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00B" w:rsidRPr="002E300B" w:rsidRDefault="002E300B" w:rsidP="002E300B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E300B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29.09.2014 состоялось</w:t>
      </w:r>
    </w:p>
    <w:p w:rsidR="002E300B" w:rsidRPr="002E300B" w:rsidRDefault="002E300B" w:rsidP="002E300B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E300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заседание комиссии по соблюдению требований к служебному поведению государственных гражданских служащих</w:t>
      </w:r>
    </w:p>
    <w:p w:rsidR="002E300B" w:rsidRPr="002E300B" w:rsidRDefault="002E300B" w:rsidP="002E300B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E300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 урегулированию конфликта интересов</w:t>
      </w:r>
    </w:p>
    <w:p w:rsidR="002E300B" w:rsidRPr="002E300B" w:rsidRDefault="002E300B" w:rsidP="002E300B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E300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Департамента по управлению государственной собственностью</w:t>
      </w:r>
    </w:p>
    <w:p w:rsidR="002E300B" w:rsidRPr="002E300B" w:rsidRDefault="002E300B" w:rsidP="002E300B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E300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Томской области</w:t>
      </w:r>
    </w:p>
    <w:p w:rsidR="002E300B" w:rsidRPr="002E300B" w:rsidRDefault="002E300B" w:rsidP="002E300B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E300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ПОВЕСТКА:</w:t>
      </w:r>
    </w:p>
    <w:p w:rsidR="002E300B" w:rsidRPr="002E300B" w:rsidRDefault="002E300B" w:rsidP="002E300B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E300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1. О ходе реализации плана противодействия коррупции в Департаменте по управлению государственной собственностью Томской области в 2014 году.</w:t>
      </w:r>
    </w:p>
    <w:p w:rsidR="002E300B" w:rsidRPr="002E300B" w:rsidRDefault="002E300B" w:rsidP="002E300B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E300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2. О проведении проверки сведений о соблюдении государственными гражданскими служащими ограничений и запретов с использованием Единого государственного реестра юридических лиц (ЕГРЮЛ) и Единого государственного реестра индивидуальных предпринимателей (ЕГРИП).</w:t>
      </w:r>
    </w:p>
    <w:p w:rsidR="002E300B" w:rsidRPr="002E300B" w:rsidRDefault="002E300B" w:rsidP="002E300B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E300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РЕШЕНИЕ КОМИССИИ:</w:t>
      </w:r>
    </w:p>
    <w:p w:rsidR="002E300B" w:rsidRPr="002E300B" w:rsidRDefault="002E300B" w:rsidP="002E300B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E300B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По первому вопросу:</w:t>
      </w:r>
    </w:p>
    <w:p w:rsidR="002E300B" w:rsidRPr="002E300B" w:rsidRDefault="002E300B" w:rsidP="002E300B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E300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Принять к сведению информацию о реализации плана противодействия коррупции в Департаменте по управлению государственной собственностью Томской области в 2014 году.</w:t>
      </w:r>
    </w:p>
    <w:p w:rsidR="002E300B" w:rsidRPr="002E300B" w:rsidRDefault="002E300B" w:rsidP="002E300B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E300B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По второму вопросу</w:t>
      </w:r>
      <w:r w:rsidRPr="002E300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:</w:t>
      </w:r>
    </w:p>
    <w:p w:rsidR="00C545CD" w:rsidRDefault="002E300B" w:rsidP="002E300B">
      <w:r w:rsidRPr="002E300B">
        <w:rPr>
          <w:rFonts w:ascii="Verdana" w:eastAsia="Times New Roman" w:hAnsi="Verdana" w:cs="Times New Roman"/>
          <w:color w:val="000000"/>
          <w:sz w:val="18"/>
          <w:szCs w:val="18"/>
          <w:shd w:val="clear" w:color="auto" w:fill="EEEEEE"/>
          <w:lang w:eastAsia="ru-RU"/>
        </w:rPr>
        <w:t>Принять к сведению информацию об итогах контроля за соблюдением государственными служащими Департамента по управлению государственной собственностью Томской области норм законодательства о гражданской службе в части достоверности представленных сведений о доходах, об имуществе и обязательствах имущественного характера за 2013 год и за соблюдением ограничений, запретов гражданской службы.</w:t>
      </w:r>
    </w:p>
    <w:sectPr w:rsidR="00C545CD" w:rsidSect="00C545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E300B"/>
    <w:rsid w:val="002E300B"/>
    <w:rsid w:val="00C54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5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30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866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1074</Characters>
  <Application>Microsoft Office Word</Application>
  <DocSecurity>0</DocSecurity>
  <Lines>8</Lines>
  <Paragraphs>2</Paragraphs>
  <ScaleCrop>false</ScaleCrop>
  <Company>DG Win&amp;Soft</Company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2015-04-13T09:19:00Z</dcterms:created>
  <dcterms:modified xsi:type="dcterms:W3CDTF">2015-04-13T09:19:00Z</dcterms:modified>
</cp:coreProperties>
</file>