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6BE" w:rsidRDefault="009F6099" w:rsidP="005F56BE">
      <w:pPr>
        <w:spacing w:after="120"/>
        <w:ind w:firstLine="0"/>
        <w:jc w:val="center"/>
      </w:pPr>
      <w:r w:rsidRPr="009D2FAB">
        <w:rPr>
          <w:color w:val="0000FF"/>
          <w:sz w:val="30"/>
        </w:rPr>
        <w:br w:type="textWrapping" w:clear="all"/>
      </w:r>
      <w:r w:rsidRPr="00B6296E">
        <w:rPr>
          <w:b/>
          <w:caps/>
          <w:sz w:val="28"/>
          <w:szCs w:val="28"/>
          <w:lang w:val="x-none" w:eastAsia="x-none"/>
        </w:rPr>
        <w:t>РАСПОРЯЖЕНИЕ</w:t>
      </w:r>
      <w:r w:rsidR="005F56BE" w:rsidRPr="005F56BE">
        <w:t xml:space="preserve"> </w:t>
      </w:r>
    </w:p>
    <w:p w:rsidR="009F6099" w:rsidRPr="00B6296E" w:rsidRDefault="005F56BE" w:rsidP="005F56BE">
      <w:pPr>
        <w:spacing w:after="120"/>
        <w:ind w:firstLine="0"/>
        <w:jc w:val="center"/>
        <w:rPr>
          <w:b/>
          <w:caps/>
          <w:sz w:val="28"/>
          <w:szCs w:val="28"/>
          <w:lang w:val="x-none" w:eastAsia="x-none"/>
        </w:rPr>
      </w:pPr>
      <w:r w:rsidRPr="005F56BE">
        <w:rPr>
          <w:b/>
          <w:caps/>
          <w:sz w:val="28"/>
          <w:szCs w:val="28"/>
          <w:lang w:val="x-none" w:eastAsia="x-none"/>
        </w:rPr>
        <w:t>ДЕПАРТАМЕНТ</w:t>
      </w:r>
      <w:r>
        <w:rPr>
          <w:b/>
          <w:caps/>
          <w:sz w:val="28"/>
          <w:szCs w:val="28"/>
          <w:lang w:eastAsia="x-none"/>
        </w:rPr>
        <w:t xml:space="preserve">А </w:t>
      </w:r>
      <w:r w:rsidRPr="005F56BE">
        <w:rPr>
          <w:b/>
          <w:caps/>
          <w:sz w:val="28"/>
          <w:szCs w:val="28"/>
          <w:lang w:val="x-none" w:eastAsia="x-none"/>
        </w:rPr>
        <w:t>ПО УПРАВЛЕНИЮ ГОСУДАРСТВЕНОЙ СОБСТВЕННОСТЬЮ ТОМСКОЙ ОБЛАСТИ</w:t>
      </w:r>
    </w:p>
    <w:p w:rsidR="009F6099" w:rsidRPr="0011610C" w:rsidRDefault="00822182" w:rsidP="00B6296E">
      <w:pPr>
        <w:pStyle w:val="21"/>
        <w:spacing w:before="0" w:after="600"/>
        <w:ind w:right="0"/>
        <w:jc w:val="left"/>
        <w:rPr>
          <w:szCs w:val="26"/>
        </w:rPr>
      </w:pPr>
      <w:r>
        <w:rPr>
          <w:szCs w:val="26"/>
        </w:rPr>
        <w:t>28.03.</w:t>
      </w:r>
      <w:r w:rsidR="009F6099">
        <w:rPr>
          <w:szCs w:val="26"/>
        </w:rPr>
        <w:t>201</w:t>
      </w:r>
      <w:r w:rsidR="001D5BB1">
        <w:rPr>
          <w:szCs w:val="26"/>
        </w:rPr>
        <w:t>9</w:t>
      </w:r>
      <w:r w:rsidR="009F6099">
        <w:rPr>
          <w:szCs w:val="26"/>
        </w:rPr>
        <w:t xml:space="preserve">              </w:t>
      </w:r>
      <w:r w:rsidR="009F6099" w:rsidRPr="0011610C">
        <w:rPr>
          <w:szCs w:val="26"/>
        </w:rPr>
        <w:t xml:space="preserve">                                                                          </w:t>
      </w:r>
      <w:r w:rsidR="00B6296E">
        <w:rPr>
          <w:szCs w:val="26"/>
        </w:rPr>
        <w:t xml:space="preserve">  </w:t>
      </w:r>
      <w:r>
        <w:rPr>
          <w:szCs w:val="26"/>
        </w:rPr>
        <w:t xml:space="preserve">                </w:t>
      </w:r>
      <w:r w:rsidR="00B6296E">
        <w:rPr>
          <w:szCs w:val="26"/>
        </w:rPr>
        <w:t xml:space="preserve">        </w:t>
      </w:r>
      <w:r w:rsidR="00553A22">
        <w:rPr>
          <w:szCs w:val="26"/>
        </w:rPr>
        <w:t xml:space="preserve">        </w:t>
      </w:r>
      <w:r>
        <w:rPr>
          <w:szCs w:val="26"/>
        </w:rPr>
        <w:t>№ 17-о</w:t>
      </w:r>
    </w:p>
    <w:p w:rsidR="009F6099" w:rsidRPr="009F6099" w:rsidRDefault="009F6099" w:rsidP="009F6099">
      <w:pPr>
        <w:ind w:right="-5" w:firstLine="0"/>
        <w:jc w:val="center"/>
        <w:rPr>
          <w:szCs w:val="26"/>
        </w:rPr>
      </w:pPr>
      <w:r w:rsidRPr="009F6099">
        <w:rPr>
          <w:szCs w:val="26"/>
        </w:rPr>
        <w:t>Об организации системы внутреннего</w:t>
      </w:r>
      <w:r>
        <w:rPr>
          <w:szCs w:val="26"/>
        </w:rPr>
        <w:t xml:space="preserve"> </w:t>
      </w:r>
      <w:r w:rsidRPr="009F6099">
        <w:rPr>
          <w:szCs w:val="26"/>
        </w:rPr>
        <w:t>обеспечения соответствия требованиям</w:t>
      </w:r>
    </w:p>
    <w:p w:rsidR="009F6099" w:rsidRPr="00FD7575" w:rsidRDefault="009F6099" w:rsidP="00B6296E">
      <w:pPr>
        <w:spacing w:after="600"/>
        <w:ind w:right="-6" w:firstLine="0"/>
        <w:jc w:val="center"/>
        <w:rPr>
          <w:szCs w:val="26"/>
        </w:rPr>
      </w:pPr>
      <w:r w:rsidRPr="009F6099">
        <w:rPr>
          <w:szCs w:val="26"/>
        </w:rPr>
        <w:t>антимонопольного законодательства</w:t>
      </w:r>
      <w:r w:rsidR="00925874">
        <w:rPr>
          <w:szCs w:val="26"/>
        </w:rPr>
        <w:t xml:space="preserve"> в Департаменте по управлению государственной собственностью Томской области</w:t>
      </w:r>
    </w:p>
    <w:p w:rsidR="004521FF" w:rsidRDefault="004521FF" w:rsidP="004521FF">
      <w:pPr>
        <w:tabs>
          <w:tab w:val="left" w:pos="1134"/>
        </w:tabs>
        <w:ind w:right="-5"/>
        <w:jc w:val="both"/>
        <w:rPr>
          <w:szCs w:val="26"/>
        </w:rPr>
      </w:pPr>
      <w:r>
        <w:rPr>
          <w:szCs w:val="26"/>
        </w:rPr>
        <w:t xml:space="preserve">1. </w:t>
      </w:r>
      <w:proofErr w:type="gramStart"/>
      <w:r w:rsidR="009F6099" w:rsidRPr="009F6099">
        <w:rPr>
          <w:szCs w:val="26"/>
        </w:rPr>
        <w:t>Во исполнение Указа Президента Российской Федерации от 21.12.2017 № 618 «Об основных направлениях государственной политики по развитию конкуренции», распоряжения Правительства Российской Федерации от 18.10.2018 № 2258-р</w:t>
      </w:r>
      <w:r w:rsidR="002E656C">
        <w:rPr>
          <w:szCs w:val="26"/>
        </w:rPr>
        <w:t xml:space="preserve"> «</w:t>
      </w:r>
      <w:r w:rsidR="002E656C" w:rsidRPr="002E656C">
        <w:rPr>
          <w:szCs w:val="26"/>
        </w:rPr>
        <w:t>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</w:t>
      </w:r>
      <w:r w:rsidR="002E656C">
        <w:rPr>
          <w:szCs w:val="26"/>
        </w:rPr>
        <w:t>»</w:t>
      </w:r>
      <w:r w:rsidR="009F6099" w:rsidRPr="009F6099">
        <w:rPr>
          <w:szCs w:val="26"/>
        </w:rPr>
        <w:t>, в соответствии с распоряжением Губернатора Томской области от 27.02.2019 № 44-р «О создании и организации системы</w:t>
      </w:r>
      <w:proofErr w:type="gramEnd"/>
      <w:r w:rsidR="009F6099" w:rsidRPr="009F6099">
        <w:rPr>
          <w:szCs w:val="26"/>
        </w:rPr>
        <w:t xml:space="preserve"> внутреннего обеспечения соответствия требованиям антимонопольного законодательства в исполнительных органах государственной власти Томской области»</w:t>
      </w:r>
      <w:r>
        <w:rPr>
          <w:szCs w:val="26"/>
        </w:rPr>
        <w:t xml:space="preserve"> с</w:t>
      </w:r>
      <w:r w:rsidR="009F6099" w:rsidRPr="009F6099">
        <w:rPr>
          <w:szCs w:val="26"/>
        </w:rPr>
        <w:t xml:space="preserve">оздать в </w:t>
      </w:r>
      <w:r w:rsidR="009F6099">
        <w:rPr>
          <w:szCs w:val="26"/>
        </w:rPr>
        <w:t xml:space="preserve">Департаменте по управлению государственной собственностью Томской области </w:t>
      </w:r>
      <w:r w:rsidR="009F6099" w:rsidRPr="009F6099">
        <w:rPr>
          <w:szCs w:val="26"/>
        </w:rPr>
        <w:t>систему внутреннего обеспечения соответствия требованиям антимонопольного законодательства.</w:t>
      </w:r>
    </w:p>
    <w:p w:rsidR="004521FF" w:rsidRDefault="004521FF" w:rsidP="004521FF">
      <w:pPr>
        <w:tabs>
          <w:tab w:val="left" w:pos="1134"/>
        </w:tabs>
        <w:ind w:right="-5"/>
        <w:jc w:val="both"/>
        <w:rPr>
          <w:szCs w:val="26"/>
        </w:rPr>
      </w:pPr>
      <w:r>
        <w:rPr>
          <w:szCs w:val="26"/>
        </w:rPr>
        <w:t xml:space="preserve">2. </w:t>
      </w:r>
      <w:r w:rsidR="009F6099" w:rsidRPr="009F6099">
        <w:rPr>
          <w:szCs w:val="26"/>
        </w:rPr>
        <w:t xml:space="preserve">Утвердить Положение об организации в </w:t>
      </w:r>
      <w:r w:rsidR="002E656C">
        <w:rPr>
          <w:szCs w:val="26"/>
        </w:rPr>
        <w:t>Департаменте по управлению государственной собственностью Томской области</w:t>
      </w:r>
      <w:r w:rsidR="009F6099" w:rsidRPr="009F6099">
        <w:rPr>
          <w:szCs w:val="26"/>
        </w:rPr>
        <w:t xml:space="preserve"> системы внутреннего обеспечения соответствия требованиям ант</w:t>
      </w:r>
      <w:r w:rsidR="00B6296E">
        <w:rPr>
          <w:szCs w:val="26"/>
        </w:rPr>
        <w:t xml:space="preserve">имонопольного законодательства </w:t>
      </w:r>
      <w:r w:rsidR="009F6099" w:rsidRPr="009F6099">
        <w:rPr>
          <w:szCs w:val="26"/>
        </w:rPr>
        <w:t xml:space="preserve">согласно приложению </w:t>
      </w:r>
      <w:r w:rsidR="009F6099">
        <w:rPr>
          <w:szCs w:val="26"/>
        </w:rPr>
        <w:t xml:space="preserve">№ 1 </w:t>
      </w:r>
      <w:r w:rsidR="009F6099" w:rsidRPr="009F6099">
        <w:rPr>
          <w:szCs w:val="26"/>
        </w:rPr>
        <w:t xml:space="preserve">к настоящему распоряжению. </w:t>
      </w:r>
    </w:p>
    <w:p w:rsidR="004521FF" w:rsidRDefault="004521FF" w:rsidP="004521FF">
      <w:pPr>
        <w:tabs>
          <w:tab w:val="left" w:pos="1134"/>
        </w:tabs>
        <w:ind w:right="-5"/>
        <w:jc w:val="both"/>
        <w:rPr>
          <w:szCs w:val="26"/>
        </w:rPr>
      </w:pPr>
      <w:r>
        <w:rPr>
          <w:szCs w:val="26"/>
        </w:rPr>
        <w:t xml:space="preserve">3. </w:t>
      </w:r>
      <w:r w:rsidR="009F6099" w:rsidRPr="009F6099">
        <w:rPr>
          <w:szCs w:val="26"/>
        </w:rPr>
        <w:t>Определить уполномоченны</w:t>
      </w:r>
      <w:r w:rsidR="009F6099">
        <w:rPr>
          <w:szCs w:val="26"/>
        </w:rPr>
        <w:t>е подразделения</w:t>
      </w:r>
      <w:r w:rsidR="009F6099" w:rsidRPr="009F6099">
        <w:rPr>
          <w:szCs w:val="26"/>
        </w:rPr>
        <w:t>, ответственны</w:t>
      </w:r>
      <w:r w:rsidR="009F6099">
        <w:rPr>
          <w:szCs w:val="26"/>
        </w:rPr>
        <w:t xml:space="preserve">е </w:t>
      </w:r>
      <w:r w:rsidR="009F6099" w:rsidRPr="009F6099">
        <w:rPr>
          <w:szCs w:val="26"/>
        </w:rPr>
        <w:t xml:space="preserve">за внедрение и функционирование системы внутреннего обеспечения соответствия требованиям антимонопольного законодательства в </w:t>
      </w:r>
      <w:r w:rsidR="002E656C">
        <w:rPr>
          <w:szCs w:val="26"/>
        </w:rPr>
        <w:t>Департаменте по управлению государственной собственностью Томской области,</w:t>
      </w:r>
      <w:r w:rsidR="009F6099">
        <w:rPr>
          <w:szCs w:val="26"/>
        </w:rPr>
        <w:t xml:space="preserve"> согласно приложению № 2 к настоящему распоряжению.</w:t>
      </w:r>
    </w:p>
    <w:p w:rsidR="00330C48" w:rsidRDefault="004521FF" w:rsidP="004521FF">
      <w:pPr>
        <w:tabs>
          <w:tab w:val="left" w:pos="1134"/>
        </w:tabs>
        <w:ind w:right="-5"/>
        <w:jc w:val="both"/>
        <w:rPr>
          <w:szCs w:val="26"/>
        </w:rPr>
      </w:pPr>
      <w:r>
        <w:rPr>
          <w:szCs w:val="26"/>
        </w:rPr>
        <w:t xml:space="preserve">4. </w:t>
      </w:r>
      <w:r w:rsidR="009F6099">
        <w:rPr>
          <w:szCs w:val="26"/>
        </w:rPr>
        <w:t xml:space="preserve">Комитету </w:t>
      </w:r>
      <w:proofErr w:type="spellStart"/>
      <w:r w:rsidR="009F6099">
        <w:rPr>
          <w:szCs w:val="26"/>
        </w:rPr>
        <w:t>документационно</w:t>
      </w:r>
      <w:proofErr w:type="spellEnd"/>
      <w:r w:rsidR="009F6099">
        <w:rPr>
          <w:szCs w:val="26"/>
        </w:rPr>
        <w:t>-кадровой работы</w:t>
      </w:r>
      <w:r w:rsidR="00601FAE" w:rsidRPr="00601FAE">
        <w:rPr>
          <w:szCs w:val="26"/>
        </w:rPr>
        <w:t xml:space="preserve"> </w:t>
      </w:r>
      <w:r w:rsidR="00601FAE" w:rsidRPr="00330C48">
        <w:rPr>
          <w:szCs w:val="26"/>
        </w:rPr>
        <w:t>обеспечить</w:t>
      </w:r>
      <w:r w:rsidR="00330C48">
        <w:rPr>
          <w:szCs w:val="26"/>
        </w:rPr>
        <w:t>:</w:t>
      </w:r>
    </w:p>
    <w:p w:rsidR="00601FAE" w:rsidRDefault="009F6099" w:rsidP="00601FAE">
      <w:pPr>
        <w:pStyle w:val="ae"/>
        <w:numPr>
          <w:ilvl w:val="0"/>
          <w:numId w:val="35"/>
        </w:numPr>
        <w:tabs>
          <w:tab w:val="left" w:pos="1134"/>
        </w:tabs>
        <w:ind w:left="0" w:right="-5" w:firstLine="709"/>
        <w:jc w:val="both"/>
        <w:rPr>
          <w:szCs w:val="26"/>
        </w:rPr>
      </w:pPr>
      <w:r w:rsidRPr="00330C48">
        <w:rPr>
          <w:szCs w:val="26"/>
        </w:rPr>
        <w:t xml:space="preserve">размещение настоящего распоряжения на официальном сайте </w:t>
      </w:r>
      <w:r w:rsidR="002E656C" w:rsidRPr="00330C48">
        <w:rPr>
          <w:szCs w:val="26"/>
        </w:rPr>
        <w:t>Департамента по управлению государственной собственностью Томской области</w:t>
      </w:r>
      <w:r w:rsidR="00601FAE">
        <w:rPr>
          <w:szCs w:val="26"/>
        </w:rPr>
        <w:t xml:space="preserve">; </w:t>
      </w:r>
    </w:p>
    <w:p w:rsidR="004521FF" w:rsidRPr="00330C48" w:rsidRDefault="009F6099" w:rsidP="00601FAE">
      <w:pPr>
        <w:pStyle w:val="ae"/>
        <w:numPr>
          <w:ilvl w:val="0"/>
          <w:numId w:val="35"/>
        </w:numPr>
        <w:tabs>
          <w:tab w:val="left" w:pos="1134"/>
        </w:tabs>
        <w:ind w:left="0" w:right="-5" w:firstLine="709"/>
        <w:jc w:val="both"/>
        <w:rPr>
          <w:szCs w:val="26"/>
        </w:rPr>
      </w:pPr>
      <w:r w:rsidRPr="00330C48">
        <w:rPr>
          <w:szCs w:val="26"/>
        </w:rPr>
        <w:t>ознакомление государственных гражданских служащих</w:t>
      </w:r>
      <w:r w:rsidR="002E656C" w:rsidRPr="00330C48">
        <w:rPr>
          <w:szCs w:val="26"/>
        </w:rPr>
        <w:t>, замещающих должности государственной гражданской службы в</w:t>
      </w:r>
      <w:r w:rsidRPr="00330C48">
        <w:rPr>
          <w:szCs w:val="26"/>
        </w:rPr>
        <w:t xml:space="preserve"> </w:t>
      </w:r>
      <w:r w:rsidR="002E656C" w:rsidRPr="00330C48">
        <w:rPr>
          <w:szCs w:val="26"/>
        </w:rPr>
        <w:t>Департаменте по управлению государственной собственностью Томской области</w:t>
      </w:r>
      <w:r w:rsidRPr="00330C48">
        <w:rPr>
          <w:szCs w:val="26"/>
        </w:rPr>
        <w:t>, а также работников, замещающих должности, не относящиеся к должностям государственной гражданской службы, с настоящим распоряжением под подпись.</w:t>
      </w:r>
    </w:p>
    <w:p w:rsidR="009F6099" w:rsidRDefault="004521FF" w:rsidP="004521FF">
      <w:pPr>
        <w:tabs>
          <w:tab w:val="left" w:pos="1134"/>
        </w:tabs>
        <w:ind w:right="-5"/>
        <w:jc w:val="both"/>
        <w:rPr>
          <w:szCs w:val="26"/>
        </w:rPr>
      </w:pPr>
      <w:r>
        <w:rPr>
          <w:szCs w:val="26"/>
        </w:rPr>
        <w:lastRenderedPageBreak/>
        <w:t xml:space="preserve">5. </w:t>
      </w:r>
      <w:proofErr w:type="gramStart"/>
      <w:r w:rsidR="009F6099">
        <w:rPr>
          <w:szCs w:val="26"/>
        </w:rPr>
        <w:t>Контроль за</w:t>
      </w:r>
      <w:proofErr w:type="gramEnd"/>
      <w:r w:rsidR="009F6099">
        <w:rPr>
          <w:szCs w:val="26"/>
        </w:rPr>
        <w:t xml:space="preserve"> исполнением настоящего распоряжения оставляю за собой.</w:t>
      </w:r>
    </w:p>
    <w:p w:rsidR="004521FF" w:rsidRDefault="004521FF" w:rsidP="004521FF">
      <w:pPr>
        <w:tabs>
          <w:tab w:val="left" w:pos="1134"/>
        </w:tabs>
        <w:ind w:right="-5"/>
        <w:jc w:val="both"/>
        <w:rPr>
          <w:szCs w:val="26"/>
        </w:rPr>
      </w:pPr>
    </w:p>
    <w:p w:rsidR="004521FF" w:rsidRDefault="004521FF" w:rsidP="009F6099">
      <w:pPr>
        <w:tabs>
          <w:tab w:val="left" w:pos="7655"/>
        </w:tabs>
        <w:ind w:right="-5" w:firstLine="0"/>
        <w:jc w:val="both"/>
        <w:rPr>
          <w:szCs w:val="26"/>
        </w:rPr>
      </w:pPr>
    </w:p>
    <w:p w:rsidR="004521FF" w:rsidRDefault="004521FF" w:rsidP="009F6099">
      <w:pPr>
        <w:tabs>
          <w:tab w:val="left" w:pos="7655"/>
        </w:tabs>
        <w:ind w:right="-5" w:firstLine="0"/>
        <w:jc w:val="both"/>
        <w:rPr>
          <w:szCs w:val="26"/>
        </w:rPr>
      </w:pPr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2E656C" w:rsidTr="00CC280C">
        <w:tc>
          <w:tcPr>
            <w:tcW w:w="5210" w:type="dxa"/>
          </w:tcPr>
          <w:p w:rsidR="002E656C" w:rsidRDefault="00CC280C" w:rsidP="009F6099">
            <w:pPr>
              <w:tabs>
                <w:tab w:val="left" w:pos="7655"/>
              </w:tabs>
              <w:ind w:right="-5" w:firstLine="0"/>
              <w:jc w:val="both"/>
              <w:rPr>
                <w:szCs w:val="26"/>
              </w:rPr>
            </w:pPr>
            <w:r>
              <w:rPr>
                <w:szCs w:val="26"/>
              </w:rPr>
              <w:t>Начальника департамента</w:t>
            </w:r>
          </w:p>
        </w:tc>
        <w:tc>
          <w:tcPr>
            <w:tcW w:w="5211" w:type="dxa"/>
          </w:tcPr>
          <w:p w:rsidR="002E656C" w:rsidRDefault="00CC280C" w:rsidP="00CC280C">
            <w:pPr>
              <w:tabs>
                <w:tab w:val="left" w:pos="7655"/>
              </w:tabs>
              <w:ind w:right="-5" w:firstLine="0"/>
              <w:jc w:val="right"/>
              <w:rPr>
                <w:szCs w:val="26"/>
              </w:rPr>
            </w:pPr>
            <w:r>
              <w:rPr>
                <w:szCs w:val="26"/>
              </w:rPr>
              <w:t>Т.А. Исакова</w:t>
            </w:r>
          </w:p>
        </w:tc>
      </w:tr>
    </w:tbl>
    <w:p w:rsidR="009F6099" w:rsidRDefault="009F6099" w:rsidP="009F6099">
      <w:pPr>
        <w:tabs>
          <w:tab w:val="left" w:pos="7655"/>
        </w:tabs>
        <w:ind w:right="-5" w:firstLine="0"/>
        <w:jc w:val="both"/>
        <w:rPr>
          <w:szCs w:val="26"/>
        </w:rPr>
      </w:pPr>
      <w:r>
        <w:rPr>
          <w:szCs w:val="26"/>
        </w:rPr>
        <w:tab/>
      </w:r>
    </w:p>
    <w:p w:rsidR="005D410C" w:rsidRDefault="005D410C" w:rsidP="009F6099">
      <w:pPr>
        <w:tabs>
          <w:tab w:val="left" w:pos="7655"/>
        </w:tabs>
        <w:ind w:right="-5" w:firstLine="0"/>
        <w:jc w:val="both"/>
        <w:rPr>
          <w:szCs w:val="26"/>
        </w:rPr>
      </w:pPr>
    </w:p>
    <w:p w:rsidR="00925874" w:rsidRPr="00925874" w:rsidRDefault="009F6099" w:rsidP="001D5BB1">
      <w:pPr>
        <w:ind w:left="5387" w:right="-5" w:firstLine="0"/>
        <w:rPr>
          <w:szCs w:val="26"/>
        </w:rPr>
      </w:pPr>
      <w:bookmarkStart w:id="0" w:name="_GoBack"/>
      <w:bookmarkEnd w:id="0"/>
      <w:r w:rsidRPr="00925874">
        <w:rPr>
          <w:szCs w:val="26"/>
        </w:rPr>
        <w:t xml:space="preserve">Приложение № 1 </w:t>
      </w:r>
    </w:p>
    <w:p w:rsidR="00925874" w:rsidRDefault="00925874" w:rsidP="001D5BB1">
      <w:pPr>
        <w:ind w:left="5387" w:right="-5" w:firstLine="0"/>
        <w:rPr>
          <w:szCs w:val="26"/>
        </w:rPr>
      </w:pPr>
    </w:p>
    <w:p w:rsidR="00925874" w:rsidRPr="00925874" w:rsidRDefault="00925874" w:rsidP="001D5BB1">
      <w:pPr>
        <w:ind w:left="5387" w:right="-5" w:firstLine="0"/>
        <w:rPr>
          <w:szCs w:val="26"/>
        </w:rPr>
      </w:pPr>
      <w:r>
        <w:rPr>
          <w:szCs w:val="26"/>
        </w:rPr>
        <w:t>УТВЕРЖДЕНО</w:t>
      </w:r>
    </w:p>
    <w:p w:rsidR="009F6099" w:rsidRPr="00925874" w:rsidRDefault="009F6099" w:rsidP="001D5BB1">
      <w:pPr>
        <w:ind w:left="5387" w:right="-5" w:firstLine="0"/>
        <w:rPr>
          <w:szCs w:val="26"/>
        </w:rPr>
      </w:pPr>
      <w:r w:rsidRPr="00925874">
        <w:rPr>
          <w:szCs w:val="26"/>
        </w:rPr>
        <w:t>распоряжени</w:t>
      </w:r>
      <w:r w:rsidR="00925874" w:rsidRPr="00925874">
        <w:rPr>
          <w:szCs w:val="26"/>
        </w:rPr>
        <w:t>ем</w:t>
      </w:r>
      <w:r w:rsidRPr="00925874">
        <w:rPr>
          <w:szCs w:val="26"/>
        </w:rPr>
        <w:t xml:space="preserve"> Департамента по управлению государственной собственностью Томской области</w:t>
      </w:r>
    </w:p>
    <w:p w:rsidR="009F6099" w:rsidRPr="00925874" w:rsidRDefault="009F6099" w:rsidP="001D5BB1">
      <w:pPr>
        <w:ind w:left="5387" w:right="-6" w:firstLine="0"/>
        <w:rPr>
          <w:szCs w:val="26"/>
        </w:rPr>
      </w:pPr>
      <w:r w:rsidRPr="00925874">
        <w:rPr>
          <w:szCs w:val="26"/>
        </w:rPr>
        <w:t xml:space="preserve">от </w:t>
      </w:r>
      <w:r w:rsidR="00822182">
        <w:rPr>
          <w:szCs w:val="26"/>
        </w:rPr>
        <w:t>28.03</w:t>
      </w:r>
      <w:r w:rsidRPr="00925874">
        <w:rPr>
          <w:szCs w:val="26"/>
        </w:rPr>
        <w:t>.2019</w:t>
      </w:r>
      <w:r w:rsidR="00B6296E" w:rsidRPr="00925874">
        <w:rPr>
          <w:szCs w:val="26"/>
        </w:rPr>
        <w:t xml:space="preserve"> №</w:t>
      </w:r>
      <w:r w:rsidR="00925874" w:rsidRPr="00925874">
        <w:rPr>
          <w:szCs w:val="26"/>
        </w:rPr>
        <w:t xml:space="preserve"> </w:t>
      </w:r>
      <w:r w:rsidR="00822182">
        <w:rPr>
          <w:szCs w:val="26"/>
        </w:rPr>
        <w:t>17-о</w:t>
      </w:r>
    </w:p>
    <w:p w:rsidR="009F6099" w:rsidRDefault="009F6099" w:rsidP="001D5BB1">
      <w:pPr>
        <w:ind w:left="5670" w:right="-5" w:firstLine="0"/>
        <w:rPr>
          <w:szCs w:val="26"/>
        </w:rPr>
      </w:pPr>
    </w:p>
    <w:p w:rsidR="009F6099" w:rsidRDefault="009F6099" w:rsidP="001D5BB1">
      <w:pPr>
        <w:ind w:left="5670" w:right="-5" w:firstLine="0"/>
        <w:rPr>
          <w:szCs w:val="26"/>
        </w:rPr>
      </w:pPr>
    </w:p>
    <w:p w:rsidR="00806142" w:rsidRDefault="009F6099" w:rsidP="001D5BB1">
      <w:pPr>
        <w:pStyle w:val="ConsPlusTitle"/>
        <w:jc w:val="center"/>
        <w:rPr>
          <w:szCs w:val="26"/>
        </w:rPr>
      </w:pPr>
      <w:r w:rsidRPr="009F6099">
        <w:rPr>
          <w:szCs w:val="26"/>
        </w:rPr>
        <w:t xml:space="preserve">Положение об организации в </w:t>
      </w:r>
      <w:r w:rsidR="004521FF">
        <w:rPr>
          <w:szCs w:val="26"/>
          <w:lang w:eastAsia="en-US"/>
        </w:rPr>
        <w:t>Департаменте по управлению государственной собственностью Томской области</w:t>
      </w:r>
      <w:r w:rsidRPr="009F6099">
        <w:rPr>
          <w:szCs w:val="26"/>
        </w:rPr>
        <w:t xml:space="preserve"> системы внутреннего обеспечения соответствия требованиям ант</w:t>
      </w:r>
      <w:r>
        <w:rPr>
          <w:szCs w:val="26"/>
        </w:rPr>
        <w:t>имонопольного законодательства</w:t>
      </w:r>
    </w:p>
    <w:p w:rsidR="009F6099" w:rsidRDefault="009F6099" w:rsidP="001D5BB1">
      <w:pPr>
        <w:pStyle w:val="ConsPlusTitle"/>
        <w:jc w:val="center"/>
        <w:rPr>
          <w:szCs w:val="26"/>
        </w:rPr>
      </w:pPr>
    </w:p>
    <w:p w:rsidR="00C443FA" w:rsidRPr="001D5BB1" w:rsidRDefault="00C443FA" w:rsidP="001D5BB1">
      <w:pPr>
        <w:pStyle w:val="ConsPlusTitle"/>
        <w:numPr>
          <w:ilvl w:val="0"/>
          <w:numId w:val="29"/>
        </w:numPr>
        <w:tabs>
          <w:tab w:val="left" w:pos="1276"/>
        </w:tabs>
        <w:spacing w:after="260"/>
        <w:ind w:left="0" w:firstLine="709"/>
        <w:jc w:val="center"/>
        <w:rPr>
          <w:b w:val="0"/>
        </w:rPr>
      </w:pPr>
      <w:r w:rsidRPr="001D5BB1">
        <w:rPr>
          <w:b w:val="0"/>
        </w:rPr>
        <w:t>Общие положения</w:t>
      </w:r>
    </w:p>
    <w:p w:rsidR="00BF5C27" w:rsidRPr="00BF5C27" w:rsidRDefault="00BF5C27" w:rsidP="00267D0E">
      <w:pPr>
        <w:pStyle w:val="ae"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6"/>
          <w:lang w:eastAsia="en-US"/>
        </w:rPr>
      </w:pPr>
      <w:r w:rsidRPr="00BF5C27">
        <w:rPr>
          <w:szCs w:val="26"/>
          <w:lang w:eastAsia="en-US"/>
        </w:rPr>
        <w:t xml:space="preserve">Настоящее Положение устанавливает порядок организации и функционирования в </w:t>
      </w:r>
      <w:r w:rsidR="00B72CD7">
        <w:rPr>
          <w:szCs w:val="26"/>
          <w:lang w:eastAsia="en-US"/>
        </w:rPr>
        <w:t xml:space="preserve">Департаменте по управлению государственной собственностью Томской области (далее – департамент) </w:t>
      </w:r>
      <w:r w:rsidRPr="00BF5C27">
        <w:rPr>
          <w:szCs w:val="26"/>
          <w:lang w:eastAsia="en-US"/>
        </w:rPr>
        <w:t>системы внутреннего обеспечения соответствия требованиям антимонопольного законодательства</w:t>
      </w:r>
      <w:r>
        <w:rPr>
          <w:szCs w:val="26"/>
          <w:lang w:eastAsia="en-US"/>
        </w:rPr>
        <w:t xml:space="preserve"> (далее </w:t>
      </w:r>
      <w:r w:rsidR="00B72CD7">
        <w:rPr>
          <w:szCs w:val="26"/>
          <w:lang w:eastAsia="en-US"/>
        </w:rPr>
        <w:t>–</w:t>
      </w:r>
      <w:r>
        <w:rPr>
          <w:szCs w:val="26"/>
          <w:lang w:eastAsia="en-US"/>
        </w:rPr>
        <w:t xml:space="preserve"> </w:t>
      </w:r>
      <w:r w:rsidRPr="00BF5C27">
        <w:t xml:space="preserve">антимонопольный </w:t>
      </w:r>
      <w:proofErr w:type="spellStart"/>
      <w:r w:rsidRPr="00BF5C27">
        <w:t>комплаенс</w:t>
      </w:r>
      <w:proofErr w:type="spellEnd"/>
      <w:r w:rsidRPr="00BF5C27">
        <w:t>)</w:t>
      </w:r>
      <w:r>
        <w:t>.</w:t>
      </w:r>
    </w:p>
    <w:p w:rsidR="00BF5C27" w:rsidRPr="00E963BD" w:rsidRDefault="00BF5C27" w:rsidP="00267D0E">
      <w:pPr>
        <w:pStyle w:val="ae"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6"/>
          <w:lang w:eastAsia="en-US"/>
        </w:rPr>
      </w:pPr>
      <w:proofErr w:type="gramStart"/>
      <w:r w:rsidRPr="00E963BD">
        <w:rPr>
          <w:szCs w:val="26"/>
          <w:lang w:eastAsia="en-US"/>
        </w:rPr>
        <w:t>Термины и понятия, используемые в настоящем Положении, применяются в том же значении, что и в методических рекомендациях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законодательства, утвержденных распоряжением Правительства Российской Федерации от 18</w:t>
      </w:r>
      <w:r w:rsidR="00AD38C5">
        <w:rPr>
          <w:szCs w:val="26"/>
          <w:lang w:eastAsia="en-US"/>
        </w:rPr>
        <w:t>.10.</w:t>
      </w:r>
      <w:r w:rsidRPr="00E963BD">
        <w:rPr>
          <w:szCs w:val="26"/>
          <w:lang w:eastAsia="en-US"/>
        </w:rPr>
        <w:t xml:space="preserve">2018 </w:t>
      </w:r>
      <w:r w:rsidR="00E963BD" w:rsidRPr="00E963BD">
        <w:rPr>
          <w:szCs w:val="26"/>
          <w:lang w:eastAsia="en-US"/>
        </w:rPr>
        <w:t>№</w:t>
      </w:r>
      <w:r w:rsidR="00075FAC">
        <w:rPr>
          <w:szCs w:val="26"/>
          <w:lang w:eastAsia="en-US"/>
        </w:rPr>
        <w:t> </w:t>
      </w:r>
      <w:r w:rsidRPr="00E963BD">
        <w:rPr>
          <w:szCs w:val="26"/>
          <w:lang w:eastAsia="en-US"/>
        </w:rPr>
        <w:t>2258-р</w:t>
      </w:r>
      <w:r w:rsidR="001D5BB1">
        <w:rPr>
          <w:szCs w:val="26"/>
          <w:lang w:eastAsia="en-US"/>
        </w:rPr>
        <w:t xml:space="preserve"> (далее – методические рекомендации)</w:t>
      </w:r>
      <w:r w:rsidRPr="00E963BD">
        <w:rPr>
          <w:szCs w:val="26"/>
          <w:lang w:eastAsia="en-US"/>
        </w:rPr>
        <w:t>.</w:t>
      </w:r>
      <w:proofErr w:type="gramEnd"/>
    </w:p>
    <w:p w:rsidR="00C443FA" w:rsidRPr="00E963BD" w:rsidRDefault="00C443FA" w:rsidP="00267D0E">
      <w:pPr>
        <w:pStyle w:val="ae"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6"/>
          <w:lang w:eastAsia="en-US"/>
        </w:rPr>
      </w:pPr>
      <w:r>
        <w:t xml:space="preserve">Задачи </w:t>
      </w:r>
      <w:proofErr w:type="gramStart"/>
      <w:r>
        <w:t>антимонопольного</w:t>
      </w:r>
      <w:proofErr w:type="gramEnd"/>
      <w:r>
        <w:t xml:space="preserve"> комплаенса:</w:t>
      </w:r>
    </w:p>
    <w:p w:rsidR="00C443FA" w:rsidRDefault="00C443FA" w:rsidP="00267D0E">
      <w:pPr>
        <w:pStyle w:val="ConsPlusNormal"/>
        <w:numPr>
          <w:ilvl w:val="0"/>
          <w:numId w:val="20"/>
        </w:numPr>
        <w:tabs>
          <w:tab w:val="left" w:pos="1276"/>
        </w:tabs>
        <w:ind w:left="0" w:firstLine="709"/>
        <w:jc w:val="both"/>
      </w:pPr>
      <w:r>
        <w:t>выявление рисков нарушения антимонопольного законодательства</w:t>
      </w:r>
      <w:r w:rsidR="00AD38C5">
        <w:t xml:space="preserve"> и управление этими рисками</w:t>
      </w:r>
      <w:r>
        <w:t>;</w:t>
      </w:r>
    </w:p>
    <w:p w:rsidR="00C443FA" w:rsidRDefault="00AD38C5" w:rsidP="00267D0E">
      <w:pPr>
        <w:pStyle w:val="ConsPlusNormal"/>
        <w:numPr>
          <w:ilvl w:val="0"/>
          <w:numId w:val="20"/>
        </w:numPr>
        <w:tabs>
          <w:tab w:val="left" w:pos="1276"/>
        </w:tabs>
        <w:ind w:left="0" w:firstLine="709"/>
        <w:jc w:val="both"/>
      </w:pPr>
      <w:r>
        <w:t>обеспечение с</w:t>
      </w:r>
      <w:r w:rsidR="00C443FA">
        <w:t>оответстви</w:t>
      </w:r>
      <w:r>
        <w:t>я</w:t>
      </w:r>
      <w:r w:rsidR="00C443FA">
        <w:t xml:space="preserve"> деятельности </w:t>
      </w:r>
      <w:r>
        <w:t xml:space="preserve">департамента </w:t>
      </w:r>
      <w:r w:rsidR="00C443FA">
        <w:t>требованиям антимонопольного законодательства;</w:t>
      </w:r>
    </w:p>
    <w:p w:rsidR="00C443FA" w:rsidRDefault="00C443FA" w:rsidP="00267D0E">
      <w:pPr>
        <w:pStyle w:val="ConsPlusNormal"/>
        <w:numPr>
          <w:ilvl w:val="0"/>
          <w:numId w:val="20"/>
        </w:numPr>
        <w:tabs>
          <w:tab w:val="left" w:pos="1276"/>
        </w:tabs>
        <w:ind w:left="0" w:firstLine="709"/>
        <w:jc w:val="both"/>
      </w:pPr>
      <w:r>
        <w:t xml:space="preserve">оценка эффективности функционирования в </w:t>
      </w:r>
      <w:r w:rsidR="00AD38C5">
        <w:t>департаменте</w:t>
      </w:r>
      <w:r w:rsidR="008E6ED1">
        <w:t xml:space="preserve"> </w:t>
      </w:r>
      <w:r>
        <w:t>антимонопольного комплаенса.</w:t>
      </w:r>
    </w:p>
    <w:p w:rsidR="00C443FA" w:rsidRDefault="00C443FA" w:rsidP="00267D0E">
      <w:pPr>
        <w:pStyle w:val="ae"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>
        <w:t xml:space="preserve">Принципы </w:t>
      </w:r>
      <w:proofErr w:type="gramStart"/>
      <w:r>
        <w:t>антимонопольного</w:t>
      </w:r>
      <w:proofErr w:type="gramEnd"/>
      <w:r>
        <w:t xml:space="preserve"> комплаенса:</w:t>
      </w:r>
    </w:p>
    <w:p w:rsidR="00C443FA" w:rsidRDefault="00C443FA" w:rsidP="00267D0E">
      <w:pPr>
        <w:pStyle w:val="ConsPlusNormal"/>
        <w:numPr>
          <w:ilvl w:val="0"/>
          <w:numId w:val="21"/>
        </w:numPr>
        <w:tabs>
          <w:tab w:val="left" w:pos="1276"/>
        </w:tabs>
        <w:ind w:left="0" w:firstLine="709"/>
        <w:jc w:val="both"/>
      </w:pPr>
      <w:r>
        <w:t xml:space="preserve">заинтересованность руководства </w:t>
      </w:r>
      <w:r w:rsidR="00AD38C5">
        <w:t>департамента</w:t>
      </w:r>
      <w:r>
        <w:t xml:space="preserve"> в эффективности антимонопольного комплаенса;</w:t>
      </w:r>
    </w:p>
    <w:p w:rsidR="00C443FA" w:rsidRDefault="00C443FA" w:rsidP="00267D0E">
      <w:pPr>
        <w:pStyle w:val="ConsPlusNormal"/>
        <w:numPr>
          <w:ilvl w:val="0"/>
          <w:numId w:val="21"/>
        </w:numPr>
        <w:tabs>
          <w:tab w:val="left" w:pos="1276"/>
        </w:tabs>
        <w:ind w:left="0" w:firstLine="709"/>
        <w:jc w:val="both"/>
      </w:pPr>
      <w:r>
        <w:t>регулярность оценки рисков нарушения антимонопольного законодательства;</w:t>
      </w:r>
    </w:p>
    <w:p w:rsidR="00C443FA" w:rsidRDefault="00C443FA" w:rsidP="00267D0E">
      <w:pPr>
        <w:pStyle w:val="ConsPlusNormal"/>
        <w:numPr>
          <w:ilvl w:val="0"/>
          <w:numId w:val="21"/>
        </w:numPr>
        <w:tabs>
          <w:tab w:val="left" w:pos="1276"/>
        </w:tabs>
        <w:ind w:left="0" w:firstLine="709"/>
        <w:jc w:val="both"/>
      </w:pPr>
      <w:r>
        <w:t xml:space="preserve">информационная открытость функционирования в </w:t>
      </w:r>
      <w:r w:rsidR="00AD38C5">
        <w:t>департаменте</w:t>
      </w:r>
      <w:r>
        <w:t xml:space="preserve"> антимонопольного комплаенса;</w:t>
      </w:r>
    </w:p>
    <w:p w:rsidR="00C443FA" w:rsidRDefault="00C443FA" w:rsidP="00267D0E">
      <w:pPr>
        <w:pStyle w:val="ConsPlusNormal"/>
        <w:numPr>
          <w:ilvl w:val="0"/>
          <w:numId w:val="21"/>
        </w:numPr>
        <w:tabs>
          <w:tab w:val="left" w:pos="1276"/>
        </w:tabs>
        <w:ind w:left="0" w:firstLine="709"/>
        <w:jc w:val="both"/>
      </w:pPr>
      <w:r>
        <w:t>непрерывность функционирования антимонопольного комплаенса;</w:t>
      </w:r>
    </w:p>
    <w:p w:rsidR="00C443FA" w:rsidRDefault="00C443FA" w:rsidP="00267D0E">
      <w:pPr>
        <w:pStyle w:val="ConsPlusNormal"/>
        <w:numPr>
          <w:ilvl w:val="0"/>
          <w:numId w:val="21"/>
        </w:numPr>
        <w:tabs>
          <w:tab w:val="left" w:pos="1276"/>
        </w:tabs>
        <w:ind w:left="0" w:firstLine="709"/>
        <w:jc w:val="both"/>
      </w:pPr>
      <w:r>
        <w:t xml:space="preserve">совершенствование </w:t>
      </w:r>
      <w:proofErr w:type="gramStart"/>
      <w:r>
        <w:t>антимонопольного</w:t>
      </w:r>
      <w:proofErr w:type="gramEnd"/>
      <w:r>
        <w:t xml:space="preserve"> комплаенса.</w:t>
      </w:r>
    </w:p>
    <w:p w:rsidR="00C443FA" w:rsidRDefault="00C443FA" w:rsidP="00267D0E">
      <w:pPr>
        <w:pStyle w:val="ConsPlusNormal"/>
        <w:tabs>
          <w:tab w:val="left" w:pos="1276"/>
        </w:tabs>
        <w:ind w:firstLine="709"/>
        <w:jc w:val="both"/>
      </w:pPr>
    </w:p>
    <w:p w:rsidR="00C443FA" w:rsidRPr="001D5BB1" w:rsidRDefault="00C443FA" w:rsidP="00267D0E">
      <w:pPr>
        <w:pStyle w:val="ConsPlusTitle"/>
        <w:numPr>
          <w:ilvl w:val="0"/>
          <w:numId w:val="29"/>
        </w:numPr>
        <w:tabs>
          <w:tab w:val="left" w:pos="1276"/>
        </w:tabs>
        <w:spacing w:after="260"/>
        <w:ind w:left="0" w:firstLine="709"/>
        <w:jc w:val="center"/>
        <w:rPr>
          <w:b w:val="0"/>
        </w:rPr>
      </w:pPr>
      <w:r w:rsidRPr="001D5BB1">
        <w:rPr>
          <w:b w:val="0"/>
        </w:rPr>
        <w:t xml:space="preserve">Организация </w:t>
      </w:r>
      <w:proofErr w:type="gramStart"/>
      <w:r w:rsidRPr="001D5BB1">
        <w:rPr>
          <w:b w:val="0"/>
        </w:rPr>
        <w:t>антимонопольного</w:t>
      </w:r>
      <w:proofErr w:type="gramEnd"/>
      <w:r w:rsidRPr="001D5BB1">
        <w:rPr>
          <w:b w:val="0"/>
        </w:rPr>
        <w:t xml:space="preserve"> комплаенса</w:t>
      </w:r>
    </w:p>
    <w:p w:rsidR="00C443FA" w:rsidRDefault="00C443FA" w:rsidP="00267D0E">
      <w:pPr>
        <w:pStyle w:val="ae"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>
        <w:t xml:space="preserve">Общий контроль организации антимонопольного комплаенса и обеспечения его функционирования </w:t>
      </w:r>
      <w:r w:rsidR="007C42DB">
        <w:t xml:space="preserve">в департаменте </w:t>
      </w:r>
      <w:r>
        <w:t xml:space="preserve">осуществляется начальником </w:t>
      </w:r>
      <w:r w:rsidR="00AD38C5">
        <w:t>департамента</w:t>
      </w:r>
      <w:r>
        <w:t>, который:</w:t>
      </w:r>
    </w:p>
    <w:p w:rsidR="00C443FA" w:rsidRDefault="00C443FA" w:rsidP="00267D0E">
      <w:pPr>
        <w:pStyle w:val="ConsPlusNormal"/>
        <w:numPr>
          <w:ilvl w:val="0"/>
          <w:numId w:val="22"/>
        </w:numPr>
        <w:tabs>
          <w:tab w:val="left" w:pos="1276"/>
        </w:tabs>
        <w:ind w:left="0" w:firstLine="709"/>
        <w:jc w:val="both"/>
      </w:pPr>
      <w:proofErr w:type="gramStart"/>
      <w:r>
        <w:t>принимает внутренние документы</w:t>
      </w:r>
      <w:r w:rsidR="00AD38C5" w:rsidRPr="00AD38C5">
        <w:t xml:space="preserve"> </w:t>
      </w:r>
      <w:r w:rsidR="00AD38C5">
        <w:t>департамента</w:t>
      </w:r>
      <w:r>
        <w:t>, регламентирующие реализацию антимонопольного комплаенса;</w:t>
      </w:r>
      <w:proofErr w:type="gramEnd"/>
    </w:p>
    <w:p w:rsidR="00C443FA" w:rsidRDefault="00C443FA" w:rsidP="00267D0E">
      <w:pPr>
        <w:pStyle w:val="ConsPlusNormal"/>
        <w:numPr>
          <w:ilvl w:val="0"/>
          <w:numId w:val="22"/>
        </w:numPr>
        <w:tabs>
          <w:tab w:val="left" w:pos="1276"/>
        </w:tabs>
        <w:ind w:left="0" w:firstLine="709"/>
        <w:jc w:val="both"/>
      </w:pPr>
      <w:r>
        <w:lastRenderedPageBreak/>
        <w:t xml:space="preserve">применяет предусмотренные законодательством Российской Федерации меры ответственности за неисполнение </w:t>
      </w:r>
      <w:r w:rsidR="00E963BD">
        <w:t>работниками</w:t>
      </w:r>
      <w:r>
        <w:t xml:space="preserve"> </w:t>
      </w:r>
      <w:r w:rsidR="00AD38C5">
        <w:t xml:space="preserve">департамента </w:t>
      </w:r>
      <w:r w:rsidR="00E963BD">
        <w:t>настоящего Положения</w:t>
      </w:r>
      <w:r>
        <w:t>;</w:t>
      </w:r>
    </w:p>
    <w:p w:rsidR="00C443FA" w:rsidRDefault="00C443FA" w:rsidP="00267D0E">
      <w:pPr>
        <w:pStyle w:val="ConsPlusNormal"/>
        <w:numPr>
          <w:ilvl w:val="0"/>
          <w:numId w:val="22"/>
        </w:numPr>
        <w:tabs>
          <w:tab w:val="left" w:pos="1276"/>
        </w:tabs>
        <w:ind w:left="0" w:firstLine="709"/>
        <w:jc w:val="both"/>
      </w:pPr>
      <w:r>
        <w:t>рассматривает материалы, отчеты и результаты периодических оценок эффективности функционирования антимонопольного комплаенса и принимает меры, направленные на устранение выявленных недостатков;</w:t>
      </w:r>
    </w:p>
    <w:p w:rsidR="00C443FA" w:rsidRPr="005D410C" w:rsidRDefault="00C443FA" w:rsidP="00267D0E">
      <w:pPr>
        <w:pStyle w:val="ConsPlusNormal"/>
        <w:numPr>
          <w:ilvl w:val="0"/>
          <w:numId w:val="22"/>
        </w:numPr>
        <w:tabs>
          <w:tab w:val="left" w:pos="1276"/>
        </w:tabs>
        <w:ind w:left="0" w:firstLine="709"/>
        <w:jc w:val="both"/>
      </w:pPr>
      <w:r>
        <w:t xml:space="preserve">осуществляет контроль за устранением выявленных недостатков </w:t>
      </w:r>
      <w:proofErr w:type="gramStart"/>
      <w:r w:rsidRPr="005D410C">
        <w:t>антимонопольного</w:t>
      </w:r>
      <w:proofErr w:type="gramEnd"/>
      <w:r w:rsidRPr="005D410C">
        <w:t xml:space="preserve"> комплаенса;</w:t>
      </w:r>
    </w:p>
    <w:p w:rsidR="00C443FA" w:rsidRPr="005D410C" w:rsidRDefault="00C443FA" w:rsidP="00267D0E">
      <w:pPr>
        <w:pStyle w:val="ConsPlusNormal"/>
        <w:numPr>
          <w:ilvl w:val="0"/>
          <w:numId w:val="22"/>
        </w:numPr>
        <w:tabs>
          <w:tab w:val="left" w:pos="1276"/>
        </w:tabs>
        <w:ind w:left="0" w:firstLine="709"/>
        <w:jc w:val="both"/>
      </w:pPr>
      <w:r w:rsidRPr="005D410C">
        <w:t xml:space="preserve">определяет </w:t>
      </w:r>
      <w:r w:rsidR="00345FED" w:rsidRPr="005D410C">
        <w:t>структурные</w:t>
      </w:r>
      <w:r w:rsidR="00E963BD" w:rsidRPr="005D410C">
        <w:t xml:space="preserve"> подразделени</w:t>
      </w:r>
      <w:r w:rsidR="00345FED" w:rsidRPr="005D410C">
        <w:t>я департамента</w:t>
      </w:r>
      <w:r w:rsidRPr="005D410C">
        <w:t>, ответственн</w:t>
      </w:r>
      <w:r w:rsidR="00345FED" w:rsidRPr="005D410C">
        <w:t>ы</w:t>
      </w:r>
      <w:r w:rsidRPr="005D410C">
        <w:t>е за организацию и фун</w:t>
      </w:r>
      <w:r w:rsidR="008E6ED1" w:rsidRPr="005D410C">
        <w:t>кционирование антимонопольного комплаенса</w:t>
      </w:r>
      <w:r w:rsidRPr="005D410C">
        <w:t xml:space="preserve"> в </w:t>
      </w:r>
      <w:r w:rsidR="00345FED" w:rsidRPr="005D410C">
        <w:t>департамент</w:t>
      </w:r>
      <w:r w:rsidR="007C224B" w:rsidRPr="005D410C">
        <w:t>е</w:t>
      </w:r>
      <w:r w:rsidR="00345FED" w:rsidRPr="005D410C">
        <w:t xml:space="preserve"> (далее – уполномоченные подразделения)</w:t>
      </w:r>
      <w:r w:rsidR="005D410C" w:rsidRPr="005D410C">
        <w:t xml:space="preserve"> и распределяет исполнение отдельных функций между ними</w:t>
      </w:r>
      <w:r w:rsidRPr="005D410C">
        <w:t>.</w:t>
      </w:r>
    </w:p>
    <w:p w:rsidR="00C443FA" w:rsidRDefault="007C224B" w:rsidP="00267D0E">
      <w:pPr>
        <w:pStyle w:val="ae"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>
        <w:t>К ф</w:t>
      </w:r>
      <w:r w:rsidR="00C443FA">
        <w:t>ункци</w:t>
      </w:r>
      <w:r>
        <w:t>ям</w:t>
      </w:r>
      <w:r w:rsidR="00C443FA">
        <w:t xml:space="preserve"> уполномоченн</w:t>
      </w:r>
      <w:r w:rsidR="00AE408D">
        <w:t>ых</w:t>
      </w:r>
      <w:r w:rsidR="00C443FA">
        <w:t xml:space="preserve"> </w:t>
      </w:r>
      <w:r w:rsidR="00E963BD">
        <w:t>подразделен</w:t>
      </w:r>
      <w:r w:rsidR="00AE408D">
        <w:t>ий</w:t>
      </w:r>
      <w:r>
        <w:t xml:space="preserve"> относятся</w:t>
      </w:r>
      <w:r w:rsidR="00C443FA">
        <w:t>:</w:t>
      </w:r>
    </w:p>
    <w:p w:rsidR="00C443FA" w:rsidRDefault="00C443FA" w:rsidP="00267D0E">
      <w:pPr>
        <w:pStyle w:val="ConsPlusNormal"/>
        <w:numPr>
          <w:ilvl w:val="0"/>
          <w:numId w:val="23"/>
        </w:numPr>
        <w:tabs>
          <w:tab w:val="left" w:pos="1276"/>
        </w:tabs>
        <w:ind w:left="0" w:firstLine="709"/>
        <w:jc w:val="both"/>
      </w:pPr>
      <w:r>
        <w:t xml:space="preserve">подготовка и представление на утверждение </w:t>
      </w:r>
      <w:r w:rsidR="00075037">
        <w:t xml:space="preserve">начальнику департамента </w:t>
      </w:r>
      <w:r w:rsidR="000E2EF2">
        <w:t>Положения</w:t>
      </w:r>
      <w:r>
        <w:t xml:space="preserve"> об </w:t>
      </w:r>
      <w:proofErr w:type="gramStart"/>
      <w:r>
        <w:t>антимонопольном</w:t>
      </w:r>
      <w:proofErr w:type="gramEnd"/>
      <w:r>
        <w:t xml:space="preserve"> комплаенсе</w:t>
      </w:r>
      <w:r w:rsidR="00345FED">
        <w:t>, изменений в Положение об антимонопольном комплаенсе</w:t>
      </w:r>
      <w:r>
        <w:t xml:space="preserve">, а также документов </w:t>
      </w:r>
      <w:r w:rsidR="00345FED">
        <w:t>департамента</w:t>
      </w:r>
      <w:r>
        <w:t>, регламентирующих процедуры антимонопольного комплаенса;</w:t>
      </w:r>
    </w:p>
    <w:p w:rsidR="00C443FA" w:rsidRDefault="00C443FA" w:rsidP="00267D0E">
      <w:pPr>
        <w:pStyle w:val="ConsPlusNormal"/>
        <w:numPr>
          <w:ilvl w:val="0"/>
          <w:numId w:val="23"/>
        </w:numPr>
        <w:tabs>
          <w:tab w:val="left" w:pos="1276"/>
        </w:tabs>
        <w:ind w:left="0" w:firstLine="709"/>
        <w:jc w:val="both"/>
      </w:pPr>
      <w:r>
        <w:t>выявление рисков нарушения антимонопольного законодательства, учет обстоятельств, связанных с рисками нарушения ан</w:t>
      </w:r>
      <w:r w:rsidR="00B03518">
        <w:t>тимонопольного законодательства</w:t>
      </w:r>
      <w:r w:rsidR="001F2953">
        <w:t>, определение вероятности возникновения указанных рисков</w:t>
      </w:r>
      <w:r>
        <w:t>;</w:t>
      </w:r>
    </w:p>
    <w:p w:rsidR="00C443FA" w:rsidRDefault="00C443FA" w:rsidP="00267D0E">
      <w:pPr>
        <w:pStyle w:val="ConsPlusNormal"/>
        <w:numPr>
          <w:ilvl w:val="0"/>
          <w:numId w:val="23"/>
        </w:numPr>
        <w:tabs>
          <w:tab w:val="left" w:pos="1276"/>
        </w:tabs>
        <w:ind w:left="0" w:firstLine="709"/>
        <w:jc w:val="both"/>
      </w:pPr>
      <w:r>
        <w:t xml:space="preserve">консультирование </w:t>
      </w:r>
      <w:r w:rsidR="00B03518" w:rsidRPr="00F26B0D">
        <w:t>государственных гражданских служащих, замещающих должности госуда</w:t>
      </w:r>
      <w:r w:rsidR="00B03518">
        <w:t>рственной гражданской службы в д</w:t>
      </w:r>
      <w:r w:rsidR="00B03518" w:rsidRPr="00F26B0D">
        <w:t>епартамент</w:t>
      </w:r>
      <w:r w:rsidR="00B03518" w:rsidRPr="00B03518">
        <w:t>е,</w:t>
      </w:r>
      <w:r w:rsidR="00B03518" w:rsidRPr="00F26B0D">
        <w:t xml:space="preserve"> а также работников, замещающих должности, не относящиеся к должностям государственной гражданской службы</w:t>
      </w:r>
      <w:r w:rsidR="00B03518">
        <w:t xml:space="preserve"> </w:t>
      </w:r>
      <w:r w:rsidR="00B03518" w:rsidRPr="00330C48">
        <w:t>(далее – сотрудники департамента),</w:t>
      </w:r>
      <w:r w:rsidR="00345FED">
        <w:t xml:space="preserve"> </w:t>
      </w:r>
      <w:r>
        <w:t xml:space="preserve">по вопросам, связанным с соблюдением антимонопольного законодательства и антимонопольным </w:t>
      </w:r>
      <w:proofErr w:type="spellStart"/>
      <w:r>
        <w:t>комплаенсом</w:t>
      </w:r>
      <w:proofErr w:type="spellEnd"/>
      <w:r>
        <w:t>;</w:t>
      </w:r>
    </w:p>
    <w:p w:rsidR="00C443FA" w:rsidRDefault="00C443FA" w:rsidP="00267D0E">
      <w:pPr>
        <w:pStyle w:val="ConsPlusNormal"/>
        <w:numPr>
          <w:ilvl w:val="0"/>
          <w:numId w:val="23"/>
        </w:numPr>
        <w:tabs>
          <w:tab w:val="left" w:pos="1276"/>
        </w:tabs>
        <w:ind w:left="0" w:firstLine="709"/>
        <w:jc w:val="both"/>
      </w:pPr>
      <w:r>
        <w:t xml:space="preserve">организация взаимодействия со структурными подразделениями </w:t>
      </w:r>
      <w:r w:rsidR="00345FED">
        <w:t xml:space="preserve">департамента </w:t>
      </w:r>
      <w:r>
        <w:t xml:space="preserve">по вопросам, связанным </w:t>
      </w:r>
      <w:proofErr w:type="gramStart"/>
      <w:r>
        <w:t>с</w:t>
      </w:r>
      <w:proofErr w:type="gramEnd"/>
      <w:r>
        <w:t xml:space="preserve"> антимонопольным </w:t>
      </w:r>
      <w:proofErr w:type="spellStart"/>
      <w:r>
        <w:t>комплаенсом</w:t>
      </w:r>
      <w:proofErr w:type="spellEnd"/>
      <w:r>
        <w:t>;</w:t>
      </w:r>
    </w:p>
    <w:p w:rsidR="001F2953" w:rsidRDefault="001F2953" w:rsidP="00267D0E">
      <w:pPr>
        <w:pStyle w:val="ConsPlusNormal"/>
        <w:numPr>
          <w:ilvl w:val="0"/>
          <w:numId w:val="23"/>
        </w:numPr>
        <w:tabs>
          <w:tab w:val="left" w:pos="1276"/>
        </w:tabs>
        <w:ind w:left="0" w:firstLine="709"/>
        <w:jc w:val="both"/>
      </w:pPr>
      <w:r>
        <w:t xml:space="preserve">проведение проверок, связанных с нарушениями, выявленными в ходе </w:t>
      </w:r>
      <w:proofErr w:type="gramStart"/>
      <w:r>
        <w:t>контроля соответствия деятельности сотрудников департамента</w:t>
      </w:r>
      <w:proofErr w:type="gramEnd"/>
      <w:r>
        <w:t xml:space="preserve"> требованиям антимонопольного законодательства, в порядке, установленном действующим законодательством;</w:t>
      </w:r>
    </w:p>
    <w:p w:rsidR="001F2953" w:rsidRDefault="001F2953" w:rsidP="001F2953">
      <w:pPr>
        <w:pStyle w:val="ConsPlusNormal"/>
        <w:numPr>
          <w:ilvl w:val="0"/>
          <w:numId w:val="23"/>
        </w:numPr>
        <w:tabs>
          <w:tab w:val="left" w:pos="1276"/>
        </w:tabs>
        <w:ind w:left="0" w:firstLine="709"/>
        <w:jc w:val="both"/>
      </w:pPr>
      <w:r>
        <w:t xml:space="preserve">организация внутренних расследований, связанных с функционированием </w:t>
      </w:r>
      <w:proofErr w:type="gramStart"/>
      <w:r>
        <w:t>антимонопольного</w:t>
      </w:r>
      <w:proofErr w:type="gramEnd"/>
      <w:r>
        <w:t xml:space="preserve"> комплаенса, и участие в них в порядке, установленном действующим законодательством;</w:t>
      </w:r>
    </w:p>
    <w:p w:rsidR="00C443FA" w:rsidRDefault="00C443FA" w:rsidP="00267D0E">
      <w:pPr>
        <w:pStyle w:val="ConsPlusNormal"/>
        <w:numPr>
          <w:ilvl w:val="0"/>
          <w:numId w:val="23"/>
        </w:numPr>
        <w:tabs>
          <w:tab w:val="left" w:pos="1276"/>
        </w:tabs>
        <w:ind w:left="0" w:firstLine="709"/>
        <w:jc w:val="both"/>
      </w:pPr>
      <w:r>
        <w:t xml:space="preserve">информирование начальника </w:t>
      </w:r>
      <w:r w:rsidR="00345FED">
        <w:t xml:space="preserve">департамента </w:t>
      </w:r>
      <w:r>
        <w:t xml:space="preserve">о документах </w:t>
      </w:r>
      <w:r w:rsidR="00345FED">
        <w:t>департамента</w:t>
      </w:r>
      <w:r>
        <w:t>, которые могут повлечь нарушение антимонопольного законодательства;</w:t>
      </w:r>
    </w:p>
    <w:p w:rsidR="001F2953" w:rsidRDefault="001F2953" w:rsidP="001F2953">
      <w:pPr>
        <w:pStyle w:val="ConsPlusNormal"/>
        <w:numPr>
          <w:ilvl w:val="0"/>
          <w:numId w:val="23"/>
        </w:numPr>
        <w:tabs>
          <w:tab w:val="left" w:pos="1276"/>
        </w:tabs>
        <w:ind w:left="0" w:firstLine="709"/>
        <w:jc w:val="both"/>
      </w:pPr>
      <w:r>
        <w:t>определение и внесение на утверждение начальнику департамента плановых значений показателей эффективности антимонопольного комплаенса;</w:t>
      </w:r>
    </w:p>
    <w:p w:rsidR="001F2953" w:rsidRDefault="001F2953" w:rsidP="00267D0E">
      <w:pPr>
        <w:pStyle w:val="ConsPlusNormal"/>
        <w:numPr>
          <w:ilvl w:val="0"/>
          <w:numId w:val="23"/>
        </w:numPr>
        <w:tabs>
          <w:tab w:val="left" w:pos="1276"/>
        </w:tabs>
        <w:ind w:left="0" w:firstLine="709"/>
        <w:jc w:val="both"/>
      </w:pPr>
      <w:r>
        <w:t>подготовка и внесение на утверждение начальнику департамента плана мероприятий по снижению рисков нарушения антимонопольного законодательства в департаменте;</w:t>
      </w:r>
    </w:p>
    <w:p w:rsidR="001F2953" w:rsidRDefault="001F2953" w:rsidP="00FA1CEE">
      <w:pPr>
        <w:pStyle w:val="ConsPlusNormal"/>
        <w:numPr>
          <w:ilvl w:val="0"/>
          <w:numId w:val="23"/>
        </w:numPr>
        <w:tabs>
          <w:tab w:val="left" w:pos="1276"/>
        </w:tabs>
        <w:ind w:left="0" w:firstLine="709"/>
        <w:jc w:val="both"/>
      </w:pPr>
      <w:r>
        <w:t>осуществление мониторинга исполнения мероприятий по снижению рисков нарушения антимонопольного законодательства в департаменте;</w:t>
      </w:r>
    </w:p>
    <w:p w:rsidR="00345FED" w:rsidRPr="001D5BB1" w:rsidRDefault="00344CA9" w:rsidP="00267D0E">
      <w:pPr>
        <w:pStyle w:val="ConsPlusNormal"/>
        <w:numPr>
          <w:ilvl w:val="0"/>
          <w:numId w:val="23"/>
        </w:numPr>
        <w:tabs>
          <w:tab w:val="left" w:pos="1276"/>
        </w:tabs>
        <w:ind w:left="0" w:firstLine="709"/>
        <w:jc w:val="both"/>
      </w:pPr>
      <w:proofErr w:type="gramStart"/>
      <w:r>
        <w:t xml:space="preserve">подготовка проекта доклада об антимонопольном комплаенсе и представление его </w:t>
      </w:r>
      <w:r w:rsidR="00F609F8">
        <w:t xml:space="preserve">на подпись </w:t>
      </w:r>
      <w:r>
        <w:t xml:space="preserve">начальнику </w:t>
      </w:r>
      <w:r w:rsidR="00345FED">
        <w:t>департамента</w:t>
      </w:r>
      <w:r w:rsidR="00F609F8">
        <w:t xml:space="preserve"> с целью последующего представления </w:t>
      </w:r>
      <w:r>
        <w:t xml:space="preserve">в Департамент экономики Администрации Томской области для рассмотрения и </w:t>
      </w:r>
      <w:r w:rsidRPr="001D5BB1">
        <w:t xml:space="preserve">утверждения </w:t>
      </w:r>
      <w:r w:rsidR="00345FED" w:rsidRPr="001D5BB1">
        <w:t>в порядке, установленном распоряжением Администрации Томской области</w:t>
      </w:r>
      <w:r w:rsidRPr="001D5BB1">
        <w:t>;</w:t>
      </w:r>
      <w:proofErr w:type="gramEnd"/>
    </w:p>
    <w:p w:rsidR="00C443FA" w:rsidRDefault="00C443FA" w:rsidP="00267D0E">
      <w:pPr>
        <w:pStyle w:val="ConsPlusNormal"/>
        <w:numPr>
          <w:ilvl w:val="0"/>
          <w:numId w:val="23"/>
        </w:numPr>
        <w:tabs>
          <w:tab w:val="left" w:pos="1276"/>
        </w:tabs>
        <w:ind w:left="0" w:firstLine="709"/>
        <w:jc w:val="both"/>
      </w:pPr>
      <w:r>
        <w:t xml:space="preserve">мониторинг и анализ практики применения антимонопольного законодательства в </w:t>
      </w:r>
      <w:r w:rsidR="00345FED">
        <w:t>департаменте</w:t>
      </w:r>
      <w:r>
        <w:t>.</w:t>
      </w:r>
    </w:p>
    <w:p w:rsidR="00925874" w:rsidRDefault="00925874" w:rsidP="00267D0E">
      <w:pPr>
        <w:pStyle w:val="ConsPlusNormal"/>
        <w:numPr>
          <w:ilvl w:val="0"/>
          <w:numId w:val="17"/>
        </w:numPr>
        <w:tabs>
          <w:tab w:val="left" w:pos="1276"/>
        </w:tabs>
        <w:ind w:left="0" w:firstLine="709"/>
        <w:jc w:val="both"/>
      </w:pPr>
      <w:r>
        <w:lastRenderedPageBreak/>
        <w:t>У</w:t>
      </w:r>
      <w:r w:rsidRPr="00925874">
        <w:t>полномоченные подразделения выполня</w:t>
      </w:r>
      <w:r>
        <w:t>ют функции, указанные в пункте 6</w:t>
      </w:r>
      <w:r w:rsidRPr="00925874">
        <w:t xml:space="preserve"> настоящего Положения, в соответствии с приложением № 2 к настоящему распоряжению, в пределах компетенц</w:t>
      </w:r>
      <w:r w:rsidR="00CC280C">
        <w:t>ии, установленной положениями о</w:t>
      </w:r>
      <w:r w:rsidRPr="00925874">
        <w:t xml:space="preserve"> структурных подразделениях департамента.</w:t>
      </w:r>
    </w:p>
    <w:p w:rsidR="00925874" w:rsidRDefault="00925874" w:rsidP="00267D0E">
      <w:pPr>
        <w:pStyle w:val="ConsPlusNormal"/>
        <w:tabs>
          <w:tab w:val="left" w:pos="1276"/>
        </w:tabs>
        <w:ind w:firstLine="709"/>
        <w:jc w:val="both"/>
      </w:pPr>
    </w:p>
    <w:p w:rsidR="00C443FA" w:rsidRPr="001D5BB1" w:rsidRDefault="00C443FA" w:rsidP="00267D0E">
      <w:pPr>
        <w:pStyle w:val="ConsPlusTitle"/>
        <w:numPr>
          <w:ilvl w:val="0"/>
          <w:numId w:val="29"/>
        </w:numPr>
        <w:tabs>
          <w:tab w:val="left" w:pos="1276"/>
        </w:tabs>
        <w:spacing w:after="260"/>
        <w:ind w:left="0" w:firstLine="709"/>
        <w:jc w:val="center"/>
        <w:rPr>
          <w:b w:val="0"/>
        </w:rPr>
      </w:pPr>
      <w:r w:rsidRPr="002446EE">
        <w:rPr>
          <w:b w:val="0"/>
        </w:rPr>
        <w:t>Выявление и оценка рисков нарушения антимонопольного</w:t>
      </w:r>
      <w:r w:rsidR="009276EF" w:rsidRPr="002446EE">
        <w:rPr>
          <w:b w:val="0"/>
        </w:rPr>
        <w:t xml:space="preserve"> </w:t>
      </w:r>
      <w:r w:rsidRPr="001D5BB1">
        <w:rPr>
          <w:b w:val="0"/>
        </w:rPr>
        <w:t xml:space="preserve">законодательства </w:t>
      </w:r>
    </w:p>
    <w:p w:rsidR="00FA1CEE" w:rsidRDefault="00FA1CEE" w:rsidP="00FA1CEE">
      <w:pPr>
        <w:pStyle w:val="ae"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>
        <w:t xml:space="preserve">В целях выявления рисков нарушений антимонопольного законодательства </w:t>
      </w:r>
      <w:r w:rsidR="007C42DB">
        <w:t xml:space="preserve">департаментом </w:t>
      </w:r>
      <w:r>
        <w:t>уполномоченными подразделениями проводится:</w:t>
      </w:r>
    </w:p>
    <w:p w:rsidR="00FA1CEE" w:rsidRDefault="00FA1CEE" w:rsidP="00FA1CEE">
      <w:pPr>
        <w:pStyle w:val="ConsPlusNormal"/>
        <w:numPr>
          <w:ilvl w:val="0"/>
          <w:numId w:val="24"/>
        </w:numPr>
        <w:tabs>
          <w:tab w:val="left" w:pos="1276"/>
        </w:tabs>
        <w:ind w:left="0" w:firstLine="709"/>
        <w:jc w:val="both"/>
      </w:pPr>
      <w:r>
        <w:t>анализ выявленных нарушений антимонопольного законодательства в деятельности департамента за предыдущие три года (наличие предостережений, предупреждений, штрафов, жалоб, возбужденных дел);</w:t>
      </w:r>
    </w:p>
    <w:p w:rsidR="00FA1CEE" w:rsidRDefault="00FA1CEE" w:rsidP="00FA1CEE">
      <w:pPr>
        <w:pStyle w:val="ConsPlusNormal"/>
        <w:numPr>
          <w:ilvl w:val="0"/>
          <w:numId w:val="24"/>
        </w:numPr>
        <w:tabs>
          <w:tab w:val="left" w:pos="1276"/>
        </w:tabs>
        <w:ind w:left="0" w:firstLine="709"/>
        <w:jc w:val="both"/>
      </w:pPr>
      <w:r>
        <w:t>анализ нормативных правовых актов и проектов нормативных правовых актов департамента, которые могут иметь признаки нарушения антимонопольного законодательства;</w:t>
      </w:r>
    </w:p>
    <w:p w:rsidR="00FA1CEE" w:rsidRDefault="00FA1CEE" w:rsidP="00FA1CEE">
      <w:pPr>
        <w:pStyle w:val="ConsPlusNormal"/>
        <w:numPr>
          <w:ilvl w:val="0"/>
          <w:numId w:val="24"/>
        </w:numPr>
        <w:tabs>
          <w:tab w:val="left" w:pos="1276"/>
        </w:tabs>
        <w:ind w:left="0" w:firstLine="709"/>
        <w:jc w:val="both"/>
      </w:pPr>
      <w:r>
        <w:t>мониторинг и анализ практики применения департаментом антимонопольного законодательства;</w:t>
      </w:r>
    </w:p>
    <w:p w:rsidR="00FA1CEE" w:rsidRDefault="00FA1CEE" w:rsidP="00FA1CEE">
      <w:pPr>
        <w:pStyle w:val="ConsPlusNormal"/>
        <w:numPr>
          <w:ilvl w:val="0"/>
          <w:numId w:val="24"/>
        </w:numPr>
        <w:tabs>
          <w:tab w:val="left" w:pos="1276"/>
        </w:tabs>
        <w:ind w:left="0" w:firstLine="709"/>
        <w:jc w:val="both"/>
      </w:pPr>
      <w:r>
        <w:t>проведение систематической оценки эффективности разработанных и реализуемых мероприятий по снижению рисков нарушения антимонопольного законодательства.</w:t>
      </w:r>
    </w:p>
    <w:p w:rsidR="00FA1CEE" w:rsidRDefault="00FA1CEE" w:rsidP="00FA1CEE">
      <w:pPr>
        <w:pStyle w:val="ae"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>
        <w:t>При проведении (не реже одного раза в год) уполномоченными подразделениями анализа выявленных нарушений антимонопольного законодательства (наличие предостережений, предупреждений, штрафов, жалоб, возбужденных дел) реализуются мероприятия:</w:t>
      </w:r>
    </w:p>
    <w:p w:rsidR="00FA1CEE" w:rsidRDefault="00FA1CEE" w:rsidP="00FA1CEE">
      <w:pPr>
        <w:pStyle w:val="ConsPlusNormal"/>
        <w:numPr>
          <w:ilvl w:val="0"/>
          <w:numId w:val="25"/>
        </w:numPr>
        <w:tabs>
          <w:tab w:val="left" w:pos="1276"/>
        </w:tabs>
        <w:ind w:left="0" w:firstLine="709"/>
        <w:jc w:val="both"/>
      </w:pPr>
      <w:r>
        <w:t>сбор в структурных подразделениях департамента сведений о наличии нарушений антимонопольного законодательства;</w:t>
      </w:r>
    </w:p>
    <w:p w:rsidR="00FA1CEE" w:rsidRDefault="00FA1CEE" w:rsidP="00FA1CEE">
      <w:pPr>
        <w:pStyle w:val="ConsPlusNormal"/>
        <w:numPr>
          <w:ilvl w:val="0"/>
          <w:numId w:val="25"/>
        </w:numPr>
        <w:tabs>
          <w:tab w:val="left" w:pos="1276"/>
        </w:tabs>
        <w:ind w:left="0" w:firstLine="709"/>
        <w:jc w:val="both"/>
      </w:pPr>
      <w:proofErr w:type="gramStart"/>
      <w:r>
        <w:t>составление перечня нарушений антимонопольного законодательства в департаменте, который содержит классифицированные по сферам деятельности департамента сведения о выявленных нарушениях антимонопольного законодательства (отдельно по каждому нарушению) и информацию о нарушении (с указанием нарушенной нормы антимонопольного законодательства, краткого изложения сути нарушения, последствий нарушения антимонопольного законодательства и результата рассмотрения нарушения антимонопольным органом), позицию антимонопольного органа, сведения о мерах по устранению нарушения, а также о</w:t>
      </w:r>
      <w:proofErr w:type="gramEnd"/>
      <w:r>
        <w:t xml:space="preserve"> </w:t>
      </w:r>
      <w:proofErr w:type="gramStart"/>
      <w:r>
        <w:t>мерах</w:t>
      </w:r>
      <w:proofErr w:type="gramEnd"/>
      <w:r>
        <w:t>, направленных на недопущение повторения нарушения.</w:t>
      </w:r>
    </w:p>
    <w:p w:rsidR="00FA1CEE" w:rsidRDefault="00FA1CEE" w:rsidP="00FA1CEE">
      <w:pPr>
        <w:pStyle w:val="ae"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>
        <w:t>При проведении (не реже одного раза в год) уполномоченными подразделениями анализа нормативных правовых актов департамента, которые могут иметь признаки нарушения антимонопольного законодательства</w:t>
      </w:r>
      <w:r w:rsidR="00BD6C0B">
        <w:t xml:space="preserve"> (далее – спорные акты)</w:t>
      </w:r>
      <w:r>
        <w:t>, а также проектов таких актов, реализуются мероприятия:</w:t>
      </w:r>
    </w:p>
    <w:p w:rsidR="00FA1CEE" w:rsidRPr="003627DB" w:rsidRDefault="00FA1CEE" w:rsidP="00FA1CEE">
      <w:pPr>
        <w:pStyle w:val="ConsPlusNormal"/>
        <w:numPr>
          <w:ilvl w:val="0"/>
          <w:numId w:val="26"/>
        </w:numPr>
        <w:tabs>
          <w:tab w:val="left" w:pos="1276"/>
        </w:tabs>
        <w:ind w:left="0" w:firstLine="709"/>
        <w:jc w:val="both"/>
      </w:pPr>
      <w:r w:rsidRPr="003627DB">
        <w:t xml:space="preserve">разработка и размещение на официальном </w:t>
      </w:r>
      <w:r>
        <w:t xml:space="preserve">сайте департамента </w:t>
      </w:r>
      <w:r w:rsidRPr="003627DB">
        <w:t xml:space="preserve">исчерпывающего перечня </w:t>
      </w:r>
      <w:r w:rsidR="00BD6C0B">
        <w:t>спорных актов (далее – перечень актов)</w:t>
      </w:r>
      <w:r>
        <w:t xml:space="preserve">, с приложением к нему текстов </w:t>
      </w:r>
      <w:r w:rsidR="00BD6C0B">
        <w:t>спорных</w:t>
      </w:r>
      <w:r>
        <w:t xml:space="preserve"> актов</w:t>
      </w:r>
      <w:r w:rsidRPr="003627DB">
        <w:t xml:space="preserve">, за исключением </w:t>
      </w:r>
      <w:r w:rsidR="00BD6C0B">
        <w:t xml:space="preserve">нормативных правовых </w:t>
      </w:r>
      <w:r w:rsidRPr="003627DB">
        <w:t>актов</w:t>
      </w:r>
      <w:r w:rsidR="00BD6C0B">
        <w:t xml:space="preserve"> департамента</w:t>
      </w:r>
      <w:r w:rsidRPr="003627DB">
        <w:t xml:space="preserve">, содержащих сведения, относящиеся к охраняемой законом тайне, а также уведомления о начале сбора замечаний и предложений организаций и граждан по </w:t>
      </w:r>
      <w:r w:rsidR="00BD6C0B">
        <w:t xml:space="preserve">такому </w:t>
      </w:r>
      <w:r w:rsidRPr="003627DB">
        <w:t>перечню;</w:t>
      </w:r>
    </w:p>
    <w:p w:rsidR="00FA1CEE" w:rsidRDefault="00BD6C0B" w:rsidP="00FA1CEE">
      <w:pPr>
        <w:pStyle w:val="ConsPlusNormal"/>
        <w:numPr>
          <w:ilvl w:val="0"/>
          <w:numId w:val="26"/>
        </w:numPr>
        <w:tabs>
          <w:tab w:val="left" w:pos="1276"/>
        </w:tabs>
        <w:ind w:left="0" w:firstLine="709"/>
        <w:jc w:val="both"/>
      </w:pPr>
      <w:r>
        <w:t xml:space="preserve">перечень актов </w:t>
      </w:r>
      <w:r w:rsidR="007C42DB">
        <w:t>с приложением к нему текстов спорных</w:t>
      </w:r>
      <w:r w:rsidR="00FA1CEE">
        <w:t xml:space="preserve"> актов размещается на официальном сайте департамента для обсуждения на срок не менее семи дней;</w:t>
      </w:r>
    </w:p>
    <w:p w:rsidR="00FA1CEE" w:rsidRDefault="00FA1CEE" w:rsidP="00FA1CEE">
      <w:pPr>
        <w:pStyle w:val="ConsPlusNormal"/>
        <w:numPr>
          <w:ilvl w:val="0"/>
          <w:numId w:val="26"/>
        </w:numPr>
        <w:tabs>
          <w:tab w:val="left" w:pos="1276"/>
        </w:tabs>
        <w:ind w:left="0" w:firstLine="709"/>
        <w:jc w:val="both"/>
      </w:pPr>
      <w:r>
        <w:t>сбор и анализ представленных замечаний и предложений организаций и граждан по перечню актов;</w:t>
      </w:r>
    </w:p>
    <w:p w:rsidR="00FA1CEE" w:rsidRDefault="00FA1CEE" w:rsidP="00FA1CEE">
      <w:pPr>
        <w:pStyle w:val="ConsPlusNormal"/>
        <w:numPr>
          <w:ilvl w:val="0"/>
          <w:numId w:val="26"/>
        </w:numPr>
        <w:tabs>
          <w:tab w:val="left" w:pos="1276"/>
        </w:tabs>
        <w:ind w:left="0" w:firstLine="709"/>
        <w:jc w:val="both"/>
      </w:pPr>
      <w:r>
        <w:lastRenderedPageBreak/>
        <w:t xml:space="preserve">представление начальнику департамента сводного доклада с обоснованием целесообразности (нецелесообразности) внесения изменений в </w:t>
      </w:r>
      <w:r w:rsidR="007C42DB">
        <w:t>спорные акты</w:t>
      </w:r>
      <w:r>
        <w:t>.</w:t>
      </w:r>
    </w:p>
    <w:p w:rsidR="00FA1CEE" w:rsidRDefault="00FA1CEE" w:rsidP="00FA1CEE">
      <w:pPr>
        <w:pStyle w:val="ae"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>
        <w:t xml:space="preserve">При проведении анализа проектов </w:t>
      </w:r>
      <w:r w:rsidR="003F7025">
        <w:t>спорных</w:t>
      </w:r>
      <w:r>
        <w:t xml:space="preserve"> актов реализуются мероприятия:</w:t>
      </w:r>
    </w:p>
    <w:p w:rsidR="00FA1CEE" w:rsidRDefault="00FA1CEE" w:rsidP="00FA1CEE">
      <w:pPr>
        <w:pStyle w:val="ConsPlusNormal"/>
        <w:numPr>
          <w:ilvl w:val="0"/>
          <w:numId w:val="27"/>
        </w:numPr>
        <w:tabs>
          <w:tab w:val="left" w:pos="1276"/>
        </w:tabs>
        <w:ind w:left="0" w:firstLine="709"/>
        <w:jc w:val="both"/>
      </w:pPr>
      <w:r>
        <w:t xml:space="preserve">размещение на официальном сайте департамента проекта </w:t>
      </w:r>
      <w:r w:rsidR="007C42DB">
        <w:t>спорного акта</w:t>
      </w:r>
      <w:r>
        <w:t xml:space="preserve"> с обоснованием реализации предлагаемых решений, в том числе их влияния на конкуренцию;</w:t>
      </w:r>
    </w:p>
    <w:p w:rsidR="00FA1CEE" w:rsidRDefault="00FA1CEE" w:rsidP="00FA1CEE">
      <w:pPr>
        <w:pStyle w:val="ConsPlusNormal"/>
        <w:numPr>
          <w:ilvl w:val="0"/>
          <w:numId w:val="27"/>
        </w:numPr>
        <w:tabs>
          <w:tab w:val="left" w:pos="1276"/>
        </w:tabs>
        <w:ind w:left="0" w:firstLine="709"/>
        <w:jc w:val="both"/>
      </w:pPr>
      <w:r>
        <w:t xml:space="preserve">проекты </w:t>
      </w:r>
      <w:r w:rsidR="007C42DB">
        <w:t xml:space="preserve">спорных </w:t>
      </w:r>
      <w:r>
        <w:t>актов размещаются на официальном портале на срок не менее семи дней;</w:t>
      </w:r>
    </w:p>
    <w:p w:rsidR="00FA1CEE" w:rsidRDefault="00FA1CEE" w:rsidP="00FA1CEE">
      <w:pPr>
        <w:pStyle w:val="ConsPlusNormal"/>
        <w:numPr>
          <w:ilvl w:val="0"/>
          <w:numId w:val="27"/>
        </w:numPr>
        <w:tabs>
          <w:tab w:val="left" w:pos="1276"/>
        </w:tabs>
        <w:ind w:left="0" w:firstLine="709"/>
        <w:jc w:val="both"/>
      </w:pPr>
      <w:r>
        <w:t xml:space="preserve">сбор и оценка поступивших от организаций и граждан замечаний и предложений по проекту </w:t>
      </w:r>
      <w:r w:rsidR="007C42DB">
        <w:t>спорн</w:t>
      </w:r>
      <w:r>
        <w:t>ого акта.</w:t>
      </w:r>
    </w:p>
    <w:p w:rsidR="00FA1CEE" w:rsidRDefault="00FA1CEE" w:rsidP="00FA1CEE">
      <w:pPr>
        <w:pStyle w:val="ae"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>
        <w:t>При проведении мониторинга и анализа практики применения антимонопольного законодательства в департаменте уполномоченными подразделениями реализуются мероприятия:</w:t>
      </w:r>
    </w:p>
    <w:p w:rsidR="00FA1CEE" w:rsidRDefault="00FA1CEE" w:rsidP="00FA1CEE">
      <w:pPr>
        <w:pStyle w:val="ConsPlusNormal"/>
        <w:numPr>
          <w:ilvl w:val="0"/>
          <w:numId w:val="28"/>
        </w:numPr>
        <w:tabs>
          <w:tab w:val="left" w:pos="1276"/>
        </w:tabs>
        <w:ind w:left="0" w:firstLine="709"/>
        <w:jc w:val="both"/>
      </w:pPr>
      <w:bookmarkStart w:id="1" w:name="P108"/>
      <w:bookmarkEnd w:id="1"/>
      <w:r>
        <w:t>осуществление на постоянной основе сбора сведений, в том числе в структурных подразделениях</w:t>
      </w:r>
      <w:r w:rsidR="007C42DB">
        <w:t xml:space="preserve"> департамента</w:t>
      </w:r>
      <w:r>
        <w:t>, о правоприменительной практике;</w:t>
      </w:r>
    </w:p>
    <w:p w:rsidR="00FA1CEE" w:rsidRDefault="00FA1CEE" w:rsidP="00FA1CEE">
      <w:pPr>
        <w:pStyle w:val="ConsPlusNormal"/>
        <w:numPr>
          <w:ilvl w:val="0"/>
          <w:numId w:val="28"/>
        </w:numPr>
        <w:tabs>
          <w:tab w:val="left" w:pos="1276"/>
        </w:tabs>
        <w:ind w:left="0" w:firstLine="709"/>
        <w:jc w:val="both"/>
      </w:pPr>
      <w:r>
        <w:t xml:space="preserve">подготовка по итогам сбора информации, предусмотренной </w:t>
      </w:r>
      <w:r w:rsidRPr="00764E1E">
        <w:t xml:space="preserve">подпунктом </w:t>
      </w:r>
      <w:r>
        <w:t>1 настоящего пункта, аналитической справки об изменениях и основных аспектах правоприменительной практики в департаменте.</w:t>
      </w:r>
    </w:p>
    <w:p w:rsidR="00FA1CEE" w:rsidRDefault="00FA1CEE" w:rsidP="00FA1CEE">
      <w:pPr>
        <w:pStyle w:val="ae"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>
        <w:t xml:space="preserve">Выявляемые риски нарушения антимонопольного законодательства распределяются уполномоченными подразделениями по уровням в соответствии с </w:t>
      </w:r>
      <w:r w:rsidRPr="001D5BB1">
        <w:t>методическими рекомендациями</w:t>
      </w:r>
      <w:r>
        <w:t>.</w:t>
      </w:r>
    </w:p>
    <w:p w:rsidR="00FA1CEE" w:rsidRDefault="00FA1CEE" w:rsidP="00FA1CEE">
      <w:pPr>
        <w:pStyle w:val="ae"/>
        <w:tabs>
          <w:tab w:val="left" w:pos="1276"/>
        </w:tabs>
        <w:autoSpaceDE w:val="0"/>
        <w:autoSpaceDN w:val="0"/>
        <w:adjustRightInd w:val="0"/>
        <w:ind w:left="709" w:firstLine="0"/>
        <w:jc w:val="both"/>
      </w:pPr>
    </w:p>
    <w:p w:rsidR="00C443FA" w:rsidRPr="002446EE" w:rsidRDefault="00C443FA" w:rsidP="00267D0E">
      <w:pPr>
        <w:pStyle w:val="ConsPlusTitle"/>
        <w:numPr>
          <w:ilvl w:val="0"/>
          <w:numId w:val="29"/>
        </w:numPr>
        <w:tabs>
          <w:tab w:val="left" w:pos="1276"/>
        </w:tabs>
        <w:spacing w:after="260"/>
        <w:ind w:left="0" w:firstLine="709"/>
        <w:jc w:val="center"/>
        <w:rPr>
          <w:b w:val="0"/>
        </w:rPr>
      </w:pPr>
      <w:r w:rsidRPr="002446EE">
        <w:rPr>
          <w:b w:val="0"/>
        </w:rPr>
        <w:t>Мероприятия по снижению рисков нарушения</w:t>
      </w:r>
      <w:r w:rsidR="00764E1E" w:rsidRPr="002446EE">
        <w:rPr>
          <w:b w:val="0"/>
        </w:rPr>
        <w:t xml:space="preserve"> </w:t>
      </w:r>
      <w:r w:rsidRPr="002446EE">
        <w:rPr>
          <w:b w:val="0"/>
        </w:rPr>
        <w:t xml:space="preserve">антимонопольного законодательства </w:t>
      </w:r>
    </w:p>
    <w:p w:rsidR="00FA1CEE" w:rsidRDefault="00FA1CEE" w:rsidP="00FA1CEE">
      <w:pPr>
        <w:pStyle w:val="ConsPlusNormal"/>
        <w:numPr>
          <w:ilvl w:val="0"/>
          <w:numId w:val="17"/>
        </w:numPr>
        <w:tabs>
          <w:tab w:val="left" w:pos="1134"/>
        </w:tabs>
        <w:ind w:left="0" w:firstLine="540"/>
        <w:jc w:val="both"/>
      </w:pPr>
      <w:r>
        <w:t xml:space="preserve">В целях снижения рисков нарушения антимонопольного законодательства </w:t>
      </w:r>
      <w:r w:rsidR="007C42DB">
        <w:t>департамент</w:t>
      </w:r>
      <w:r w:rsidR="007C42DB" w:rsidRPr="000B7DF6">
        <w:t>ом</w:t>
      </w:r>
      <w:r w:rsidR="007C42DB">
        <w:t xml:space="preserve"> </w:t>
      </w:r>
      <w:r>
        <w:t>уполномоченные подразделения ежегодно разрабатывают мероприятия по снижению рисков нарушения антимонопольного законодательства.</w:t>
      </w:r>
    </w:p>
    <w:p w:rsidR="00FA1CEE" w:rsidRDefault="00FA1CEE" w:rsidP="00FA1CEE">
      <w:pPr>
        <w:pStyle w:val="ConsPlusNormal"/>
        <w:numPr>
          <w:ilvl w:val="0"/>
          <w:numId w:val="17"/>
        </w:numPr>
        <w:tabs>
          <w:tab w:val="left" w:pos="1134"/>
        </w:tabs>
        <w:ind w:left="0" w:firstLine="540"/>
        <w:jc w:val="both"/>
      </w:pPr>
      <w:r>
        <w:t>Мониторинг исполнения мероприятий по снижению рисков нарушения антимонопольного законодательства на постоянной основе осуществля</w:t>
      </w:r>
      <w:r w:rsidR="007C42DB">
        <w:t>ю</w:t>
      </w:r>
      <w:r>
        <w:t>т уполномоченные подразделения.</w:t>
      </w:r>
    </w:p>
    <w:p w:rsidR="00FA1CEE" w:rsidRDefault="00FA1CEE" w:rsidP="00FA1CEE">
      <w:pPr>
        <w:pStyle w:val="ConsPlusNormal"/>
        <w:numPr>
          <w:ilvl w:val="0"/>
          <w:numId w:val="17"/>
        </w:numPr>
        <w:tabs>
          <w:tab w:val="left" w:pos="1134"/>
        </w:tabs>
        <w:ind w:left="0" w:firstLine="540"/>
        <w:jc w:val="both"/>
      </w:pPr>
      <w:r>
        <w:t xml:space="preserve">Информация об исполнении мероприятий по снижению рисков нарушения антимонопольного законодательства подлежит включению в доклад </w:t>
      </w:r>
      <w:proofErr w:type="gramStart"/>
      <w:r>
        <w:t>об</w:t>
      </w:r>
      <w:proofErr w:type="gramEnd"/>
      <w:r>
        <w:t xml:space="preserve"> антимонопольном комплаенсе.</w:t>
      </w:r>
    </w:p>
    <w:p w:rsidR="00FA1CEE" w:rsidRDefault="00FA1CEE" w:rsidP="00FA1CEE">
      <w:pPr>
        <w:pStyle w:val="ConsPlusNormal"/>
        <w:jc w:val="both"/>
      </w:pPr>
    </w:p>
    <w:p w:rsidR="00C443FA" w:rsidRDefault="00C443FA" w:rsidP="00267D0E">
      <w:pPr>
        <w:pStyle w:val="ConsPlusNormal"/>
        <w:ind w:firstLine="709"/>
        <w:jc w:val="both"/>
      </w:pPr>
    </w:p>
    <w:p w:rsidR="00C443FA" w:rsidRPr="001D5BB1" w:rsidRDefault="00C443FA" w:rsidP="00267D0E">
      <w:pPr>
        <w:pStyle w:val="ConsPlusTitle"/>
        <w:numPr>
          <w:ilvl w:val="0"/>
          <w:numId w:val="29"/>
        </w:numPr>
        <w:tabs>
          <w:tab w:val="left" w:pos="1276"/>
        </w:tabs>
        <w:spacing w:after="260"/>
        <w:ind w:left="0" w:firstLine="709"/>
        <w:jc w:val="center"/>
        <w:rPr>
          <w:b w:val="0"/>
        </w:rPr>
      </w:pPr>
      <w:r w:rsidRPr="001D5BB1">
        <w:rPr>
          <w:b w:val="0"/>
        </w:rPr>
        <w:t>Оценка эффективности функционирования</w:t>
      </w:r>
      <w:r w:rsidR="00764E1E" w:rsidRPr="001D5BB1">
        <w:rPr>
          <w:b w:val="0"/>
        </w:rPr>
        <w:t xml:space="preserve"> </w:t>
      </w:r>
      <w:r w:rsidRPr="001D5BB1">
        <w:rPr>
          <w:b w:val="0"/>
        </w:rPr>
        <w:t>антимонопольного комплаенса</w:t>
      </w:r>
    </w:p>
    <w:p w:rsidR="00FA1CEE" w:rsidRDefault="00FA1CEE" w:rsidP="00FA1CEE">
      <w:pPr>
        <w:pStyle w:val="ConsPlusNormal"/>
        <w:numPr>
          <w:ilvl w:val="0"/>
          <w:numId w:val="17"/>
        </w:numPr>
        <w:tabs>
          <w:tab w:val="left" w:pos="1134"/>
        </w:tabs>
        <w:ind w:left="0" w:firstLine="540"/>
        <w:jc w:val="both"/>
      </w:pPr>
      <w:r>
        <w:t xml:space="preserve">Плановые значения показателей эффективности антимонопольного комплаенса </w:t>
      </w:r>
      <w:r w:rsidR="007C42DB">
        <w:t xml:space="preserve">в департаменте </w:t>
      </w:r>
      <w:r w:rsidR="00B126C7">
        <w:t>утверждаются начальником департамента на отчетный год на основе предложений</w:t>
      </w:r>
      <w:r>
        <w:t xml:space="preserve"> уполномоченны</w:t>
      </w:r>
      <w:r w:rsidR="00B126C7">
        <w:t>х</w:t>
      </w:r>
      <w:r>
        <w:t xml:space="preserve"> подразделени</w:t>
      </w:r>
      <w:r w:rsidR="00B126C7">
        <w:t>й</w:t>
      </w:r>
      <w:r w:rsidRPr="00764E1E">
        <w:t>.</w:t>
      </w:r>
    </w:p>
    <w:p w:rsidR="00FA1CEE" w:rsidRDefault="00FA1CEE" w:rsidP="00FA1CEE">
      <w:pPr>
        <w:pStyle w:val="ConsPlusNormal"/>
        <w:numPr>
          <w:ilvl w:val="0"/>
          <w:numId w:val="17"/>
        </w:numPr>
        <w:tabs>
          <w:tab w:val="left" w:pos="1134"/>
        </w:tabs>
        <w:ind w:left="0" w:firstLine="540"/>
        <w:jc w:val="both"/>
      </w:pPr>
      <w:r>
        <w:t xml:space="preserve">Уполномоченные подразделения ежегодно проводят оценку достижения </w:t>
      </w:r>
      <w:r w:rsidR="00B126C7">
        <w:t xml:space="preserve">плановых </w:t>
      </w:r>
      <w:r>
        <w:t>показателей эффективности антимонопольного комплаенса.</w:t>
      </w:r>
    </w:p>
    <w:p w:rsidR="00FA1CEE" w:rsidRDefault="00FA1CEE" w:rsidP="00FA1CEE">
      <w:pPr>
        <w:pStyle w:val="ConsPlusNormal"/>
        <w:numPr>
          <w:ilvl w:val="0"/>
          <w:numId w:val="17"/>
        </w:numPr>
        <w:tabs>
          <w:tab w:val="left" w:pos="1134"/>
        </w:tabs>
        <w:ind w:left="0" w:firstLine="540"/>
        <w:jc w:val="both"/>
      </w:pPr>
      <w:proofErr w:type="gramStart"/>
      <w:r>
        <w:t>Оценка эффективности организации и функционирования в департаменте антимонопольного комплаенса осуществляется Рабочей группой по развитию конкуренции в Томской области по результатам рассмотрения доклада об антимонопольном комплаенсе в исполнительных органах государственной власти Томской области.</w:t>
      </w:r>
      <w:proofErr w:type="gramEnd"/>
    </w:p>
    <w:p w:rsidR="00B126C7" w:rsidRDefault="00B126C7" w:rsidP="000B7DF6">
      <w:pPr>
        <w:pStyle w:val="ConsPlusNormal"/>
        <w:tabs>
          <w:tab w:val="left" w:pos="1134"/>
        </w:tabs>
        <w:ind w:left="540"/>
        <w:jc w:val="both"/>
      </w:pPr>
    </w:p>
    <w:p w:rsidR="00C443FA" w:rsidRPr="001D5BB1" w:rsidRDefault="00C443FA" w:rsidP="00267D0E">
      <w:pPr>
        <w:pStyle w:val="ConsPlusTitle"/>
        <w:numPr>
          <w:ilvl w:val="0"/>
          <w:numId w:val="29"/>
        </w:numPr>
        <w:tabs>
          <w:tab w:val="left" w:pos="1276"/>
        </w:tabs>
        <w:spacing w:after="260"/>
        <w:ind w:left="0" w:firstLine="709"/>
        <w:jc w:val="center"/>
        <w:rPr>
          <w:b w:val="0"/>
        </w:rPr>
      </w:pPr>
      <w:r w:rsidRPr="001D5BB1">
        <w:rPr>
          <w:b w:val="0"/>
        </w:rPr>
        <w:lastRenderedPageBreak/>
        <w:t xml:space="preserve">Доклад об </w:t>
      </w:r>
      <w:proofErr w:type="gramStart"/>
      <w:r w:rsidRPr="001D5BB1">
        <w:rPr>
          <w:b w:val="0"/>
        </w:rPr>
        <w:t>антимонопольном</w:t>
      </w:r>
      <w:proofErr w:type="gramEnd"/>
      <w:r w:rsidRPr="001D5BB1">
        <w:rPr>
          <w:b w:val="0"/>
        </w:rPr>
        <w:t xml:space="preserve"> комплаенсе</w:t>
      </w:r>
    </w:p>
    <w:p w:rsidR="00FA1CEE" w:rsidRDefault="00FA1CEE" w:rsidP="00FA1CEE">
      <w:pPr>
        <w:pStyle w:val="ConsPlusNormal"/>
        <w:numPr>
          <w:ilvl w:val="0"/>
          <w:numId w:val="17"/>
        </w:numPr>
        <w:tabs>
          <w:tab w:val="left" w:pos="1134"/>
        </w:tabs>
        <w:ind w:left="0" w:firstLine="567"/>
        <w:jc w:val="both"/>
      </w:pPr>
      <w:r>
        <w:t xml:space="preserve">Уполномоченные подразделения представляют на подпись начальнику департамента проект доклада об </w:t>
      </w:r>
      <w:proofErr w:type="gramStart"/>
      <w:r>
        <w:t>антимонопольном</w:t>
      </w:r>
      <w:proofErr w:type="gramEnd"/>
      <w:r>
        <w:t xml:space="preserve"> комплаенсе.</w:t>
      </w:r>
    </w:p>
    <w:p w:rsidR="00FA1CEE" w:rsidRDefault="00B126C7" w:rsidP="00FA1CEE">
      <w:pPr>
        <w:pStyle w:val="ConsPlusNormal"/>
        <w:numPr>
          <w:ilvl w:val="0"/>
          <w:numId w:val="17"/>
        </w:numPr>
        <w:tabs>
          <w:tab w:val="left" w:pos="1134"/>
        </w:tabs>
        <w:ind w:left="0" w:firstLine="567"/>
        <w:jc w:val="both"/>
      </w:pPr>
      <w:r>
        <w:t>Д</w:t>
      </w:r>
      <w:r w:rsidR="00FA1CEE">
        <w:t xml:space="preserve">оклад об </w:t>
      </w:r>
      <w:proofErr w:type="gramStart"/>
      <w:r w:rsidR="00FA1CEE">
        <w:t>антимонопольном</w:t>
      </w:r>
      <w:proofErr w:type="gramEnd"/>
      <w:r w:rsidR="00FA1CEE">
        <w:t xml:space="preserve"> комплаенсе </w:t>
      </w:r>
      <w:r w:rsidR="00304D61">
        <w:t xml:space="preserve">подлежит направлению </w:t>
      </w:r>
      <w:r w:rsidR="00FA1CEE">
        <w:t>в Департамент экономики Администрации Томской области ежегодно, в срок до 1 февраля года, следующего за отчетным.</w:t>
      </w:r>
    </w:p>
    <w:p w:rsidR="00330C48" w:rsidRDefault="00330C48" w:rsidP="00330C48">
      <w:pPr>
        <w:pStyle w:val="ConsPlusNormal"/>
        <w:tabs>
          <w:tab w:val="left" w:pos="1134"/>
        </w:tabs>
        <w:ind w:left="709"/>
        <w:jc w:val="both"/>
        <w:sectPr w:rsidR="00330C48" w:rsidSect="00601FAE">
          <w:headerReference w:type="default" r:id="rId9"/>
          <w:pgSz w:w="11906" w:h="16838"/>
          <w:pgMar w:top="1134" w:right="567" w:bottom="1134" w:left="1134" w:header="709" w:footer="266" w:gutter="0"/>
          <w:pgNumType w:start="1"/>
          <w:cols w:space="708"/>
          <w:titlePg/>
          <w:docGrid w:linePitch="360"/>
        </w:sectPr>
      </w:pPr>
    </w:p>
    <w:p w:rsidR="00330C48" w:rsidRDefault="001D5BB1" w:rsidP="001D5BB1">
      <w:pPr>
        <w:ind w:left="5387" w:right="-5" w:firstLine="0"/>
        <w:rPr>
          <w:szCs w:val="26"/>
        </w:rPr>
      </w:pPr>
      <w:r w:rsidRPr="00925874">
        <w:rPr>
          <w:szCs w:val="26"/>
        </w:rPr>
        <w:lastRenderedPageBreak/>
        <w:t xml:space="preserve">Приложение № 2 </w:t>
      </w:r>
    </w:p>
    <w:p w:rsidR="001D5BB1" w:rsidRPr="00925874" w:rsidRDefault="001D5BB1" w:rsidP="001D5BB1">
      <w:pPr>
        <w:ind w:left="5387" w:right="-5" w:firstLine="0"/>
        <w:rPr>
          <w:szCs w:val="26"/>
        </w:rPr>
      </w:pPr>
      <w:r w:rsidRPr="00925874">
        <w:rPr>
          <w:szCs w:val="26"/>
        </w:rPr>
        <w:t>к распоряжению Департамента по управлению государственной собственностью Томской области</w:t>
      </w:r>
    </w:p>
    <w:p w:rsidR="001D5BB1" w:rsidRDefault="001D5BB1" w:rsidP="004B1DF4">
      <w:pPr>
        <w:ind w:left="5387" w:right="-6" w:firstLine="0"/>
        <w:rPr>
          <w:szCs w:val="26"/>
        </w:rPr>
      </w:pPr>
      <w:r w:rsidRPr="00925874">
        <w:rPr>
          <w:szCs w:val="26"/>
        </w:rPr>
        <w:t>от</w:t>
      </w:r>
      <w:r w:rsidR="004B1DF4">
        <w:rPr>
          <w:szCs w:val="26"/>
        </w:rPr>
        <w:t xml:space="preserve"> 28.03</w:t>
      </w:r>
      <w:r w:rsidRPr="00925874">
        <w:rPr>
          <w:szCs w:val="26"/>
        </w:rPr>
        <w:t>.2019</w:t>
      </w:r>
      <w:r w:rsidR="00925874">
        <w:rPr>
          <w:szCs w:val="26"/>
        </w:rPr>
        <w:t xml:space="preserve"> </w:t>
      </w:r>
      <w:r w:rsidR="00925874" w:rsidRPr="00925874">
        <w:rPr>
          <w:szCs w:val="26"/>
        </w:rPr>
        <w:t xml:space="preserve">№ </w:t>
      </w:r>
      <w:r w:rsidR="004B1DF4">
        <w:rPr>
          <w:szCs w:val="26"/>
        </w:rPr>
        <w:t>17-о</w:t>
      </w:r>
    </w:p>
    <w:p w:rsidR="004B1DF4" w:rsidRDefault="004B1DF4" w:rsidP="004B1DF4">
      <w:pPr>
        <w:ind w:left="5387" w:right="-6" w:firstLine="0"/>
        <w:rPr>
          <w:szCs w:val="26"/>
        </w:rPr>
      </w:pPr>
    </w:p>
    <w:p w:rsidR="001D5BB1" w:rsidRDefault="00925874" w:rsidP="00925874">
      <w:pPr>
        <w:tabs>
          <w:tab w:val="left" w:pos="6690"/>
        </w:tabs>
        <w:ind w:left="5670" w:right="-5" w:firstLine="0"/>
        <w:rPr>
          <w:szCs w:val="26"/>
        </w:rPr>
      </w:pPr>
      <w:r>
        <w:rPr>
          <w:szCs w:val="26"/>
        </w:rPr>
        <w:tab/>
      </w:r>
    </w:p>
    <w:p w:rsidR="001D5BB1" w:rsidRDefault="001D5BB1" w:rsidP="001D5BB1">
      <w:pPr>
        <w:pStyle w:val="ConsPlusTitle"/>
        <w:jc w:val="center"/>
        <w:rPr>
          <w:szCs w:val="26"/>
        </w:rPr>
      </w:pPr>
      <w:r>
        <w:rPr>
          <w:szCs w:val="26"/>
        </w:rPr>
        <w:t>У</w:t>
      </w:r>
      <w:r w:rsidRPr="001D5BB1">
        <w:rPr>
          <w:szCs w:val="26"/>
        </w:rPr>
        <w:t xml:space="preserve">полномоченные подразделения, ответственные за внедрение и функционирование системы внутреннего обеспечения соответствия требованиям антимонопольного законодательства в </w:t>
      </w:r>
      <w:r w:rsidR="00A73135" w:rsidRPr="00A73135">
        <w:rPr>
          <w:szCs w:val="26"/>
        </w:rPr>
        <w:t>Департамент</w:t>
      </w:r>
      <w:r w:rsidR="00A73135">
        <w:rPr>
          <w:szCs w:val="26"/>
        </w:rPr>
        <w:t>е</w:t>
      </w:r>
      <w:r w:rsidR="00A73135" w:rsidRPr="00A73135">
        <w:rPr>
          <w:szCs w:val="26"/>
        </w:rPr>
        <w:t xml:space="preserve"> по управлению государственной собственностью Томской области</w:t>
      </w:r>
    </w:p>
    <w:p w:rsidR="001D5BB1" w:rsidRDefault="001D5BB1" w:rsidP="001D5BB1">
      <w:pPr>
        <w:pStyle w:val="ConsPlusTitle"/>
        <w:jc w:val="center"/>
        <w:rPr>
          <w:szCs w:val="26"/>
        </w:rPr>
      </w:pPr>
    </w:p>
    <w:tbl>
      <w:tblPr>
        <w:tblStyle w:val="af5"/>
        <w:tblW w:w="9781" w:type="dxa"/>
        <w:tblInd w:w="108" w:type="dxa"/>
        <w:tblLook w:val="04A0" w:firstRow="1" w:lastRow="0" w:firstColumn="1" w:lastColumn="0" w:noHBand="0" w:noVBand="1"/>
      </w:tblPr>
      <w:tblGrid>
        <w:gridCol w:w="675"/>
        <w:gridCol w:w="6820"/>
        <w:gridCol w:w="2286"/>
      </w:tblGrid>
      <w:tr w:rsidR="007C42DB" w:rsidTr="005C1ABC">
        <w:tc>
          <w:tcPr>
            <w:tcW w:w="675" w:type="dxa"/>
          </w:tcPr>
          <w:p w:rsidR="007C42DB" w:rsidRDefault="007C42DB" w:rsidP="005C1ABC">
            <w:pPr>
              <w:pStyle w:val="ConsPlusNormal"/>
              <w:tabs>
                <w:tab w:val="left" w:pos="1134"/>
              </w:tabs>
              <w:jc w:val="both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838" w:type="dxa"/>
          </w:tcPr>
          <w:p w:rsidR="007C42DB" w:rsidRDefault="007C42DB" w:rsidP="005C1ABC">
            <w:pPr>
              <w:pStyle w:val="ConsPlusNormal"/>
              <w:tabs>
                <w:tab w:val="left" w:pos="1134"/>
              </w:tabs>
              <w:ind w:firstLine="176"/>
              <w:jc w:val="center"/>
            </w:pPr>
            <w:r>
              <w:t>Функция уполномоченного подразделения</w:t>
            </w:r>
          </w:p>
        </w:tc>
        <w:tc>
          <w:tcPr>
            <w:tcW w:w="2268" w:type="dxa"/>
          </w:tcPr>
          <w:p w:rsidR="007C42DB" w:rsidRDefault="007C42DB" w:rsidP="007C42DB">
            <w:pPr>
              <w:pStyle w:val="ConsPlusNormal"/>
              <w:tabs>
                <w:tab w:val="left" w:pos="1134"/>
              </w:tabs>
              <w:jc w:val="center"/>
            </w:pPr>
            <w:r>
              <w:t xml:space="preserve">Наименование структурного подразделения </w:t>
            </w:r>
          </w:p>
        </w:tc>
      </w:tr>
      <w:tr w:rsidR="007C42DB" w:rsidTr="005C1ABC">
        <w:tc>
          <w:tcPr>
            <w:tcW w:w="675" w:type="dxa"/>
          </w:tcPr>
          <w:p w:rsidR="007C42DB" w:rsidRDefault="007C42DB" w:rsidP="005C1ABC">
            <w:pPr>
              <w:pStyle w:val="ConsPlusNormal"/>
              <w:numPr>
                <w:ilvl w:val="0"/>
                <w:numId w:val="32"/>
              </w:numPr>
              <w:ind w:left="0" w:firstLine="0"/>
              <w:jc w:val="both"/>
            </w:pPr>
          </w:p>
        </w:tc>
        <w:tc>
          <w:tcPr>
            <w:tcW w:w="6838" w:type="dxa"/>
          </w:tcPr>
          <w:p w:rsidR="007C42DB" w:rsidRDefault="007C42DB" w:rsidP="00075037">
            <w:pPr>
              <w:pStyle w:val="ConsPlusNormal"/>
              <w:ind w:left="68"/>
              <w:jc w:val="both"/>
            </w:pPr>
            <w:r>
              <w:t xml:space="preserve">Подготовка и представление на утверждение </w:t>
            </w:r>
            <w:r w:rsidR="00075037">
              <w:t xml:space="preserve">начальнику департамента </w:t>
            </w:r>
            <w:r>
              <w:t xml:space="preserve">Положения об </w:t>
            </w:r>
            <w:proofErr w:type="gramStart"/>
            <w:r>
              <w:t>антимонопольном</w:t>
            </w:r>
            <w:proofErr w:type="gramEnd"/>
            <w:r>
              <w:t xml:space="preserve"> комплаенсе, изменений в Положение об антимонопольном комплаенсе, а также документов </w:t>
            </w:r>
            <w:r w:rsidR="00075037" w:rsidRPr="00A73135">
              <w:rPr>
                <w:szCs w:val="26"/>
              </w:rPr>
              <w:t>Департамент</w:t>
            </w:r>
            <w:r w:rsidR="00075037">
              <w:rPr>
                <w:szCs w:val="26"/>
              </w:rPr>
              <w:t>а</w:t>
            </w:r>
            <w:r w:rsidR="00075037" w:rsidRPr="00A73135">
              <w:rPr>
                <w:szCs w:val="26"/>
              </w:rPr>
              <w:t xml:space="preserve"> по управлению государственной собственностью Томской области</w:t>
            </w:r>
            <w:r w:rsidR="00075037">
              <w:t xml:space="preserve"> (далее – </w:t>
            </w:r>
            <w:r>
              <w:t>департамент</w:t>
            </w:r>
            <w:r w:rsidR="00075037">
              <w:t>)</w:t>
            </w:r>
            <w:r>
              <w:t>, регламентирующих процедуры антимонопольного комплаенса</w:t>
            </w:r>
          </w:p>
        </w:tc>
        <w:tc>
          <w:tcPr>
            <w:tcW w:w="2268" w:type="dxa"/>
          </w:tcPr>
          <w:p w:rsidR="007C42DB" w:rsidRDefault="007C42DB" w:rsidP="005C1ABC">
            <w:pPr>
              <w:pStyle w:val="ConsPlusNormal"/>
              <w:tabs>
                <w:tab w:val="left" w:pos="1134"/>
              </w:tabs>
              <w:jc w:val="both"/>
            </w:pPr>
            <w:r>
              <w:t>правовой комитет</w:t>
            </w:r>
            <w:r w:rsidR="00075037">
              <w:t xml:space="preserve"> (далее – ПК)</w:t>
            </w:r>
          </w:p>
        </w:tc>
      </w:tr>
      <w:tr w:rsidR="007C42DB" w:rsidTr="005C1ABC">
        <w:tc>
          <w:tcPr>
            <w:tcW w:w="675" w:type="dxa"/>
          </w:tcPr>
          <w:p w:rsidR="007C42DB" w:rsidRDefault="007C42DB" w:rsidP="005C1ABC">
            <w:pPr>
              <w:pStyle w:val="ConsPlusNormal"/>
              <w:numPr>
                <w:ilvl w:val="0"/>
                <w:numId w:val="32"/>
              </w:numPr>
              <w:ind w:left="0" w:firstLine="0"/>
              <w:jc w:val="both"/>
            </w:pPr>
          </w:p>
        </w:tc>
        <w:tc>
          <w:tcPr>
            <w:tcW w:w="6838" w:type="dxa"/>
          </w:tcPr>
          <w:p w:rsidR="007C42DB" w:rsidRDefault="007C42DB" w:rsidP="00075037">
            <w:pPr>
              <w:pStyle w:val="ConsPlusNormal"/>
              <w:ind w:left="68"/>
              <w:jc w:val="both"/>
            </w:pPr>
            <w:r>
              <w:t>Выявление рисков нарушения антимонопольного законодательства, учет обстоятельств, связанных с рисками нарушения антимонопольного законодательства, определение вероятности возникновения указанных рисков</w:t>
            </w:r>
          </w:p>
        </w:tc>
        <w:tc>
          <w:tcPr>
            <w:tcW w:w="2268" w:type="dxa"/>
          </w:tcPr>
          <w:p w:rsidR="007C42DB" w:rsidRDefault="007C42DB" w:rsidP="005C1ABC">
            <w:pPr>
              <w:pStyle w:val="ConsPlusNormal"/>
              <w:tabs>
                <w:tab w:val="left" w:pos="1134"/>
              </w:tabs>
              <w:jc w:val="both"/>
            </w:pPr>
            <w:r>
              <w:t>комитет по распоряжению имуществом и контролю (далее – КРИК), комитет экономического развития и приватизации (далее – КЭРП), комитет по управлению земельными ресурсами (далее – КУЗР), комитет бюджетного учета и отчетности (далее – КБУО), отдел по учету имущества и ведению реестра (далее – ОУИВР)</w:t>
            </w:r>
          </w:p>
        </w:tc>
      </w:tr>
      <w:tr w:rsidR="007C42DB" w:rsidTr="005C1ABC">
        <w:tc>
          <w:tcPr>
            <w:tcW w:w="675" w:type="dxa"/>
          </w:tcPr>
          <w:p w:rsidR="007C42DB" w:rsidRDefault="007C42DB" w:rsidP="005C1ABC">
            <w:pPr>
              <w:pStyle w:val="ConsPlusNormal"/>
              <w:numPr>
                <w:ilvl w:val="0"/>
                <w:numId w:val="32"/>
              </w:numPr>
              <w:ind w:left="0" w:firstLine="0"/>
              <w:jc w:val="both"/>
            </w:pPr>
          </w:p>
        </w:tc>
        <w:tc>
          <w:tcPr>
            <w:tcW w:w="6838" w:type="dxa"/>
          </w:tcPr>
          <w:p w:rsidR="007C42DB" w:rsidRDefault="00075037" w:rsidP="00075037">
            <w:pPr>
              <w:pStyle w:val="ConsPlusNormal"/>
              <w:tabs>
                <w:tab w:val="left" w:pos="1134"/>
              </w:tabs>
              <w:ind w:left="68"/>
              <w:jc w:val="both"/>
            </w:pPr>
            <w:r>
              <w:t xml:space="preserve">Консультирование </w:t>
            </w:r>
            <w:r w:rsidRPr="00F26B0D">
              <w:t>государственных гражданских служащих, замещающих должности госуда</w:t>
            </w:r>
            <w:r>
              <w:t>рственной гражданской службы в д</w:t>
            </w:r>
            <w:r w:rsidRPr="00F26B0D">
              <w:t>епартамент</w:t>
            </w:r>
            <w:r w:rsidRPr="00B03518">
              <w:t>е,</w:t>
            </w:r>
            <w:r w:rsidRPr="00F26B0D">
              <w:t xml:space="preserve"> а также работников, замещающих должности, не относящиеся к должностям </w:t>
            </w:r>
            <w:r w:rsidRPr="00F26B0D">
              <w:lastRenderedPageBreak/>
              <w:t>государственной гражданской службы</w:t>
            </w:r>
            <w:r w:rsidRPr="00330C48">
              <w:t>,</w:t>
            </w:r>
            <w:r>
              <w:t xml:space="preserve"> по вопросам, связанным с соблюдением антимонопольного законодательства и антимонопольным </w:t>
            </w:r>
            <w:proofErr w:type="spellStart"/>
            <w:r>
              <w:t>комплаенсом</w:t>
            </w:r>
            <w:proofErr w:type="spellEnd"/>
          </w:p>
        </w:tc>
        <w:tc>
          <w:tcPr>
            <w:tcW w:w="2268" w:type="dxa"/>
          </w:tcPr>
          <w:p w:rsidR="007C42DB" w:rsidRDefault="00075037" w:rsidP="005C1ABC">
            <w:pPr>
              <w:pStyle w:val="ConsPlusNormal"/>
              <w:tabs>
                <w:tab w:val="left" w:pos="1134"/>
              </w:tabs>
              <w:jc w:val="both"/>
            </w:pPr>
            <w:r>
              <w:lastRenderedPageBreak/>
              <w:t>ПК</w:t>
            </w:r>
          </w:p>
        </w:tc>
      </w:tr>
      <w:tr w:rsidR="007C42DB" w:rsidTr="005C1ABC">
        <w:tc>
          <w:tcPr>
            <w:tcW w:w="675" w:type="dxa"/>
          </w:tcPr>
          <w:p w:rsidR="007C42DB" w:rsidRDefault="007C42DB" w:rsidP="005C1ABC">
            <w:pPr>
              <w:pStyle w:val="ConsPlusNormal"/>
              <w:numPr>
                <w:ilvl w:val="0"/>
                <w:numId w:val="32"/>
              </w:numPr>
              <w:ind w:left="0" w:firstLine="0"/>
              <w:jc w:val="both"/>
            </w:pPr>
          </w:p>
        </w:tc>
        <w:tc>
          <w:tcPr>
            <w:tcW w:w="6838" w:type="dxa"/>
          </w:tcPr>
          <w:p w:rsidR="007C42DB" w:rsidRDefault="007C42DB" w:rsidP="00075037">
            <w:pPr>
              <w:pStyle w:val="ConsPlusNormal"/>
              <w:tabs>
                <w:tab w:val="left" w:pos="1134"/>
              </w:tabs>
              <w:ind w:left="68"/>
              <w:jc w:val="both"/>
            </w:pPr>
            <w:r>
              <w:t xml:space="preserve">Организация взаимодействия со структурными подразделениями департамента по вопросам, связанным </w:t>
            </w:r>
            <w:proofErr w:type="gramStart"/>
            <w:r>
              <w:t>с</w:t>
            </w:r>
            <w:proofErr w:type="gramEnd"/>
            <w:r>
              <w:t xml:space="preserve"> антимонопольным </w:t>
            </w:r>
            <w:proofErr w:type="spellStart"/>
            <w:r>
              <w:t>комплаенсом</w:t>
            </w:r>
            <w:proofErr w:type="spellEnd"/>
          </w:p>
        </w:tc>
        <w:tc>
          <w:tcPr>
            <w:tcW w:w="2268" w:type="dxa"/>
          </w:tcPr>
          <w:p w:rsidR="007C42DB" w:rsidRDefault="00075037" w:rsidP="005C1ABC">
            <w:pPr>
              <w:pStyle w:val="ConsPlusNormal"/>
              <w:tabs>
                <w:tab w:val="left" w:pos="1134"/>
              </w:tabs>
              <w:jc w:val="both"/>
            </w:pPr>
            <w:r>
              <w:t>ПК</w:t>
            </w:r>
          </w:p>
        </w:tc>
      </w:tr>
      <w:tr w:rsidR="007C42DB" w:rsidTr="005C1ABC">
        <w:tc>
          <w:tcPr>
            <w:tcW w:w="675" w:type="dxa"/>
          </w:tcPr>
          <w:p w:rsidR="007C42DB" w:rsidRDefault="007C42DB" w:rsidP="005C1ABC">
            <w:pPr>
              <w:pStyle w:val="ConsPlusNormal"/>
              <w:numPr>
                <w:ilvl w:val="0"/>
                <w:numId w:val="32"/>
              </w:numPr>
              <w:ind w:left="0" w:firstLine="0"/>
              <w:jc w:val="both"/>
            </w:pPr>
          </w:p>
        </w:tc>
        <w:tc>
          <w:tcPr>
            <w:tcW w:w="6838" w:type="dxa"/>
          </w:tcPr>
          <w:p w:rsidR="007C42DB" w:rsidRDefault="007C42DB" w:rsidP="00075037">
            <w:pPr>
              <w:pStyle w:val="ConsPlusNormal"/>
              <w:tabs>
                <w:tab w:val="left" w:pos="1134"/>
              </w:tabs>
              <w:ind w:left="68"/>
              <w:jc w:val="both"/>
            </w:pPr>
            <w:r>
              <w:t>Проведение проверок, связанных с нарушениями, выявленными в ходе контроля соответствия деятельности государственных гражданских служащих департамента требованиям антимонопольного законодательства, в порядке, установленном действующим законодательством</w:t>
            </w:r>
          </w:p>
        </w:tc>
        <w:tc>
          <w:tcPr>
            <w:tcW w:w="2268" w:type="dxa"/>
          </w:tcPr>
          <w:p w:rsidR="007C42DB" w:rsidRDefault="007C42DB" w:rsidP="005C1ABC">
            <w:pPr>
              <w:pStyle w:val="ConsPlusNormal"/>
              <w:tabs>
                <w:tab w:val="left" w:pos="1134"/>
              </w:tabs>
              <w:jc w:val="both"/>
            </w:pPr>
            <w:r>
              <w:t xml:space="preserve">комитет </w:t>
            </w:r>
            <w:proofErr w:type="spellStart"/>
            <w:r>
              <w:t>документационно</w:t>
            </w:r>
            <w:proofErr w:type="spellEnd"/>
            <w:r>
              <w:t>-кадровой работы</w:t>
            </w:r>
            <w:r w:rsidR="009F19A0">
              <w:t xml:space="preserve"> (далее – КДКР)</w:t>
            </w:r>
          </w:p>
        </w:tc>
      </w:tr>
      <w:tr w:rsidR="007C42DB" w:rsidTr="005C1ABC">
        <w:tc>
          <w:tcPr>
            <w:tcW w:w="675" w:type="dxa"/>
          </w:tcPr>
          <w:p w:rsidR="007C42DB" w:rsidRDefault="007C42DB" w:rsidP="005C1ABC">
            <w:pPr>
              <w:pStyle w:val="ConsPlusNormal"/>
              <w:numPr>
                <w:ilvl w:val="0"/>
                <w:numId w:val="32"/>
              </w:numPr>
              <w:ind w:left="0" w:firstLine="0"/>
              <w:jc w:val="both"/>
            </w:pPr>
          </w:p>
        </w:tc>
        <w:tc>
          <w:tcPr>
            <w:tcW w:w="6838" w:type="dxa"/>
          </w:tcPr>
          <w:p w:rsidR="007C42DB" w:rsidRDefault="007C42DB" w:rsidP="00075037">
            <w:pPr>
              <w:pStyle w:val="ConsPlusNormal"/>
              <w:tabs>
                <w:tab w:val="left" w:pos="1134"/>
              </w:tabs>
              <w:ind w:left="68"/>
              <w:jc w:val="both"/>
            </w:pPr>
            <w:r>
              <w:t xml:space="preserve">Организация внутренних расследований, связанных с функционированием </w:t>
            </w:r>
            <w:proofErr w:type="gramStart"/>
            <w:r>
              <w:t>антимонопольного</w:t>
            </w:r>
            <w:proofErr w:type="gramEnd"/>
            <w:r>
              <w:t xml:space="preserve"> комплаенса, и участие в них</w:t>
            </w:r>
            <w:r w:rsidR="00075037">
              <w:t xml:space="preserve"> в порядке, установленном действующим законодательством</w:t>
            </w:r>
          </w:p>
        </w:tc>
        <w:tc>
          <w:tcPr>
            <w:tcW w:w="2268" w:type="dxa"/>
          </w:tcPr>
          <w:p w:rsidR="007C42DB" w:rsidRDefault="009F19A0" w:rsidP="005C1ABC">
            <w:pPr>
              <w:pStyle w:val="ConsPlusNormal"/>
              <w:tabs>
                <w:tab w:val="left" w:pos="1134"/>
              </w:tabs>
              <w:jc w:val="both"/>
            </w:pPr>
            <w:r>
              <w:t>КДКР</w:t>
            </w:r>
          </w:p>
        </w:tc>
      </w:tr>
      <w:tr w:rsidR="007C42DB" w:rsidTr="005C1ABC">
        <w:tc>
          <w:tcPr>
            <w:tcW w:w="675" w:type="dxa"/>
          </w:tcPr>
          <w:p w:rsidR="007C42DB" w:rsidRDefault="007C42DB" w:rsidP="005C1ABC">
            <w:pPr>
              <w:pStyle w:val="ConsPlusNormal"/>
              <w:numPr>
                <w:ilvl w:val="0"/>
                <w:numId w:val="32"/>
              </w:numPr>
              <w:ind w:left="0" w:firstLine="0"/>
              <w:jc w:val="both"/>
            </w:pPr>
          </w:p>
        </w:tc>
        <w:tc>
          <w:tcPr>
            <w:tcW w:w="6838" w:type="dxa"/>
          </w:tcPr>
          <w:p w:rsidR="007C42DB" w:rsidRDefault="007C42DB" w:rsidP="00075037">
            <w:pPr>
              <w:pStyle w:val="ConsPlusNormal"/>
              <w:tabs>
                <w:tab w:val="left" w:pos="1134"/>
              </w:tabs>
              <w:ind w:left="68"/>
              <w:jc w:val="both"/>
            </w:pPr>
            <w:r>
              <w:t>Информирование начальника департамента о документах департамента, которые могут повлечь нарушение антимонопольного законодательства</w:t>
            </w:r>
          </w:p>
        </w:tc>
        <w:tc>
          <w:tcPr>
            <w:tcW w:w="2268" w:type="dxa"/>
          </w:tcPr>
          <w:p w:rsidR="007C42DB" w:rsidRDefault="00075037" w:rsidP="005C1ABC">
            <w:pPr>
              <w:ind w:firstLine="0"/>
            </w:pPr>
            <w:r>
              <w:t>ПК</w:t>
            </w:r>
            <w:r w:rsidR="007C42DB">
              <w:t xml:space="preserve">, КРИК, КЭРП, КУЗР, КБУО, ОУИВР </w:t>
            </w:r>
          </w:p>
        </w:tc>
      </w:tr>
      <w:tr w:rsidR="007C42DB" w:rsidTr="005C1ABC">
        <w:tc>
          <w:tcPr>
            <w:tcW w:w="675" w:type="dxa"/>
          </w:tcPr>
          <w:p w:rsidR="007C42DB" w:rsidRDefault="007C42DB" w:rsidP="005C1ABC">
            <w:pPr>
              <w:pStyle w:val="ConsPlusNormal"/>
              <w:numPr>
                <w:ilvl w:val="0"/>
                <w:numId w:val="32"/>
              </w:numPr>
              <w:ind w:left="0" w:firstLine="0"/>
              <w:jc w:val="both"/>
            </w:pPr>
          </w:p>
        </w:tc>
        <w:tc>
          <w:tcPr>
            <w:tcW w:w="6838" w:type="dxa"/>
          </w:tcPr>
          <w:p w:rsidR="007C42DB" w:rsidRDefault="007C42DB" w:rsidP="00075037">
            <w:pPr>
              <w:pStyle w:val="ConsPlusNormal"/>
              <w:tabs>
                <w:tab w:val="left" w:pos="1134"/>
              </w:tabs>
              <w:ind w:left="68"/>
              <w:jc w:val="both"/>
            </w:pPr>
            <w:r>
              <w:t>Определение и внесение на утверждение начальнику департамента плановых значений показателей эффективности антимонопольного комплаенса</w:t>
            </w:r>
          </w:p>
        </w:tc>
        <w:tc>
          <w:tcPr>
            <w:tcW w:w="2268" w:type="dxa"/>
          </w:tcPr>
          <w:p w:rsidR="007C42DB" w:rsidRDefault="007C42DB" w:rsidP="005C1ABC">
            <w:pPr>
              <w:pStyle w:val="ConsPlusNormal"/>
              <w:tabs>
                <w:tab w:val="left" w:pos="1134"/>
              </w:tabs>
              <w:jc w:val="both"/>
            </w:pPr>
            <w:r>
              <w:t>КРИК, КЭРП, КУЗР, КБУО, ОУИВР</w:t>
            </w:r>
          </w:p>
        </w:tc>
      </w:tr>
      <w:tr w:rsidR="007C42DB" w:rsidTr="005C1ABC">
        <w:tc>
          <w:tcPr>
            <w:tcW w:w="675" w:type="dxa"/>
          </w:tcPr>
          <w:p w:rsidR="007C42DB" w:rsidRDefault="007C42DB" w:rsidP="005C1ABC">
            <w:pPr>
              <w:pStyle w:val="ConsPlusNormal"/>
              <w:numPr>
                <w:ilvl w:val="0"/>
                <w:numId w:val="32"/>
              </w:numPr>
              <w:ind w:left="0" w:firstLine="0"/>
              <w:jc w:val="both"/>
            </w:pPr>
          </w:p>
        </w:tc>
        <w:tc>
          <w:tcPr>
            <w:tcW w:w="6838" w:type="dxa"/>
          </w:tcPr>
          <w:p w:rsidR="007C42DB" w:rsidRDefault="007C42DB" w:rsidP="00075037">
            <w:pPr>
              <w:pStyle w:val="ConsPlusNormal"/>
              <w:tabs>
                <w:tab w:val="left" w:pos="1134"/>
              </w:tabs>
              <w:ind w:left="68"/>
              <w:jc w:val="both"/>
            </w:pPr>
            <w:r>
              <w:t>Подготовка и внесение на утверждение начальнику департамента плана мероприятий по снижению рисков нарушения антимонопольного законодательства в департаменте</w:t>
            </w:r>
          </w:p>
        </w:tc>
        <w:tc>
          <w:tcPr>
            <w:tcW w:w="2268" w:type="dxa"/>
          </w:tcPr>
          <w:p w:rsidR="007C42DB" w:rsidRDefault="007C42DB" w:rsidP="005C1ABC">
            <w:pPr>
              <w:pStyle w:val="ConsPlusNormal"/>
              <w:tabs>
                <w:tab w:val="left" w:pos="1134"/>
              </w:tabs>
              <w:jc w:val="both"/>
            </w:pPr>
            <w:r>
              <w:t>КРИК, КЭРП, КУЗР, КБУО, ОУИВР</w:t>
            </w:r>
          </w:p>
        </w:tc>
      </w:tr>
      <w:tr w:rsidR="007C42DB" w:rsidTr="005C1ABC">
        <w:tc>
          <w:tcPr>
            <w:tcW w:w="675" w:type="dxa"/>
          </w:tcPr>
          <w:p w:rsidR="007C42DB" w:rsidRDefault="007C42DB" w:rsidP="005C1ABC">
            <w:pPr>
              <w:pStyle w:val="ConsPlusNormal"/>
              <w:numPr>
                <w:ilvl w:val="0"/>
                <w:numId w:val="32"/>
              </w:numPr>
              <w:ind w:left="0" w:firstLine="0"/>
              <w:jc w:val="both"/>
            </w:pPr>
          </w:p>
        </w:tc>
        <w:tc>
          <w:tcPr>
            <w:tcW w:w="6838" w:type="dxa"/>
          </w:tcPr>
          <w:p w:rsidR="007C42DB" w:rsidRDefault="007C42DB" w:rsidP="00075037">
            <w:pPr>
              <w:pStyle w:val="ConsPlusNormal"/>
              <w:tabs>
                <w:tab w:val="left" w:pos="1134"/>
              </w:tabs>
              <w:ind w:left="68"/>
              <w:jc w:val="both"/>
            </w:pPr>
            <w:r>
              <w:t>Осуществление мониторинга исполнения мероприятий по снижению рисков нарушения антимонопольного законодательства в департаменте</w:t>
            </w:r>
          </w:p>
        </w:tc>
        <w:tc>
          <w:tcPr>
            <w:tcW w:w="2268" w:type="dxa"/>
          </w:tcPr>
          <w:p w:rsidR="007C42DB" w:rsidRDefault="007C42DB" w:rsidP="005C1ABC">
            <w:pPr>
              <w:pStyle w:val="ConsPlusNormal"/>
              <w:tabs>
                <w:tab w:val="left" w:pos="1134"/>
              </w:tabs>
              <w:jc w:val="both"/>
            </w:pPr>
            <w:r>
              <w:t>КРИК, КЭРП, КУЗР, КБУО, ОУИВР</w:t>
            </w:r>
          </w:p>
        </w:tc>
      </w:tr>
      <w:tr w:rsidR="007C42DB" w:rsidTr="005C1ABC">
        <w:tc>
          <w:tcPr>
            <w:tcW w:w="675" w:type="dxa"/>
          </w:tcPr>
          <w:p w:rsidR="007C42DB" w:rsidRDefault="007C42DB" w:rsidP="005C1ABC">
            <w:pPr>
              <w:pStyle w:val="ConsPlusNormal"/>
              <w:numPr>
                <w:ilvl w:val="0"/>
                <w:numId w:val="32"/>
              </w:numPr>
              <w:ind w:left="0" w:firstLine="0"/>
              <w:jc w:val="both"/>
            </w:pPr>
          </w:p>
        </w:tc>
        <w:tc>
          <w:tcPr>
            <w:tcW w:w="6838" w:type="dxa"/>
          </w:tcPr>
          <w:p w:rsidR="007C42DB" w:rsidRDefault="007C42DB" w:rsidP="00075037">
            <w:pPr>
              <w:pStyle w:val="ConsPlusNormal"/>
              <w:tabs>
                <w:tab w:val="left" w:pos="1134"/>
              </w:tabs>
              <w:ind w:left="68"/>
              <w:jc w:val="both"/>
            </w:pPr>
            <w:proofErr w:type="gramStart"/>
            <w:r>
              <w:t xml:space="preserve">Подготовка </w:t>
            </w:r>
            <w:r w:rsidR="00075037">
              <w:t xml:space="preserve">проекта доклада об антимонопольном комплаенсе и представление его на подпись начальнику департамента с целью последующего представления в Департамент экономики Администрации Томской области для рассмотрения и </w:t>
            </w:r>
            <w:r w:rsidR="00075037" w:rsidRPr="001D5BB1">
              <w:t>утверждения в порядке, установленном распоряжением Администрации Томской области</w:t>
            </w:r>
            <w:proofErr w:type="gramEnd"/>
          </w:p>
        </w:tc>
        <w:tc>
          <w:tcPr>
            <w:tcW w:w="2268" w:type="dxa"/>
          </w:tcPr>
          <w:p w:rsidR="009F19A0" w:rsidRDefault="009F19A0" w:rsidP="005C1ABC">
            <w:pPr>
              <w:pStyle w:val="ConsPlusNormal"/>
              <w:tabs>
                <w:tab w:val="left" w:pos="1134"/>
              </w:tabs>
              <w:jc w:val="both"/>
            </w:pPr>
            <w:r>
              <w:t>КДКР (свод предложений)</w:t>
            </w:r>
          </w:p>
          <w:p w:rsidR="007C42DB" w:rsidRDefault="007C42DB" w:rsidP="009F19A0">
            <w:pPr>
              <w:pStyle w:val="ConsPlusNormal"/>
              <w:tabs>
                <w:tab w:val="left" w:pos="1134"/>
              </w:tabs>
              <w:jc w:val="both"/>
            </w:pPr>
            <w:r>
              <w:t>КРИК, КЭРП, КУЗР, КБУО, ОУИВР</w:t>
            </w:r>
            <w:r w:rsidR="009F19A0">
              <w:t xml:space="preserve"> (представление предложений)</w:t>
            </w:r>
          </w:p>
        </w:tc>
      </w:tr>
      <w:tr w:rsidR="007C42DB" w:rsidTr="005C1ABC">
        <w:tc>
          <w:tcPr>
            <w:tcW w:w="675" w:type="dxa"/>
          </w:tcPr>
          <w:p w:rsidR="007C42DB" w:rsidRDefault="007C42DB" w:rsidP="005C1ABC">
            <w:pPr>
              <w:pStyle w:val="ConsPlusNormal"/>
              <w:numPr>
                <w:ilvl w:val="0"/>
                <w:numId w:val="32"/>
              </w:numPr>
              <w:ind w:left="0" w:firstLine="0"/>
              <w:jc w:val="both"/>
            </w:pPr>
          </w:p>
        </w:tc>
        <w:tc>
          <w:tcPr>
            <w:tcW w:w="6838" w:type="dxa"/>
          </w:tcPr>
          <w:p w:rsidR="007C42DB" w:rsidRDefault="007C42DB" w:rsidP="00075037">
            <w:pPr>
              <w:pStyle w:val="ConsPlusNormal"/>
              <w:tabs>
                <w:tab w:val="left" w:pos="1134"/>
              </w:tabs>
              <w:ind w:left="68"/>
              <w:jc w:val="both"/>
            </w:pPr>
            <w:r>
              <w:t>Мониторинг и анализ практики применения антимонопольного законодательства в департаменте</w:t>
            </w:r>
          </w:p>
        </w:tc>
        <w:tc>
          <w:tcPr>
            <w:tcW w:w="2268" w:type="dxa"/>
          </w:tcPr>
          <w:p w:rsidR="007C42DB" w:rsidRDefault="007C42DB" w:rsidP="005C1ABC">
            <w:pPr>
              <w:pStyle w:val="ConsPlusNormal"/>
              <w:tabs>
                <w:tab w:val="left" w:pos="1134"/>
              </w:tabs>
              <w:jc w:val="both"/>
            </w:pPr>
            <w:r>
              <w:t>КРИК, КЭРП, КУЗР, КБУО, ОУИВР</w:t>
            </w:r>
          </w:p>
        </w:tc>
      </w:tr>
    </w:tbl>
    <w:p w:rsidR="00C443FA" w:rsidRDefault="00C443FA" w:rsidP="001D5BB1">
      <w:pPr>
        <w:pStyle w:val="ConsPlusNormal"/>
        <w:tabs>
          <w:tab w:val="left" w:pos="1134"/>
        </w:tabs>
        <w:ind w:left="567"/>
        <w:jc w:val="both"/>
      </w:pPr>
    </w:p>
    <w:sectPr w:rsidR="00C443FA" w:rsidSect="00330C48">
      <w:pgSz w:w="11906" w:h="16838"/>
      <w:pgMar w:top="1134" w:right="567" w:bottom="1134" w:left="1134" w:header="709" w:footer="266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4DF" w:rsidRDefault="003244DF" w:rsidP="003559D1">
      <w:r>
        <w:separator/>
      </w:r>
    </w:p>
  </w:endnote>
  <w:endnote w:type="continuationSeparator" w:id="0">
    <w:p w:rsidR="003244DF" w:rsidRDefault="003244DF" w:rsidP="00355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4DF" w:rsidRDefault="003244DF" w:rsidP="003559D1">
      <w:r>
        <w:separator/>
      </w:r>
    </w:p>
  </w:footnote>
  <w:footnote w:type="continuationSeparator" w:id="0">
    <w:p w:rsidR="003244DF" w:rsidRDefault="003244DF" w:rsidP="003559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8178033"/>
      <w:docPartObj>
        <w:docPartGallery w:val="Page Numbers (Top of Page)"/>
        <w:docPartUnique/>
      </w:docPartObj>
    </w:sdtPr>
    <w:sdtEndPr/>
    <w:sdtContent>
      <w:p w:rsidR="00925874" w:rsidRDefault="0092587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56BE">
          <w:rPr>
            <w:noProof/>
          </w:rPr>
          <w:t>2</w:t>
        </w:r>
        <w:r>
          <w:fldChar w:fldCharType="end"/>
        </w:r>
      </w:p>
    </w:sdtContent>
  </w:sdt>
  <w:p w:rsidR="00925874" w:rsidRDefault="0092587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32CE8"/>
    <w:multiLevelType w:val="hybridMultilevel"/>
    <w:tmpl w:val="A8F4475A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06161FF9"/>
    <w:multiLevelType w:val="hybridMultilevel"/>
    <w:tmpl w:val="08F85116"/>
    <w:lvl w:ilvl="0" w:tplc="FE70D460">
      <w:start w:val="1"/>
      <w:numFmt w:val="decimal"/>
      <w:lvlText w:val="%1."/>
      <w:lvlJc w:val="left"/>
      <w:pPr>
        <w:ind w:left="3196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8334A4C"/>
    <w:multiLevelType w:val="hybridMultilevel"/>
    <w:tmpl w:val="A8F4475A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0C0D0489"/>
    <w:multiLevelType w:val="hybridMultilevel"/>
    <w:tmpl w:val="39B65B3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0E52104B"/>
    <w:multiLevelType w:val="hybridMultilevel"/>
    <w:tmpl w:val="A8F4475A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0F0D10DB"/>
    <w:multiLevelType w:val="hybridMultilevel"/>
    <w:tmpl w:val="A8F4475A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103151D0"/>
    <w:multiLevelType w:val="hybridMultilevel"/>
    <w:tmpl w:val="A8F4475A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13C40672"/>
    <w:multiLevelType w:val="hybridMultilevel"/>
    <w:tmpl w:val="DAE41836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19643F83"/>
    <w:multiLevelType w:val="hybridMultilevel"/>
    <w:tmpl w:val="A8F4475A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1F4672C8"/>
    <w:multiLevelType w:val="hybridMultilevel"/>
    <w:tmpl w:val="4126D03C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301A0DAD"/>
    <w:multiLevelType w:val="hybridMultilevel"/>
    <w:tmpl w:val="AD449BDA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305B4DEE"/>
    <w:multiLevelType w:val="hybridMultilevel"/>
    <w:tmpl w:val="CBE8400C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34364BFA"/>
    <w:multiLevelType w:val="hybridMultilevel"/>
    <w:tmpl w:val="FDEE59DA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34EE5761"/>
    <w:multiLevelType w:val="hybridMultilevel"/>
    <w:tmpl w:val="200243DC"/>
    <w:lvl w:ilvl="0" w:tplc="7B144D64">
      <w:start w:val="1"/>
      <w:numFmt w:val="decimal"/>
      <w:lvlText w:val="%1."/>
      <w:lvlJc w:val="left"/>
      <w:pPr>
        <w:ind w:left="1392" w:hanging="8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38E72AF9"/>
    <w:multiLevelType w:val="hybridMultilevel"/>
    <w:tmpl w:val="A24CADE0"/>
    <w:lvl w:ilvl="0" w:tplc="A40248B2">
      <w:start w:val="1"/>
      <w:numFmt w:val="upperRoman"/>
      <w:lvlText w:val="%1."/>
      <w:lvlJc w:val="left"/>
      <w:pPr>
        <w:ind w:left="11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5">
    <w:nsid w:val="3F9F0A46"/>
    <w:multiLevelType w:val="hybridMultilevel"/>
    <w:tmpl w:val="C7CC96A0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41AB058C"/>
    <w:multiLevelType w:val="hybridMultilevel"/>
    <w:tmpl w:val="548A8E56"/>
    <w:lvl w:ilvl="0" w:tplc="16423BBE">
      <w:start w:val="1"/>
      <w:numFmt w:val="decimal"/>
      <w:lvlText w:val="%1.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1BF7B7F"/>
    <w:multiLevelType w:val="hybridMultilevel"/>
    <w:tmpl w:val="14346FE8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44B35112"/>
    <w:multiLevelType w:val="hybridMultilevel"/>
    <w:tmpl w:val="C7269644"/>
    <w:lvl w:ilvl="0" w:tplc="16423B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1F0B8A"/>
    <w:multiLevelType w:val="hybridMultilevel"/>
    <w:tmpl w:val="C5D8862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>
    <w:nsid w:val="48297DAE"/>
    <w:multiLevelType w:val="hybridMultilevel"/>
    <w:tmpl w:val="BC1C0612"/>
    <w:lvl w:ilvl="0" w:tplc="E166B992">
      <w:start w:val="1"/>
      <w:numFmt w:val="decimal"/>
      <w:lvlText w:val="%1."/>
      <w:lvlJc w:val="left"/>
      <w:pPr>
        <w:ind w:left="144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A4323BD"/>
    <w:multiLevelType w:val="hybridMultilevel"/>
    <w:tmpl w:val="909AE3F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D433A9"/>
    <w:multiLevelType w:val="hybridMultilevel"/>
    <w:tmpl w:val="12A6BB7E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>
    <w:nsid w:val="51087021"/>
    <w:multiLevelType w:val="hybridMultilevel"/>
    <w:tmpl w:val="A8F4475A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4">
    <w:nsid w:val="54B16349"/>
    <w:multiLevelType w:val="hybridMultilevel"/>
    <w:tmpl w:val="664E1B9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B0333B"/>
    <w:multiLevelType w:val="hybridMultilevel"/>
    <w:tmpl w:val="A8F4475A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6">
    <w:nsid w:val="62C4358A"/>
    <w:multiLevelType w:val="hybridMultilevel"/>
    <w:tmpl w:val="A8F4475A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7">
    <w:nsid w:val="692D3E32"/>
    <w:multiLevelType w:val="hybridMultilevel"/>
    <w:tmpl w:val="0A70A7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162966"/>
    <w:multiLevelType w:val="hybridMultilevel"/>
    <w:tmpl w:val="A8F4475A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9">
    <w:nsid w:val="6B2E14BB"/>
    <w:multiLevelType w:val="hybridMultilevel"/>
    <w:tmpl w:val="1FB00F60"/>
    <w:lvl w:ilvl="0" w:tplc="7B144D6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0">
    <w:nsid w:val="6EAE67C6"/>
    <w:multiLevelType w:val="hybridMultilevel"/>
    <w:tmpl w:val="BC1C0612"/>
    <w:lvl w:ilvl="0" w:tplc="E166B992">
      <w:start w:val="1"/>
      <w:numFmt w:val="decimal"/>
      <w:lvlText w:val="%1."/>
      <w:lvlJc w:val="left"/>
      <w:pPr>
        <w:ind w:left="144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71406CA5"/>
    <w:multiLevelType w:val="hybridMultilevel"/>
    <w:tmpl w:val="9732F892"/>
    <w:lvl w:ilvl="0" w:tplc="04190011">
      <w:start w:val="1"/>
      <w:numFmt w:val="decimal"/>
      <w:lvlText w:val="%1)"/>
      <w:lvlJc w:val="left"/>
      <w:pPr>
        <w:ind w:left="1503" w:hanging="360"/>
      </w:pPr>
    </w:lvl>
    <w:lvl w:ilvl="1" w:tplc="04190019" w:tentative="1">
      <w:start w:val="1"/>
      <w:numFmt w:val="lowerLetter"/>
      <w:lvlText w:val="%2."/>
      <w:lvlJc w:val="left"/>
      <w:pPr>
        <w:ind w:left="2223" w:hanging="360"/>
      </w:pPr>
    </w:lvl>
    <w:lvl w:ilvl="2" w:tplc="0419001B" w:tentative="1">
      <w:start w:val="1"/>
      <w:numFmt w:val="lowerRoman"/>
      <w:lvlText w:val="%3."/>
      <w:lvlJc w:val="right"/>
      <w:pPr>
        <w:ind w:left="2943" w:hanging="180"/>
      </w:pPr>
    </w:lvl>
    <w:lvl w:ilvl="3" w:tplc="0419000F" w:tentative="1">
      <w:start w:val="1"/>
      <w:numFmt w:val="decimal"/>
      <w:lvlText w:val="%4."/>
      <w:lvlJc w:val="left"/>
      <w:pPr>
        <w:ind w:left="3663" w:hanging="360"/>
      </w:pPr>
    </w:lvl>
    <w:lvl w:ilvl="4" w:tplc="04190019" w:tentative="1">
      <w:start w:val="1"/>
      <w:numFmt w:val="lowerLetter"/>
      <w:lvlText w:val="%5."/>
      <w:lvlJc w:val="left"/>
      <w:pPr>
        <w:ind w:left="4383" w:hanging="360"/>
      </w:pPr>
    </w:lvl>
    <w:lvl w:ilvl="5" w:tplc="0419001B" w:tentative="1">
      <w:start w:val="1"/>
      <w:numFmt w:val="lowerRoman"/>
      <w:lvlText w:val="%6."/>
      <w:lvlJc w:val="right"/>
      <w:pPr>
        <w:ind w:left="5103" w:hanging="180"/>
      </w:pPr>
    </w:lvl>
    <w:lvl w:ilvl="6" w:tplc="0419000F" w:tentative="1">
      <w:start w:val="1"/>
      <w:numFmt w:val="decimal"/>
      <w:lvlText w:val="%7."/>
      <w:lvlJc w:val="left"/>
      <w:pPr>
        <w:ind w:left="5823" w:hanging="360"/>
      </w:pPr>
    </w:lvl>
    <w:lvl w:ilvl="7" w:tplc="04190019" w:tentative="1">
      <w:start w:val="1"/>
      <w:numFmt w:val="lowerLetter"/>
      <w:lvlText w:val="%8."/>
      <w:lvlJc w:val="left"/>
      <w:pPr>
        <w:ind w:left="6543" w:hanging="360"/>
      </w:pPr>
    </w:lvl>
    <w:lvl w:ilvl="8" w:tplc="0419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32">
    <w:nsid w:val="7900554B"/>
    <w:multiLevelType w:val="hybridMultilevel"/>
    <w:tmpl w:val="47448C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697D4D"/>
    <w:multiLevelType w:val="hybridMultilevel"/>
    <w:tmpl w:val="5CA2127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4">
    <w:nsid w:val="7F292389"/>
    <w:multiLevelType w:val="hybridMultilevel"/>
    <w:tmpl w:val="10283A48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3"/>
  </w:num>
  <w:num w:numId="2">
    <w:abstractNumId w:val="17"/>
  </w:num>
  <w:num w:numId="3">
    <w:abstractNumId w:val="12"/>
  </w:num>
  <w:num w:numId="4">
    <w:abstractNumId w:val="33"/>
  </w:num>
  <w:num w:numId="5">
    <w:abstractNumId w:val="3"/>
  </w:num>
  <w:num w:numId="6">
    <w:abstractNumId w:val="10"/>
  </w:num>
  <w:num w:numId="7">
    <w:abstractNumId w:val="7"/>
  </w:num>
  <w:num w:numId="8">
    <w:abstractNumId w:val="34"/>
  </w:num>
  <w:num w:numId="9">
    <w:abstractNumId w:val="11"/>
  </w:num>
  <w:num w:numId="10">
    <w:abstractNumId w:val="15"/>
  </w:num>
  <w:num w:numId="11">
    <w:abstractNumId w:val="22"/>
  </w:num>
  <w:num w:numId="12">
    <w:abstractNumId w:val="19"/>
  </w:num>
  <w:num w:numId="13">
    <w:abstractNumId w:val="9"/>
  </w:num>
  <w:num w:numId="14">
    <w:abstractNumId w:val="29"/>
  </w:num>
  <w:num w:numId="15">
    <w:abstractNumId w:val="30"/>
  </w:num>
  <w:num w:numId="16">
    <w:abstractNumId w:val="14"/>
  </w:num>
  <w:num w:numId="17">
    <w:abstractNumId w:val="16"/>
  </w:num>
  <w:num w:numId="18">
    <w:abstractNumId w:val="20"/>
  </w:num>
  <w:num w:numId="19">
    <w:abstractNumId w:val="1"/>
  </w:num>
  <w:num w:numId="20">
    <w:abstractNumId w:val="6"/>
  </w:num>
  <w:num w:numId="21">
    <w:abstractNumId w:val="25"/>
  </w:num>
  <w:num w:numId="22">
    <w:abstractNumId w:val="2"/>
  </w:num>
  <w:num w:numId="23">
    <w:abstractNumId w:val="8"/>
  </w:num>
  <w:num w:numId="24">
    <w:abstractNumId w:val="4"/>
  </w:num>
  <w:num w:numId="25">
    <w:abstractNumId w:val="23"/>
  </w:num>
  <w:num w:numId="26">
    <w:abstractNumId w:val="28"/>
  </w:num>
  <w:num w:numId="27">
    <w:abstractNumId w:val="5"/>
  </w:num>
  <w:num w:numId="28">
    <w:abstractNumId w:val="26"/>
  </w:num>
  <w:num w:numId="29">
    <w:abstractNumId w:val="27"/>
  </w:num>
  <w:num w:numId="30">
    <w:abstractNumId w:val="24"/>
  </w:num>
  <w:num w:numId="31">
    <w:abstractNumId w:val="0"/>
  </w:num>
  <w:num w:numId="32">
    <w:abstractNumId w:val="32"/>
  </w:num>
  <w:num w:numId="33">
    <w:abstractNumId w:val="18"/>
  </w:num>
  <w:num w:numId="34">
    <w:abstractNumId w:val="21"/>
  </w:num>
  <w:num w:numId="3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3FA"/>
    <w:rsid w:val="00001B03"/>
    <w:rsid w:val="00075037"/>
    <w:rsid w:val="00075FAC"/>
    <w:rsid w:val="00080261"/>
    <w:rsid w:val="000B7DF6"/>
    <w:rsid w:val="000E2EF2"/>
    <w:rsid w:val="001C7F83"/>
    <w:rsid w:val="001D5BB1"/>
    <w:rsid w:val="001F2953"/>
    <w:rsid w:val="00202FC0"/>
    <w:rsid w:val="002446EE"/>
    <w:rsid w:val="00247ECA"/>
    <w:rsid w:val="00267D0E"/>
    <w:rsid w:val="002E2CCE"/>
    <w:rsid w:val="002E656C"/>
    <w:rsid w:val="00304D61"/>
    <w:rsid w:val="003172F8"/>
    <w:rsid w:val="003244DF"/>
    <w:rsid w:val="00330C48"/>
    <w:rsid w:val="00344CA9"/>
    <w:rsid w:val="00345FED"/>
    <w:rsid w:val="003559D1"/>
    <w:rsid w:val="003627DB"/>
    <w:rsid w:val="00363300"/>
    <w:rsid w:val="003905A3"/>
    <w:rsid w:val="003F7025"/>
    <w:rsid w:val="004521FF"/>
    <w:rsid w:val="004B1DF4"/>
    <w:rsid w:val="00514EEB"/>
    <w:rsid w:val="00553A22"/>
    <w:rsid w:val="00561E2F"/>
    <w:rsid w:val="005D410C"/>
    <w:rsid w:val="005D5619"/>
    <w:rsid w:val="005F56BE"/>
    <w:rsid w:val="005F6EDD"/>
    <w:rsid w:val="00601FAE"/>
    <w:rsid w:val="006043B9"/>
    <w:rsid w:val="006071E0"/>
    <w:rsid w:val="00615222"/>
    <w:rsid w:val="006B5693"/>
    <w:rsid w:val="00764E1E"/>
    <w:rsid w:val="00785BBD"/>
    <w:rsid w:val="007C224B"/>
    <w:rsid w:val="007C42DB"/>
    <w:rsid w:val="007D11F3"/>
    <w:rsid w:val="008060F1"/>
    <w:rsid w:val="00806142"/>
    <w:rsid w:val="00822182"/>
    <w:rsid w:val="0083798F"/>
    <w:rsid w:val="00882068"/>
    <w:rsid w:val="008B09A8"/>
    <w:rsid w:val="008E6ED1"/>
    <w:rsid w:val="0092427C"/>
    <w:rsid w:val="00925874"/>
    <w:rsid w:val="009276EF"/>
    <w:rsid w:val="009F19A0"/>
    <w:rsid w:val="009F6099"/>
    <w:rsid w:val="00A2241C"/>
    <w:rsid w:val="00A73135"/>
    <w:rsid w:val="00A77D0F"/>
    <w:rsid w:val="00AD38C5"/>
    <w:rsid w:val="00AE408D"/>
    <w:rsid w:val="00AE7ACC"/>
    <w:rsid w:val="00AF7D5A"/>
    <w:rsid w:val="00B03518"/>
    <w:rsid w:val="00B04E20"/>
    <w:rsid w:val="00B126C7"/>
    <w:rsid w:val="00B62511"/>
    <w:rsid w:val="00B6296E"/>
    <w:rsid w:val="00B72CD7"/>
    <w:rsid w:val="00B910AF"/>
    <w:rsid w:val="00BD6C0B"/>
    <w:rsid w:val="00BF5C27"/>
    <w:rsid w:val="00C443FA"/>
    <w:rsid w:val="00CC280C"/>
    <w:rsid w:val="00D17AA1"/>
    <w:rsid w:val="00D94AA3"/>
    <w:rsid w:val="00DB05BB"/>
    <w:rsid w:val="00DB4B0E"/>
    <w:rsid w:val="00E5365E"/>
    <w:rsid w:val="00E61861"/>
    <w:rsid w:val="00E70511"/>
    <w:rsid w:val="00E75933"/>
    <w:rsid w:val="00E86335"/>
    <w:rsid w:val="00E963BD"/>
    <w:rsid w:val="00EB0520"/>
    <w:rsid w:val="00EB6847"/>
    <w:rsid w:val="00F26B0D"/>
    <w:rsid w:val="00F609F8"/>
    <w:rsid w:val="00F72E19"/>
    <w:rsid w:val="00FA1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E20"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qFormat/>
    <w:rsid w:val="00B04E20"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  <w:lang w:eastAsia="en-US"/>
    </w:rPr>
  </w:style>
  <w:style w:type="paragraph" w:styleId="2">
    <w:name w:val="heading 2"/>
    <w:basedOn w:val="a"/>
    <w:next w:val="a"/>
    <w:link w:val="20"/>
    <w:qFormat/>
    <w:rsid w:val="00B04E20"/>
    <w:pPr>
      <w:keepNext/>
      <w:shd w:val="clear" w:color="auto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5"/>
    </w:rPr>
  </w:style>
  <w:style w:type="paragraph" w:styleId="3">
    <w:name w:val="heading 3"/>
    <w:basedOn w:val="a"/>
    <w:next w:val="a"/>
    <w:link w:val="30"/>
    <w:qFormat/>
    <w:rsid w:val="00B04E20"/>
    <w:pPr>
      <w:keepNext/>
      <w:ind w:left="-108" w:right="-108" w:firstLine="0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"/>
    <w:next w:val="a"/>
    <w:link w:val="40"/>
    <w:qFormat/>
    <w:rsid w:val="00B04E20"/>
    <w:pPr>
      <w:keepNext/>
      <w:shd w:val="clear" w:color="auto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"/>
    <w:next w:val="a"/>
    <w:link w:val="50"/>
    <w:qFormat/>
    <w:rsid w:val="00B04E20"/>
    <w:pPr>
      <w:keepNext/>
      <w:shd w:val="clear" w:color="auto" w:fill="FFFFFF"/>
      <w:tabs>
        <w:tab w:val="left" w:pos="787"/>
      </w:tabs>
      <w:spacing w:before="5" w:line="226" w:lineRule="exact"/>
      <w:ind w:left="427" w:firstLine="0"/>
      <w:jc w:val="right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B04E20"/>
    <w:pPr>
      <w:keepNext/>
      <w:ind w:firstLine="0"/>
      <w:jc w:val="both"/>
      <w:outlineLvl w:val="5"/>
    </w:pPr>
    <w:rPr>
      <w:i/>
      <w:sz w:val="28"/>
    </w:rPr>
  </w:style>
  <w:style w:type="paragraph" w:styleId="7">
    <w:name w:val="heading 7"/>
    <w:basedOn w:val="a"/>
    <w:next w:val="a"/>
    <w:link w:val="70"/>
    <w:qFormat/>
    <w:rsid w:val="00B04E20"/>
    <w:pPr>
      <w:keepNext/>
      <w:ind w:right="-99" w:firstLine="0"/>
      <w:jc w:val="center"/>
      <w:outlineLvl w:val="6"/>
    </w:pPr>
    <w:rPr>
      <w:b/>
      <w:sz w:val="23"/>
    </w:rPr>
  </w:style>
  <w:style w:type="paragraph" w:styleId="8">
    <w:name w:val="heading 8"/>
    <w:basedOn w:val="a"/>
    <w:next w:val="a"/>
    <w:link w:val="80"/>
    <w:qFormat/>
    <w:rsid w:val="00B04E20"/>
    <w:pPr>
      <w:keepNext/>
      <w:ind w:firstLine="0"/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"/>
    <w:next w:val="a"/>
    <w:link w:val="90"/>
    <w:qFormat/>
    <w:rsid w:val="00B04E20"/>
    <w:pPr>
      <w:keepNext/>
      <w:shd w:val="clear" w:color="auto" w:fill="FFFFFF"/>
      <w:spacing w:before="115"/>
      <w:ind w:left="4536" w:firstLine="0"/>
      <w:outlineLvl w:val="8"/>
    </w:pPr>
    <w:rPr>
      <w:color w:val="000000"/>
      <w:spacing w:val="-2"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04E20"/>
    <w:rPr>
      <w:b/>
      <w:color w:val="000000"/>
      <w:spacing w:val="-2"/>
      <w:sz w:val="25"/>
      <w:shd w:val="clear" w:color="auto" w:fill="FFFFFF"/>
    </w:rPr>
  </w:style>
  <w:style w:type="character" w:customStyle="1" w:styleId="20">
    <w:name w:val="Заголовок 2 Знак"/>
    <w:basedOn w:val="a0"/>
    <w:link w:val="2"/>
    <w:rsid w:val="00B04E20"/>
    <w:rPr>
      <w:bCs/>
      <w:i/>
      <w:iCs/>
      <w:color w:val="000000"/>
      <w:spacing w:val="-5"/>
      <w:sz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B04E20"/>
    <w:rPr>
      <w:b/>
      <w:sz w:val="30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04E20"/>
    <w:rPr>
      <w:b/>
      <w:color w:val="000000"/>
      <w:spacing w:val="-6"/>
      <w:sz w:val="24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B04E20"/>
    <w:rPr>
      <w:sz w:val="28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B04E20"/>
    <w:rPr>
      <w:i/>
      <w:sz w:val="28"/>
      <w:lang w:eastAsia="ru-RU"/>
    </w:rPr>
  </w:style>
  <w:style w:type="character" w:customStyle="1" w:styleId="70">
    <w:name w:val="Заголовок 7 Знак"/>
    <w:basedOn w:val="a0"/>
    <w:link w:val="7"/>
    <w:rsid w:val="00B04E20"/>
    <w:rPr>
      <w:b/>
      <w:sz w:val="23"/>
      <w:lang w:eastAsia="ru-RU"/>
    </w:rPr>
  </w:style>
  <w:style w:type="character" w:customStyle="1" w:styleId="80">
    <w:name w:val="Заголовок 8 Знак"/>
    <w:basedOn w:val="a0"/>
    <w:link w:val="8"/>
    <w:rsid w:val="00B04E20"/>
    <w:rPr>
      <w:b/>
      <w:bCs/>
      <w:i/>
      <w:iCs/>
      <w:sz w:val="24"/>
      <w:lang w:eastAsia="ru-RU"/>
    </w:rPr>
  </w:style>
  <w:style w:type="character" w:customStyle="1" w:styleId="90">
    <w:name w:val="Заголовок 9 Знак"/>
    <w:basedOn w:val="a0"/>
    <w:link w:val="9"/>
    <w:rsid w:val="00B04E20"/>
    <w:rPr>
      <w:color w:val="000000"/>
      <w:spacing w:val="-2"/>
      <w:sz w:val="25"/>
      <w:shd w:val="clear" w:color="auto" w:fill="FFFFFF"/>
      <w:lang w:eastAsia="ru-RU"/>
    </w:rPr>
  </w:style>
  <w:style w:type="paragraph" w:styleId="a3">
    <w:name w:val="caption"/>
    <w:basedOn w:val="a"/>
    <w:next w:val="a"/>
    <w:qFormat/>
    <w:rsid w:val="00B04E20"/>
    <w:pPr>
      <w:jc w:val="center"/>
    </w:pPr>
    <w:rPr>
      <w:b/>
      <w:sz w:val="28"/>
    </w:rPr>
  </w:style>
  <w:style w:type="paragraph" w:styleId="a4">
    <w:name w:val="Title"/>
    <w:basedOn w:val="a"/>
    <w:link w:val="a5"/>
    <w:qFormat/>
    <w:rsid w:val="00B04E20"/>
    <w:pPr>
      <w:widowControl w:val="0"/>
      <w:shd w:val="clear" w:color="auto" w:fill="FFFFFF"/>
      <w:autoSpaceDE w:val="0"/>
      <w:autoSpaceDN w:val="0"/>
      <w:adjustRightInd w:val="0"/>
      <w:spacing w:line="365" w:lineRule="exact"/>
      <w:ind w:left="130" w:firstLine="0"/>
      <w:jc w:val="center"/>
      <w:outlineLvl w:val="0"/>
    </w:pPr>
    <w:rPr>
      <w:b/>
      <w:color w:val="000000"/>
      <w:spacing w:val="-9"/>
      <w:sz w:val="28"/>
    </w:rPr>
  </w:style>
  <w:style w:type="character" w:customStyle="1" w:styleId="a5">
    <w:name w:val="Название Знак"/>
    <w:basedOn w:val="a0"/>
    <w:link w:val="a4"/>
    <w:rsid w:val="00B04E20"/>
    <w:rPr>
      <w:b/>
      <w:color w:val="000000"/>
      <w:spacing w:val="-9"/>
      <w:sz w:val="28"/>
      <w:shd w:val="clear" w:color="auto" w:fill="FFFFFF"/>
      <w:lang w:eastAsia="ru-RU"/>
    </w:rPr>
  </w:style>
  <w:style w:type="character" w:styleId="a6">
    <w:name w:val="Strong"/>
    <w:qFormat/>
    <w:rsid w:val="00B04E20"/>
    <w:rPr>
      <w:b/>
      <w:bCs/>
    </w:rPr>
  </w:style>
  <w:style w:type="paragraph" w:customStyle="1" w:styleId="ConsPlusNormal">
    <w:name w:val="ConsPlusNormal"/>
    <w:rsid w:val="00C443FA"/>
    <w:pPr>
      <w:widowControl w:val="0"/>
      <w:autoSpaceDE w:val="0"/>
      <w:autoSpaceDN w:val="0"/>
    </w:pPr>
    <w:rPr>
      <w:sz w:val="26"/>
      <w:lang w:eastAsia="ru-RU"/>
    </w:rPr>
  </w:style>
  <w:style w:type="paragraph" w:customStyle="1" w:styleId="ConsPlusTitle">
    <w:name w:val="ConsPlusTitle"/>
    <w:rsid w:val="00C443FA"/>
    <w:pPr>
      <w:widowControl w:val="0"/>
      <w:autoSpaceDE w:val="0"/>
      <w:autoSpaceDN w:val="0"/>
    </w:pPr>
    <w:rPr>
      <w:b/>
      <w:sz w:val="26"/>
      <w:lang w:eastAsia="ru-RU"/>
    </w:rPr>
  </w:style>
  <w:style w:type="paragraph" w:customStyle="1" w:styleId="ConsPlusTitlePage">
    <w:name w:val="ConsPlusTitlePage"/>
    <w:rsid w:val="00C443FA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character" w:styleId="a7">
    <w:name w:val="Hyperlink"/>
    <w:basedOn w:val="a0"/>
    <w:uiPriority w:val="99"/>
    <w:unhideWhenUsed/>
    <w:rsid w:val="003627DB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3559D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559D1"/>
    <w:rPr>
      <w:sz w:val="26"/>
      <w:lang w:eastAsia="ru-RU"/>
    </w:rPr>
  </w:style>
  <w:style w:type="paragraph" w:styleId="aa">
    <w:name w:val="footer"/>
    <w:basedOn w:val="a"/>
    <w:link w:val="ab"/>
    <w:uiPriority w:val="99"/>
    <w:unhideWhenUsed/>
    <w:rsid w:val="003559D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559D1"/>
    <w:rPr>
      <w:sz w:val="26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80614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6142"/>
    <w:rPr>
      <w:rFonts w:ascii="Tahom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DB4B0E"/>
    <w:pPr>
      <w:ind w:left="720"/>
      <w:contextualSpacing/>
    </w:pPr>
  </w:style>
  <w:style w:type="paragraph" w:styleId="af">
    <w:name w:val="footnote text"/>
    <w:basedOn w:val="a"/>
    <w:link w:val="af0"/>
    <w:uiPriority w:val="99"/>
    <w:semiHidden/>
    <w:unhideWhenUsed/>
    <w:rsid w:val="00AE408D"/>
    <w:rPr>
      <w:sz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AE408D"/>
    <w:rPr>
      <w:lang w:eastAsia="ru-RU"/>
    </w:rPr>
  </w:style>
  <w:style w:type="character" w:styleId="af1">
    <w:name w:val="footnote reference"/>
    <w:basedOn w:val="a0"/>
    <w:uiPriority w:val="99"/>
    <w:semiHidden/>
    <w:unhideWhenUsed/>
    <w:rsid w:val="00AE408D"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sid w:val="00AE408D"/>
    <w:rPr>
      <w:sz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AE408D"/>
    <w:rPr>
      <w:lang w:eastAsia="ru-RU"/>
    </w:rPr>
  </w:style>
  <w:style w:type="character" w:styleId="af4">
    <w:name w:val="endnote reference"/>
    <w:basedOn w:val="a0"/>
    <w:uiPriority w:val="99"/>
    <w:semiHidden/>
    <w:unhideWhenUsed/>
    <w:rsid w:val="00AE408D"/>
    <w:rPr>
      <w:vertAlign w:val="superscript"/>
    </w:rPr>
  </w:style>
  <w:style w:type="paragraph" w:styleId="21">
    <w:name w:val="Body Text 2"/>
    <w:basedOn w:val="a"/>
    <w:link w:val="22"/>
    <w:rsid w:val="009F6099"/>
    <w:pPr>
      <w:spacing w:before="120"/>
      <w:ind w:right="5102" w:firstLine="0"/>
      <w:jc w:val="center"/>
    </w:pPr>
  </w:style>
  <w:style w:type="character" w:customStyle="1" w:styleId="22">
    <w:name w:val="Основной текст 2 Знак"/>
    <w:basedOn w:val="a0"/>
    <w:link w:val="21"/>
    <w:rsid w:val="009F6099"/>
    <w:rPr>
      <w:sz w:val="26"/>
      <w:lang w:eastAsia="ru-RU"/>
    </w:rPr>
  </w:style>
  <w:style w:type="table" w:styleId="af5">
    <w:name w:val="Table Grid"/>
    <w:basedOn w:val="a1"/>
    <w:uiPriority w:val="59"/>
    <w:rsid w:val="001D5B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E20"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qFormat/>
    <w:rsid w:val="00B04E20"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  <w:lang w:eastAsia="en-US"/>
    </w:rPr>
  </w:style>
  <w:style w:type="paragraph" w:styleId="2">
    <w:name w:val="heading 2"/>
    <w:basedOn w:val="a"/>
    <w:next w:val="a"/>
    <w:link w:val="20"/>
    <w:qFormat/>
    <w:rsid w:val="00B04E20"/>
    <w:pPr>
      <w:keepNext/>
      <w:shd w:val="clear" w:color="auto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5"/>
    </w:rPr>
  </w:style>
  <w:style w:type="paragraph" w:styleId="3">
    <w:name w:val="heading 3"/>
    <w:basedOn w:val="a"/>
    <w:next w:val="a"/>
    <w:link w:val="30"/>
    <w:qFormat/>
    <w:rsid w:val="00B04E20"/>
    <w:pPr>
      <w:keepNext/>
      <w:ind w:left="-108" w:right="-108" w:firstLine="0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"/>
    <w:next w:val="a"/>
    <w:link w:val="40"/>
    <w:qFormat/>
    <w:rsid w:val="00B04E20"/>
    <w:pPr>
      <w:keepNext/>
      <w:shd w:val="clear" w:color="auto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"/>
    <w:next w:val="a"/>
    <w:link w:val="50"/>
    <w:qFormat/>
    <w:rsid w:val="00B04E20"/>
    <w:pPr>
      <w:keepNext/>
      <w:shd w:val="clear" w:color="auto" w:fill="FFFFFF"/>
      <w:tabs>
        <w:tab w:val="left" w:pos="787"/>
      </w:tabs>
      <w:spacing w:before="5" w:line="226" w:lineRule="exact"/>
      <w:ind w:left="427" w:firstLine="0"/>
      <w:jc w:val="right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B04E20"/>
    <w:pPr>
      <w:keepNext/>
      <w:ind w:firstLine="0"/>
      <w:jc w:val="both"/>
      <w:outlineLvl w:val="5"/>
    </w:pPr>
    <w:rPr>
      <w:i/>
      <w:sz w:val="28"/>
    </w:rPr>
  </w:style>
  <w:style w:type="paragraph" w:styleId="7">
    <w:name w:val="heading 7"/>
    <w:basedOn w:val="a"/>
    <w:next w:val="a"/>
    <w:link w:val="70"/>
    <w:qFormat/>
    <w:rsid w:val="00B04E20"/>
    <w:pPr>
      <w:keepNext/>
      <w:ind w:right="-99" w:firstLine="0"/>
      <w:jc w:val="center"/>
      <w:outlineLvl w:val="6"/>
    </w:pPr>
    <w:rPr>
      <w:b/>
      <w:sz w:val="23"/>
    </w:rPr>
  </w:style>
  <w:style w:type="paragraph" w:styleId="8">
    <w:name w:val="heading 8"/>
    <w:basedOn w:val="a"/>
    <w:next w:val="a"/>
    <w:link w:val="80"/>
    <w:qFormat/>
    <w:rsid w:val="00B04E20"/>
    <w:pPr>
      <w:keepNext/>
      <w:ind w:firstLine="0"/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"/>
    <w:next w:val="a"/>
    <w:link w:val="90"/>
    <w:qFormat/>
    <w:rsid w:val="00B04E20"/>
    <w:pPr>
      <w:keepNext/>
      <w:shd w:val="clear" w:color="auto" w:fill="FFFFFF"/>
      <w:spacing w:before="115"/>
      <w:ind w:left="4536" w:firstLine="0"/>
      <w:outlineLvl w:val="8"/>
    </w:pPr>
    <w:rPr>
      <w:color w:val="000000"/>
      <w:spacing w:val="-2"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04E20"/>
    <w:rPr>
      <w:b/>
      <w:color w:val="000000"/>
      <w:spacing w:val="-2"/>
      <w:sz w:val="25"/>
      <w:shd w:val="clear" w:color="auto" w:fill="FFFFFF"/>
    </w:rPr>
  </w:style>
  <w:style w:type="character" w:customStyle="1" w:styleId="20">
    <w:name w:val="Заголовок 2 Знак"/>
    <w:basedOn w:val="a0"/>
    <w:link w:val="2"/>
    <w:rsid w:val="00B04E20"/>
    <w:rPr>
      <w:bCs/>
      <w:i/>
      <w:iCs/>
      <w:color w:val="000000"/>
      <w:spacing w:val="-5"/>
      <w:sz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B04E20"/>
    <w:rPr>
      <w:b/>
      <w:sz w:val="30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04E20"/>
    <w:rPr>
      <w:b/>
      <w:color w:val="000000"/>
      <w:spacing w:val="-6"/>
      <w:sz w:val="24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B04E20"/>
    <w:rPr>
      <w:sz w:val="28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B04E20"/>
    <w:rPr>
      <w:i/>
      <w:sz w:val="28"/>
      <w:lang w:eastAsia="ru-RU"/>
    </w:rPr>
  </w:style>
  <w:style w:type="character" w:customStyle="1" w:styleId="70">
    <w:name w:val="Заголовок 7 Знак"/>
    <w:basedOn w:val="a0"/>
    <w:link w:val="7"/>
    <w:rsid w:val="00B04E20"/>
    <w:rPr>
      <w:b/>
      <w:sz w:val="23"/>
      <w:lang w:eastAsia="ru-RU"/>
    </w:rPr>
  </w:style>
  <w:style w:type="character" w:customStyle="1" w:styleId="80">
    <w:name w:val="Заголовок 8 Знак"/>
    <w:basedOn w:val="a0"/>
    <w:link w:val="8"/>
    <w:rsid w:val="00B04E20"/>
    <w:rPr>
      <w:b/>
      <w:bCs/>
      <w:i/>
      <w:iCs/>
      <w:sz w:val="24"/>
      <w:lang w:eastAsia="ru-RU"/>
    </w:rPr>
  </w:style>
  <w:style w:type="character" w:customStyle="1" w:styleId="90">
    <w:name w:val="Заголовок 9 Знак"/>
    <w:basedOn w:val="a0"/>
    <w:link w:val="9"/>
    <w:rsid w:val="00B04E20"/>
    <w:rPr>
      <w:color w:val="000000"/>
      <w:spacing w:val="-2"/>
      <w:sz w:val="25"/>
      <w:shd w:val="clear" w:color="auto" w:fill="FFFFFF"/>
      <w:lang w:eastAsia="ru-RU"/>
    </w:rPr>
  </w:style>
  <w:style w:type="paragraph" w:styleId="a3">
    <w:name w:val="caption"/>
    <w:basedOn w:val="a"/>
    <w:next w:val="a"/>
    <w:qFormat/>
    <w:rsid w:val="00B04E20"/>
    <w:pPr>
      <w:jc w:val="center"/>
    </w:pPr>
    <w:rPr>
      <w:b/>
      <w:sz w:val="28"/>
    </w:rPr>
  </w:style>
  <w:style w:type="paragraph" w:styleId="a4">
    <w:name w:val="Title"/>
    <w:basedOn w:val="a"/>
    <w:link w:val="a5"/>
    <w:qFormat/>
    <w:rsid w:val="00B04E20"/>
    <w:pPr>
      <w:widowControl w:val="0"/>
      <w:shd w:val="clear" w:color="auto" w:fill="FFFFFF"/>
      <w:autoSpaceDE w:val="0"/>
      <w:autoSpaceDN w:val="0"/>
      <w:adjustRightInd w:val="0"/>
      <w:spacing w:line="365" w:lineRule="exact"/>
      <w:ind w:left="130" w:firstLine="0"/>
      <w:jc w:val="center"/>
      <w:outlineLvl w:val="0"/>
    </w:pPr>
    <w:rPr>
      <w:b/>
      <w:color w:val="000000"/>
      <w:spacing w:val="-9"/>
      <w:sz w:val="28"/>
    </w:rPr>
  </w:style>
  <w:style w:type="character" w:customStyle="1" w:styleId="a5">
    <w:name w:val="Название Знак"/>
    <w:basedOn w:val="a0"/>
    <w:link w:val="a4"/>
    <w:rsid w:val="00B04E20"/>
    <w:rPr>
      <w:b/>
      <w:color w:val="000000"/>
      <w:spacing w:val="-9"/>
      <w:sz w:val="28"/>
      <w:shd w:val="clear" w:color="auto" w:fill="FFFFFF"/>
      <w:lang w:eastAsia="ru-RU"/>
    </w:rPr>
  </w:style>
  <w:style w:type="character" w:styleId="a6">
    <w:name w:val="Strong"/>
    <w:qFormat/>
    <w:rsid w:val="00B04E20"/>
    <w:rPr>
      <w:b/>
      <w:bCs/>
    </w:rPr>
  </w:style>
  <w:style w:type="paragraph" w:customStyle="1" w:styleId="ConsPlusNormal">
    <w:name w:val="ConsPlusNormal"/>
    <w:rsid w:val="00C443FA"/>
    <w:pPr>
      <w:widowControl w:val="0"/>
      <w:autoSpaceDE w:val="0"/>
      <w:autoSpaceDN w:val="0"/>
    </w:pPr>
    <w:rPr>
      <w:sz w:val="26"/>
      <w:lang w:eastAsia="ru-RU"/>
    </w:rPr>
  </w:style>
  <w:style w:type="paragraph" w:customStyle="1" w:styleId="ConsPlusTitle">
    <w:name w:val="ConsPlusTitle"/>
    <w:rsid w:val="00C443FA"/>
    <w:pPr>
      <w:widowControl w:val="0"/>
      <w:autoSpaceDE w:val="0"/>
      <w:autoSpaceDN w:val="0"/>
    </w:pPr>
    <w:rPr>
      <w:b/>
      <w:sz w:val="26"/>
      <w:lang w:eastAsia="ru-RU"/>
    </w:rPr>
  </w:style>
  <w:style w:type="paragraph" w:customStyle="1" w:styleId="ConsPlusTitlePage">
    <w:name w:val="ConsPlusTitlePage"/>
    <w:rsid w:val="00C443FA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character" w:styleId="a7">
    <w:name w:val="Hyperlink"/>
    <w:basedOn w:val="a0"/>
    <w:uiPriority w:val="99"/>
    <w:unhideWhenUsed/>
    <w:rsid w:val="003627DB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3559D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559D1"/>
    <w:rPr>
      <w:sz w:val="26"/>
      <w:lang w:eastAsia="ru-RU"/>
    </w:rPr>
  </w:style>
  <w:style w:type="paragraph" w:styleId="aa">
    <w:name w:val="footer"/>
    <w:basedOn w:val="a"/>
    <w:link w:val="ab"/>
    <w:uiPriority w:val="99"/>
    <w:unhideWhenUsed/>
    <w:rsid w:val="003559D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559D1"/>
    <w:rPr>
      <w:sz w:val="26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80614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6142"/>
    <w:rPr>
      <w:rFonts w:ascii="Tahom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DB4B0E"/>
    <w:pPr>
      <w:ind w:left="720"/>
      <w:contextualSpacing/>
    </w:pPr>
  </w:style>
  <w:style w:type="paragraph" w:styleId="af">
    <w:name w:val="footnote text"/>
    <w:basedOn w:val="a"/>
    <w:link w:val="af0"/>
    <w:uiPriority w:val="99"/>
    <w:semiHidden/>
    <w:unhideWhenUsed/>
    <w:rsid w:val="00AE408D"/>
    <w:rPr>
      <w:sz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AE408D"/>
    <w:rPr>
      <w:lang w:eastAsia="ru-RU"/>
    </w:rPr>
  </w:style>
  <w:style w:type="character" w:styleId="af1">
    <w:name w:val="footnote reference"/>
    <w:basedOn w:val="a0"/>
    <w:uiPriority w:val="99"/>
    <w:semiHidden/>
    <w:unhideWhenUsed/>
    <w:rsid w:val="00AE408D"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sid w:val="00AE408D"/>
    <w:rPr>
      <w:sz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AE408D"/>
    <w:rPr>
      <w:lang w:eastAsia="ru-RU"/>
    </w:rPr>
  </w:style>
  <w:style w:type="character" w:styleId="af4">
    <w:name w:val="endnote reference"/>
    <w:basedOn w:val="a0"/>
    <w:uiPriority w:val="99"/>
    <w:semiHidden/>
    <w:unhideWhenUsed/>
    <w:rsid w:val="00AE408D"/>
    <w:rPr>
      <w:vertAlign w:val="superscript"/>
    </w:rPr>
  </w:style>
  <w:style w:type="paragraph" w:styleId="21">
    <w:name w:val="Body Text 2"/>
    <w:basedOn w:val="a"/>
    <w:link w:val="22"/>
    <w:rsid w:val="009F6099"/>
    <w:pPr>
      <w:spacing w:before="120"/>
      <w:ind w:right="5102" w:firstLine="0"/>
      <w:jc w:val="center"/>
    </w:pPr>
  </w:style>
  <w:style w:type="character" w:customStyle="1" w:styleId="22">
    <w:name w:val="Основной текст 2 Знак"/>
    <w:basedOn w:val="a0"/>
    <w:link w:val="21"/>
    <w:rsid w:val="009F6099"/>
    <w:rPr>
      <w:sz w:val="26"/>
      <w:lang w:eastAsia="ru-RU"/>
    </w:rPr>
  </w:style>
  <w:style w:type="table" w:styleId="af5">
    <w:name w:val="Table Grid"/>
    <w:basedOn w:val="a1"/>
    <w:uiPriority w:val="59"/>
    <w:rsid w:val="001D5B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9586FB-A4FA-47CA-9722-D3E6AB85A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2500</Words>
  <Characters>14253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Власова</dc:creator>
  <cp:lastModifiedBy>Корнева</cp:lastModifiedBy>
  <cp:revision>3</cp:revision>
  <cp:lastPrinted>2019-04-01T05:14:00Z</cp:lastPrinted>
  <dcterms:created xsi:type="dcterms:W3CDTF">2019-04-01T06:42:00Z</dcterms:created>
  <dcterms:modified xsi:type="dcterms:W3CDTF">2019-04-01T06:43:00Z</dcterms:modified>
</cp:coreProperties>
</file>