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394" w:rsidRDefault="003D536A" w:rsidP="00597394">
      <w:pPr>
        <w:jc w:val="center"/>
      </w:pPr>
      <w:r w:rsidRPr="002F6243">
        <w:rPr>
          <w:sz w:val="26"/>
          <w:szCs w:val="26"/>
        </w:rPr>
        <w:t>ПРИКАЗ</w:t>
      </w:r>
      <w:r w:rsidR="00597394" w:rsidRPr="00597394">
        <w:t xml:space="preserve"> </w:t>
      </w:r>
    </w:p>
    <w:p w:rsidR="00597394" w:rsidRPr="00597394" w:rsidRDefault="00597394" w:rsidP="00597394">
      <w:pPr>
        <w:jc w:val="center"/>
        <w:rPr>
          <w:sz w:val="26"/>
          <w:szCs w:val="26"/>
        </w:rPr>
      </w:pPr>
      <w:r w:rsidRPr="00597394">
        <w:rPr>
          <w:sz w:val="26"/>
          <w:szCs w:val="26"/>
        </w:rPr>
        <w:t>ДЕПАРТАМЕНТ</w:t>
      </w:r>
      <w:r>
        <w:rPr>
          <w:sz w:val="26"/>
          <w:szCs w:val="26"/>
        </w:rPr>
        <w:t>А</w:t>
      </w:r>
      <w:bookmarkStart w:id="0" w:name="_GoBack"/>
      <w:bookmarkEnd w:id="0"/>
    </w:p>
    <w:p w:rsidR="00597394" w:rsidRPr="00597394" w:rsidRDefault="00597394" w:rsidP="00597394">
      <w:pPr>
        <w:jc w:val="center"/>
        <w:rPr>
          <w:sz w:val="26"/>
          <w:szCs w:val="26"/>
        </w:rPr>
      </w:pPr>
      <w:r w:rsidRPr="00597394">
        <w:rPr>
          <w:sz w:val="26"/>
          <w:szCs w:val="26"/>
        </w:rPr>
        <w:t xml:space="preserve">ПО УПРАВЛЕНИЮ ГОСУДАРСТВЕННОЙ СОБСТВЕННОСТЬЮ </w:t>
      </w:r>
    </w:p>
    <w:p w:rsidR="003D536A" w:rsidRPr="002F6243" w:rsidRDefault="00597394" w:rsidP="00597394">
      <w:pPr>
        <w:jc w:val="center"/>
        <w:rPr>
          <w:sz w:val="26"/>
          <w:szCs w:val="26"/>
        </w:rPr>
      </w:pPr>
      <w:r w:rsidRPr="00597394">
        <w:rPr>
          <w:sz w:val="26"/>
          <w:szCs w:val="26"/>
        </w:rPr>
        <w:t>ТОМСКОЙ ОБЛАСТИ</w:t>
      </w:r>
    </w:p>
    <w:p w:rsidR="003D536A" w:rsidRPr="002F6243" w:rsidRDefault="003D536A" w:rsidP="003D536A">
      <w:pPr>
        <w:rPr>
          <w:b/>
          <w:sz w:val="26"/>
          <w:szCs w:val="26"/>
        </w:rPr>
      </w:pPr>
    </w:p>
    <w:p w:rsidR="00AF114A" w:rsidRPr="002F6243" w:rsidRDefault="004E0E4A" w:rsidP="00AF114A">
      <w:pPr>
        <w:jc w:val="center"/>
        <w:rPr>
          <w:sz w:val="26"/>
          <w:szCs w:val="26"/>
        </w:rPr>
      </w:pPr>
      <w:r>
        <w:rPr>
          <w:sz w:val="26"/>
          <w:szCs w:val="26"/>
        </w:rPr>
        <w:t>30.03.2018</w:t>
      </w:r>
      <w:r w:rsidR="00AF114A" w:rsidRPr="002F6243">
        <w:rPr>
          <w:sz w:val="26"/>
          <w:szCs w:val="26"/>
        </w:rPr>
        <w:t xml:space="preserve">   </w:t>
      </w:r>
      <w:r w:rsidR="00AF114A" w:rsidRPr="002F6243">
        <w:rPr>
          <w:sz w:val="26"/>
          <w:szCs w:val="26"/>
        </w:rPr>
        <w:tab/>
        <w:t xml:space="preserve">                                                    </w:t>
      </w:r>
      <w:r>
        <w:rPr>
          <w:sz w:val="26"/>
          <w:szCs w:val="26"/>
        </w:rPr>
        <w:t xml:space="preserve">                             </w:t>
      </w:r>
      <w:r w:rsidR="00AF114A" w:rsidRPr="002F6243">
        <w:rPr>
          <w:sz w:val="26"/>
          <w:szCs w:val="26"/>
        </w:rPr>
        <w:t xml:space="preserve">              </w:t>
      </w:r>
      <w:r w:rsidR="002F6243" w:rsidRPr="002F6243">
        <w:rPr>
          <w:sz w:val="26"/>
          <w:szCs w:val="26"/>
        </w:rPr>
        <w:t xml:space="preserve">               </w:t>
      </w:r>
      <w:r>
        <w:rPr>
          <w:sz w:val="26"/>
          <w:szCs w:val="26"/>
        </w:rPr>
        <w:t xml:space="preserve">                № 14</w:t>
      </w:r>
    </w:p>
    <w:p w:rsidR="003D536A" w:rsidRPr="002F6243" w:rsidRDefault="003D536A" w:rsidP="003D536A">
      <w:pPr>
        <w:pStyle w:val="a7"/>
        <w:rPr>
          <w:sz w:val="26"/>
          <w:szCs w:val="26"/>
        </w:rPr>
      </w:pPr>
    </w:p>
    <w:p w:rsidR="002F6243" w:rsidRPr="002F6243" w:rsidRDefault="002F6243" w:rsidP="002F6243">
      <w:pPr>
        <w:pStyle w:val="a7"/>
        <w:ind w:firstLine="709"/>
        <w:rPr>
          <w:sz w:val="26"/>
          <w:szCs w:val="26"/>
        </w:rPr>
      </w:pPr>
      <w:r w:rsidRPr="002F6243">
        <w:rPr>
          <w:sz w:val="26"/>
          <w:szCs w:val="26"/>
        </w:rPr>
        <w:t>О внесении изменения в приказ Департамента по управлению государственной собственностью Томской области от 19.06.2017 № 37</w:t>
      </w:r>
    </w:p>
    <w:p w:rsidR="003D536A" w:rsidRPr="002F6243" w:rsidRDefault="003D536A" w:rsidP="002F6243">
      <w:pPr>
        <w:pStyle w:val="a7"/>
        <w:ind w:firstLine="709"/>
        <w:rPr>
          <w:sz w:val="26"/>
          <w:szCs w:val="26"/>
        </w:rPr>
      </w:pPr>
    </w:p>
    <w:p w:rsidR="002F6243" w:rsidRPr="002F6243" w:rsidRDefault="002F6243" w:rsidP="002F6243">
      <w:pPr>
        <w:pStyle w:val="a7"/>
        <w:ind w:firstLine="709"/>
        <w:jc w:val="both"/>
        <w:rPr>
          <w:sz w:val="26"/>
          <w:szCs w:val="26"/>
        </w:rPr>
      </w:pPr>
      <w:r w:rsidRPr="002F6243">
        <w:rPr>
          <w:sz w:val="26"/>
          <w:szCs w:val="26"/>
        </w:rPr>
        <w:t>С целью совершенствования нормативного правового акта</w:t>
      </w:r>
    </w:p>
    <w:p w:rsidR="002F6243" w:rsidRPr="002F6243" w:rsidRDefault="002F6243" w:rsidP="002F6243">
      <w:pPr>
        <w:pStyle w:val="a7"/>
        <w:ind w:firstLine="709"/>
        <w:jc w:val="both"/>
        <w:rPr>
          <w:sz w:val="26"/>
          <w:szCs w:val="26"/>
        </w:rPr>
      </w:pPr>
      <w:r w:rsidRPr="002F6243">
        <w:rPr>
          <w:sz w:val="26"/>
          <w:szCs w:val="26"/>
        </w:rPr>
        <w:t>ПРИКАЗЫВАЮ:</w:t>
      </w:r>
    </w:p>
    <w:p w:rsidR="002F6243" w:rsidRPr="002F6243" w:rsidRDefault="002F6243" w:rsidP="002F6243">
      <w:pPr>
        <w:pStyle w:val="a9"/>
        <w:widowControl/>
        <w:numPr>
          <w:ilvl w:val="0"/>
          <w:numId w:val="1"/>
        </w:numPr>
        <w:tabs>
          <w:tab w:val="left" w:pos="709"/>
        </w:tabs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2F6243">
        <w:rPr>
          <w:sz w:val="26"/>
          <w:szCs w:val="26"/>
        </w:rPr>
        <w:t>Внести в приказ Департамента по управлению государственной собственностью Томской области от 19.06.2017 № 37 «О предельном уровне соотношения среднемесячной заработной платы руководителя, его заместителей, главного бухгалтера областного государственного бюджетного специализированного учреждения «Областное имущественное казначейство», функции и полномочия учредителя которого осуществляет Департамент по управлению государственной собственностью Томской области, и среднемесячной заработной платы иных работников указанного учреждения» (Официальный интернет-портал «Электронная Администрация Томской области</w:t>
      </w:r>
      <w:proofErr w:type="gramEnd"/>
      <w:r w:rsidRPr="002F6243">
        <w:rPr>
          <w:sz w:val="26"/>
          <w:szCs w:val="26"/>
        </w:rPr>
        <w:t xml:space="preserve">» </w:t>
      </w:r>
      <w:proofErr w:type="gramStart"/>
      <w:r w:rsidRPr="002F6243">
        <w:rPr>
          <w:sz w:val="26"/>
          <w:szCs w:val="26"/>
        </w:rPr>
        <w:t>http://www.tomsk.gov.ru, 20.06.2017) изменение, изложив пункт 1 в следующей редакции:</w:t>
      </w:r>
      <w:proofErr w:type="gramEnd"/>
    </w:p>
    <w:p w:rsidR="002F6243" w:rsidRPr="002F6243" w:rsidRDefault="002F6243" w:rsidP="002F6243">
      <w:pPr>
        <w:pStyle w:val="a9"/>
        <w:widowControl/>
        <w:tabs>
          <w:tab w:val="left" w:pos="709"/>
        </w:tabs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2F6243">
        <w:rPr>
          <w:sz w:val="26"/>
          <w:szCs w:val="26"/>
        </w:rPr>
        <w:t>«1. Определить, что в областном государственном бюджетном специализированном учреждении «Областное имущественное казначейство», функции и полномочия учредителя которого осуществляет Департамент по управлению государственной собственностью Томской области:</w:t>
      </w:r>
    </w:p>
    <w:p w:rsidR="002F6243" w:rsidRPr="002F6243" w:rsidRDefault="002F6243" w:rsidP="002F6243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6243">
        <w:rPr>
          <w:rFonts w:ascii="Times New Roman" w:hAnsi="Times New Roman" w:cs="Times New Roman"/>
          <w:sz w:val="26"/>
          <w:szCs w:val="26"/>
        </w:rPr>
        <w:t>среднемесячная заработная плата директора учреждения, формируемая за счет всех источников финансового обеспечения и рассчитываемая на календарный год, не может превышать более чем в четыре раза среднемесячную заработную плату работников учреждения (без учета заработной платы руководителя, его заместителей, главного бухгалтера);</w:t>
      </w:r>
    </w:p>
    <w:p w:rsidR="002F6243" w:rsidRPr="002F6243" w:rsidRDefault="002F6243" w:rsidP="002F6243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6243">
        <w:rPr>
          <w:rFonts w:ascii="Times New Roman" w:hAnsi="Times New Roman" w:cs="Times New Roman"/>
          <w:sz w:val="26"/>
          <w:szCs w:val="26"/>
        </w:rPr>
        <w:t>среднемесячная заработная плата заместителя директора</w:t>
      </w:r>
      <w:r w:rsidR="005D5133">
        <w:rPr>
          <w:rFonts w:ascii="Times New Roman" w:hAnsi="Times New Roman" w:cs="Times New Roman"/>
          <w:sz w:val="26"/>
          <w:szCs w:val="26"/>
        </w:rPr>
        <w:t xml:space="preserve"> – </w:t>
      </w:r>
      <w:r w:rsidRPr="002F6243">
        <w:rPr>
          <w:rFonts w:ascii="Times New Roman" w:hAnsi="Times New Roman" w:cs="Times New Roman"/>
          <w:sz w:val="26"/>
          <w:szCs w:val="26"/>
        </w:rPr>
        <w:t>начальника отдела эксплуатации и управления имуществом, главного бухгалтера</w:t>
      </w:r>
      <w:r>
        <w:rPr>
          <w:rFonts w:ascii="Times New Roman" w:hAnsi="Times New Roman" w:cs="Times New Roman"/>
          <w:sz w:val="26"/>
          <w:szCs w:val="26"/>
        </w:rPr>
        <w:t xml:space="preserve"> – начальника фина</w:t>
      </w:r>
      <w:r w:rsidR="005D5133">
        <w:rPr>
          <w:rFonts w:ascii="Times New Roman" w:hAnsi="Times New Roman" w:cs="Times New Roman"/>
          <w:sz w:val="26"/>
          <w:szCs w:val="26"/>
        </w:rPr>
        <w:t>н</w:t>
      </w:r>
      <w:r>
        <w:rPr>
          <w:rFonts w:ascii="Times New Roman" w:hAnsi="Times New Roman" w:cs="Times New Roman"/>
          <w:sz w:val="26"/>
          <w:szCs w:val="26"/>
        </w:rPr>
        <w:t>сового</w:t>
      </w:r>
      <w:r w:rsidRPr="002F6243">
        <w:rPr>
          <w:rFonts w:ascii="Times New Roman" w:hAnsi="Times New Roman" w:cs="Times New Roman"/>
          <w:sz w:val="26"/>
          <w:szCs w:val="26"/>
        </w:rPr>
        <w:t xml:space="preserve"> отдела учреждения, формируемая за счет всех источников финансового обеспечения и </w:t>
      </w:r>
      <w:proofErr w:type="gramStart"/>
      <w:r w:rsidRPr="002F6243">
        <w:rPr>
          <w:rFonts w:ascii="Times New Roman" w:hAnsi="Times New Roman" w:cs="Times New Roman"/>
          <w:sz w:val="26"/>
          <w:szCs w:val="26"/>
        </w:rPr>
        <w:t>рассчитываемая</w:t>
      </w:r>
      <w:proofErr w:type="gramEnd"/>
      <w:r w:rsidRPr="002F6243">
        <w:rPr>
          <w:rFonts w:ascii="Times New Roman" w:hAnsi="Times New Roman" w:cs="Times New Roman"/>
          <w:sz w:val="26"/>
          <w:szCs w:val="26"/>
        </w:rPr>
        <w:t xml:space="preserve"> на календарный год, не может превышать более чем в два раза среднемесячную заработную плату работников учреждения (без учета заработной платы руководителя, его зам</w:t>
      </w:r>
      <w:r w:rsidR="004E0E4A">
        <w:rPr>
          <w:rFonts w:ascii="Times New Roman" w:hAnsi="Times New Roman" w:cs="Times New Roman"/>
          <w:sz w:val="26"/>
          <w:szCs w:val="26"/>
        </w:rPr>
        <w:t>естителей, главного бухгалтера)</w:t>
      </w:r>
      <w:r w:rsidRPr="002F6243">
        <w:rPr>
          <w:rFonts w:ascii="Times New Roman" w:hAnsi="Times New Roman" w:cs="Times New Roman"/>
          <w:sz w:val="26"/>
          <w:szCs w:val="26"/>
        </w:rPr>
        <w:t>».</w:t>
      </w:r>
    </w:p>
    <w:p w:rsidR="002F6243" w:rsidRPr="002F6243" w:rsidRDefault="002F6243" w:rsidP="002F6243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F6243">
        <w:rPr>
          <w:rFonts w:ascii="Times New Roman" w:hAnsi="Times New Roman" w:cs="Times New Roman"/>
          <w:sz w:val="26"/>
          <w:szCs w:val="26"/>
        </w:rPr>
        <w:t>Настоящий приказ вступает в силу через десять дней после дня его официального опубликования.</w:t>
      </w:r>
    </w:p>
    <w:p w:rsidR="002863EA" w:rsidRPr="002F6243" w:rsidRDefault="002863EA" w:rsidP="00AF114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4A4EBD" w:rsidRPr="002F6243" w:rsidRDefault="004A4EBD" w:rsidP="003D536A">
      <w:pPr>
        <w:pStyle w:val="a7"/>
        <w:jc w:val="both"/>
        <w:rPr>
          <w:sz w:val="26"/>
          <w:szCs w:val="26"/>
        </w:rPr>
      </w:pPr>
    </w:p>
    <w:p w:rsidR="003D536A" w:rsidRPr="002F6243" w:rsidRDefault="002F6243" w:rsidP="003D536A">
      <w:pPr>
        <w:tabs>
          <w:tab w:val="left" w:pos="7655"/>
        </w:tabs>
        <w:jc w:val="both"/>
        <w:rPr>
          <w:sz w:val="26"/>
          <w:szCs w:val="26"/>
        </w:rPr>
      </w:pPr>
      <w:r>
        <w:rPr>
          <w:sz w:val="26"/>
          <w:szCs w:val="26"/>
        </w:rPr>
        <w:t>Н</w:t>
      </w:r>
      <w:r w:rsidR="003D536A" w:rsidRPr="002F6243">
        <w:rPr>
          <w:sz w:val="26"/>
          <w:szCs w:val="26"/>
        </w:rPr>
        <w:t>ачальник</w:t>
      </w:r>
      <w:r w:rsidR="00B52082" w:rsidRPr="002F6243">
        <w:rPr>
          <w:sz w:val="26"/>
          <w:szCs w:val="26"/>
        </w:rPr>
        <w:t xml:space="preserve"> </w:t>
      </w:r>
      <w:r w:rsidR="003D536A" w:rsidRPr="002F6243">
        <w:rPr>
          <w:sz w:val="26"/>
          <w:szCs w:val="26"/>
        </w:rPr>
        <w:t>Департамента</w:t>
      </w:r>
      <w:r w:rsidR="003D536A" w:rsidRPr="002F6243">
        <w:rPr>
          <w:sz w:val="26"/>
          <w:szCs w:val="26"/>
        </w:rPr>
        <w:tab/>
      </w:r>
      <w:r w:rsidR="002863EA" w:rsidRPr="002F6243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          </w:t>
      </w:r>
      <w:r w:rsidR="002863EA" w:rsidRPr="002F6243">
        <w:rPr>
          <w:sz w:val="26"/>
          <w:szCs w:val="26"/>
        </w:rPr>
        <w:t>Т.А. Исакова</w:t>
      </w:r>
    </w:p>
    <w:p w:rsidR="003D536A" w:rsidRPr="002F6243" w:rsidRDefault="003D536A" w:rsidP="003D536A">
      <w:pPr>
        <w:jc w:val="both"/>
        <w:rPr>
          <w:b/>
          <w:sz w:val="26"/>
          <w:szCs w:val="26"/>
        </w:rPr>
      </w:pPr>
    </w:p>
    <w:p w:rsidR="003D536A" w:rsidRDefault="003D536A" w:rsidP="003D536A">
      <w:pPr>
        <w:jc w:val="both"/>
        <w:rPr>
          <w:sz w:val="26"/>
          <w:szCs w:val="26"/>
        </w:rPr>
      </w:pPr>
    </w:p>
    <w:p w:rsidR="00AF114A" w:rsidRDefault="00AF114A" w:rsidP="00AF114A">
      <w:pPr>
        <w:pStyle w:val="a7"/>
        <w:jc w:val="both"/>
        <w:rPr>
          <w:sz w:val="25"/>
          <w:szCs w:val="25"/>
        </w:rPr>
      </w:pPr>
    </w:p>
    <w:sectPr w:rsidR="00AF114A" w:rsidSect="002F624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828A4"/>
    <w:multiLevelType w:val="hybridMultilevel"/>
    <w:tmpl w:val="9ECCA078"/>
    <w:lvl w:ilvl="0" w:tplc="6AC4642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72"/>
    <w:rsid w:val="001226B6"/>
    <w:rsid w:val="0014317A"/>
    <w:rsid w:val="002863EA"/>
    <w:rsid w:val="002E40CB"/>
    <w:rsid w:val="002F6243"/>
    <w:rsid w:val="003D536A"/>
    <w:rsid w:val="0040586C"/>
    <w:rsid w:val="004701F9"/>
    <w:rsid w:val="004A4EBD"/>
    <w:rsid w:val="004E0E4A"/>
    <w:rsid w:val="00597394"/>
    <w:rsid w:val="005D5133"/>
    <w:rsid w:val="00752FF8"/>
    <w:rsid w:val="007A5E29"/>
    <w:rsid w:val="007C7199"/>
    <w:rsid w:val="00825126"/>
    <w:rsid w:val="008256DF"/>
    <w:rsid w:val="00846256"/>
    <w:rsid w:val="0089274D"/>
    <w:rsid w:val="009B28D3"/>
    <w:rsid w:val="009D2372"/>
    <w:rsid w:val="00A20421"/>
    <w:rsid w:val="00AF114A"/>
    <w:rsid w:val="00B52082"/>
    <w:rsid w:val="00C33ADC"/>
    <w:rsid w:val="00E27C17"/>
    <w:rsid w:val="00E7519B"/>
    <w:rsid w:val="00FE6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2F62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2F62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Корнева</cp:lastModifiedBy>
  <cp:revision>3</cp:revision>
  <cp:lastPrinted>2018-03-29T05:55:00Z</cp:lastPrinted>
  <dcterms:created xsi:type="dcterms:W3CDTF">2019-05-29T04:28:00Z</dcterms:created>
  <dcterms:modified xsi:type="dcterms:W3CDTF">2019-05-29T04:28:00Z</dcterms:modified>
</cp:coreProperties>
</file>