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BCE" w:rsidRDefault="003D536A" w:rsidP="005D2BCE">
      <w:pPr>
        <w:jc w:val="center"/>
      </w:pPr>
      <w:r w:rsidRPr="004901B9">
        <w:rPr>
          <w:b/>
          <w:sz w:val="28"/>
          <w:szCs w:val="28"/>
        </w:rPr>
        <w:t>ПРИКАЗ</w:t>
      </w:r>
      <w:r w:rsidR="005D2BCE" w:rsidRPr="005D2BCE">
        <w:t xml:space="preserve"> </w:t>
      </w:r>
    </w:p>
    <w:p w:rsidR="005D2BCE" w:rsidRPr="005D2BCE" w:rsidRDefault="005D2BCE" w:rsidP="005D2BCE">
      <w:pPr>
        <w:jc w:val="center"/>
        <w:rPr>
          <w:b/>
          <w:sz w:val="28"/>
          <w:szCs w:val="28"/>
        </w:rPr>
      </w:pPr>
      <w:r w:rsidRPr="005D2BCE">
        <w:rPr>
          <w:b/>
          <w:sz w:val="28"/>
          <w:szCs w:val="28"/>
        </w:rPr>
        <w:t>ДЕПАРТАМЕНТ</w:t>
      </w:r>
      <w:r>
        <w:rPr>
          <w:b/>
          <w:sz w:val="28"/>
          <w:szCs w:val="28"/>
        </w:rPr>
        <w:t>А</w:t>
      </w:r>
    </w:p>
    <w:p w:rsidR="005D2BCE" w:rsidRPr="005D2BCE" w:rsidRDefault="005D2BCE" w:rsidP="005D2BCE">
      <w:pPr>
        <w:jc w:val="center"/>
        <w:rPr>
          <w:b/>
          <w:sz w:val="28"/>
          <w:szCs w:val="28"/>
        </w:rPr>
      </w:pPr>
      <w:r w:rsidRPr="005D2BCE">
        <w:rPr>
          <w:b/>
          <w:sz w:val="28"/>
          <w:szCs w:val="28"/>
        </w:rPr>
        <w:t xml:space="preserve">ПО УПРАВЛЕНИЮ ГОСУДАРСТВЕННОЙ СОБСТВЕННОСТЬЮ </w:t>
      </w:r>
    </w:p>
    <w:p w:rsidR="003D536A" w:rsidRPr="004901B9" w:rsidRDefault="005D2BCE" w:rsidP="005D2BCE">
      <w:pPr>
        <w:jc w:val="center"/>
        <w:rPr>
          <w:b/>
          <w:sz w:val="28"/>
          <w:szCs w:val="28"/>
        </w:rPr>
      </w:pPr>
      <w:r w:rsidRPr="005D2BCE">
        <w:rPr>
          <w:b/>
          <w:sz w:val="28"/>
          <w:szCs w:val="28"/>
        </w:rPr>
        <w:t>ТОМСКОЙ ОБЛАСТИ</w:t>
      </w:r>
    </w:p>
    <w:p w:rsidR="00322E96" w:rsidRPr="00E76560" w:rsidRDefault="0046671D" w:rsidP="00CC6716">
      <w:pPr>
        <w:rPr>
          <w:sz w:val="26"/>
          <w:szCs w:val="26"/>
        </w:rPr>
      </w:pPr>
      <w:r>
        <w:rPr>
          <w:sz w:val="26"/>
          <w:szCs w:val="26"/>
        </w:rPr>
        <w:t>10.04.</w:t>
      </w:r>
      <w:r w:rsidR="001E0DAC" w:rsidRPr="00E76560">
        <w:rPr>
          <w:sz w:val="26"/>
          <w:szCs w:val="26"/>
        </w:rPr>
        <w:t>20</w:t>
      </w:r>
      <w:r w:rsidR="006B37A2">
        <w:rPr>
          <w:sz w:val="26"/>
          <w:szCs w:val="26"/>
        </w:rPr>
        <w:t>20</w:t>
      </w:r>
      <w:r w:rsidR="00322E96" w:rsidRPr="00E76560">
        <w:rPr>
          <w:sz w:val="26"/>
          <w:szCs w:val="26"/>
        </w:rPr>
        <w:t xml:space="preserve">  </w:t>
      </w:r>
      <w:r w:rsidR="00322E96" w:rsidRPr="00E76560">
        <w:rPr>
          <w:sz w:val="26"/>
          <w:szCs w:val="26"/>
        </w:rPr>
        <w:tab/>
        <w:t xml:space="preserve">                        </w:t>
      </w:r>
      <w:r w:rsidR="001E0DAC" w:rsidRPr="00E76560">
        <w:rPr>
          <w:sz w:val="26"/>
          <w:szCs w:val="26"/>
        </w:rPr>
        <w:t xml:space="preserve">                         </w:t>
      </w:r>
      <w:r w:rsidR="00A52C3E" w:rsidRPr="00E76560">
        <w:rPr>
          <w:sz w:val="26"/>
          <w:szCs w:val="26"/>
        </w:rPr>
        <w:t xml:space="preserve">       </w:t>
      </w:r>
      <w:r w:rsidR="004D006C" w:rsidRPr="00E76560">
        <w:rPr>
          <w:sz w:val="26"/>
          <w:szCs w:val="26"/>
        </w:rPr>
        <w:t xml:space="preserve">   </w:t>
      </w:r>
      <w:r w:rsidR="00E76560">
        <w:rPr>
          <w:sz w:val="26"/>
          <w:szCs w:val="26"/>
        </w:rPr>
        <w:t xml:space="preserve">        </w:t>
      </w:r>
      <w:r w:rsidR="004D006C" w:rsidRPr="00E76560">
        <w:rPr>
          <w:sz w:val="26"/>
          <w:szCs w:val="26"/>
        </w:rPr>
        <w:t xml:space="preserve">           </w:t>
      </w:r>
      <w:r>
        <w:rPr>
          <w:sz w:val="26"/>
          <w:szCs w:val="26"/>
        </w:rPr>
        <w:tab/>
      </w:r>
      <w:r>
        <w:rPr>
          <w:sz w:val="26"/>
          <w:szCs w:val="26"/>
        </w:rPr>
        <w:tab/>
      </w:r>
      <w:r>
        <w:rPr>
          <w:sz w:val="26"/>
          <w:szCs w:val="26"/>
        </w:rPr>
        <w:tab/>
      </w:r>
      <w:r>
        <w:rPr>
          <w:sz w:val="26"/>
          <w:szCs w:val="26"/>
        </w:rPr>
        <w:tab/>
        <w:t xml:space="preserve">    № 12</w:t>
      </w:r>
    </w:p>
    <w:p w:rsidR="00CC6716" w:rsidRPr="00CC6716" w:rsidRDefault="00CC6716" w:rsidP="00CC6716">
      <w:pPr>
        <w:pStyle w:val="a7"/>
        <w:rPr>
          <w:sz w:val="48"/>
          <w:szCs w:val="48"/>
        </w:rPr>
      </w:pPr>
    </w:p>
    <w:p w:rsidR="003D536A" w:rsidRDefault="003D536A" w:rsidP="00CC6716">
      <w:pPr>
        <w:pStyle w:val="a7"/>
        <w:rPr>
          <w:sz w:val="26"/>
          <w:szCs w:val="26"/>
        </w:rPr>
      </w:pPr>
      <w:r w:rsidRPr="00E76560">
        <w:rPr>
          <w:sz w:val="26"/>
          <w:szCs w:val="26"/>
        </w:rPr>
        <w:t xml:space="preserve">О </w:t>
      </w:r>
      <w:r w:rsidR="009A462A" w:rsidRPr="00E76560">
        <w:rPr>
          <w:sz w:val="26"/>
          <w:szCs w:val="26"/>
        </w:rPr>
        <w:t>внесении изменений в приказ Департамента по управлению государственной собственностью Томской области</w:t>
      </w:r>
      <w:r w:rsidR="00163A24" w:rsidRPr="00E76560">
        <w:rPr>
          <w:sz w:val="26"/>
          <w:szCs w:val="26"/>
        </w:rPr>
        <w:t xml:space="preserve"> от </w:t>
      </w:r>
      <w:r w:rsidR="00BD568F">
        <w:rPr>
          <w:sz w:val="26"/>
          <w:szCs w:val="26"/>
        </w:rPr>
        <w:t>2</w:t>
      </w:r>
      <w:r w:rsidR="006B37A2">
        <w:rPr>
          <w:sz w:val="26"/>
          <w:szCs w:val="26"/>
        </w:rPr>
        <w:t>2</w:t>
      </w:r>
      <w:r w:rsidR="00163A24" w:rsidRPr="00E76560">
        <w:rPr>
          <w:sz w:val="26"/>
          <w:szCs w:val="26"/>
        </w:rPr>
        <w:t>.</w:t>
      </w:r>
      <w:r w:rsidR="00BD568F">
        <w:rPr>
          <w:sz w:val="26"/>
          <w:szCs w:val="26"/>
        </w:rPr>
        <w:t>01</w:t>
      </w:r>
      <w:r w:rsidR="00163A24" w:rsidRPr="00E76560">
        <w:rPr>
          <w:sz w:val="26"/>
          <w:szCs w:val="26"/>
        </w:rPr>
        <w:t>.20</w:t>
      </w:r>
      <w:r w:rsidR="006B37A2">
        <w:rPr>
          <w:sz w:val="26"/>
          <w:szCs w:val="26"/>
        </w:rPr>
        <w:t>20</w:t>
      </w:r>
      <w:r w:rsidR="00163A24" w:rsidRPr="00E76560">
        <w:rPr>
          <w:sz w:val="26"/>
          <w:szCs w:val="26"/>
        </w:rPr>
        <w:t xml:space="preserve"> № </w:t>
      </w:r>
      <w:r w:rsidR="006B37A2">
        <w:rPr>
          <w:sz w:val="26"/>
          <w:szCs w:val="26"/>
        </w:rPr>
        <w:t>2</w:t>
      </w:r>
    </w:p>
    <w:p w:rsidR="00CC6716" w:rsidRDefault="00CC6716" w:rsidP="00CC6716">
      <w:pPr>
        <w:pStyle w:val="a7"/>
        <w:rPr>
          <w:sz w:val="26"/>
          <w:szCs w:val="26"/>
        </w:rPr>
      </w:pPr>
    </w:p>
    <w:p w:rsidR="0071758F" w:rsidRPr="0071758F" w:rsidRDefault="0071758F" w:rsidP="00CC6716">
      <w:pPr>
        <w:ind w:firstLine="709"/>
        <w:jc w:val="both"/>
        <w:rPr>
          <w:bCs/>
          <w:sz w:val="26"/>
          <w:szCs w:val="26"/>
        </w:rPr>
      </w:pPr>
      <w:proofErr w:type="gramStart"/>
      <w:r w:rsidRPr="0071758F">
        <w:rPr>
          <w:sz w:val="26"/>
          <w:szCs w:val="26"/>
        </w:rPr>
        <w:t xml:space="preserve">В соответствии с  пунктом 25 Порядка разработки, утверждения и реализации ведомственных целевых программ Томской области, утвержденного постановлением Администрации Томской области от 29.06.2016 № 219а «Об утверждении </w:t>
      </w:r>
      <w:r w:rsidR="007B2E8C">
        <w:rPr>
          <w:sz w:val="26"/>
          <w:szCs w:val="26"/>
        </w:rPr>
        <w:t>П</w:t>
      </w:r>
      <w:r w:rsidRPr="0071758F">
        <w:rPr>
          <w:sz w:val="26"/>
          <w:szCs w:val="26"/>
        </w:rPr>
        <w:t>орядка разработки, утверждения и реализации ведомственных целевых программ Томской области», постановлением Губернатора Томской области от 11.06.2013 № 68 «Об утверждении Положения о Департаменте по управлению государственной собственностью Томской области»</w:t>
      </w:r>
      <w:r w:rsidRPr="0071758F">
        <w:rPr>
          <w:bCs/>
          <w:sz w:val="26"/>
          <w:szCs w:val="26"/>
        </w:rPr>
        <w:t xml:space="preserve"> </w:t>
      </w:r>
      <w:proofErr w:type="gramEnd"/>
    </w:p>
    <w:p w:rsidR="0071758F" w:rsidRPr="0071758F" w:rsidRDefault="0071758F" w:rsidP="008929A5">
      <w:pPr>
        <w:ind w:firstLine="709"/>
        <w:jc w:val="both"/>
        <w:rPr>
          <w:sz w:val="26"/>
          <w:szCs w:val="26"/>
        </w:rPr>
      </w:pPr>
      <w:r w:rsidRPr="0071758F">
        <w:rPr>
          <w:sz w:val="26"/>
          <w:szCs w:val="26"/>
        </w:rPr>
        <w:t>ПРИКАЗЫВАЮ:</w:t>
      </w:r>
    </w:p>
    <w:p w:rsidR="0071758F" w:rsidRPr="006B37A2" w:rsidRDefault="0071758F" w:rsidP="00C95C05">
      <w:pPr>
        <w:widowControl/>
        <w:ind w:firstLine="709"/>
        <w:jc w:val="both"/>
        <w:rPr>
          <w:rFonts w:eastAsiaTheme="minorHAnsi"/>
          <w:sz w:val="26"/>
          <w:szCs w:val="26"/>
          <w:lang w:eastAsia="en-US"/>
        </w:rPr>
      </w:pPr>
      <w:r w:rsidRPr="0071758F">
        <w:rPr>
          <w:sz w:val="26"/>
          <w:szCs w:val="26"/>
        </w:rPr>
        <w:t xml:space="preserve">1. </w:t>
      </w:r>
      <w:r w:rsidR="007F60C4" w:rsidRPr="0071758F">
        <w:rPr>
          <w:sz w:val="26"/>
          <w:szCs w:val="26"/>
        </w:rPr>
        <w:t xml:space="preserve">Внести в приказ Департамента по управлению государственной собственностью Томской области от </w:t>
      </w:r>
      <w:r w:rsidR="006B37A2">
        <w:rPr>
          <w:sz w:val="26"/>
          <w:szCs w:val="26"/>
        </w:rPr>
        <w:t>22</w:t>
      </w:r>
      <w:r w:rsidR="007F60C4">
        <w:rPr>
          <w:sz w:val="26"/>
          <w:szCs w:val="26"/>
        </w:rPr>
        <w:t>.01.20</w:t>
      </w:r>
      <w:r w:rsidR="006B37A2">
        <w:rPr>
          <w:sz w:val="26"/>
          <w:szCs w:val="26"/>
        </w:rPr>
        <w:t>20</w:t>
      </w:r>
      <w:r w:rsidR="007F60C4" w:rsidRPr="0071758F">
        <w:rPr>
          <w:sz w:val="26"/>
          <w:szCs w:val="26"/>
        </w:rPr>
        <w:t xml:space="preserve"> № </w:t>
      </w:r>
      <w:r w:rsidR="006B37A2">
        <w:rPr>
          <w:sz w:val="26"/>
          <w:szCs w:val="26"/>
        </w:rPr>
        <w:t>2</w:t>
      </w:r>
      <w:r w:rsidR="007F60C4" w:rsidRPr="0071758F">
        <w:rPr>
          <w:sz w:val="26"/>
          <w:szCs w:val="26"/>
        </w:rPr>
        <w:t xml:space="preserve"> «Об утверждении ведомственных целевых программ» (</w:t>
      </w:r>
      <w:r w:rsidR="00984172" w:rsidRPr="00984172">
        <w:rPr>
          <w:rFonts w:eastAsiaTheme="minorHAnsi"/>
          <w:sz w:val="26"/>
          <w:szCs w:val="26"/>
          <w:lang w:eastAsia="en-US"/>
        </w:rPr>
        <w:t xml:space="preserve">Официальный интернет-портал правовой информации </w:t>
      </w:r>
      <w:r w:rsidR="007F60C4">
        <w:rPr>
          <w:rFonts w:eastAsiaTheme="minorHAnsi"/>
          <w:sz w:val="26"/>
          <w:szCs w:val="26"/>
          <w:lang w:eastAsia="en-US"/>
        </w:rPr>
        <w:t xml:space="preserve">http://www.pravo.gov.ru, </w:t>
      </w:r>
      <w:r w:rsidR="006B37A2">
        <w:rPr>
          <w:rFonts w:eastAsiaTheme="minorHAnsi"/>
          <w:sz w:val="26"/>
          <w:szCs w:val="26"/>
          <w:lang w:eastAsia="en-US"/>
        </w:rPr>
        <w:t>23.01.2020</w:t>
      </w:r>
      <w:r w:rsidR="00CE38F6">
        <w:rPr>
          <w:rFonts w:eastAsiaTheme="minorHAnsi"/>
          <w:sz w:val="26"/>
          <w:szCs w:val="26"/>
          <w:lang w:eastAsia="en-US"/>
        </w:rPr>
        <w:t>, №</w:t>
      </w:r>
      <w:r w:rsidR="006B37A2">
        <w:rPr>
          <w:rFonts w:eastAsiaTheme="minorHAnsi"/>
          <w:sz w:val="26"/>
          <w:szCs w:val="26"/>
          <w:lang w:eastAsia="en-US"/>
        </w:rPr>
        <w:t xml:space="preserve"> </w:t>
      </w:r>
      <w:r w:rsidR="006B37A2" w:rsidRPr="006B37A2">
        <w:rPr>
          <w:rStyle w:val="pagesindoccount"/>
          <w:sz w:val="26"/>
          <w:szCs w:val="26"/>
        </w:rPr>
        <w:t>7001202001230003</w:t>
      </w:r>
      <w:r w:rsidR="007F60C4" w:rsidRPr="0071758F">
        <w:rPr>
          <w:sz w:val="26"/>
          <w:szCs w:val="26"/>
        </w:rPr>
        <w:t>)</w:t>
      </w:r>
      <w:r w:rsidRPr="0071758F">
        <w:rPr>
          <w:sz w:val="26"/>
          <w:szCs w:val="26"/>
        </w:rPr>
        <w:t xml:space="preserve"> следующие изменения:</w:t>
      </w:r>
    </w:p>
    <w:p w:rsidR="008368CF" w:rsidRPr="0071758F" w:rsidRDefault="00C0330C" w:rsidP="008368CF">
      <w:pPr>
        <w:ind w:firstLine="708"/>
        <w:jc w:val="both"/>
        <w:rPr>
          <w:sz w:val="26"/>
          <w:szCs w:val="26"/>
        </w:rPr>
      </w:pPr>
      <w:r>
        <w:rPr>
          <w:sz w:val="26"/>
          <w:szCs w:val="26"/>
        </w:rPr>
        <w:t xml:space="preserve">1) </w:t>
      </w:r>
      <w:r w:rsidR="008368CF" w:rsidRPr="0071758F">
        <w:rPr>
          <w:sz w:val="26"/>
          <w:szCs w:val="26"/>
        </w:rPr>
        <w:t>в ведомственной целевой программе Томской области «Рациональное использование государственного имущества Томской области»</w:t>
      </w:r>
      <w:r w:rsidR="0083297C">
        <w:rPr>
          <w:sz w:val="26"/>
          <w:szCs w:val="26"/>
        </w:rPr>
        <w:t xml:space="preserve"> на 20</w:t>
      </w:r>
      <w:r w:rsidR="00C95C05">
        <w:rPr>
          <w:sz w:val="26"/>
          <w:szCs w:val="26"/>
        </w:rPr>
        <w:t>20</w:t>
      </w:r>
      <w:r w:rsidR="0083297C">
        <w:rPr>
          <w:sz w:val="26"/>
          <w:szCs w:val="26"/>
        </w:rPr>
        <w:t>-202</w:t>
      </w:r>
      <w:r w:rsidR="00C95C05">
        <w:rPr>
          <w:sz w:val="26"/>
          <w:szCs w:val="26"/>
        </w:rPr>
        <w:t>2</w:t>
      </w:r>
      <w:r w:rsidR="0083297C">
        <w:rPr>
          <w:sz w:val="26"/>
          <w:szCs w:val="26"/>
        </w:rPr>
        <w:t xml:space="preserve"> годы</w:t>
      </w:r>
      <w:r w:rsidR="008368CF">
        <w:rPr>
          <w:sz w:val="26"/>
          <w:szCs w:val="26"/>
        </w:rPr>
        <w:t>, утвержденной указанным приказом</w:t>
      </w:r>
      <w:r w:rsidR="008368CF" w:rsidRPr="0071758F">
        <w:rPr>
          <w:sz w:val="26"/>
          <w:szCs w:val="26"/>
        </w:rPr>
        <w:t xml:space="preserve"> (приложение </w:t>
      </w:r>
      <w:r w:rsidR="008368CF">
        <w:rPr>
          <w:sz w:val="26"/>
          <w:szCs w:val="26"/>
        </w:rPr>
        <w:t xml:space="preserve">№ </w:t>
      </w:r>
      <w:r w:rsidR="008368CF" w:rsidRPr="0071758F">
        <w:rPr>
          <w:sz w:val="26"/>
          <w:szCs w:val="26"/>
        </w:rPr>
        <w:t>1):</w:t>
      </w:r>
    </w:p>
    <w:p w:rsidR="0068495B" w:rsidRDefault="00C0330C" w:rsidP="00C0330C">
      <w:pPr>
        <w:widowControl/>
        <w:ind w:left="709"/>
        <w:jc w:val="both"/>
        <w:outlineLvl w:val="2"/>
        <w:rPr>
          <w:sz w:val="26"/>
          <w:szCs w:val="26"/>
        </w:rPr>
      </w:pPr>
      <w:r>
        <w:rPr>
          <w:sz w:val="26"/>
          <w:szCs w:val="26"/>
        </w:rPr>
        <w:t xml:space="preserve">а) </w:t>
      </w:r>
      <w:r w:rsidR="0068495B">
        <w:rPr>
          <w:sz w:val="26"/>
          <w:szCs w:val="26"/>
        </w:rPr>
        <w:t xml:space="preserve">в </w:t>
      </w:r>
      <w:r w:rsidR="008368CF" w:rsidRPr="00C0330C">
        <w:rPr>
          <w:sz w:val="26"/>
          <w:szCs w:val="26"/>
        </w:rPr>
        <w:t>паспорт</w:t>
      </w:r>
      <w:r w:rsidR="0068495B">
        <w:rPr>
          <w:sz w:val="26"/>
          <w:szCs w:val="26"/>
        </w:rPr>
        <w:t>е</w:t>
      </w:r>
      <w:r w:rsidR="008368CF" w:rsidRPr="00C0330C">
        <w:rPr>
          <w:sz w:val="26"/>
          <w:szCs w:val="26"/>
        </w:rPr>
        <w:t xml:space="preserve"> ведомственной целевой программы Томской области</w:t>
      </w:r>
      <w:r w:rsidR="00C95C05" w:rsidRPr="00C0330C">
        <w:rPr>
          <w:sz w:val="26"/>
          <w:szCs w:val="26"/>
        </w:rPr>
        <w:t xml:space="preserve"> </w:t>
      </w:r>
      <w:r w:rsidR="0068495B">
        <w:rPr>
          <w:sz w:val="26"/>
          <w:szCs w:val="26"/>
        </w:rPr>
        <w:t>строки</w:t>
      </w:r>
      <w:r w:rsidR="008368CF" w:rsidRPr="00C0330C">
        <w:rPr>
          <w:sz w:val="26"/>
          <w:szCs w:val="26"/>
        </w:rPr>
        <w:t>:</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362"/>
        <w:gridCol w:w="1247"/>
        <w:gridCol w:w="2296"/>
      </w:tblGrid>
      <w:tr w:rsidR="0068495B" w:rsidRPr="00B66483" w:rsidTr="001F0EE4">
        <w:trPr>
          <w:trHeight w:val="279"/>
        </w:trPr>
        <w:tc>
          <w:tcPr>
            <w:tcW w:w="4031" w:type="dxa"/>
          </w:tcPr>
          <w:p w:rsidR="0068495B" w:rsidRPr="00B66483" w:rsidRDefault="0068495B" w:rsidP="001F0EE4">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B66483">
              <w:rPr>
                <w:rFonts w:ascii="Times New Roman" w:hAnsi="Times New Roman" w:cs="Times New Roman"/>
                <w:sz w:val="24"/>
                <w:szCs w:val="24"/>
              </w:rPr>
              <w:t>20</w:t>
            </w:r>
            <w:r>
              <w:rPr>
                <w:rFonts w:ascii="Times New Roman" w:hAnsi="Times New Roman" w:cs="Times New Roman"/>
                <w:sz w:val="24"/>
                <w:szCs w:val="24"/>
              </w:rPr>
              <w:t>20</w:t>
            </w:r>
            <w:r w:rsidRPr="00B66483">
              <w:rPr>
                <w:rFonts w:ascii="Times New Roman" w:hAnsi="Times New Roman" w:cs="Times New Roman"/>
                <w:sz w:val="24"/>
                <w:szCs w:val="24"/>
              </w:rPr>
              <w:t xml:space="preserve"> год</w:t>
            </w:r>
          </w:p>
        </w:tc>
        <w:tc>
          <w:tcPr>
            <w:tcW w:w="133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2216000040</w:t>
            </w:r>
          </w:p>
        </w:tc>
        <w:tc>
          <w:tcPr>
            <w:tcW w:w="1247"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296" w:type="dxa"/>
          </w:tcPr>
          <w:p w:rsidR="0068495B" w:rsidRPr="00164190" w:rsidRDefault="0068495B" w:rsidP="001F0EE4">
            <w:pPr>
              <w:pStyle w:val="ConsPlusNormal"/>
              <w:jc w:val="right"/>
              <w:rPr>
                <w:rFonts w:ascii="Times New Roman" w:hAnsi="Times New Roman" w:cs="Times New Roman"/>
                <w:sz w:val="24"/>
                <w:szCs w:val="24"/>
              </w:rPr>
            </w:pPr>
            <w:r w:rsidRPr="00164190">
              <w:rPr>
                <w:rFonts w:ascii="Times New Roman" w:hAnsi="Times New Roman" w:cs="Times New Roman"/>
                <w:sz w:val="24"/>
                <w:szCs w:val="24"/>
              </w:rPr>
              <w:t>2748,3</w:t>
            </w:r>
          </w:p>
        </w:tc>
      </w:tr>
      <w:tr w:rsidR="0068495B" w:rsidRPr="00B66483" w:rsidTr="001F0EE4">
        <w:tc>
          <w:tcPr>
            <w:tcW w:w="4031" w:type="dxa"/>
          </w:tcPr>
          <w:p w:rsidR="0068495B" w:rsidRPr="00B66483" w:rsidRDefault="0068495B" w:rsidP="001F0EE4">
            <w:pPr>
              <w:pStyle w:val="ConsPlusNormal"/>
              <w:rPr>
                <w:rFonts w:ascii="Times New Roman" w:hAnsi="Times New Roman" w:cs="Times New Roman"/>
                <w:sz w:val="24"/>
                <w:szCs w:val="24"/>
              </w:rPr>
            </w:pPr>
          </w:p>
        </w:tc>
        <w:tc>
          <w:tcPr>
            <w:tcW w:w="133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2216000000</w:t>
            </w:r>
          </w:p>
        </w:tc>
        <w:tc>
          <w:tcPr>
            <w:tcW w:w="1247"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610</w:t>
            </w:r>
          </w:p>
        </w:tc>
        <w:tc>
          <w:tcPr>
            <w:tcW w:w="2296" w:type="dxa"/>
          </w:tcPr>
          <w:p w:rsidR="0068495B" w:rsidRPr="00B66483" w:rsidRDefault="0068495B" w:rsidP="0068495B">
            <w:pPr>
              <w:pStyle w:val="ConsPlusNormal"/>
              <w:jc w:val="right"/>
              <w:rPr>
                <w:rFonts w:ascii="Times New Roman" w:hAnsi="Times New Roman" w:cs="Times New Roman"/>
                <w:sz w:val="24"/>
                <w:szCs w:val="24"/>
              </w:rPr>
            </w:pPr>
            <w:r>
              <w:rPr>
                <w:rFonts w:ascii="Times New Roman" w:hAnsi="Times New Roman" w:cs="Times New Roman"/>
                <w:sz w:val="24"/>
                <w:szCs w:val="24"/>
              </w:rPr>
              <w:t>41815,9</w:t>
            </w:r>
          </w:p>
        </w:tc>
      </w:tr>
      <w:tr w:rsidR="0068495B" w:rsidRPr="00B66483" w:rsidTr="001F0EE4">
        <w:tc>
          <w:tcPr>
            <w:tcW w:w="4031" w:type="dxa"/>
          </w:tcPr>
          <w:p w:rsidR="0068495B" w:rsidRPr="00B66483" w:rsidRDefault="0068495B" w:rsidP="001F0EE4">
            <w:pPr>
              <w:pStyle w:val="ConsPlusNormal"/>
              <w:rPr>
                <w:rFonts w:ascii="Times New Roman" w:hAnsi="Times New Roman" w:cs="Times New Roman"/>
                <w:sz w:val="24"/>
                <w:szCs w:val="24"/>
              </w:rPr>
            </w:pPr>
          </w:p>
        </w:tc>
        <w:tc>
          <w:tcPr>
            <w:tcW w:w="133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68495B" w:rsidRPr="00B66483" w:rsidRDefault="0068495B" w:rsidP="001F0EE4">
            <w:pPr>
              <w:pStyle w:val="ConsPlusNormal"/>
              <w:jc w:val="center"/>
              <w:rPr>
                <w:rFonts w:ascii="Times New Roman" w:hAnsi="Times New Roman" w:cs="Times New Roman"/>
                <w:sz w:val="24"/>
                <w:szCs w:val="24"/>
              </w:rPr>
            </w:pPr>
            <w:r>
              <w:rPr>
                <w:rFonts w:ascii="Times New Roman" w:hAnsi="Times New Roman" w:cs="Times New Roman"/>
                <w:sz w:val="24"/>
                <w:szCs w:val="24"/>
              </w:rPr>
              <w:t>2216000870</w:t>
            </w:r>
          </w:p>
        </w:tc>
        <w:tc>
          <w:tcPr>
            <w:tcW w:w="1247" w:type="dxa"/>
          </w:tcPr>
          <w:p w:rsidR="0068495B" w:rsidRPr="00B66483" w:rsidRDefault="0068495B" w:rsidP="001F0EE4">
            <w:pPr>
              <w:pStyle w:val="ConsPlusNormal"/>
              <w:jc w:val="center"/>
              <w:rPr>
                <w:rFonts w:ascii="Times New Roman" w:hAnsi="Times New Roman" w:cs="Times New Roman"/>
                <w:sz w:val="24"/>
                <w:szCs w:val="24"/>
              </w:rPr>
            </w:pPr>
            <w:r>
              <w:rPr>
                <w:rFonts w:ascii="Times New Roman" w:hAnsi="Times New Roman" w:cs="Times New Roman"/>
                <w:sz w:val="24"/>
                <w:szCs w:val="24"/>
              </w:rPr>
              <w:t>240</w:t>
            </w:r>
          </w:p>
        </w:tc>
        <w:tc>
          <w:tcPr>
            <w:tcW w:w="2296" w:type="dxa"/>
          </w:tcPr>
          <w:p w:rsidR="0068495B" w:rsidRDefault="0068495B" w:rsidP="001F0EE4">
            <w:pPr>
              <w:pStyle w:val="ConsPlusNormal"/>
              <w:jc w:val="right"/>
              <w:rPr>
                <w:rFonts w:ascii="Times New Roman" w:hAnsi="Times New Roman" w:cs="Times New Roman"/>
                <w:sz w:val="24"/>
                <w:szCs w:val="24"/>
              </w:rPr>
            </w:pPr>
            <w:r>
              <w:rPr>
                <w:rFonts w:ascii="Times New Roman" w:hAnsi="Times New Roman" w:cs="Times New Roman"/>
                <w:sz w:val="24"/>
                <w:szCs w:val="24"/>
              </w:rPr>
              <w:t>1200,0</w:t>
            </w:r>
          </w:p>
        </w:tc>
      </w:tr>
      <w:tr w:rsidR="0068495B" w:rsidRPr="00B66483" w:rsidTr="001F0EE4">
        <w:tc>
          <w:tcPr>
            <w:tcW w:w="4031" w:type="dxa"/>
          </w:tcPr>
          <w:p w:rsidR="0068495B" w:rsidRPr="00B66483" w:rsidRDefault="0068495B" w:rsidP="001F0EE4">
            <w:pPr>
              <w:pStyle w:val="ConsPlusNormal"/>
              <w:rPr>
                <w:rFonts w:ascii="Times New Roman" w:hAnsi="Times New Roman" w:cs="Times New Roman"/>
                <w:sz w:val="24"/>
                <w:szCs w:val="24"/>
              </w:rPr>
            </w:pPr>
          </w:p>
        </w:tc>
        <w:tc>
          <w:tcPr>
            <w:tcW w:w="133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04 12</w:t>
            </w:r>
          </w:p>
        </w:tc>
        <w:tc>
          <w:tcPr>
            <w:tcW w:w="136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2216000040</w:t>
            </w:r>
          </w:p>
        </w:tc>
        <w:tc>
          <w:tcPr>
            <w:tcW w:w="1247"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296" w:type="dxa"/>
          </w:tcPr>
          <w:p w:rsidR="0068495B" w:rsidRPr="00B66483" w:rsidRDefault="0068495B" w:rsidP="001F0EE4">
            <w:pPr>
              <w:pStyle w:val="ConsPlusNormal"/>
              <w:jc w:val="right"/>
              <w:rPr>
                <w:rFonts w:ascii="Times New Roman" w:hAnsi="Times New Roman" w:cs="Times New Roman"/>
                <w:sz w:val="24"/>
                <w:szCs w:val="24"/>
              </w:rPr>
            </w:pPr>
            <w:r>
              <w:rPr>
                <w:rFonts w:ascii="Times New Roman" w:hAnsi="Times New Roman" w:cs="Times New Roman"/>
                <w:sz w:val="24"/>
                <w:szCs w:val="24"/>
              </w:rPr>
              <w:t>413,6</w:t>
            </w:r>
          </w:p>
        </w:tc>
      </w:tr>
      <w:tr w:rsidR="0068495B" w:rsidRPr="00B66483" w:rsidTr="001F0EE4">
        <w:tc>
          <w:tcPr>
            <w:tcW w:w="4031" w:type="dxa"/>
          </w:tcPr>
          <w:p w:rsidR="0068495B" w:rsidRPr="00B66483" w:rsidRDefault="0068495B" w:rsidP="001F0EE4">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33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362"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247" w:type="dxa"/>
          </w:tcPr>
          <w:p w:rsidR="0068495B" w:rsidRPr="00B66483" w:rsidRDefault="0068495B" w:rsidP="001F0EE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2296" w:type="dxa"/>
          </w:tcPr>
          <w:p w:rsidR="0068495B" w:rsidRPr="00B66483" w:rsidRDefault="0068495B" w:rsidP="001F0EE4">
            <w:pPr>
              <w:pStyle w:val="ConsPlusNormal"/>
              <w:jc w:val="right"/>
              <w:rPr>
                <w:rFonts w:ascii="Times New Roman" w:hAnsi="Times New Roman" w:cs="Times New Roman"/>
                <w:sz w:val="24"/>
                <w:szCs w:val="24"/>
              </w:rPr>
            </w:pPr>
            <w:r>
              <w:rPr>
                <w:rFonts w:ascii="Times New Roman" w:hAnsi="Times New Roman" w:cs="Times New Roman"/>
                <w:sz w:val="24"/>
                <w:szCs w:val="24"/>
              </w:rPr>
              <w:t>46177,8»</w:t>
            </w:r>
          </w:p>
        </w:tc>
      </w:tr>
    </w:tbl>
    <w:p w:rsidR="0068495B" w:rsidRDefault="0068495B" w:rsidP="00C0330C">
      <w:pPr>
        <w:widowControl/>
        <w:ind w:left="709"/>
        <w:jc w:val="both"/>
        <w:outlineLvl w:val="2"/>
        <w:rPr>
          <w:sz w:val="26"/>
          <w:szCs w:val="26"/>
        </w:rPr>
      </w:pPr>
      <w:r>
        <w:rPr>
          <w:sz w:val="26"/>
          <w:szCs w:val="26"/>
        </w:rPr>
        <w:t>заменить строками:</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362"/>
        <w:gridCol w:w="1247"/>
        <w:gridCol w:w="2296"/>
      </w:tblGrid>
      <w:tr w:rsidR="00C95C05" w:rsidRPr="00B66483" w:rsidTr="00510A96">
        <w:trPr>
          <w:trHeight w:val="279"/>
        </w:trPr>
        <w:tc>
          <w:tcPr>
            <w:tcW w:w="4031" w:type="dxa"/>
          </w:tcPr>
          <w:p w:rsidR="00C95C05" w:rsidRPr="00B66483" w:rsidRDefault="0068495B" w:rsidP="00AA4B74">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C95C05" w:rsidRPr="00B66483">
              <w:rPr>
                <w:rFonts w:ascii="Times New Roman" w:hAnsi="Times New Roman" w:cs="Times New Roman"/>
                <w:sz w:val="24"/>
                <w:szCs w:val="24"/>
              </w:rPr>
              <w:t>20</w:t>
            </w:r>
            <w:r w:rsidR="00C95C05">
              <w:rPr>
                <w:rFonts w:ascii="Times New Roman" w:hAnsi="Times New Roman" w:cs="Times New Roman"/>
                <w:sz w:val="24"/>
                <w:szCs w:val="24"/>
              </w:rPr>
              <w:t>20</w:t>
            </w:r>
            <w:r w:rsidR="00C95C05" w:rsidRPr="00B66483">
              <w:rPr>
                <w:rFonts w:ascii="Times New Roman" w:hAnsi="Times New Roman" w:cs="Times New Roman"/>
                <w:sz w:val="24"/>
                <w:szCs w:val="24"/>
              </w:rPr>
              <w:t xml:space="preserve"> год</w:t>
            </w:r>
          </w:p>
        </w:tc>
        <w:tc>
          <w:tcPr>
            <w:tcW w:w="133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2216000040</w:t>
            </w:r>
          </w:p>
        </w:tc>
        <w:tc>
          <w:tcPr>
            <w:tcW w:w="1247"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296" w:type="dxa"/>
          </w:tcPr>
          <w:p w:rsidR="00C95C05" w:rsidRPr="00164190" w:rsidRDefault="00C95C05" w:rsidP="00AA4B74">
            <w:pPr>
              <w:pStyle w:val="ConsPlusNormal"/>
              <w:jc w:val="right"/>
              <w:rPr>
                <w:rFonts w:ascii="Times New Roman" w:hAnsi="Times New Roman" w:cs="Times New Roman"/>
                <w:sz w:val="24"/>
                <w:szCs w:val="24"/>
              </w:rPr>
            </w:pPr>
            <w:r w:rsidRPr="00164190">
              <w:rPr>
                <w:rFonts w:ascii="Times New Roman" w:hAnsi="Times New Roman" w:cs="Times New Roman"/>
                <w:sz w:val="24"/>
                <w:szCs w:val="24"/>
              </w:rPr>
              <w:t>2748,3</w:t>
            </w:r>
          </w:p>
        </w:tc>
      </w:tr>
      <w:tr w:rsidR="00C95C05" w:rsidRPr="00B66483" w:rsidTr="00510A96">
        <w:tc>
          <w:tcPr>
            <w:tcW w:w="4031" w:type="dxa"/>
          </w:tcPr>
          <w:p w:rsidR="00C95C05" w:rsidRPr="00B66483" w:rsidRDefault="00C95C05" w:rsidP="00AA4B74">
            <w:pPr>
              <w:pStyle w:val="ConsPlusNormal"/>
              <w:rPr>
                <w:rFonts w:ascii="Times New Roman" w:hAnsi="Times New Roman" w:cs="Times New Roman"/>
                <w:sz w:val="24"/>
                <w:szCs w:val="24"/>
              </w:rPr>
            </w:pPr>
          </w:p>
        </w:tc>
        <w:tc>
          <w:tcPr>
            <w:tcW w:w="133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2216000000</w:t>
            </w:r>
          </w:p>
        </w:tc>
        <w:tc>
          <w:tcPr>
            <w:tcW w:w="1247"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610</w:t>
            </w:r>
          </w:p>
        </w:tc>
        <w:tc>
          <w:tcPr>
            <w:tcW w:w="2296" w:type="dxa"/>
          </w:tcPr>
          <w:p w:rsidR="00C95C05" w:rsidRPr="00B66483" w:rsidRDefault="00C95C05" w:rsidP="00C95C05">
            <w:pPr>
              <w:pStyle w:val="ConsPlusNormal"/>
              <w:jc w:val="right"/>
              <w:rPr>
                <w:rFonts w:ascii="Times New Roman" w:hAnsi="Times New Roman" w:cs="Times New Roman"/>
                <w:sz w:val="24"/>
                <w:szCs w:val="24"/>
              </w:rPr>
            </w:pPr>
            <w:r>
              <w:rPr>
                <w:rFonts w:ascii="Times New Roman" w:hAnsi="Times New Roman" w:cs="Times New Roman"/>
                <w:sz w:val="24"/>
                <w:szCs w:val="24"/>
              </w:rPr>
              <w:t>41218,5</w:t>
            </w:r>
          </w:p>
        </w:tc>
      </w:tr>
      <w:tr w:rsidR="00C95C05" w:rsidRPr="00B66483" w:rsidTr="00510A96">
        <w:tc>
          <w:tcPr>
            <w:tcW w:w="4031" w:type="dxa"/>
          </w:tcPr>
          <w:p w:rsidR="00C95C05" w:rsidRPr="00B66483" w:rsidRDefault="00C95C05" w:rsidP="00AA4B74">
            <w:pPr>
              <w:pStyle w:val="ConsPlusNormal"/>
              <w:rPr>
                <w:rFonts w:ascii="Times New Roman" w:hAnsi="Times New Roman" w:cs="Times New Roman"/>
                <w:sz w:val="24"/>
                <w:szCs w:val="24"/>
              </w:rPr>
            </w:pPr>
          </w:p>
        </w:tc>
        <w:tc>
          <w:tcPr>
            <w:tcW w:w="133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2" w:type="dxa"/>
          </w:tcPr>
          <w:p w:rsidR="00C95C05" w:rsidRPr="00B66483" w:rsidRDefault="00C95C05" w:rsidP="00AA4B74">
            <w:pPr>
              <w:pStyle w:val="ConsPlusNormal"/>
              <w:jc w:val="center"/>
              <w:rPr>
                <w:rFonts w:ascii="Times New Roman" w:hAnsi="Times New Roman" w:cs="Times New Roman"/>
                <w:sz w:val="24"/>
                <w:szCs w:val="24"/>
              </w:rPr>
            </w:pPr>
            <w:r>
              <w:rPr>
                <w:rFonts w:ascii="Times New Roman" w:hAnsi="Times New Roman" w:cs="Times New Roman"/>
                <w:sz w:val="24"/>
                <w:szCs w:val="24"/>
              </w:rPr>
              <w:t>2216000870</w:t>
            </w:r>
          </w:p>
        </w:tc>
        <w:tc>
          <w:tcPr>
            <w:tcW w:w="1247" w:type="dxa"/>
          </w:tcPr>
          <w:p w:rsidR="00C95C05" w:rsidRPr="00B66483" w:rsidRDefault="00C95C05" w:rsidP="00AA4B74">
            <w:pPr>
              <w:pStyle w:val="ConsPlusNormal"/>
              <w:jc w:val="center"/>
              <w:rPr>
                <w:rFonts w:ascii="Times New Roman" w:hAnsi="Times New Roman" w:cs="Times New Roman"/>
                <w:sz w:val="24"/>
                <w:szCs w:val="24"/>
              </w:rPr>
            </w:pPr>
            <w:r>
              <w:rPr>
                <w:rFonts w:ascii="Times New Roman" w:hAnsi="Times New Roman" w:cs="Times New Roman"/>
                <w:sz w:val="24"/>
                <w:szCs w:val="24"/>
              </w:rPr>
              <w:t>240</w:t>
            </w:r>
          </w:p>
        </w:tc>
        <w:tc>
          <w:tcPr>
            <w:tcW w:w="2296" w:type="dxa"/>
          </w:tcPr>
          <w:p w:rsidR="00C95C05" w:rsidRDefault="00C95C05" w:rsidP="00AA4B74">
            <w:pPr>
              <w:pStyle w:val="ConsPlusNormal"/>
              <w:jc w:val="right"/>
              <w:rPr>
                <w:rFonts w:ascii="Times New Roman" w:hAnsi="Times New Roman" w:cs="Times New Roman"/>
                <w:sz w:val="24"/>
                <w:szCs w:val="24"/>
              </w:rPr>
            </w:pPr>
            <w:r>
              <w:rPr>
                <w:rFonts w:ascii="Times New Roman" w:hAnsi="Times New Roman" w:cs="Times New Roman"/>
                <w:sz w:val="24"/>
                <w:szCs w:val="24"/>
              </w:rPr>
              <w:t>1200,0</w:t>
            </w:r>
          </w:p>
        </w:tc>
      </w:tr>
      <w:tr w:rsidR="00C95C05" w:rsidRPr="00B66483" w:rsidTr="00510A96">
        <w:tc>
          <w:tcPr>
            <w:tcW w:w="4031" w:type="dxa"/>
          </w:tcPr>
          <w:p w:rsidR="00C95C05" w:rsidRPr="00B66483" w:rsidRDefault="00C95C05" w:rsidP="00AA4B74">
            <w:pPr>
              <w:pStyle w:val="ConsPlusNormal"/>
              <w:rPr>
                <w:rFonts w:ascii="Times New Roman" w:hAnsi="Times New Roman" w:cs="Times New Roman"/>
                <w:sz w:val="24"/>
                <w:szCs w:val="24"/>
              </w:rPr>
            </w:pPr>
          </w:p>
        </w:tc>
        <w:tc>
          <w:tcPr>
            <w:tcW w:w="133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04 12</w:t>
            </w:r>
          </w:p>
        </w:tc>
        <w:tc>
          <w:tcPr>
            <w:tcW w:w="136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2216000040</w:t>
            </w:r>
          </w:p>
        </w:tc>
        <w:tc>
          <w:tcPr>
            <w:tcW w:w="1247"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296" w:type="dxa"/>
          </w:tcPr>
          <w:p w:rsidR="00C95C05" w:rsidRPr="00B66483" w:rsidRDefault="00C95C05" w:rsidP="00AA4B74">
            <w:pPr>
              <w:pStyle w:val="ConsPlusNormal"/>
              <w:jc w:val="right"/>
              <w:rPr>
                <w:rFonts w:ascii="Times New Roman" w:hAnsi="Times New Roman" w:cs="Times New Roman"/>
                <w:sz w:val="24"/>
                <w:szCs w:val="24"/>
              </w:rPr>
            </w:pPr>
            <w:r>
              <w:rPr>
                <w:rFonts w:ascii="Times New Roman" w:hAnsi="Times New Roman" w:cs="Times New Roman"/>
                <w:sz w:val="24"/>
                <w:szCs w:val="24"/>
              </w:rPr>
              <w:t>413,6</w:t>
            </w:r>
          </w:p>
        </w:tc>
      </w:tr>
      <w:tr w:rsidR="00C95C05" w:rsidRPr="00B66483" w:rsidTr="00510A96">
        <w:tc>
          <w:tcPr>
            <w:tcW w:w="4031" w:type="dxa"/>
          </w:tcPr>
          <w:p w:rsidR="00C95C05" w:rsidRPr="00B66483" w:rsidRDefault="00C95C05" w:rsidP="00AA4B74">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33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362"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247" w:type="dxa"/>
          </w:tcPr>
          <w:p w:rsidR="00C95C05" w:rsidRPr="00B66483" w:rsidRDefault="00C95C05" w:rsidP="00AA4B74">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2296" w:type="dxa"/>
          </w:tcPr>
          <w:p w:rsidR="00C95C05" w:rsidRPr="00B66483" w:rsidRDefault="00C95C05" w:rsidP="00DC1075">
            <w:pPr>
              <w:pStyle w:val="ConsPlusNormal"/>
              <w:jc w:val="right"/>
              <w:rPr>
                <w:rFonts w:ascii="Times New Roman" w:hAnsi="Times New Roman" w:cs="Times New Roman"/>
                <w:sz w:val="24"/>
                <w:szCs w:val="24"/>
              </w:rPr>
            </w:pPr>
            <w:r>
              <w:rPr>
                <w:rFonts w:ascii="Times New Roman" w:hAnsi="Times New Roman" w:cs="Times New Roman"/>
                <w:sz w:val="24"/>
                <w:szCs w:val="24"/>
              </w:rPr>
              <w:t>455</w:t>
            </w:r>
            <w:r w:rsidR="00DC1075">
              <w:rPr>
                <w:rFonts w:ascii="Times New Roman" w:hAnsi="Times New Roman" w:cs="Times New Roman"/>
                <w:sz w:val="24"/>
                <w:szCs w:val="24"/>
              </w:rPr>
              <w:t>80</w:t>
            </w:r>
            <w:r>
              <w:rPr>
                <w:rFonts w:ascii="Times New Roman" w:hAnsi="Times New Roman" w:cs="Times New Roman"/>
                <w:sz w:val="24"/>
                <w:szCs w:val="24"/>
              </w:rPr>
              <w:t>,4</w:t>
            </w:r>
            <w:r w:rsidR="0068495B">
              <w:rPr>
                <w:rFonts w:ascii="Times New Roman" w:hAnsi="Times New Roman" w:cs="Times New Roman"/>
                <w:sz w:val="24"/>
                <w:szCs w:val="24"/>
              </w:rPr>
              <w:t>»;</w:t>
            </w:r>
          </w:p>
        </w:tc>
      </w:tr>
    </w:tbl>
    <w:p w:rsidR="00A42E1A" w:rsidRPr="00C0330C" w:rsidRDefault="00C0330C" w:rsidP="00C0330C">
      <w:pPr>
        <w:widowControl/>
        <w:ind w:left="709"/>
        <w:jc w:val="both"/>
        <w:outlineLvl w:val="2"/>
        <w:rPr>
          <w:sz w:val="26"/>
          <w:szCs w:val="26"/>
        </w:rPr>
      </w:pPr>
      <w:r>
        <w:rPr>
          <w:sz w:val="26"/>
          <w:szCs w:val="26"/>
        </w:rPr>
        <w:lastRenderedPageBreak/>
        <w:t>б) строку 6</w:t>
      </w:r>
      <w:r w:rsidR="007F60C4" w:rsidRPr="00C0330C">
        <w:rPr>
          <w:sz w:val="26"/>
          <w:szCs w:val="26"/>
        </w:rPr>
        <w:t xml:space="preserve"> раздел</w:t>
      </w:r>
      <w:r>
        <w:rPr>
          <w:sz w:val="26"/>
          <w:szCs w:val="26"/>
        </w:rPr>
        <w:t>а</w:t>
      </w:r>
      <w:r w:rsidR="007F60C4" w:rsidRPr="00C0330C">
        <w:rPr>
          <w:sz w:val="26"/>
          <w:szCs w:val="26"/>
        </w:rPr>
        <w:t xml:space="preserve"> 5 «Мероприятия ВЦП»</w:t>
      </w:r>
      <w:r>
        <w:rPr>
          <w:sz w:val="26"/>
          <w:szCs w:val="26"/>
        </w:rPr>
        <w:t xml:space="preserve"> </w:t>
      </w:r>
      <w:r w:rsidRPr="00A42E1A">
        <w:rPr>
          <w:sz w:val="26"/>
          <w:szCs w:val="26"/>
        </w:rPr>
        <w:t>изложить в следующей редакции</w:t>
      </w:r>
      <w:r w:rsidR="00A42E1A" w:rsidRPr="00C0330C">
        <w:rPr>
          <w:sz w:val="26"/>
          <w:szCs w:val="26"/>
        </w:rPr>
        <w:t>:</w:t>
      </w:r>
    </w:p>
    <w:tbl>
      <w:tblPr>
        <w:tblW w:w="11199"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
        <w:gridCol w:w="1291"/>
        <w:gridCol w:w="1134"/>
        <w:gridCol w:w="709"/>
        <w:gridCol w:w="694"/>
        <w:gridCol w:w="1133"/>
        <w:gridCol w:w="710"/>
        <w:gridCol w:w="850"/>
        <w:gridCol w:w="709"/>
        <w:gridCol w:w="709"/>
        <w:gridCol w:w="1134"/>
        <w:gridCol w:w="708"/>
        <w:gridCol w:w="283"/>
        <w:gridCol w:w="284"/>
        <w:gridCol w:w="426"/>
      </w:tblGrid>
      <w:tr w:rsidR="00A42E1A" w:rsidRPr="00F06AA4" w:rsidTr="003373E9">
        <w:tc>
          <w:tcPr>
            <w:tcW w:w="425" w:type="dxa"/>
            <w:vMerge w:val="restart"/>
            <w:tcBorders>
              <w:top w:val="single" w:sz="4" w:space="0" w:color="auto"/>
              <w:bottom w:val="single" w:sz="4" w:space="0" w:color="auto"/>
            </w:tcBorders>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«6</w:t>
            </w:r>
          </w:p>
        </w:tc>
        <w:tc>
          <w:tcPr>
            <w:tcW w:w="1291" w:type="dxa"/>
            <w:vMerge w:val="restart"/>
            <w:tcBorders>
              <w:top w:val="single" w:sz="4" w:space="0" w:color="auto"/>
              <w:bottom w:val="single" w:sz="4" w:space="0" w:color="auto"/>
            </w:tcBorders>
          </w:tcPr>
          <w:p w:rsidR="00A42E1A" w:rsidRPr="00F06AA4" w:rsidRDefault="00A42E1A" w:rsidP="00992D78">
            <w:pPr>
              <w:pStyle w:val="ConsPlusNormal"/>
              <w:ind w:right="-62"/>
              <w:rPr>
                <w:rFonts w:ascii="Times New Roman" w:hAnsi="Times New Roman" w:cs="Times New Roman"/>
                <w:sz w:val="20"/>
              </w:rPr>
            </w:pPr>
            <w:proofErr w:type="spellStart"/>
            <w:r w:rsidRPr="00F06AA4">
              <w:rPr>
                <w:rFonts w:ascii="Times New Roman" w:hAnsi="Times New Roman" w:cs="Times New Roman"/>
                <w:sz w:val="20"/>
              </w:rPr>
              <w:t>Предоставле</w:t>
            </w:r>
            <w:r w:rsidR="00992D78">
              <w:rPr>
                <w:rFonts w:ascii="Times New Roman" w:hAnsi="Times New Roman" w:cs="Times New Roman"/>
                <w:sz w:val="20"/>
              </w:rPr>
              <w:t>-</w:t>
            </w:r>
            <w:r w:rsidRPr="00F06AA4">
              <w:rPr>
                <w:rFonts w:ascii="Times New Roman" w:hAnsi="Times New Roman" w:cs="Times New Roman"/>
                <w:sz w:val="20"/>
              </w:rPr>
              <w:t>ние</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государствен</w:t>
            </w:r>
            <w:r w:rsidR="00992D78">
              <w:rPr>
                <w:rFonts w:ascii="Times New Roman" w:hAnsi="Times New Roman" w:cs="Times New Roman"/>
                <w:sz w:val="20"/>
              </w:rPr>
              <w:t>-</w:t>
            </w:r>
            <w:r w:rsidRPr="00F06AA4">
              <w:rPr>
                <w:rFonts w:ascii="Times New Roman" w:hAnsi="Times New Roman" w:cs="Times New Roman"/>
                <w:sz w:val="20"/>
              </w:rPr>
              <w:t>ных</w:t>
            </w:r>
            <w:proofErr w:type="spellEnd"/>
            <w:r w:rsidRPr="00F06AA4">
              <w:rPr>
                <w:rFonts w:ascii="Times New Roman" w:hAnsi="Times New Roman" w:cs="Times New Roman"/>
                <w:sz w:val="20"/>
              </w:rPr>
              <w:t xml:space="preserve"> услуг, выполнение </w:t>
            </w:r>
            <w:proofErr w:type="spellStart"/>
            <w:r w:rsidRPr="00F06AA4">
              <w:rPr>
                <w:rFonts w:ascii="Times New Roman" w:hAnsi="Times New Roman" w:cs="Times New Roman"/>
                <w:sz w:val="20"/>
              </w:rPr>
              <w:t>государствен</w:t>
            </w:r>
            <w:r w:rsidR="00992D78">
              <w:rPr>
                <w:rFonts w:ascii="Times New Roman" w:hAnsi="Times New Roman" w:cs="Times New Roman"/>
                <w:sz w:val="20"/>
              </w:rPr>
              <w:t>-</w:t>
            </w:r>
            <w:r w:rsidRPr="00F06AA4">
              <w:rPr>
                <w:rFonts w:ascii="Times New Roman" w:hAnsi="Times New Roman" w:cs="Times New Roman"/>
                <w:sz w:val="20"/>
              </w:rPr>
              <w:t>ных</w:t>
            </w:r>
            <w:proofErr w:type="spellEnd"/>
            <w:r w:rsidRPr="00F06AA4">
              <w:rPr>
                <w:rFonts w:ascii="Times New Roman" w:hAnsi="Times New Roman" w:cs="Times New Roman"/>
                <w:sz w:val="20"/>
              </w:rPr>
              <w:t xml:space="preserve"> работ в сфере рационально</w:t>
            </w:r>
            <w:r w:rsidR="00992D78">
              <w:rPr>
                <w:rFonts w:ascii="Times New Roman" w:hAnsi="Times New Roman" w:cs="Times New Roman"/>
                <w:sz w:val="20"/>
              </w:rPr>
              <w:t>-</w:t>
            </w:r>
            <w:proofErr w:type="spellStart"/>
            <w:r w:rsidRPr="00F06AA4">
              <w:rPr>
                <w:rFonts w:ascii="Times New Roman" w:hAnsi="Times New Roman" w:cs="Times New Roman"/>
                <w:sz w:val="20"/>
              </w:rPr>
              <w:t>го</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использова</w:t>
            </w:r>
            <w:r w:rsidR="00992D78">
              <w:rPr>
                <w:rFonts w:ascii="Times New Roman" w:hAnsi="Times New Roman" w:cs="Times New Roman"/>
                <w:sz w:val="20"/>
              </w:rPr>
              <w:t>-</w:t>
            </w:r>
            <w:r w:rsidRPr="00F06AA4">
              <w:rPr>
                <w:rFonts w:ascii="Times New Roman" w:hAnsi="Times New Roman" w:cs="Times New Roman"/>
                <w:sz w:val="20"/>
              </w:rPr>
              <w:t>ния</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государствен</w:t>
            </w:r>
            <w:r w:rsidR="00992D78">
              <w:rPr>
                <w:rFonts w:ascii="Times New Roman" w:hAnsi="Times New Roman" w:cs="Times New Roman"/>
                <w:sz w:val="20"/>
              </w:rPr>
              <w:t>-</w:t>
            </w:r>
            <w:r w:rsidRPr="00F06AA4">
              <w:rPr>
                <w:rFonts w:ascii="Times New Roman" w:hAnsi="Times New Roman" w:cs="Times New Roman"/>
                <w:sz w:val="20"/>
              </w:rPr>
              <w:t>ного</w:t>
            </w:r>
            <w:proofErr w:type="spellEnd"/>
            <w:r w:rsidRPr="00F06AA4">
              <w:rPr>
                <w:rFonts w:ascii="Times New Roman" w:hAnsi="Times New Roman" w:cs="Times New Roman"/>
                <w:sz w:val="20"/>
              </w:rPr>
              <w:t xml:space="preserve"> имущества Томской области </w:t>
            </w:r>
            <w:proofErr w:type="gramStart"/>
            <w:r w:rsidRPr="00F06AA4">
              <w:rPr>
                <w:rFonts w:ascii="Times New Roman" w:hAnsi="Times New Roman" w:cs="Times New Roman"/>
                <w:sz w:val="20"/>
              </w:rPr>
              <w:t>областными</w:t>
            </w:r>
            <w:proofErr w:type="gram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государствен</w:t>
            </w:r>
            <w:r w:rsidR="00992D78">
              <w:rPr>
                <w:rFonts w:ascii="Times New Roman" w:hAnsi="Times New Roman" w:cs="Times New Roman"/>
                <w:sz w:val="20"/>
              </w:rPr>
              <w:t>-</w:t>
            </w:r>
            <w:r w:rsidRPr="00F06AA4">
              <w:rPr>
                <w:rFonts w:ascii="Times New Roman" w:hAnsi="Times New Roman" w:cs="Times New Roman"/>
                <w:sz w:val="20"/>
              </w:rPr>
              <w:t>ными</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учреждени</w:t>
            </w:r>
            <w:r w:rsidR="00992D78">
              <w:rPr>
                <w:rFonts w:ascii="Times New Roman" w:hAnsi="Times New Roman" w:cs="Times New Roman"/>
                <w:sz w:val="20"/>
              </w:rPr>
              <w:t>-</w:t>
            </w:r>
            <w:r w:rsidRPr="00F06AA4">
              <w:rPr>
                <w:rFonts w:ascii="Times New Roman" w:hAnsi="Times New Roman" w:cs="Times New Roman"/>
                <w:sz w:val="20"/>
              </w:rPr>
              <w:t>ями</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подведом</w:t>
            </w:r>
            <w:r w:rsidR="00992D78">
              <w:rPr>
                <w:rFonts w:ascii="Times New Roman" w:hAnsi="Times New Roman" w:cs="Times New Roman"/>
                <w:sz w:val="20"/>
              </w:rPr>
              <w:t>-</w:t>
            </w:r>
            <w:r w:rsidRPr="00F06AA4">
              <w:rPr>
                <w:rFonts w:ascii="Times New Roman" w:hAnsi="Times New Roman" w:cs="Times New Roman"/>
                <w:sz w:val="20"/>
              </w:rPr>
              <w:t>ственными</w:t>
            </w:r>
            <w:proofErr w:type="spellEnd"/>
            <w:r w:rsidRPr="00F06AA4">
              <w:rPr>
                <w:rFonts w:ascii="Times New Roman" w:hAnsi="Times New Roman" w:cs="Times New Roman"/>
                <w:sz w:val="20"/>
              </w:rPr>
              <w:t xml:space="preserve"> СБП, в соответствии с </w:t>
            </w:r>
            <w:proofErr w:type="spellStart"/>
            <w:r w:rsidRPr="00F06AA4">
              <w:rPr>
                <w:rFonts w:ascii="Times New Roman" w:hAnsi="Times New Roman" w:cs="Times New Roman"/>
                <w:sz w:val="20"/>
              </w:rPr>
              <w:t>государствен</w:t>
            </w:r>
            <w:r w:rsidR="00992D78">
              <w:rPr>
                <w:rFonts w:ascii="Times New Roman" w:hAnsi="Times New Roman" w:cs="Times New Roman"/>
                <w:sz w:val="20"/>
              </w:rPr>
              <w:t>-</w:t>
            </w:r>
            <w:r w:rsidRPr="00F06AA4">
              <w:rPr>
                <w:rFonts w:ascii="Times New Roman" w:hAnsi="Times New Roman" w:cs="Times New Roman"/>
                <w:sz w:val="20"/>
              </w:rPr>
              <w:t>ным</w:t>
            </w:r>
            <w:proofErr w:type="spellEnd"/>
            <w:r w:rsidRPr="00F06AA4">
              <w:rPr>
                <w:rFonts w:ascii="Times New Roman" w:hAnsi="Times New Roman" w:cs="Times New Roman"/>
                <w:sz w:val="20"/>
              </w:rPr>
              <w:t xml:space="preserve"> заданием</w:t>
            </w:r>
          </w:p>
        </w:tc>
        <w:tc>
          <w:tcPr>
            <w:tcW w:w="1134" w:type="dxa"/>
            <w:vMerge w:val="restart"/>
            <w:tcBorders>
              <w:top w:val="single" w:sz="4" w:space="0" w:color="auto"/>
              <w:bottom w:val="single" w:sz="4" w:space="0" w:color="auto"/>
            </w:tcBorders>
          </w:tcPr>
          <w:p w:rsidR="00A42E1A" w:rsidRPr="00F06AA4" w:rsidRDefault="00A42E1A" w:rsidP="00AA4B74">
            <w:pPr>
              <w:pStyle w:val="ConsPlusNormal"/>
              <w:rPr>
                <w:rFonts w:ascii="Times New Roman" w:hAnsi="Times New Roman" w:cs="Times New Roman"/>
                <w:sz w:val="20"/>
              </w:rPr>
            </w:pPr>
            <w:proofErr w:type="spellStart"/>
            <w:proofErr w:type="gramStart"/>
            <w:r w:rsidRPr="00F06AA4">
              <w:rPr>
                <w:rFonts w:ascii="Times New Roman" w:hAnsi="Times New Roman" w:cs="Times New Roman"/>
                <w:sz w:val="20"/>
              </w:rPr>
              <w:t>Предостав</w:t>
            </w:r>
            <w:r w:rsidR="00992D78">
              <w:rPr>
                <w:rFonts w:ascii="Times New Roman" w:hAnsi="Times New Roman" w:cs="Times New Roman"/>
                <w:sz w:val="20"/>
              </w:rPr>
              <w:t>-</w:t>
            </w:r>
            <w:r w:rsidRPr="00F06AA4">
              <w:rPr>
                <w:rFonts w:ascii="Times New Roman" w:hAnsi="Times New Roman" w:cs="Times New Roman"/>
                <w:sz w:val="20"/>
              </w:rPr>
              <w:t>ление</w:t>
            </w:r>
            <w:proofErr w:type="spellEnd"/>
            <w:proofErr w:type="gram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w:t>
            </w:r>
            <w:r w:rsidR="00992D78">
              <w:rPr>
                <w:rFonts w:ascii="Times New Roman" w:hAnsi="Times New Roman" w:cs="Times New Roman"/>
                <w:sz w:val="20"/>
              </w:rPr>
              <w:t>-</w:t>
            </w:r>
            <w:r w:rsidRPr="00F06AA4">
              <w:rPr>
                <w:rFonts w:ascii="Times New Roman" w:hAnsi="Times New Roman" w:cs="Times New Roman"/>
                <w:sz w:val="20"/>
              </w:rPr>
              <w:t>ственных</w:t>
            </w:r>
            <w:proofErr w:type="spellEnd"/>
            <w:r w:rsidRPr="00F06AA4">
              <w:rPr>
                <w:rFonts w:ascii="Times New Roman" w:hAnsi="Times New Roman" w:cs="Times New Roman"/>
                <w:sz w:val="20"/>
              </w:rPr>
              <w:t xml:space="preserve"> услуг, </w:t>
            </w:r>
            <w:proofErr w:type="spellStart"/>
            <w:r w:rsidRPr="00F06AA4">
              <w:rPr>
                <w:rFonts w:ascii="Times New Roman" w:hAnsi="Times New Roman" w:cs="Times New Roman"/>
                <w:sz w:val="20"/>
              </w:rPr>
              <w:t>выполне</w:t>
            </w:r>
            <w:r w:rsidR="00992D78">
              <w:rPr>
                <w:rFonts w:ascii="Times New Roman" w:hAnsi="Times New Roman" w:cs="Times New Roman"/>
                <w:sz w:val="20"/>
              </w:rPr>
              <w:t>-</w:t>
            </w:r>
            <w:r w:rsidRPr="00F06AA4">
              <w:rPr>
                <w:rFonts w:ascii="Times New Roman" w:hAnsi="Times New Roman" w:cs="Times New Roman"/>
                <w:sz w:val="20"/>
              </w:rPr>
              <w:t>ние</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w:t>
            </w:r>
            <w:r w:rsidR="00992D78">
              <w:rPr>
                <w:rFonts w:ascii="Times New Roman" w:hAnsi="Times New Roman" w:cs="Times New Roman"/>
                <w:sz w:val="20"/>
              </w:rPr>
              <w:t>-</w:t>
            </w:r>
            <w:r w:rsidRPr="00F06AA4">
              <w:rPr>
                <w:rFonts w:ascii="Times New Roman" w:hAnsi="Times New Roman" w:cs="Times New Roman"/>
                <w:sz w:val="20"/>
              </w:rPr>
              <w:t>ственных</w:t>
            </w:r>
            <w:proofErr w:type="spellEnd"/>
            <w:r w:rsidRPr="00F06AA4">
              <w:rPr>
                <w:rFonts w:ascii="Times New Roman" w:hAnsi="Times New Roman" w:cs="Times New Roman"/>
                <w:sz w:val="20"/>
              </w:rPr>
              <w:t xml:space="preserve"> работ, указанных в </w:t>
            </w:r>
            <w:hyperlink w:anchor="P395" w:history="1">
              <w:proofErr w:type="spellStart"/>
              <w:r w:rsidRPr="00F06AA4">
                <w:rPr>
                  <w:rFonts w:ascii="Times New Roman" w:hAnsi="Times New Roman" w:cs="Times New Roman"/>
                  <w:sz w:val="20"/>
                </w:rPr>
                <w:t>приложе</w:t>
              </w:r>
              <w:r w:rsidR="00992D78">
                <w:rPr>
                  <w:rFonts w:ascii="Times New Roman" w:hAnsi="Times New Roman" w:cs="Times New Roman"/>
                  <w:sz w:val="20"/>
                </w:rPr>
                <w:t>-</w:t>
              </w:r>
              <w:r w:rsidRPr="00F06AA4">
                <w:rPr>
                  <w:rFonts w:ascii="Times New Roman" w:hAnsi="Times New Roman" w:cs="Times New Roman"/>
                  <w:sz w:val="20"/>
                </w:rPr>
                <w:t>нии</w:t>
              </w:r>
              <w:proofErr w:type="spellEnd"/>
            </w:hyperlink>
            <w:r w:rsidRPr="00F06AA4">
              <w:rPr>
                <w:rFonts w:ascii="Times New Roman" w:hAnsi="Times New Roman" w:cs="Times New Roman"/>
                <w:sz w:val="20"/>
              </w:rPr>
              <w:t xml:space="preserve"> к ВЦП</w:t>
            </w:r>
          </w:p>
        </w:tc>
        <w:tc>
          <w:tcPr>
            <w:tcW w:w="709" w:type="dxa"/>
            <w:vMerge w:val="restart"/>
            <w:tcBorders>
              <w:top w:val="single" w:sz="4" w:space="0" w:color="auto"/>
              <w:bottom w:val="single" w:sz="4" w:space="0" w:color="auto"/>
            </w:tcBorders>
          </w:tcPr>
          <w:p w:rsidR="00A42E1A" w:rsidRPr="00F06AA4" w:rsidRDefault="00A42E1A" w:rsidP="00AA4B74">
            <w:pPr>
              <w:pStyle w:val="ConsPlusNormal"/>
              <w:ind w:right="-62" w:hanging="62"/>
              <w:rPr>
                <w:rFonts w:ascii="Times New Roman" w:hAnsi="Times New Roman" w:cs="Times New Roman"/>
                <w:sz w:val="20"/>
              </w:rPr>
            </w:pPr>
            <w:r w:rsidRPr="00F06AA4">
              <w:rPr>
                <w:rFonts w:ascii="Times New Roman" w:hAnsi="Times New Roman" w:cs="Times New Roman"/>
                <w:sz w:val="20"/>
              </w:rPr>
              <w:t>01/20</w:t>
            </w:r>
            <w:r>
              <w:rPr>
                <w:rFonts w:ascii="Times New Roman" w:hAnsi="Times New Roman" w:cs="Times New Roman"/>
                <w:sz w:val="20"/>
              </w:rPr>
              <w:t>20</w:t>
            </w:r>
          </w:p>
        </w:tc>
        <w:tc>
          <w:tcPr>
            <w:tcW w:w="694" w:type="dxa"/>
            <w:vMerge w:val="restart"/>
            <w:tcBorders>
              <w:top w:val="single" w:sz="4" w:space="0" w:color="auto"/>
              <w:bottom w:val="single" w:sz="4" w:space="0" w:color="auto"/>
            </w:tcBorders>
          </w:tcPr>
          <w:p w:rsidR="00A42E1A" w:rsidRPr="00F06AA4" w:rsidRDefault="00A42E1A" w:rsidP="00AA4B74">
            <w:pPr>
              <w:pStyle w:val="ConsPlusNormal"/>
              <w:ind w:right="-62" w:hanging="62"/>
              <w:rPr>
                <w:rFonts w:ascii="Times New Roman" w:hAnsi="Times New Roman" w:cs="Times New Roman"/>
                <w:sz w:val="20"/>
              </w:rPr>
            </w:pPr>
            <w:r w:rsidRPr="00F06AA4">
              <w:rPr>
                <w:rFonts w:ascii="Times New Roman" w:hAnsi="Times New Roman" w:cs="Times New Roman"/>
                <w:sz w:val="20"/>
              </w:rPr>
              <w:t>12/202</w:t>
            </w:r>
            <w:r>
              <w:rPr>
                <w:rFonts w:ascii="Times New Roman" w:hAnsi="Times New Roman" w:cs="Times New Roman"/>
                <w:sz w:val="20"/>
              </w:rPr>
              <w:t>2</w:t>
            </w:r>
          </w:p>
        </w:tc>
        <w:tc>
          <w:tcPr>
            <w:tcW w:w="1133" w:type="dxa"/>
            <w:tcBorders>
              <w:top w:val="single" w:sz="4" w:space="0" w:color="auto"/>
              <w:bottom w:val="single" w:sz="4" w:space="0" w:color="auto"/>
            </w:tcBorders>
          </w:tcPr>
          <w:p w:rsidR="00A42E1A" w:rsidRPr="00F06AA4" w:rsidRDefault="00A42E1A" w:rsidP="00992D78">
            <w:pPr>
              <w:pStyle w:val="ConsPlusNormal"/>
              <w:ind w:left="-62" w:right="-62"/>
              <w:rPr>
                <w:rFonts w:ascii="Times New Roman" w:hAnsi="Times New Roman" w:cs="Times New Roman"/>
                <w:sz w:val="20"/>
              </w:rPr>
            </w:pPr>
            <w:r w:rsidRPr="00F06AA4">
              <w:rPr>
                <w:rFonts w:ascii="Times New Roman" w:hAnsi="Times New Roman" w:cs="Times New Roman"/>
                <w:sz w:val="20"/>
              </w:rPr>
              <w:t xml:space="preserve">ОГБСУ «Областное </w:t>
            </w:r>
            <w:proofErr w:type="spellStart"/>
            <w:proofErr w:type="gramStart"/>
            <w:r w:rsidRPr="00F06AA4">
              <w:rPr>
                <w:rFonts w:ascii="Times New Roman" w:hAnsi="Times New Roman" w:cs="Times New Roman"/>
                <w:sz w:val="20"/>
              </w:rPr>
              <w:t>имуществен</w:t>
            </w:r>
            <w:r w:rsidR="00992D78">
              <w:rPr>
                <w:rFonts w:ascii="Times New Roman" w:hAnsi="Times New Roman" w:cs="Times New Roman"/>
                <w:sz w:val="20"/>
              </w:rPr>
              <w:t>-</w:t>
            </w:r>
            <w:r w:rsidRPr="00F06AA4">
              <w:rPr>
                <w:rFonts w:ascii="Times New Roman" w:hAnsi="Times New Roman" w:cs="Times New Roman"/>
                <w:sz w:val="20"/>
              </w:rPr>
              <w:t>ное</w:t>
            </w:r>
            <w:proofErr w:type="spellEnd"/>
            <w:proofErr w:type="gramEnd"/>
            <w:r w:rsidRPr="00F06AA4">
              <w:rPr>
                <w:rFonts w:ascii="Times New Roman" w:hAnsi="Times New Roman" w:cs="Times New Roman"/>
                <w:sz w:val="20"/>
              </w:rPr>
              <w:t xml:space="preserve"> казначей</w:t>
            </w:r>
            <w:r w:rsidR="00992D78">
              <w:rPr>
                <w:rFonts w:ascii="Times New Roman" w:hAnsi="Times New Roman" w:cs="Times New Roman"/>
                <w:sz w:val="20"/>
              </w:rPr>
              <w:t>-</w:t>
            </w:r>
            <w:proofErr w:type="spellStart"/>
            <w:r w:rsidRPr="00F06AA4">
              <w:rPr>
                <w:rFonts w:ascii="Times New Roman" w:hAnsi="Times New Roman" w:cs="Times New Roman"/>
                <w:sz w:val="20"/>
              </w:rPr>
              <w:t>ство</w:t>
            </w:r>
            <w:proofErr w:type="spellEnd"/>
            <w:r w:rsidRPr="00F06AA4">
              <w:rPr>
                <w:rFonts w:ascii="Times New Roman" w:hAnsi="Times New Roman" w:cs="Times New Roman"/>
                <w:sz w:val="20"/>
              </w:rPr>
              <w:t>»</w:t>
            </w:r>
          </w:p>
        </w:tc>
        <w:tc>
          <w:tcPr>
            <w:tcW w:w="710" w:type="dxa"/>
            <w:tcBorders>
              <w:top w:val="single" w:sz="4" w:space="0" w:color="auto"/>
              <w:bottom w:val="single" w:sz="4" w:space="0" w:color="auto"/>
            </w:tcBorders>
          </w:tcPr>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0113</w:t>
            </w:r>
          </w:p>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2216000000</w:t>
            </w:r>
          </w:p>
          <w:p w:rsidR="00A42E1A" w:rsidRPr="00F06AA4" w:rsidRDefault="00A42E1A" w:rsidP="00AA4B74">
            <w:pPr>
              <w:pStyle w:val="ConsPlusNormal"/>
              <w:jc w:val="both"/>
              <w:rPr>
                <w:rFonts w:ascii="Times New Roman" w:hAnsi="Times New Roman" w:cs="Times New Roman"/>
                <w:sz w:val="20"/>
              </w:rPr>
            </w:pPr>
            <w:r w:rsidRPr="00F06AA4">
              <w:rPr>
                <w:rFonts w:ascii="Times New Roman" w:hAnsi="Times New Roman" w:cs="Times New Roman"/>
                <w:sz w:val="20"/>
              </w:rPr>
              <w:t>610</w:t>
            </w:r>
          </w:p>
        </w:tc>
        <w:tc>
          <w:tcPr>
            <w:tcW w:w="850" w:type="dxa"/>
            <w:tcBorders>
              <w:top w:val="single" w:sz="4" w:space="0" w:color="auto"/>
              <w:bottom w:val="single" w:sz="4" w:space="0" w:color="auto"/>
            </w:tcBorders>
          </w:tcPr>
          <w:p w:rsidR="00A42E1A" w:rsidRPr="00F06AA4" w:rsidRDefault="00A42E1A" w:rsidP="00AA4B74">
            <w:pPr>
              <w:pStyle w:val="ConsPlusNormal"/>
              <w:ind w:right="-62" w:hanging="62"/>
              <w:jc w:val="center"/>
              <w:rPr>
                <w:rFonts w:ascii="Times New Roman" w:hAnsi="Times New Roman" w:cs="Times New Roman"/>
                <w:sz w:val="20"/>
              </w:rPr>
            </w:pPr>
            <w:r>
              <w:rPr>
                <w:rFonts w:ascii="Times New Roman" w:hAnsi="Times New Roman" w:cs="Times New Roman"/>
                <w:sz w:val="20"/>
              </w:rPr>
              <w:t>6233,9</w:t>
            </w:r>
          </w:p>
        </w:tc>
        <w:tc>
          <w:tcPr>
            <w:tcW w:w="709" w:type="dxa"/>
            <w:tcBorders>
              <w:top w:val="single" w:sz="4" w:space="0" w:color="auto"/>
              <w:bottom w:val="single" w:sz="4" w:space="0" w:color="auto"/>
            </w:tcBorders>
          </w:tcPr>
          <w:p w:rsidR="00A42E1A" w:rsidRDefault="00A42E1A" w:rsidP="00AA4B74">
            <w:pPr>
              <w:jc w:val="center"/>
            </w:pPr>
            <w:r w:rsidRPr="00BF691C">
              <w:t>6233,9</w:t>
            </w:r>
          </w:p>
        </w:tc>
        <w:tc>
          <w:tcPr>
            <w:tcW w:w="709" w:type="dxa"/>
            <w:tcBorders>
              <w:top w:val="single" w:sz="4" w:space="0" w:color="auto"/>
              <w:bottom w:val="single" w:sz="4" w:space="0" w:color="auto"/>
            </w:tcBorders>
          </w:tcPr>
          <w:p w:rsidR="00A42E1A" w:rsidRDefault="00A42E1A" w:rsidP="00AA4B74">
            <w:pPr>
              <w:jc w:val="center"/>
            </w:pPr>
            <w:r w:rsidRPr="00BF691C">
              <w:t>6233,9</w:t>
            </w:r>
          </w:p>
        </w:tc>
        <w:tc>
          <w:tcPr>
            <w:tcW w:w="1134" w:type="dxa"/>
            <w:vMerge w:val="restart"/>
          </w:tcPr>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Показатель объема:</w:t>
            </w:r>
          </w:p>
          <w:p w:rsidR="00A42E1A" w:rsidRPr="00F06AA4" w:rsidRDefault="00A42E1A" w:rsidP="00AA4B74">
            <w:pPr>
              <w:pStyle w:val="ConsPlusNormal"/>
              <w:jc w:val="both"/>
              <w:rPr>
                <w:rFonts w:ascii="Times New Roman" w:hAnsi="Times New Roman" w:cs="Times New Roman"/>
                <w:sz w:val="20"/>
              </w:rPr>
            </w:pPr>
            <w:r w:rsidRPr="00F06AA4">
              <w:rPr>
                <w:rFonts w:ascii="Times New Roman" w:hAnsi="Times New Roman" w:cs="Times New Roman"/>
                <w:sz w:val="20"/>
              </w:rPr>
              <w:t xml:space="preserve">количество </w:t>
            </w:r>
            <w:proofErr w:type="spellStart"/>
            <w:proofErr w:type="gramStart"/>
            <w:r w:rsidRPr="00F06AA4">
              <w:rPr>
                <w:rFonts w:ascii="Times New Roman" w:hAnsi="Times New Roman" w:cs="Times New Roman"/>
                <w:sz w:val="20"/>
              </w:rPr>
              <w:t>государ</w:t>
            </w:r>
            <w:r w:rsidR="00992D78">
              <w:rPr>
                <w:rFonts w:ascii="Times New Roman" w:hAnsi="Times New Roman" w:cs="Times New Roman"/>
                <w:sz w:val="20"/>
              </w:rPr>
              <w:t>-</w:t>
            </w:r>
            <w:r w:rsidRPr="00F06AA4">
              <w:rPr>
                <w:rFonts w:ascii="Times New Roman" w:hAnsi="Times New Roman" w:cs="Times New Roman"/>
                <w:sz w:val="20"/>
              </w:rPr>
              <w:t>ственных</w:t>
            </w:r>
            <w:proofErr w:type="spellEnd"/>
            <w:proofErr w:type="gramEnd"/>
            <w:r w:rsidRPr="00F06AA4">
              <w:rPr>
                <w:rFonts w:ascii="Times New Roman" w:hAnsi="Times New Roman" w:cs="Times New Roman"/>
                <w:sz w:val="20"/>
              </w:rPr>
              <w:t xml:space="preserve"> работ (услуг), выполнен</w:t>
            </w:r>
            <w:r w:rsidR="00992D78">
              <w:rPr>
                <w:rFonts w:ascii="Times New Roman" w:hAnsi="Times New Roman" w:cs="Times New Roman"/>
                <w:sz w:val="20"/>
              </w:rPr>
              <w:t>-</w:t>
            </w:r>
            <w:proofErr w:type="spellStart"/>
            <w:r w:rsidRPr="00F06AA4">
              <w:rPr>
                <w:rFonts w:ascii="Times New Roman" w:hAnsi="Times New Roman" w:cs="Times New Roman"/>
                <w:sz w:val="20"/>
              </w:rPr>
              <w:t>ных</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предостав</w:t>
            </w:r>
            <w:proofErr w:type="spellEnd"/>
            <w:r w:rsidR="00992D78">
              <w:rPr>
                <w:rFonts w:ascii="Times New Roman" w:hAnsi="Times New Roman" w:cs="Times New Roman"/>
                <w:sz w:val="20"/>
              </w:rPr>
              <w:t>-</w:t>
            </w:r>
            <w:r w:rsidRPr="00F06AA4">
              <w:rPr>
                <w:rFonts w:ascii="Times New Roman" w:hAnsi="Times New Roman" w:cs="Times New Roman"/>
                <w:sz w:val="20"/>
              </w:rPr>
              <w:t>ленных) в полном объеме</w:t>
            </w:r>
          </w:p>
        </w:tc>
        <w:tc>
          <w:tcPr>
            <w:tcW w:w="708" w:type="dxa"/>
            <w:vMerge w:val="restart"/>
          </w:tcPr>
          <w:p w:rsidR="00A42E1A" w:rsidRPr="00F06AA4" w:rsidRDefault="00A42E1A" w:rsidP="000C0535">
            <w:pPr>
              <w:pStyle w:val="ConsPlusNormal"/>
              <w:ind w:left="-62"/>
              <w:rPr>
                <w:rFonts w:ascii="Times New Roman" w:hAnsi="Times New Roman" w:cs="Times New Roman"/>
                <w:sz w:val="20"/>
              </w:rPr>
            </w:pPr>
            <w:proofErr w:type="gramStart"/>
            <w:r w:rsidRPr="00F06AA4">
              <w:rPr>
                <w:rFonts w:ascii="Times New Roman" w:hAnsi="Times New Roman" w:cs="Times New Roman"/>
                <w:sz w:val="20"/>
              </w:rPr>
              <w:t>Едини</w:t>
            </w:r>
            <w:r w:rsidR="000C0535">
              <w:rPr>
                <w:rFonts w:ascii="Times New Roman" w:hAnsi="Times New Roman" w:cs="Times New Roman"/>
                <w:sz w:val="20"/>
              </w:rPr>
              <w:t>-</w:t>
            </w:r>
            <w:proofErr w:type="spellStart"/>
            <w:r w:rsidRPr="00F06AA4">
              <w:rPr>
                <w:rFonts w:ascii="Times New Roman" w:hAnsi="Times New Roman" w:cs="Times New Roman"/>
                <w:sz w:val="20"/>
              </w:rPr>
              <w:t>ца</w:t>
            </w:r>
            <w:proofErr w:type="spellEnd"/>
            <w:proofErr w:type="gramEnd"/>
          </w:p>
        </w:tc>
        <w:tc>
          <w:tcPr>
            <w:tcW w:w="283" w:type="dxa"/>
            <w:vMerge w:val="restart"/>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4</w:t>
            </w:r>
          </w:p>
        </w:tc>
        <w:tc>
          <w:tcPr>
            <w:tcW w:w="284" w:type="dxa"/>
            <w:vMerge w:val="restart"/>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4</w:t>
            </w:r>
          </w:p>
        </w:tc>
        <w:tc>
          <w:tcPr>
            <w:tcW w:w="426" w:type="dxa"/>
            <w:vMerge w:val="restart"/>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4</w:t>
            </w:r>
          </w:p>
        </w:tc>
      </w:tr>
      <w:tr w:rsidR="00A42E1A" w:rsidRPr="00F06AA4" w:rsidTr="003373E9">
        <w:tblPrEx>
          <w:tblBorders>
            <w:insideH w:val="nil"/>
          </w:tblBorders>
        </w:tblPrEx>
        <w:tc>
          <w:tcPr>
            <w:tcW w:w="425" w:type="dxa"/>
            <w:vMerge/>
            <w:tcBorders>
              <w:top w:val="single" w:sz="4" w:space="0" w:color="auto"/>
              <w:bottom w:val="single" w:sz="4" w:space="0" w:color="auto"/>
            </w:tcBorders>
          </w:tcPr>
          <w:p w:rsidR="00A42E1A" w:rsidRPr="00F06AA4" w:rsidRDefault="00A42E1A" w:rsidP="00AA4B74"/>
        </w:tc>
        <w:tc>
          <w:tcPr>
            <w:tcW w:w="1291" w:type="dxa"/>
            <w:vMerge/>
            <w:tcBorders>
              <w:top w:val="single" w:sz="4" w:space="0" w:color="auto"/>
              <w:bottom w:val="single" w:sz="4" w:space="0" w:color="auto"/>
            </w:tcBorders>
          </w:tcPr>
          <w:p w:rsidR="00A42E1A" w:rsidRPr="00F06AA4" w:rsidRDefault="00A42E1A" w:rsidP="00AA4B74"/>
        </w:tc>
        <w:tc>
          <w:tcPr>
            <w:tcW w:w="1134" w:type="dxa"/>
            <w:vMerge/>
            <w:tcBorders>
              <w:top w:val="single" w:sz="4" w:space="0" w:color="auto"/>
              <w:bottom w:val="single" w:sz="4" w:space="0" w:color="auto"/>
            </w:tcBorders>
          </w:tcPr>
          <w:p w:rsidR="00A42E1A" w:rsidRPr="00F06AA4" w:rsidRDefault="00A42E1A" w:rsidP="00AA4B74"/>
        </w:tc>
        <w:tc>
          <w:tcPr>
            <w:tcW w:w="709" w:type="dxa"/>
            <w:vMerge/>
            <w:tcBorders>
              <w:top w:val="single" w:sz="4" w:space="0" w:color="auto"/>
              <w:bottom w:val="single" w:sz="4" w:space="0" w:color="auto"/>
            </w:tcBorders>
          </w:tcPr>
          <w:p w:rsidR="00A42E1A" w:rsidRPr="00F06AA4" w:rsidRDefault="00A42E1A" w:rsidP="00AA4B74"/>
        </w:tc>
        <w:tc>
          <w:tcPr>
            <w:tcW w:w="694" w:type="dxa"/>
            <w:vMerge/>
            <w:tcBorders>
              <w:top w:val="single" w:sz="4" w:space="0" w:color="auto"/>
              <w:bottom w:val="single" w:sz="4" w:space="0" w:color="auto"/>
            </w:tcBorders>
          </w:tcPr>
          <w:p w:rsidR="00A42E1A" w:rsidRPr="00F06AA4" w:rsidRDefault="00A42E1A" w:rsidP="00AA4B74"/>
        </w:tc>
        <w:tc>
          <w:tcPr>
            <w:tcW w:w="1133" w:type="dxa"/>
            <w:tcBorders>
              <w:top w:val="single" w:sz="4" w:space="0" w:color="auto"/>
              <w:bottom w:val="single" w:sz="4" w:space="0" w:color="auto"/>
            </w:tcBorders>
          </w:tcPr>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ОГБУ «ТОЦИК»</w:t>
            </w:r>
          </w:p>
        </w:tc>
        <w:tc>
          <w:tcPr>
            <w:tcW w:w="710" w:type="dxa"/>
            <w:tcBorders>
              <w:top w:val="single" w:sz="4" w:space="0" w:color="auto"/>
              <w:bottom w:val="single" w:sz="4" w:space="0" w:color="auto"/>
            </w:tcBorders>
          </w:tcPr>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0113</w:t>
            </w:r>
          </w:p>
          <w:p w:rsidR="00A42E1A" w:rsidRPr="00F06AA4" w:rsidRDefault="00A42E1A" w:rsidP="00AA4B74">
            <w:pPr>
              <w:pStyle w:val="ConsPlusNormal"/>
              <w:rPr>
                <w:rFonts w:ascii="Times New Roman" w:hAnsi="Times New Roman" w:cs="Times New Roman"/>
                <w:sz w:val="20"/>
              </w:rPr>
            </w:pPr>
            <w:r w:rsidRPr="00F06AA4">
              <w:rPr>
                <w:rFonts w:ascii="Times New Roman" w:hAnsi="Times New Roman" w:cs="Times New Roman"/>
                <w:sz w:val="20"/>
              </w:rPr>
              <w:t>2216000000</w:t>
            </w:r>
          </w:p>
          <w:p w:rsidR="00A42E1A" w:rsidRPr="00F06AA4" w:rsidRDefault="00A42E1A" w:rsidP="00AA4B74">
            <w:pPr>
              <w:pStyle w:val="ConsPlusNormal"/>
              <w:jc w:val="both"/>
              <w:rPr>
                <w:rFonts w:ascii="Times New Roman" w:hAnsi="Times New Roman" w:cs="Times New Roman"/>
                <w:sz w:val="20"/>
              </w:rPr>
            </w:pPr>
            <w:r w:rsidRPr="00F06AA4">
              <w:rPr>
                <w:rFonts w:ascii="Times New Roman" w:hAnsi="Times New Roman" w:cs="Times New Roman"/>
                <w:sz w:val="20"/>
              </w:rPr>
              <w:t>610</w:t>
            </w:r>
          </w:p>
        </w:tc>
        <w:tc>
          <w:tcPr>
            <w:tcW w:w="850" w:type="dxa"/>
            <w:tcBorders>
              <w:top w:val="single" w:sz="4" w:space="0" w:color="auto"/>
              <w:bottom w:val="single" w:sz="4" w:space="0" w:color="auto"/>
            </w:tcBorders>
          </w:tcPr>
          <w:p w:rsidR="00A42E1A" w:rsidRPr="00F06AA4" w:rsidRDefault="00510A96" w:rsidP="00AA4B74">
            <w:pPr>
              <w:pStyle w:val="ConsPlusNormal"/>
              <w:jc w:val="center"/>
              <w:rPr>
                <w:rFonts w:ascii="Times New Roman" w:hAnsi="Times New Roman" w:cs="Times New Roman"/>
                <w:sz w:val="20"/>
              </w:rPr>
            </w:pPr>
            <w:r>
              <w:rPr>
                <w:rFonts w:ascii="Times New Roman" w:hAnsi="Times New Roman" w:cs="Times New Roman"/>
                <w:sz w:val="20"/>
              </w:rPr>
              <w:t>30960,7</w:t>
            </w:r>
          </w:p>
        </w:tc>
        <w:tc>
          <w:tcPr>
            <w:tcW w:w="709" w:type="dxa"/>
            <w:tcBorders>
              <w:top w:val="single" w:sz="4" w:space="0" w:color="auto"/>
              <w:bottom w:val="single" w:sz="4" w:space="0" w:color="auto"/>
            </w:tcBorders>
          </w:tcPr>
          <w:p w:rsidR="00A42E1A" w:rsidRDefault="00A42E1A" w:rsidP="00510A96">
            <w:pPr>
              <w:ind w:left="-62" w:right="-62"/>
              <w:jc w:val="center"/>
            </w:pPr>
            <w:r w:rsidRPr="003F3605">
              <w:t>31558,1</w:t>
            </w:r>
          </w:p>
        </w:tc>
        <w:tc>
          <w:tcPr>
            <w:tcW w:w="709" w:type="dxa"/>
            <w:tcBorders>
              <w:top w:val="single" w:sz="4" w:space="0" w:color="auto"/>
              <w:bottom w:val="single" w:sz="4" w:space="0" w:color="auto"/>
            </w:tcBorders>
          </w:tcPr>
          <w:p w:rsidR="00A42E1A" w:rsidRDefault="00A42E1A" w:rsidP="00510A96">
            <w:pPr>
              <w:ind w:left="-62" w:right="-62"/>
              <w:jc w:val="center"/>
            </w:pPr>
            <w:r w:rsidRPr="003F3605">
              <w:t>31558,1</w:t>
            </w:r>
          </w:p>
        </w:tc>
        <w:tc>
          <w:tcPr>
            <w:tcW w:w="1134" w:type="dxa"/>
            <w:vMerge/>
            <w:tcBorders>
              <w:top w:val="single" w:sz="4" w:space="0" w:color="auto"/>
              <w:bottom w:val="single" w:sz="4" w:space="0" w:color="auto"/>
            </w:tcBorders>
          </w:tcPr>
          <w:p w:rsidR="00A42E1A" w:rsidRPr="00F06AA4" w:rsidRDefault="00A42E1A" w:rsidP="00AA4B74"/>
        </w:tc>
        <w:tc>
          <w:tcPr>
            <w:tcW w:w="708" w:type="dxa"/>
            <w:vMerge/>
            <w:tcBorders>
              <w:top w:val="single" w:sz="4" w:space="0" w:color="auto"/>
              <w:bottom w:val="single" w:sz="4" w:space="0" w:color="auto"/>
            </w:tcBorders>
          </w:tcPr>
          <w:p w:rsidR="00A42E1A" w:rsidRPr="00F06AA4" w:rsidRDefault="00A42E1A" w:rsidP="00AA4B74"/>
        </w:tc>
        <w:tc>
          <w:tcPr>
            <w:tcW w:w="283" w:type="dxa"/>
            <w:vMerge/>
            <w:tcBorders>
              <w:top w:val="single" w:sz="4" w:space="0" w:color="auto"/>
              <w:bottom w:val="single" w:sz="4" w:space="0" w:color="auto"/>
            </w:tcBorders>
          </w:tcPr>
          <w:p w:rsidR="00A42E1A" w:rsidRPr="00F06AA4" w:rsidRDefault="00A42E1A" w:rsidP="00AA4B74"/>
        </w:tc>
        <w:tc>
          <w:tcPr>
            <w:tcW w:w="284" w:type="dxa"/>
            <w:vMerge/>
            <w:tcBorders>
              <w:top w:val="single" w:sz="4" w:space="0" w:color="auto"/>
              <w:bottom w:val="single" w:sz="4" w:space="0" w:color="auto"/>
            </w:tcBorders>
          </w:tcPr>
          <w:p w:rsidR="00A42E1A" w:rsidRPr="00F06AA4" w:rsidRDefault="00A42E1A" w:rsidP="00AA4B74"/>
        </w:tc>
        <w:tc>
          <w:tcPr>
            <w:tcW w:w="426" w:type="dxa"/>
            <w:vMerge/>
            <w:tcBorders>
              <w:top w:val="single" w:sz="4" w:space="0" w:color="auto"/>
              <w:bottom w:val="single" w:sz="4" w:space="0" w:color="auto"/>
            </w:tcBorders>
          </w:tcPr>
          <w:p w:rsidR="00A42E1A" w:rsidRPr="00F06AA4" w:rsidRDefault="00A42E1A" w:rsidP="00AA4B74"/>
        </w:tc>
      </w:tr>
      <w:tr w:rsidR="00A42E1A" w:rsidRPr="00F06AA4" w:rsidTr="003373E9">
        <w:tblPrEx>
          <w:tblBorders>
            <w:insideH w:val="nil"/>
          </w:tblBorders>
        </w:tblPrEx>
        <w:trPr>
          <w:trHeight w:val="517"/>
        </w:trPr>
        <w:tc>
          <w:tcPr>
            <w:tcW w:w="425" w:type="dxa"/>
            <w:vMerge/>
            <w:tcBorders>
              <w:top w:val="single" w:sz="4" w:space="0" w:color="auto"/>
              <w:bottom w:val="single" w:sz="4" w:space="0" w:color="auto"/>
            </w:tcBorders>
          </w:tcPr>
          <w:p w:rsidR="00A42E1A" w:rsidRPr="00F06AA4" w:rsidRDefault="00A42E1A" w:rsidP="00AA4B74"/>
        </w:tc>
        <w:tc>
          <w:tcPr>
            <w:tcW w:w="1291" w:type="dxa"/>
            <w:vMerge/>
            <w:tcBorders>
              <w:top w:val="single" w:sz="4" w:space="0" w:color="auto"/>
              <w:bottom w:val="single" w:sz="4" w:space="0" w:color="auto"/>
            </w:tcBorders>
          </w:tcPr>
          <w:p w:rsidR="00A42E1A" w:rsidRPr="00F06AA4" w:rsidRDefault="00A42E1A" w:rsidP="00AA4B74"/>
        </w:tc>
        <w:tc>
          <w:tcPr>
            <w:tcW w:w="1134" w:type="dxa"/>
            <w:vMerge/>
            <w:tcBorders>
              <w:top w:val="single" w:sz="4" w:space="0" w:color="auto"/>
              <w:bottom w:val="single" w:sz="4" w:space="0" w:color="auto"/>
            </w:tcBorders>
          </w:tcPr>
          <w:p w:rsidR="00A42E1A" w:rsidRPr="00F06AA4" w:rsidRDefault="00A42E1A" w:rsidP="00AA4B74"/>
        </w:tc>
        <w:tc>
          <w:tcPr>
            <w:tcW w:w="709" w:type="dxa"/>
            <w:vMerge/>
            <w:tcBorders>
              <w:top w:val="single" w:sz="4" w:space="0" w:color="auto"/>
              <w:bottom w:val="single" w:sz="4" w:space="0" w:color="auto"/>
            </w:tcBorders>
          </w:tcPr>
          <w:p w:rsidR="00A42E1A" w:rsidRPr="00F06AA4" w:rsidRDefault="00A42E1A" w:rsidP="00AA4B74"/>
        </w:tc>
        <w:tc>
          <w:tcPr>
            <w:tcW w:w="694" w:type="dxa"/>
            <w:vMerge/>
            <w:tcBorders>
              <w:top w:val="single" w:sz="4" w:space="0" w:color="auto"/>
              <w:bottom w:val="single" w:sz="4" w:space="0" w:color="auto"/>
            </w:tcBorders>
          </w:tcPr>
          <w:p w:rsidR="00A42E1A" w:rsidRPr="00F06AA4" w:rsidRDefault="00A42E1A" w:rsidP="00AA4B74"/>
        </w:tc>
        <w:tc>
          <w:tcPr>
            <w:tcW w:w="1133" w:type="dxa"/>
            <w:tcBorders>
              <w:top w:val="single" w:sz="4" w:space="0" w:color="auto"/>
              <w:left w:val="single" w:sz="4" w:space="0" w:color="auto"/>
              <w:bottom w:val="single" w:sz="4" w:space="0" w:color="auto"/>
              <w:right w:val="nil"/>
            </w:tcBorders>
          </w:tcPr>
          <w:p w:rsidR="00A42E1A" w:rsidRPr="00F06AA4" w:rsidRDefault="00A42E1A" w:rsidP="00AA4B74">
            <w:pPr>
              <w:pStyle w:val="ConsPlusNormal"/>
              <w:jc w:val="center"/>
              <w:rPr>
                <w:rFonts w:ascii="Times New Roman" w:hAnsi="Times New Roman" w:cs="Times New Roman"/>
                <w:sz w:val="20"/>
              </w:rPr>
            </w:pPr>
          </w:p>
        </w:tc>
        <w:tc>
          <w:tcPr>
            <w:tcW w:w="710" w:type="dxa"/>
            <w:tcBorders>
              <w:top w:val="single" w:sz="4" w:space="0" w:color="auto"/>
              <w:left w:val="single" w:sz="4" w:space="0" w:color="auto"/>
              <w:bottom w:val="single" w:sz="4" w:space="0" w:color="auto"/>
              <w:right w:val="nil"/>
            </w:tcBorders>
          </w:tcPr>
          <w:p w:rsidR="00A42E1A" w:rsidRPr="00F06AA4" w:rsidRDefault="00A42E1A" w:rsidP="00AA4B74">
            <w:pPr>
              <w:pStyle w:val="ConsPlusNormal"/>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nil"/>
            </w:tcBorders>
          </w:tcPr>
          <w:p w:rsidR="00A42E1A" w:rsidRPr="00F06AA4" w:rsidRDefault="00A42E1A" w:rsidP="00AA4B74">
            <w:pPr>
              <w:pStyle w:val="ConsPlusNormal"/>
              <w:rPr>
                <w:rFonts w:ascii="Times New Roman" w:hAnsi="Times New Roman" w:cs="Times New Roman"/>
                <w:sz w:val="20"/>
              </w:rPr>
            </w:pPr>
          </w:p>
        </w:tc>
        <w:tc>
          <w:tcPr>
            <w:tcW w:w="709" w:type="dxa"/>
            <w:tcBorders>
              <w:top w:val="single" w:sz="4" w:space="0" w:color="auto"/>
              <w:left w:val="single" w:sz="4" w:space="0" w:color="auto"/>
              <w:bottom w:val="single" w:sz="4" w:space="0" w:color="auto"/>
              <w:right w:val="nil"/>
            </w:tcBorders>
          </w:tcPr>
          <w:p w:rsidR="00A42E1A" w:rsidRPr="00F06AA4" w:rsidRDefault="00A42E1A" w:rsidP="00AA4B74">
            <w:pPr>
              <w:pStyle w:val="ConsPlusNormal"/>
              <w:rPr>
                <w:rFonts w:ascii="Times New Roman" w:hAnsi="Times New Roman" w:cs="Times New Roman"/>
                <w:sz w:val="20"/>
              </w:rPr>
            </w:pPr>
          </w:p>
        </w:tc>
        <w:tc>
          <w:tcPr>
            <w:tcW w:w="709" w:type="dxa"/>
            <w:tcBorders>
              <w:top w:val="single" w:sz="4" w:space="0" w:color="auto"/>
              <w:left w:val="single" w:sz="4" w:space="0" w:color="auto"/>
              <w:bottom w:val="single" w:sz="4" w:space="0" w:color="auto"/>
              <w:right w:val="nil"/>
            </w:tcBorders>
          </w:tcPr>
          <w:p w:rsidR="00A42E1A" w:rsidRPr="00F06AA4" w:rsidRDefault="00A42E1A" w:rsidP="00AA4B74">
            <w:pPr>
              <w:pStyle w:val="ConsPlusNormal"/>
              <w:ind w:right="-62" w:hanging="62"/>
              <w:rPr>
                <w:rFonts w:ascii="Times New Roman" w:hAnsi="Times New Roman" w:cs="Times New Roman"/>
                <w:sz w:val="20"/>
              </w:rPr>
            </w:pPr>
          </w:p>
        </w:tc>
        <w:tc>
          <w:tcPr>
            <w:tcW w:w="1134" w:type="dxa"/>
            <w:tcBorders>
              <w:top w:val="single" w:sz="4" w:space="0" w:color="auto"/>
              <w:bottom w:val="single" w:sz="4" w:space="0" w:color="auto"/>
            </w:tcBorders>
          </w:tcPr>
          <w:p w:rsidR="00A42E1A" w:rsidRPr="00F06AA4" w:rsidRDefault="00A42E1A" w:rsidP="00992D78">
            <w:pPr>
              <w:pStyle w:val="ConsPlusNormal"/>
              <w:ind w:right="-63"/>
              <w:rPr>
                <w:rFonts w:ascii="Times New Roman" w:hAnsi="Times New Roman" w:cs="Times New Roman"/>
                <w:sz w:val="20"/>
              </w:rPr>
            </w:pPr>
            <w:r w:rsidRPr="00F06AA4">
              <w:rPr>
                <w:rFonts w:ascii="Times New Roman" w:hAnsi="Times New Roman" w:cs="Times New Roman"/>
                <w:sz w:val="20"/>
              </w:rPr>
              <w:t xml:space="preserve">Показатель, </w:t>
            </w:r>
            <w:proofErr w:type="spellStart"/>
            <w:r w:rsidRPr="00F06AA4">
              <w:rPr>
                <w:rFonts w:ascii="Times New Roman" w:hAnsi="Times New Roman" w:cs="Times New Roman"/>
                <w:sz w:val="20"/>
              </w:rPr>
              <w:t>характери</w:t>
            </w:r>
            <w:r w:rsidR="00992D78">
              <w:rPr>
                <w:rFonts w:ascii="Times New Roman" w:hAnsi="Times New Roman" w:cs="Times New Roman"/>
                <w:sz w:val="20"/>
              </w:rPr>
              <w:t>-</w:t>
            </w:r>
            <w:r w:rsidRPr="00F06AA4">
              <w:rPr>
                <w:rFonts w:ascii="Times New Roman" w:hAnsi="Times New Roman" w:cs="Times New Roman"/>
                <w:sz w:val="20"/>
              </w:rPr>
              <w:t>зующий</w:t>
            </w:r>
            <w:proofErr w:type="spellEnd"/>
            <w:r w:rsidRPr="00F06AA4">
              <w:rPr>
                <w:rFonts w:ascii="Times New Roman" w:hAnsi="Times New Roman" w:cs="Times New Roman"/>
                <w:sz w:val="20"/>
              </w:rPr>
              <w:t xml:space="preserve"> качество: количество </w:t>
            </w:r>
            <w:proofErr w:type="gramStart"/>
            <w:r w:rsidRPr="00F06AA4">
              <w:rPr>
                <w:rFonts w:ascii="Times New Roman" w:hAnsi="Times New Roman" w:cs="Times New Roman"/>
                <w:sz w:val="20"/>
              </w:rPr>
              <w:t>областных</w:t>
            </w:r>
            <w:proofErr w:type="gram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w:t>
            </w:r>
            <w:r w:rsidR="00992D78">
              <w:rPr>
                <w:rFonts w:ascii="Times New Roman" w:hAnsi="Times New Roman" w:cs="Times New Roman"/>
                <w:sz w:val="20"/>
              </w:rPr>
              <w:t>-</w:t>
            </w:r>
            <w:r w:rsidRPr="00F06AA4">
              <w:rPr>
                <w:rFonts w:ascii="Times New Roman" w:hAnsi="Times New Roman" w:cs="Times New Roman"/>
                <w:sz w:val="20"/>
              </w:rPr>
              <w:t>ственных</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учрежде</w:t>
            </w:r>
            <w:r w:rsidR="00992D78">
              <w:rPr>
                <w:rFonts w:ascii="Times New Roman" w:hAnsi="Times New Roman" w:cs="Times New Roman"/>
                <w:sz w:val="20"/>
              </w:rPr>
              <w:t>-</w:t>
            </w:r>
            <w:r w:rsidRPr="00F06AA4">
              <w:rPr>
                <w:rFonts w:ascii="Times New Roman" w:hAnsi="Times New Roman" w:cs="Times New Roman"/>
                <w:sz w:val="20"/>
              </w:rPr>
              <w:t>ний</w:t>
            </w:r>
            <w:proofErr w:type="spellEnd"/>
            <w:r w:rsidRPr="00F06AA4">
              <w:rPr>
                <w:rFonts w:ascii="Times New Roman" w:hAnsi="Times New Roman" w:cs="Times New Roman"/>
                <w:sz w:val="20"/>
              </w:rPr>
              <w:t>, выполнив</w:t>
            </w:r>
            <w:r w:rsidR="00992D78">
              <w:rPr>
                <w:rFonts w:ascii="Times New Roman" w:hAnsi="Times New Roman" w:cs="Times New Roman"/>
                <w:sz w:val="20"/>
              </w:rPr>
              <w:t>-</w:t>
            </w:r>
            <w:proofErr w:type="spellStart"/>
            <w:r w:rsidRPr="00F06AA4">
              <w:rPr>
                <w:rFonts w:ascii="Times New Roman" w:hAnsi="Times New Roman" w:cs="Times New Roman"/>
                <w:sz w:val="20"/>
              </w:rPr>
              <w:t>ших</w:t>
            </w:r>
            <w:proofErr w:type="spellEnd"/>
            <w:r w:rsidRPr="00F06AA4">
              <w:rPr>
                <w:rFonts w:ascii="Times New Roman" w:hAnsi="Times New Roman" w:cs="Times New Roman"/>
                <w:sz w:val="20"/>
              </w:rPr>
              <w:t xml:space="preserve"> </w:t>
            </w:r>
            <w:proofErr w:type="spellStart"/>
            <w:r w:rsidRPr="00F06AA4">
              <w:rPr>
                <w:rFonts w:ascii="Times New Roman" w:hAnsi="Times New Roman" w:cs="Times New Roman"/>
                <w:sz w:val="20"/>
              </w:rPr>
              <w:t>государ</w:t>
            </w:r>
            <w:r w:rsidR="00992D78">
              <w:rPr>
                <w:rFonts w:ascii="Times New Roman" w:hAnsi="Times New Roman" w:cs="Times New Roman"/>
                <w:sz w:val="20"/>
              </w:rPr>
              <w:t>-</w:t>
            </w:r>
            <w:r w:rsidRPr="00F06AA4">
              <w:rPr>
                <w:rFonts w:ascii="Times New Roman" w:hAnsi="Times New Roman" w:cs="Times New Roman"/>
                <w:sz w:val="20"/>
              </w:rPr>
              <w:t>ственные</w:t>
            </w:r>
            <w:proofErr w:type="spellEnd"/>
            <w:r w:rsidRPr="00F06AA4">
              <w:rPr>
                <w:rFonts w:ascii="Times New Roman" w:hAnsi="Times New Roman" w:cs="Times New Roman"/>
                <w:sz w:val="20"/>
              </w:rPr>
              <w:t xml:space="preserve"> задания в полном объеме</w:t>
            </w:r>
          </w:p>
        </w:tc>
        <w:tc>
          <w:tcPr>
            <w:tcW w:w="708" w:type="dxa"/>
            <w:tcBorders>
              <w:top w:val="single" w:sz="4" w:space="0" w:color="auto"/>
              <w:bottom w:val="single" w:sz="4" w:space="0" w:color="auto"/>
            </w:tcBorders>
          </w:tcPr>
          <w:p w:rsidR="00A42E1A" w:rsidRPr="00F06AA4" w:rsidRDefault="00A42E1A" w:rsidP="000C0535">
            <w:pPr>
              <w:pStyle w:val="ConsPlusNormal"/>
              <w:ind w:left="-62"/>
              <w:rPr>
                <w:rFonts w:ascii="Times New Roman" w:hAnsi="Times New Roman" w:cs="Times New Roman"/>
                <w:sz w:val="20"/>
              </w:rPr>
            </w:pPr>
            <w:proofErr w:type="gramStart"/>
            <w:r w:rsidRPr="00F06AA4">
              <w:rPr>
                <w:rFonts w:ascii="Times New Roman" w:hAnsi="Times New Roman" w:cs="Times New Roman"/>
                <w:sz w:val="20"/>
              </w:rPr>
              <w:t>Едини</w:t>
            </w:r>
            <w:r w:rsidR="000C0535">
              <w:rPr>
                <w:rFonts w:ascii="Times New Roman" w:hAnsi="Times New Roman" w:cs="Times New Roman"/>
                <w:sz w:val="20"/>
              </w:rPr>
              <w:t>-</w:t>
            </w:r>
            <w:proofErr w:type="spellStart"/>
            <w:r w:rsidRPr="00F06AA4">
              <w:rPr>
                <w:rFonts w:ascii="Times New Roman" w:hAnsi="Times New Roman" w:cs="Times New Roman"/>
                <w:sz w:val="20"/>
              </w:rPr>
              <w:t>ца</w:t>
            </w:r>
            <w:proofErr w:type="spellEnd"/>
            <w:proofErr w:type="gramEnd"/>
          </w:p>
        </w:tc>
        <w:tc>
          <w:tcPr>
            <w:tcW w:w="283" w:type="dxa"/>
            <w:tcBorders>
              <w:top w:val="single" w:sz="4" w:space="0" w:color="auto"/>
              <w:bottom w:val="single" w:sz="4" w:space="0" w:color="auto"/>
            </w:tcBorders>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2</w:t>
            </w:r>
          </w:p>
        </w:tc>
        <w:tc>
          <w:tcPr>
            <w:tcW w:w="284" w:type="dxa"/>
            <w:tcBorders>
              <w:top w:val="single" w:sz="4" w:space="0" w:color="auto"/>
              <w:bottom w:val="single" w:sz="4" w:space="0" w:color="auto"/>
            </w:tcBorders>
          </w:tcPr>
          <w:p w:rsidR="00A42E1A" w:rsidRPr="00F06AA4" w:rsidRDefault="00A42E1A" w:rsidP="00AA4B74">
            <w:pPr>
              <w:pStyle w:val="ConsPlusNormal"/>
              <w:jc w:val="center"/>
              <w:rPr>
                <w:rFonts w:ascii="Times New Roman" w:hAnsi="Times New Roman" w:cs="Times New Roman"/>
                <w:sz w:val="20"/>
              </w:rPr>
            </w:pPr>
            <w:r>
              <w:rPr>
                <w:rFonts w:ascii="Times New Roman" w:hAnsi="Times New Roman" w:cs="Times New Roman"/>
                <w:sz w:val="20"/>
              </w:rPr>
              <w:t>2</w:t>
            </w:r>
          </w:p>
        </w:tc>
        <w:tc>
          <w:tcPr>
            <w:tcW w:w="426" w:type="dxa"/>
            <w:tcBorders>
              <w:top w:val="single" w:sz="4" w:space="0" w:color="auto"/>
              <w:bottom w:val="single" w:sz="4" w:space="0" w:color="auto"/>
            </w:tcBorders>
          </w:tcPr>
          <w:p w:rsidR="00A42E1A" w:rsidRPr="00F06AA4" w:rsidRDefault="00A42E1A" w:rsidP="00A00F35">
            <w:pPr>
              <w:pStyle w:val="ConsPlusNormal"/>
              <w:jc w:val="center"/>
              <w:rPr>
                <w:rFonts w:ascii="Times New Roman" w:hAnsi="Times New Roman" w:cs="Times New Roman"/>
                <w:sz w:val="20"/>
              </w:rPr>
            </w:pPr>
            <w:r>
              <w:rPr>
                <w:rFonts w:ascii="Times New Roman" w:hAnsi="Times New Roman" w:cs="Times New Roman"/>
                <w:sz w:val="20"/>
              </w:rPr>
              <w:t>2</w:t>
            </w:r>
          </w:p>
        </w:tc>
      </w:tr>
      <w:tr w:rsidR="000C0535" w:rsidRPr="000C0535" w:rsidTr="003373E9">
        <w:tc>
          <w:tcPr>
            <w:tcW w:w="6096" w:type="dxa"/>
            <w:gridSpan w:val="7"/>
          </w:tcPr>
          <w:p w:rsidR="000C0535" w:rsidRPr="000C0535" w:rsidRDefault="000C0535" w:rsidP="00AA4B74">
            <w:pPr>
              <w:pStyle w:val="ConsPlusNormal"/>
              <w:rPr>
                <w:rFonts w:ascii="Times New Roman" w:hAnsi="Times New Roman" w:cs="Times New Roman"/>
                <w:sz w:val="20"/>
              </w:rPr>
            </w:pPr>
            <w:r w:rsidRPr="000C0535">
              <w:rPr>
                <w:rFonts w:ascii="Times New Roman" w:hAnsi="Times New Roman" w:cs="Times New Roman"/>
                <w:sz w:val="20"/>
              </w:rPr>
              <w:t>Итого по ВЦП</w:t>
            </w:r>
          </w:p>
        </w:tc>
        <w:tc>
          <w:tcPr>
            <w:tcW w:w="850" w:type="dxa"/>
          </w:tcPr>
          <w:p w:rsidR="000C0535" w:rsidRPr="000C0535" w:rsidRDefault="000C0535" w:rsidP="000C0535">
            <w:pPr>
              <w:pStyle w:val="ConsPlusNormal"/>
              <w:ind w:left="-62" w:right="-62"/>
              <w:jc w:val="center"/>
              <w:rPr>
                <w:rFonts w:ascii="Times New Roman" w:hAnsi="Times New Roman" w:cs="Times New Roman"/>
                <w:sz w:val="20"/>
              </w:rPr>
            </w:pPr>
            <w:r>
              <w:rPr>
                <w:rFonts w:ascii="Times New Roman" w:hAnsi="Times New Roman" w:cs="Times New Roman"/>
                <w:sz w:val="20"/>
              </w:rPr>
              <w:t>45580,4</w:t>
            </w:r>
          </w:p>
        </w:tc>
        <w:tc>
          <w:tcPr>
            <w:tcW w:w="709" w:type="dxa"/>
          </w:tcPr>
          <w:p w:rsidR="000C0535" w:rsidRPr="000C0535" w:rsidRDefault="000C0535" w:rsidP="000C0535">
            <w:pPr>
              <w:pStyle w:val="ConsPlusNormal"/>
              <w:ind w:left="-62" w:right="-62"/>
              <w:jc w:val="center"/>
              <w:rPr>
                <w:rFonts w:ascii="Times New Roman" w:hAnsi="Times New Roman" w:cs="Times New Roman"/>
                <w:sz w:val="20"/>
              </w:rPr>
            </w:pPr>
            <w:r w:rsidRPr="000C0535">
              <w:rPr>
                <w:rFonts w:ascii="Times New Roman" w:hAnsi="Times New Roman" w:cs="Times New Roman"/>
                <w:sz w:val="20"/>
              </w:rPr>
              <w:t>46187,8</w:t>
            </w:r>
          </w:p>
        </w:tc>
        <w:tc>
          <w:tcPr>
            <w:tcW w:w="709" w:type="dxa"/>
          </w:tcPr>
          <w:p w:rsidR="000C0535" w:rsidRPr="000C0535" w:rsidRDefault="000C0535" w:rsidP="000C0535">
            <w:pPr>
              <w:pStyle w:val="ConsPlusNormal"/>
              <w:ind w:left="-62" w:right="-62"/>
              <w:jc w:val="center"/>
              <w:rPr>
                <w:rFonts w:ascii="Times New Roman" w:hAnsi="Times New Roman" w:cs="Times New Roman"/>
                <w:sz w:val="20"/>
              </w:rPr>
            </w:pPr>
            <w:r w:rsidRPr="000C0535">
              <w:rPr>
                <w:rFonts w:ascii="Times New Roman" w:hAnsi="Times New Roman" w:cs="Times New Roman"/>
                <w:sz w:val="20"/>
              </w:rPr>
              <w:t>46187,8</w:t>
            </w:r>
          </w:p>
        </w:tc>
        <w:tc>
          <w:tcPr>
            <w:tcW w:w="2835" w:type="dxa"/>
            <w:gridSpan w:val="5"/>
          </w:tcPr>
          <w:p w:rsidR="000C0535" w:rsidRPr="000C0535" w:rsidRDefault="000C0535" w:rsidP="00AA4B74">
            <w:pPr>
              <w:pStyle w:val="ConsPlusNormal"/>
              <w:jc w:val="center"/>
              <w:rPr>
                <w:rFonts w:ascii="Times New Roman" w:hAnsi="Times New Roman" w:cs="Times New Roman"/>
                <w:sz w:val="20"/>
              </w:rPr>
            </w:pPr>
            <w:r w:rsidRPr="000C0535">
              <w:rPr>
                <w:rFonts w:ascii="Times New Roman" w:hAnsi="Times New Roman" w:cs="Times New Roman"/>
                <w:sz w:val="20"/>
              </w:rPr>
              <w:t>Х</w:t>
            </w:r>
            <w:r w:rsidR="003373E9">
              <w:rPr>
                <w:rFonts w:ascii="Times New Roman" w:hAnsi="Times New Roman" w:cs="Times New Roman"/>
                <w:sz w:val="20"/>
              </w:rPr>
              <w:t>»;</w:t>
            </w:r>
          </w:p>
        </w:tc>
      </w:tr>
    </w:tbl>
    <w:p w:rsidR="000C0535" w:rsidRDefault="00017464" w:rsidP="00017464">
      <w:pPr>
        <w:pStyle w:val="a9"/>
        <w:spacing w:after="720"/>
        <w:ind w:left="0" w:firstLine="709"/>
        <w:jc w:val="both"/>
        <w:rPr>
          <w:sz w:val="26"/>
          <w:szCs w:val="26"/>
        </w:rPr>
      </w:pPr>
      <w:r>
        <w:rPr>
          <w:sz w:val="26"/>
          <w:szCs w:val="26"/>
        </w:rPr>
        <w:t xml:space="preserve">в) </w:t>
      </w:r>
      <w:r w:rsidRPr="007556FF">
        <w:rPr>
          <w:sz w:val="26"/>
          <w:szCs w:val="26"/>
        </w:rPr>
        <w:t>сводную информацию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 «Рациональное использование государственного имущества Томской области» изложить в новой редакции согласно приложению № 1 к настоящему приказу;</w:t>
      </w:r>
    </w:p>
    <w:p w:rsidR="00017464" w:rsidRDefault="00017464" w:rsidP="00017464">
      <w:pPr>
        <w:pStyle w:val="a9"/>
        <w:spacing w:after="720"/>
        <w:ind w:left="0" w:firstLine="709"/>
        <w:jc w:val="both"/>
        <w:rPr>
          <w:sz w:val="26"/>
          <w:szCs w:val="26"/>
        </w:rPr>
      </w:pPr>
      <w:r>
        <w:rPr>
          <w:sz w:val="26"/>
          <w:szCs w:val="26"/>
        </w:rPr>
        <w:t xml:space="preserve">2) </w:t>
      </w:r>
      <w:r w:rsidRPr="00B82B0D">
        <w:rPr>
          <w:sz w:val="26"/>
          <w:szCs w:val="26"/>
        </w:rPr>
        <w:t>ведомственн</w:t>
      </w:r>
      <w:r>
        <w:rPr>
          <w:sz w:val="26"/>
          <w:szCs w:val="26"/>
        </w:rPr>
        <w:t>ую</w:t>
      </w:r>
      <w:r w:rsidRPr="00B82B0D">
        <w:rPr>
          <w:sz w:val="26"/>
          <w:szCs w:val="26"/>
        </w:rPr>
        <w:t xml:space="preserve"> целев</w:t>
      </w:r>
      <w:r>
        <w:rPr>
          <w:sz w:val="26"/>
          <w:szCs w:val="26"/>
        </w:rPr>
        <w:t>ую</w:t>
      </w:r>
      <w:r w:rsidRPr="00B82B0D">
        <w:rPr>
          <w:sz w:val="26"/>
          <w:szCs w:val="26"/>
        </w:rPr>
        <w:t xml:space="preserve"> программ</w:t>
      </w:r>
      <w:r>
        <w:rPr>
          <w:sz w:val="26"/>
          <w:szCs w:val="26"/>
        </w:rPr>
        <w:t>у</w:t>
      </w:r>
      <w:r w:rsidRPr="00B82B0D">
        <w:rPr>
          <w:sz w:val="26"/>
          <w:szCs w:val="26"/>
        </w:rPr>
        <w:t xml:space="preserve"> Томской области «Совершенствование системы учета и контроля государственного имущества Томской области</w:t>
      </w:r>
      <w:r w:rsidR="00F50D5B">
        <w:rPr>
          <w:sz w:val="26"/>
          <w:szCs w:val="26"/>
        </w:rPr>
        <w:t>» на 2020-2022 годы</w:t>
      </w:r>
      <w:r>
        <w:rPr>
          <w:sz w:val="26"/>
          <w:szCs w:val="26"/>
        </w:rPr>
        <w:t>, утвержденн</w:t>
      </w:r>
      <w:r w:rsidR="00F50D5B">
        <w:rPr>
          <w:sz w:val="26"/>
          <w:szCs w:val="26"/>
        </w:rPr>
        <w:t>ую</w:t>
      </w:r>
      <w:r>
        <w:rPr>
          <w:sz w:val="26"/>
          <w:szCs w:val="26"/>
        </w:rPr>
        <w:t xml:space="preserve"> указанным приказом</w:t>
      </w:r>
      <w:r w:rsidRPr="00B82B0D">
        <w:rPr>
          <w:sz w:val="26"/>
          <w:szCs w:val="26"/>
        </w:rPr>
        <w:t xml:space="preserve"> (приложение </w:t>
      </w:r>
      <w:r>
        <w:rPr>
          <w:sz w:val="26"/>
          <w:szCs w:val="26"/>
        </w:rPr>
        <w:t xml:space="preserve">№ </w:t>
      </w:r>
      <w:r w:rsidRPr="00B82B0D">
        <w:rPr>
          <w:sz w:val="26"/>
          <w:szCs w:val="26"/>
        </w:rPr>
        <w:t>3)</w:t>
      </w:r>
      <w:r w:rsidR="00F50D5B">
        <w:rPr>
          <w:sz w:val="26"/>
          <w:szCs w:val="26"/>
        </w:rPr>
        <w:t>,</w:t>
      </w:r>
      <w:r>
        <w:rPr>
          <w:sz w:val="26"/>
          <w:szCs w:val="26"/>
        </w:rPr>
        <w:t xml:space="preserve"> изложить в новой редакции согласно приложению № 2 к настоящему приказу</w:t>
      </w:r>
      <w:r w:rsidR="00C27812">
        <w:rPr>
          <w:sz w:val="26"/>
          <w:szCs w:val="26"/>
        </w:rPr>
        <w:t>.</w:t>
      </w:r>
    </w:p>
    <w:p w:rsidR="00040A3A" w:rsidRDefault="0071758F" w:rsidP="00017464">
      <w:pPr>
        <w:pStyle w:val="a9"/>
        <w:spacing w:after="720"/>
        <w:ind w:left="0" w:firstLine="709"/>
        <w:rPr>
          <w:sz w:val="26"/>
          <w:szCs w:val="26"/>
        </w:rPr>
      </w:pPr>
      <w:r w:rsidRPr="00EA6385">
        <w:rPr>
          <w:sz w:val="26"/>
          <w:szCs w:val="26"/>
        </w:rPr>
        <w:t>2. Настоящий приказ вступает в силу со дня его официального опубликования.</w:t>
      </w:r>
    </w:p>
    <w:p w:rsidR="00893E34" w:rsidRPr="00D90E06" w:rsidRDefault="00D90E06" w:rsidP="00D108CA">
      <w:pPr>
        <w:spacing w:after="720"/>
        <w:rPr>
          <w:sz w:val="26"/>
          <w:szCs w:val="26"/>
        </w:rPr>
      </w:pPr>
      <w:r>
        <w:rPr>
          <w:sz w:val="26"/>
          <w:szCs w:val="26"/>
        </w:rPr>
        <w:t>Начальник Департамента</w:t>
      </w:r>
      <w:r>
        <w:rPr>
          <w:sz w:val="26"/>
          <w:szCs w:val="26"/>
        </w:rPr>
        <w:tab/>
      </w:r>
      <w:r>
        <w:rPr>
          <w:sz w:val="26"/>
          <w:szCs w:val="26"/>
        </w:rPr>
        <w:tab/>
      </w:r>
      <w:r>
        <w:rPr>
          <w:sz w:val="26"/>
          <w:szCs w:val="26"/>
        </w:rPr>
        <w:tab/>
      </w:r>
      <w:r>
        <w:rPr>
          <w:sz w:val="26"/>
          <w:szCs w:val="26"/>
        </w:rPr>
        <w:tab/>
      </w:r>
      <w:bookmarkStart w:id="0" w:name="_GoBack"/>
      <w:r w:rsidR="00D227B6">
        <w:rPr>
          <w:noProof/>
          <w:sz w:val="26"/>
          <w:szCs w:val="26"/>
        </w:rPr>
        <w:drawing>
          <wp:anchor distT="0" distB="0" distL="114300" distR="114300" simplePos="0" relativeHeight="251658240" behindDoc="1" locked="0" layoutInCell="1" allowOverlap="1">
            <wp:simplePos x="0" y="0"/>
            <wp:positionH relativeFrom="column">
              <wp:posOffset>3134995</wp:posOffset>
            </wp:positionH>
            <wp:positionV relativeFrom="paragraph">
              <wp:posOffset>1905</wp:posOffset>
            </wp:positionV>
            <wp:extent cx="982980" cy="974090"/>
            <wp:effectExtent l="0" t="0" r="7620" b="0"/>
            <wp:wrapNone/>
            <wp:docPr id="1" name="Рисунок 1" descr="C:\Users\korneva\Desktop\печать ДУГ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neva\Desktop\печать ДУГС.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2980" cy="97409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sz w:val="26"/>
          <w:szCs w:val="26"/>
        </w:rPr>
        <w:tab/>
      </w:r>
      <w:r>
        <w:rPr>
          <w:sz w:val="26"/>
          <w:szCs w:val="26"/>
        </w:rPr>
        <w:tab/>
      </w:r>
      <w:r>
        <w:rPr>
          <w:sz w:val="26"/>
          <w:szCs w:val="26"/>
        </w:rPr>
        <w:tab/>
      </w:r>
      <w:r>
        <w:rPr>
          <w:sz w:val="26"/>
          <w:szCs w:val="26"/>
        </w:rPr>
        <w:tab/>
      </w:r>
      <w:r w:rsidR="000109A9">
        <w:rPr>
          <w:sz w:val="26"/>
          <w:szCs w:val="26"/>
        </w:rPr>
        <w:tab/>
        <w:t xml:space="preserve">   </w:t>
      </w:r>
      <w:r>
        <w:rPr>
          <w:sz w:val="26"/>
          <w:szCs w:val="26"/>
        </w:rPr>
        <w:t>Т.А. Исакова</w:t>
      </w:r>
    </w:p>
    <w:p w:rsidR="00017464" w:rsidRDefault="00017464" w:rsidP="00D108CA">
      <w:pPr>
        <w:pStyle w:val="a9"/>
        <w:spacing w:after="720"/>
        <w:rPr>
          <w:sz w:val="26"/>
          <w:szCs w:val="26"/>
        </w:rPr>
      </w:pPr>
    </w:p>
    <w:p w:rsidR="002A720B" w:rsidRDefault="002A720B" w:rsidP="00D108CA">
      <w:pPr>
        <w:pStyle w:val="a9"/>
        <w:spacing w:after="720"/>
        <w:rPr>
          <w:sz w:val="26"/>
          <w:szCs w:val="26"/>
        </w:rPr>
      </w:pPr>
    </w:p>
    <w:p w:rsidR="00017464" w:rsidRDefault="00017464" w:rsidP="00D108CA">
      <w:pPr>
        <w:pStyle w:val="a9"/>
        <w:spacing w:after="720"/>
        <w:rPr>
          <w:sz w:val="26"/>
          <w:szCs w:val="26"/>
        </w:rPr>
      </w:pPr>
    </w:p>
    <w:p w:rsidR="002A720B" w:rsidRDefault="002A720B" w:rsidP="002A720B">
      <w:pPr>
        <w:ind w:left="10348"/>
        <w:rPr>
          <w:sz w:val="24"/>
          <w:szCs w:val="24"/>
        </w:rPr>
        <w:sectPr w:rsidR="002A720B" w:rsidSect="00CC6716">
          <w:footnotePr>
            <w:numFmt w:val="chicago"/>
            <w:numRestart w:val="eachPage"/>
          </w:footnotePr>
          <w:pgSz w:w="11906" w:h="16838"/>
          <w:pgMar w:top="1134" w:right="567" w:bottom="1134" w:left="1134" w:header="709" w:footer="709" w:gutter="0"/>
          <w:cols w:space="708"/>
          <w:titlePg/>
          <w:docGrid w:linePitch="360"/>
        </w:sectPr>
      </w:pPr>
    </w:p>
    <w:p w:rsidR="002A720B" w:rsidRDefault="002A720B" w:rsidP="002A720B">
      <w:pPr>
        <w:ind w:left="10348"/>
        <w:rPr>
          <w:sz w:val="24"/>
          <w:szCs w:val="24"/>
        </w:rPr>
      </w:pPr>
      <w:r>
        <w:rPr>
          <w:sz w:val="24"/>
          <w:szCs w:val="24"/>
        </w:rPr>
        <w:lastRenderedPageBreak/>
        <w:t>Приложение № 1</w:t>
      </w:r>
    </w:p>
    <w:p w:rsidR="002A720B" w:rsidRDefault="002A720B" w:rsidP="002A720B">
      <w:pPr>
        <w:ind w:left="10348"/>
        <w:rPr>
          <w:sz w:val="24"/>
          <w:szCs w:val="24"/>
        </w:rPr>
      </w:pPr>
      <w:r>
        <w:rPr>
          <w:sz w:val="24"/>
          <w:szCs w:val="24"/>
        </w:rPr>
        <w:t xml:space="preserve">к приказу Департамента по управлению </w:t>
      </w:r>
    </w:p>
    <w:p w:rsidR="002A720B" w:rsidRDefault="002A720B" w:rsidP="002A720B">
      <w:pPr>
        <w:ind w:left="10348"/>
        <w:rPr>
          <w:sz w:val="24"/>
          <w:szCs w:val="24"/>
        </w:rPr>
      </w:pPr>
      <w:r>
        <w:rPr>
          <w:sz w:val="24"/>
          <w:szCs w:val="24"/>
        </w:rPr>
        <w:t>государственной собственностью Томской области</w:t>
      </w:r>
    </w:p>
    <w:p w:rsidR="002A720B" w:rsidRDefault="002A720B" w:rsidP="002A720B">
      <w:pPr>
        <w:ind w:left="10348"/>
        <w:rPr>
          <w:sz w:val="24"/>
          <w:szCs w:val="24"/>
        </w:rPr>
      </w:pPr>
      <w:r>
        <w:rPr>
          <w:sz w:val="24"/>
          <w:szCs w:val="24"/>
        </w:rPr>
        <w:t>от</w:t>
      </w:r>
      <w:r w:rsidR="00E17762">
        <w:rPr>
          <w:sz w:val="24"/>
          <w:szCs w:val="24"/>
        </w:rPr>
        <w:t xml:space="preserve"> 10.04.2020 </w:t>
      </w:r>
      <w:r>
        <w:rPr>
          <w:sz w:val="24"/>
          <w:szCs w:val="24"/>
        </w:rPr>
        <w:t>№</w:t>
      </w:r>
      <w:r w:rsidR="00E17762">
        <w:rPr>
          <w:sz w:val="24"/>
          <w:szCs w:val="24"/>
        </w:rPr>
        <w:t xml:space="preserve"> 12</w:t>
      </w:r>
    </w:p>
    <w:p w:rsidR="002A720B" w:rsidRDefault="002A720B" w:rsidP="002A720B">
      <w:pPr>
        <w:pStyle w:val="ConsPlusTitle"/>
        <w:jc w:val="center"/>
        <w:outlineLvl w:val="1"/>
        <w:rPr>
          <w:rFonts w:ascii="Times New Roman" w:hAnsi="Times New Roman" w:cs="Times New Roman"/>
          <w:sz w:val="24"/>
          <w:szCs w:val="24"/>
        </w:rPr>
      </w:pPr>
    </w:p>
    <w:p w:rsidR="002A720B" w:rsidRPr="00547AF8" w:rsidRDefault="002A720B" w:rsidP="002A720B">
      <w:pPr>
        <w:pStyle w:val="ConsPlusTitle"/>
        <w:jc w:val="center"/>
        <w:outlineLvl w:val="1"/>
        <w:rPr>
          <w:rFonts w:ascii="Times New Roman" w:hAnsi="Times New Roman" w:cs="Times New Roman"/>
          <w:b w:val="0"/>
          <w:sz w:val="24"/>
          <w:szCs w:val="24"/>
        </w:rPr>
      </w:pPr>
      <w:r w:rsidRPr="00547AF8">
        <w:rPr>
          <w:rFonts w:ascii="Times New Roman" w:hAnsi="Times New Roman" w:cs="Times New Roman"/>
          <w:b w:val="0"/>
          <w:sz w:val="24"/>
          <w:szCs w:val="24"/>
        </w:rPr>
        <w:t>СВОДНАЯ ИНФОРМАЦИЯ</w:t>
      </w:r>
    </w:p>
    <w:p w:rsidR="002A720B" w:rsidRPr="00547AF8"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ОБ ОБЪЕМАХ ГОСУДАРСТВЕННЫХ УСЛУГ (РАБОТ),</w:t>
      </w:r>
    </w:p>
    <w:p w:rsidR="002A720B" w:rsidRPr="00547AF8"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ОКАЗЫВАЕМЫХ (ВЫПОЛНЯЕМЫХ) ОБЛАСТНЫМИ ГОСУДАРСТВЕННЫМИ</w:t>
      </w:r>
    </w:p>
    <w:p w:rsidR="002A720B" w:rsidRPr="00547AF8"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УЧРЕЖДЕНИЯМИ В СООТВЕТСТВИИ С ГОСУДАРСТВЕННЫМ ЗАДАНИЕМ,</w:t>
      </w:r>
    </w:p>
    <w:p w:rsidR="002A720B" w:rsidRPr="00547AF8"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В РАМКАХ РЕАЛИЗАЦИИ ВЕДОМСТВЕННОЙ ЦЕЛЕВОЙ ПРОГРАММЫ</w:t>
      </w:r>
    </w:p>
    <w:p w:rsidR="002A720B" w:rsidRPr="00547AF8"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«РАЦИОНАЛЬНОЕ ИСПОЛЬЗОВАНИЕ ГОСУДАРСТВЕННОГО ИМУЩЕСТВА</w:t>
      </w:r>
    </w:p>
    <w:p w:rsidR="002A720B" w:rsidRDefault="002A720B" w:rsidP="002A720B">
      <w:pPr>
        <w:pStyle w:val="ConsPlusTitle"/>
        <w:jc w:val="center"/>
        <w:rPr>
          <w:rFonts w:ascii="Times New Roman" w:hAnsi="Times New Roman" w:cs="Times New Roman"/>
          <w:b w:val="0"/>
          <w:sz w:val="24"/>
          <w:szCs w:val="24"/>
        </w:rPr>
      </w:pPr>
      <w:r w:rsidRPr="00547AF8">
        <w:rPr>
          <w:rFonts w:ascii="Times New Roman" w:hAnsi="Times New Roman" w:cs="Times New Roman"/>
          <w:b w:val="0"/>
          <w:sz w:val="24"/>
          <w:szCs w:val="24"/>
        </w:rPr>
        <w:t>ТОМСКОЙ ОБЛАСТИ»</w:t>
      </w:r>
    </w:p>
    <w:p w:rsidR="002A720B" w:rsidRPr="00547AF8" w:rsidRDefault="002A720B" w:rsidP="002A720B">
      <w:pPr>
        <w:pStyle w:val="ConsPlusTitle"/>
        <w:jc w:val="center"/>
        <w:rPr>
          <w:rFonts w:ascii="Times New Roman" w:hAnsi="Times New Roman" w:cs="Times New Roman"/>
          <w:b w:val="0"/>
          <w:sz w:val="24"/>
          <w:szCs w:val="24"/>
        </w:rPr>
      </w:pPr>
    </w:p>
    <w:tbl>
      <w:tblPr>
        <w:tblW w:w="16020"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5"/>
        <w:gridCol w:w="2273"/>
        <w:gridCol w:w="2835"/>
        <w:gridCol w:w="1497"/>
        <w:gridCol w:w="1587"/>
        <w:gridCol w:w="1815"/>
        <w:gridCol w:w="844"/>
        <w:gridCol w:w="844"/>
        <w:gridCol w:w="844"/>
        <w:gridCol w:w="1011"/>
        <w:gridCol w:w="993"/>
        <w:gridCol w:w="992"/>
      </w:tblGrid>
      <w:tr w:rsidR="002A720B" w:rsidRPr="00A80A1A" w:rsidTr="005F5686">
        <w:tc>
          <w:tcPr>
            <w:tcW w:w="485"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w:t>
            </w:r>
          </w:p>
          <w:p w:rsidR="002A720B" w:rsidRPr="00A80A1A" w:rsidRDefault="002A720B" w:rsidP="005F5686">
            <w:pPr>
              <w:pStyle w:val="ConsPlusNormal"/>
              <w:spacing w:line="276" w:lineRule="auto"/>
              <w:jc w:val="center"/>
              <w:rPr>
                <w:rFonts w:ascii="Times New Roman" w:hAnsi="Times New Roman" w:cs="Times New Roman"/>
                <w:szCs w:val="22"/>
                <w:lang w:eastAsia="en-US"/>
              </w:rPr>
            </w:pPr>
            <w:proofErr w:type="spellStart"/>
            <w:r w:rsidRPr="00A80A1A">
              <w:rPr>
                <w:rFonts w:ascii="Times New Roman" w:hAnsi="Times New Roman" w:cs="Times New Roman"/>
                <w:szCs w:val="22"/>
                <w:lang w:eastAsia="en-US"/>
              </w:rPr>
              <w:t>пп</w:t>
            </w:r>
            <w:proofErr w:type="spellEnd"/>
          </w:p>
        </w:tc>
        <w:tc>
          <w:tcPr>
            <w:tcW w:w="2273"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Наименование государственной услуги (работы)</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Содержание государственной услуги (работы)</w:t>
            </w:r>
          </w:p>
        </w:tc>
        <w:tc>
          <w:tcPr>
            <w:tcW w:w="1497"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Условия оказания </w:t>
            </w:r>
            <w:proofErr w:type="spellStart"/>
            <w:proofErr w:type="gramStart"/>
            <w:r w:rsidRPr="00A80A1A">
              <w:rPr>
                <w:rFonts w:ascii="Times New Roman" w:hAnsi="Times New Roman" w:cs="Times New Roman"/>
                <w:szCs w:val="22"/>
                <w:lang w:eastAsia="en-US"/>
              </w:rPr>
              <w:t>государствен</w:t>
            </w:r>
            <w:proofErr w:type="spellEnd"/>
            <w:r>
              <w:rPr>
                <w:rFonts w:ascii="Times New Roman" w:hAnsi="Times New Roman" w:cs="Times New Roman"/>
                <w:szCs w:val="22"/>
                <w:lang w:eastAsia="en-US"/>
              </w:rPr>
              <w:t>-</w:t>
            </w:r>
            <w:r w:rsidRPr="00A80A1A">
              <w:rPr>
                <w:rFonts w:ascii="Times New Roman" w:hAnsi="Times New Roman" w:cs="Times New Roman"/>
                <w:szCs w:val="22"/>
                <w:lang w:eastAsia="en-US"/>
              </w:rPr>
              <w:t>ной</w:t>
            </w:r>
            <w:proofErr w:type="gramEnd"/>
            <w:r w:rsidRPr="00A80A1A">
              <w:rPr>
                <w:rFonts w:ascii="Times New Roman" w:hAnsi="Times New Roman" w:cs="Times New Roman"/>
                <w:szCs w:val="22"/>
                <w:lang w:eastAsia="en-US"/>
              </w:rPr>
              <w:t xml:space="preserve"> услуги (выполнения работы)</w:t>
            </w:r>
          </w:p>
        </w:tc>
        <w:tc>
          <w:tcPr>
            <w:tcW w:w="1587"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Областные </w:t>
            </w:r>
            <w:proofErr w:type="spellStart"/>
            <w:proofErr w:type="gramStart"/>
            <w:r w:rsidRPr="00A80A1A">
              <w:rPr>
                <w:rFonts w:ascii="Times New Roman" w:hAnsi="Times New Roman" w:cs="Times New Roman"/>
                <w:szCs w:val="22"/>
                <w:lang w:eastAsia="en-US"/>
              </w:rPr>
              <w:t>государствен</w:t>
            </w:r>
            <w:r>
              <w:rPr>
                <w:rFonts w:ascii="Times New Roman" w:hAnsi="Times New Roman" w:cs="Times New Roman"/>
                <w:szCs w:val="22"/>
                <w:lang w:eastAsia="en-US"/>
              </w:rPr>
              <w:t>-</w:t>
            </w:r>
            <w:r w:rsidRPr="00A80A1A">
              <w:rPr>
                <w:rFonts w:ascii="Times New Roman" w:hAnsi="Times New Roman" w:cs="Times New Roman"/>
                <w:szCs w:val="22"/>
                <w:lang w:eastAsia="en-US"/>
              </w:rPr>
              <w:t>ные</w:t>
            </w:r>
            <w:proofErr w:type="spellEnd"/>
            <w:proofErr w:type="gramEnd"/>
            <w:r w:rsidRPr="00A80A1A">
              <w:rPr>
                <w:rFonts w:ascii="Times New Roman" w:hAnsi="Times New Roman" w:cs="Times New Roman"/>
                <w:szCs w:val="22"/>
                <w:lang w:eastAsia="en-US"/>
              </w:rPr>
              <w:t xml:space="preserve"> учреждения, оказывающие </w:t>
            </w:r>
            <w:proofErr w:type="spellStart"/>
            <w:r w:rsidRPr="00A80A1A">
              <w:rPr>
                <w:rFonts w:ascii="Times New Roman" w:hAnsi="Times New Roman" w:cs="Times New Roman"/>
                <w:szCs w:val="22"/>
                <w:lang w:eastAsia="en-US"/>
              </w:rPr>
              <w:t>государствен-ную</w:t>
            </w:r>
            <w:proofErr w:type="spellEnd"/>
            <w:r w:rsidRPr="00A80A1A">
              <w:rPr>
                <w:rFonts w:ascii="Times New Roman" w:hAnsi="Times New Roman" w:cs="Times New Roman"/>
                <w:szCs w:val="22"/>
                <w:lang w:eastAsia="en-US"/>
              </w:rPr>
              <w:t xml:space="preserve"> услугу (выполняю-</w:t>
            </w:r>
            <w:proofErr w:type="spellStart"/>
            <w:r w:rsidRPr="00A80A1A">
              <w:rPr>
                <w:rFonts w:ascii="Times New Roman" w:hAnsi="Times New Roman" w:cs="Times New Roman"/>
                <w:szCs w:val="22"/>
                <w:lang w:eastAsia="en-US"/>
              </w:rPr>
              <w:t>щие</w:t>
            </w:r>
            <w:proofErr w:type="spellEnd"/>
            <w:r w:rsidRPr="00A80A1A">
              <w:rPr>
                <w:rFonts w:ascii="Times New Roman" w:hAnsi="Times New Roman" w:cs="Times New Roman"/>
                <w:szCs w:val="22"/>
                <w:lang w:eastAsia="en-US"/>
              </w:rPr>
              <w:t xml:space="preserve"> работу)</w:t>
            </w:r>
          </w:p>
        </w:tc>
        <w:tc>
          <w:tcPr>
            <w:tcW w:w="1815" w:type="dxa"/>
            <w:vMerge w:val="restart"/>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Наименование и единица измерения </w:t>
            </w:r>
            <w:r>
              <w:rPr>
                <w:rFonts w:ascii="Times New Roman" w:hAnsi="Times New Roman" w:cs="Times New Roman"/>
                <w:szCs w:val="22"/>
                <w:lang w:eastAsia="en-US"/>
              </w:rPr>
              <w:t>показателей объема государствен</w:t>
            </w:r>
            <w:r w:rsidRPr="00A80A1A">
              <w:rPr>
                <w:rFonts w:ascii="Times New Roman" w:hAnsi="Times New Roman" w:cs="Times New Roman"/>
                <w:szCs w:val="22"/>
                <w:lang w:eastAsia="en-US"/>
              </w:rPr>
              <w:t>ной услуги (работы)</w:t>
            </w:r>
          </w:p>
        </w:tc>
        <w:tc>
          <w:tcPr>
            <w:tcW w:w="2532" w:type="dxa"/>
            <w:gridSpan w:val="3"/>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Значения показателя объема государственной услуги (работы)</w:t>
            </w:r>
          </w:p>
        </w:tc>
        <w:tc>
          <w:tcPr>
            <w:tcW w:w="2996" w:type="dxa"/>
            <w:gridSpan w:val="3"/>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Объем бюджетных ассигнований (тыс. руб.)</w:t>
            </w:r>
          </w:p>
        </w:tc>
      </w:tr>
      <w:tr w:rsidR="002A720B" w:rsidRPr="00A80A1A" w:rsidTr="005F5686">
        <w:trPr>
          <w:trHeight w:val="1344"/>
        </w:trPr>
        <w:tc>
          <w:tcPr>
            <w:tcW w:w="48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273"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83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1497"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1587"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181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844"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2020</w:t>
            </w:r>
          </w:p>
        </w:tc>
        <w:tc>
          <w:tcPr>
            <w:tcW w:w="844"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2021</w:t>
            </w:r>
          </w:p>
        </w:tc>
        <w:tc>
          <w:tcPr>
            <w:tcW w:w="844"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2022</w:t>
            </w:r>
          </w:p>
        </w:tc>
        <w:tc>
          <w:tcPr>
            <w:tcW w:w="1011"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2020</w:t>
            </w:r>
          </w:p>
        </w:tc>
        <w:tc>
          <w:tcPr>
            <w:tcW w:w="993"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2021</w:t>
            </w:r>
          </w:p>
        </w:tc>
        <w:tc>
          <w:tcPr>
            <w:tcW w:w="992" w:type="dxa"/>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2022</w:t>
            </w:r>
          </w:p>
        </w:tc>
      </w:tr>
      <w:tr w:rsidR="002A720B" w:rsidRPr="00A80A1A" w:rsidTr="005F5686">
        <w:tc>
          <w:tcPr>
            <w:tcW w:w="48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jc w:val="center"/>
              <w:outlineLvl w:val="2"/>
              <w:rPr>
                <w:rFonts w:ascii="Times New Roman" w:hAnsi="Times New Roman" w:cs="Times New Roman"/>
                <w:szCs w:val="22"/>
                <w:lang w:eastAsia="en-US"/>
              </w:rPr>
            </w:pPr>
            <w:r w:rsidRPr="00A80A1A">
              <w:rPr>
                <w:rFonts w:ascii="Times New Roman" w:hAnsi="Times New Roman" w:cs="Times New Roman"/>
                <w:szCs w:val="22"/>
                <w:lang w:eastAsia="en-US"/>
              </w:rPr>
              <w:t>1</w:t>
            </w:r>
          </w:p>
        </w:tc>
        <w:tc>
          <w:tcPr>
            <w:tcW w:w="15535" w:type="dxa"/>
            <w:gridSpan w:val="11"/>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jc w:val="both"/>
              <w:rPr>
                <w:rFonts w:ascii="Times New Roman" w:hAnsi="Times New Roman" w:cs="Times New Roman"/>
                <w:szCs w:val="22"/>
                <w:lang w:eastAsia="en-US"/>
              </w:rPr>
            </w:pPr>
            <w:r w:rsidRPr="00A80A1A">
              <w:rPr>
                <w:rFonts w:ascii="Times New Roman" w:hAnsi="Times New Roman" w:cs="Times New Roman"/>
                <w:szCs w:val="22"/>
                <w:lang w:eastAsia="en-US"/>
              </w:rPr>
              <w:t>Государственные услуги</w:t>
            </w:r>
          </w:p>
        </w:tc>
      </w:tr>
      <w:tr w:rsidR="002A720B" w:rsidRPr="00A80A1A" w:rsidTr="005F5686">
        <w:tc>
          <w:tcPr>
            <w:tcW w:w="48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1.1</w:t>
            </w:r>
          </w:p>
        </w:tc>
        <w:tc>
          <w:tcPr>
            <w:tcW w:w="227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Предоставление во владение и пользование отдельным категориям граждан жилых помещений в Доме ветеранов, а также находящегося в них имущества</w:t>
            </w:r>
          </w:p>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ind w:left="-59" w:firstLine="59"/>
              <w:jc w:val="both"/>
              <w:rPr>
                <w:rFonts w:ascii="Times New Roman" w:hAnsi="Times New Roman" w:cs="Times New Roman"/>
                <w:szCs w:val="22"/>
                <w:lang w:eastAsia="en-US"/>
              </w:rPr>
            </w:pPr>
            <w:proofErr w:type="gramStart"/>
            <w:r w:rsidRPr="00A80A1A">
              <w:rPr>
                <w:rFonts w:ascii="Times New Roman" w:hAnsi="Times New Roman" w:cs="Times New Roman"/>
                <w:szCs w:val="22"/>
                <w:lang w:eastAsia="en-US"/>
              </w:rPr>
              <w:t>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w:t>
            </w:r>
            <w:proofErr w:type="gramEnd"/>
            <w:r w:rsidRPr="00A80A1A">
              <w:rPr>
                <w:rFonts w:ascii="Times New Roman" w:hAnsi="Times New Roman" w:cs="Times New Roman"/>
                <w:szCs w:val="22"/>
                <w:lang w:eastAsia="en-US"/>
              </w:rPr>
              <w:t xml:space="preserve"> обеспечение содержания в надлежащем состоянии предоставляемого в пользование имущества</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 xml:space="preserve">Не </w:t>
            </w:r>
            <w:proofErr w:type="gramStart"/>
            <w:r w:rsidRPr="00A80A1A">
              <w:rPr>
                <w:rFonts w:ascii="Times New Roman" w:hAnsi="Times New Roman" w:cs="Times New Roman"/>
                <w:szCs w:val="22"/>
                <w:lang w:eastAsia="en-US"/>
              </w:rPr>
              <w:t>установлены</w:t>
            </w:r>
            <w:proofErr w:type="gramEnd"/>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ind w:right="-34"/>
              <w:jc w:val="both"/>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ОГБСУ «Областное </w:t>
            </w:r>
            <w:proofErr w:type="spellStart"/>
            <w:proofErr w:type="gramStart"/>
            <w:r w:rsidRPr="00A80A1A">
              <w:rPr>
                <w:rFonts w:ascii="Times New Roman" w:hAnsi="Times New Roman" w:cs="Times New Roman"/>
                <w:szCs w:val="22"/>
                <w:lang w:eastAsia="en-US"/>
              </w:rPr>
              <w:t>имуществен-ное</w:t>
            </w:r>
            <w:proofErr w:type="spellEnd"/>
            <w:proofErr w:type="gramEnd"/>
            <w:r w:rsidRPr="00A80A1A">
              <w:rPr>
                <w:rFonts w:ascii="Times New Roman" w:hAnsi="Times New Roman" w:cs="Times New Roman"/>
                <w:szCs w:val="22"/>
                <w:lang w:eastAsia="en-US"/>
              </w:rPr>
              <w:t xml:space="preserve"> казначейство»</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Количество граждан, с которыми заключен договор безвозмездного пользования жилыми помещениями в Доме ветеранов (человек)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217</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217</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217</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4545,99</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4545,99</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4545,99</w:t>
            </w:r>
          </w:p>
        </w:tc>
      </w:tr>
      <w:tr w:rsidR="002A720B" w:rsidRPr="00A80A1A" w:rsidTr="005F5686">
        <w:tc>
          <w:tcPr>
            <w:tcW w:w="48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outlineLvl w:val="2"/>
              <w:rPr>
                <w:rFonts w:ascii="Times New Roman" w:hAnsi="Times New Roman" w:cs="Times New Roman"/>
                <w:szCs w:val="22"/>
                <w:lang w:eastAsia="en-US"/>
              </w:rPr>
            </w:pPr>
            <w:r w:rsidRPr="00A80A1A">
              <w:rPr>
                <w:rFonts w:ascii="Times New Roman" w:hAnsi="Times New Roman" w:cs="Times New Roman"/>
                <w:szCs w:val="22"/>
                <w:lang w:eastAsia="en-US"/>
              </w:rPr>
              <w:t>2</w:t>
            </w:r>
          </w:p>
        </w:tc>
        <w:tc>
          <w:tcPr>
            <w:tcW w:w="15535" w:type="dxa"/>
            <w:gridSpan w:val="11"/>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Государственные работы</w:t>
            </w:r>
          </w:p>
        </w:tc>
      </w:tr>
      <w:tr w:rsidR="002A720B" w:rsidRPr="00A80A1A" w:rsidTr="005F5686">
        <w:tc>
          <w:tcPr>
            <w:tcW w:w="48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2.1</w:t>
            </w:r>
          </w:p>
        </w:tc>
        <w:tc>
          <w:tcPr>
            <w:tcW w:w="227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Предоставление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proofErr w:type="gramStart"/>
            <w:r w:rsidRPr="00A80A1A">
              <w:rPr>
                <w:rFonts w:ascii="Times New Roman" w:hAnsi="Times New Roman" w:cs="Times New Roman"/>
                <w:szCs w:val="22"/>
                <w:lang w:eastAsia="en-US"/>
              </w:rPr>
              <w:t>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прочее), являющихся собственностью Томской области, а также содержащихся в них сведений</w:t>
            </w:r>
            <w:proofErr w:type="gramEnd"/>
            <w:r w:rsidRPr="00A80A1A">
              <w:rPr>
                <w:rFonts w:ascii="Times New Roman" w:hAnsi="Times New Roman" w:cs="Times New Roman"/>
                <w:szCs w:val="22"/>
                <w:lang w:eastAsia="en-US"/>
              </w:rPr>
              <w:t>; принятие решения по результатам рассмотрения запроса; подготовка и направление (выдача): отказа в предоставлении копий документации и (или) сведений; копий документации и (или) сведений</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Количество </w:t>
            </w:r>
            <w:proofErr w:type="gramStart"/>
            <w:r w:rsidRPr="00A80A1A">
              <w:rPr>
                <w:rFonts w:ascii="Times New Roman" w:hAnsi="Times New Roman" w:cs="Times New Roman"/>
                <w:szCs w:val="22"/>
                <w:lang w:eastAsia="en-US"/>
              </w:rPr>
              <w:t>предоставлен-</w:t>
            </w:r>
            <w:proofErr w:type="spellStart"/>
            <w:r w:rsidRPr="00A80A1A">
              <w:rPr>
                <w:rFonts w:ascii="Times New Roman" w:hAnsi="Times New Roman" w:cs="Times New Roman"/>
                <w:szCs w:val="22"/>
                <w:lang w:eastAsia="en-US"/>
              </w:rPr>
              <w:t>ных</w:t>
            </w:r>
            <w:proofErr w:type="spellEnd"/>
            <w:proofErr w:type="gramEnd"/>
            <w:r w:rsidRPr="00A80A1A">
              <w:rPr>
                <w:rFonts w:ascii="Times New Roman" w:hAnsi="Times New Roman" w:cs="Times New Roman"/>
                <w:szCs w:val="22"/>
                <w:lang w:eastAsia="en-US"/>
              </w:rPr>
              <w:t xml:space="preserve"> документов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2200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2200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2200</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375,39</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375,39</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375,39</w:t>
            </w:r>
          </w:p>
        </w:tc>
      </w:tr>
      <w:tr w:rsidR="002A720B" w:rsidRPr="00A80A1A" w:rsidTr="005F5686">
        <w:tc>
          <w:tcPr>
            <w:tcW w:w="48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2.2.</w:t>
            </w:r>
          </w:p>
        </w:tc>
        <w:tc>
          <w:tcPr>
            <w:tcW w:w="227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Постоянное хранение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Не </w:t>
            </w:r>
            <w:proofErr w:type="gramStart"/>
            <w:r w:rsidRPr="00A80A1A">
              <w:rPr>
                <w:rFonts w:ascii="Times New Roman" w:hAnsi="Times New Roman" w:cs="Times New Roman"/>
                <w:szCs w:val="22"/>
                <w:lang w:eastAsia="en-US"/>
              </w:rPr>
              <w:t>установлены</w:t>
            </w:r>
            <w:proofErr w:type="gramEnd"/>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Количество документов, подлежащих хранению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143990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143990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143990</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366,68</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366,68</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366,68</w:t>
            </w:r>
          </w:p>
        </w:tc>
      </w:tr>
      <w:tr w:rsidR="002A720B" w:rsidRPr="00A80A1A" w:rsidTr="005F5686">
        <w:trPr>
          <w:trHeight w:val="5989"/>
        </w:trPr>
        <w:tc>
          <w:tcPr>
            <w:tcW w:w="485" w:type="dxa"/>
            <w:vMerge w:val="restart"/>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2.3</w:t>
            </w:r>
          </w:p>
        </w:tc>
        <w:tc>
          <w:tcPr>
            <w:tcW w:w="2273" w:type="dxa"/>
            <w:vMerge w:val="restart"/>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Определение кадастровой стоимости</w:t>
            </w:r>
          </w:p>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proofErr w:type="gramStart"/>
            <w:r w:rsidRPr="00A80A1A">
              <w:rPr>
                <w:rFonts w:ascii="Times New Roman" w:hAnsi="Times New Roman" w:cs="Times New Roman"/>
                <w:bCs/>
                <w:szCs w:val="22"/>
                <w:lang w:eastAsia="en-US"/>
              </w:rPr>
              <w:t>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в период между датой проведения последней государственной кадастровой оценки и датой</w:t>
            </w:r>
            <w:proofErr w:type="gramEnd"/>
            <w:r w:rsidRPr="00A80A1A">
              <w:rPr>
                <w:rFonts w:ascii="Times New Roman" w:hAnsi="Times New Roman" w:cs="Times New Roman"/>
                <w:bCs/>
                <w:szCs w:val="22"/>
                <w:lang w:eastAsia="en-US"/>
              </w:rPr>
              <w:t xml:space="preserve"> проведения очередной государственной оценки, предоставление разъяснений, связанных с определением кадастровой стоимости, рассмотрение замечаний к промежуточным отчетным документам при определении кадастровой стоимости, рассмотрение обращений об исправлении ошибок, допущенных при определении кадастровой стоимости</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Количество объектов недвижимости, для которых определена кадастровая стоимость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400000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400000</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400000</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7549,96</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7549,96</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7549,96</w:t>
            </w:r>
          </w:p>
        </w:tc>
      </w:tr>
      <w:tr w:rsidR="002A720B" w:rsidRPr="00A80A1A" w:rsidTr="005F5686">
        <w:tc>
          <w:tcPr>
            <w:tcW w:w="48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273"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bCs/>
                <w:szCs w:val="22"/>
                <w:lang w:eastAsia="en-US"/>
              </w:rPr>
              <w:t>Сбор, обработка, систематизация и накопление информации об объектах недвижимости, используемой при определении кадастровой стоимости, в том числе рассмотрение деклараций о характеристиках объекта недвижимости при определении кадастровой стоимости</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Количество объектов, в отношении которых осуществляется сбор, обработка и накопление информации при определении кадастровой стоимости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405927</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424022</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424022</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ind w:right="-28" w:hanging="43"/>
              <w:jc w:val="center"/>
              <w:rPr>
                <w:rFonts w:ascii="Times New Roman" w:hAnsi="Times New Roman" w:cs="Times New Roman"/>
                <w:szCs w:val="22"/>
                <w:lang w:eastAsia="en-US"/>
              </w:rPr>
            </w:pPr>
            <w:r w:rsidRPr="00A80A1A">
              <w:rPr>
                <w:rFonts w:ascii="Times New Roman" w:hAnsi="Times New Roman" w:cs="Times New Roman"/>
                <w:szCs w:val="22"/>
                <w:lang w:eastAsia="en-US"/>
              </w:rPr>
              <w:t>13411,72</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ind w:right="-62"/>
            </w:pPr>
            <w:r w:rsidRPr="00A80A1A">
              <w:t>13998,57</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ind w:right="-62"/>
            </w:pPr>
            <w:r w:rsidRPr="00A80A1A">
              <w:t>13998,57</w:t>
            </w:r>
          </w:p>
        </w:tc>
      </w:tr>
      <w:tr w:rsidR="002A720B" w:rsidRPr="00A80A1A" w:rsidTr="005F5686">
        <w:tc>
          <w:tcPr>
            <w:tcW w:w="48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273"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bCs/>
                <w:szCs w:val="22"/>
                <w:lang w:eastAsia="en-US"/>
              </w:rPr>
              <w:t>Ежеквартальное представление в федеральный орган исполнительной власти, осуществляющий государственный кадастровый учет и государственную регистрацию прав, информации о данных рынка недвижимости; сбор, обработка, систематизация и накопление информации о данных рынка недвижимости</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Количество направленных отчетов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4</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8743,17</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8743,17</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8743,17</w:t>
            </w:r>
          </w:p>
        </w:tc>
      </w:tr>
      <w:tr w:rsidR="002A720B" w:rsidRPr="00A80A1A" w:rsidTr="005F5686">
        <w:tc>
          <w:tcPr>
            <w:tcW w:w="485"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273" w:type="dxa"/>
            <w:vMerge/>
            <w:tcBorders>
              <w:top w:val="single" w:sz="4" w:space="0" w:color="auto"/>
              <w:left w:val="single" w:sz="4" w:space="0" w:color="auto"/>
              <w:bottom w:val="single" w:sz="4" w:space="0" w:color="auto"/>
              <w:right w:val="single" w:sz="4" w:space="0" w:color="auto"/>
            </w:tcBorders>
            <w:vAlign w:val="center"/>
            <w:hideMark/>
          </w:tcPr>
          <w:p w:rsidR="002A720B" w:rsidRPr="00A80A1A" w:rsidRDefault="002A720B" w:rsidP="005F5686"/>
        </w:tc>
        <w:tc>
          <w:tcPr>
            <w:tcW w:w="283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Хранение копий документов и материалов в отношении объектов недвижимого имущества, которые были использованы для целей определения кадастровой стоимости, а также отчетов об итогах государственной кадастровой оценки и иных документов, формируемых в ходе определения кадастровой стоимости</w:t>
            </w:r>
          </w:p>
        </w:tc>
        <w:tc>
          <w:tcPr>
            <w:tcW w:w="149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 xml:space="preserve">ОГБУ «Томский областной центр </w:t>
            </w:r>
            <w:proofErr w:type="spellStart"/>
            <w:proofErr w:type="gramStart"/>
            <w:r w:rsidRPr="00A80A1A">
              <w:rPr>
                <w:rFonts w:ascii="Times New Roman" w:hAnsi="Times New Roman" w:cs="Times New Roman"/>
                <w:szCs w:val="22"/>
                <w:lang w:eastAsia="en-US"/>
              </w:rPr>
              <w:t>инвентариза-ции</w:t>
            </w:r>
            <w:proofErr w:type="spellEnd"/>
            <w:proofErr w:type="gramEnd"/>
            <w:r w:rsidRPr="00A80A1A">
              <w:rPr>
                <w:rFonts w:ascii="Times New Roman" w:hAnsi="Times New Roman" w:cs="Times New Roman"/>
                <w:szCs w:val="22"/>
                <w:lang w:eastAsia="en-US"/>
              </w:rPr>
              <w:t xml:space="preserve"> и кадастра»</w:t>
            </w:r>
          </w:p>
        </w:tc>
        <w:tc>
          <w:tcPr>
            <w:tcW w:w="1815"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Количество хранимых документов (штук)</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22484</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32484</w:t>
            </w:r>
          </w:p>
        </w:tc>
        <w:tc>
          <w:tcPr>
            <w:tcW w:w="844"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42484</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104,76</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104,76</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104,76</w:t>
            </w:r>
          </w:p>
        </w:tc>
      </w:tr>
      <w:tr w:rsidR="002A720B" w:rsidRPr="00A80A1A" w:rsidTr="005F5686">
        <w:tc>
          <w:tcPr>
            <w:tcW w:w="13024" w:type="dxa"/>
            <w:gridSpan w:val="9"/>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2096,93</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2107,48</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2107,48</w:t>
            </w:r>
          </w:p>
        </w:tc>
      </w:tr>
      <w:tr w:rsidR="002A720B" w:rsidRPr="00A80A1A" w:rsidTr="005F5686">
        <w:tc>
          <w:tcPr>
            <w:tcW w:w="13024" w:type="dxa"/>
            <w:gridSpan w:val="9"/>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both"/>
              <w:rPr>
                <w:rFonts w:ascii="Times New Roman" w:hAnsi="Times New Roman" w:cs="Times New Roman"/>
                <w:szCs w:val="22"/>
                <w:lang w:eastAsia="en-US"/>
              </w:rPr>
            </w:pPr>
            <w:r w:rsidRPr="00A80A1A">
              <w:rPr>
                <w:rFonts w:ascii="Times New Roman" w:hAnsi="Times New Roman" w:cs="Times New Roman"/>
                <w:szCs w:val="22"/>
                <w:lang w:eastAsia="en-US"/>
              </w:rPr>
              <w:t>ИТОГО:</w:t>
            </w:r>
          </w:p>
        </w:tc>
        <w:tc>
          <w:tcPr>
            <w:tcW w:w="1011"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pPr>
              <w:pStyle w:val="ConsPlusNormal"/>
              <w:spacing w:line="276" w:lineRule="auto"/>
              <w:jc w:val="center"/>
              <w:rPr>
                <w:rFonts w:ascii="Times New Roman" w:hAnsi="Times New Roman" w:cs="Times New Roman"/>
                <w:szCs w:val="22"/>
                <w:lang w:eastAsia="en-US"/>
              </w:rPr>
            </w:pPr>
            <w:r w:rsidRPr="00A80A1A">
              <w:rPr>
                <w:rFonts w:ascii="Times New Roman" w:hAnsi="Times New Roman" w:cs="Times New Roman"/>
                <w:szCs w:val="22"/>
                <w:lang w:eastAsia="en-US"/>
              </w:rPr>
              <w:t>37194,6</w:t>
            </w:r>
          </w:p>
        </w:tc>
        <w:tc>
          <w:tcPr>
            <w:tcW w:w="993"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37792,0</w:t>
            </w:r>
          </w:p>
        </w:tc>
        <w:tc>
          <w:tcPr>
            <w:tcW w:w="992" w:type="dxa"/>
            <w:tcBorders>
              <w:top w:val="single" w:sz="4" w:space="0" w:color="auto"/>
              <w:left w:val="single" w:sz="4" w:space="0" w:color="auto"/>
              <w:bottom w:val="single" w:sz="4" w:space="0" w:color="auto"/>
              <w:right w:val="single" w:sz="4" w:space="0" w:color="auto"/>
            </w:tcBorders>
            <w:hideMark/>
          </w:tcPr>
          <w:p w:rsidR="002A720B" w:rsidRPr="00A80A1A" w:rsidRDefault="002A720B" w:rsidP="005F5686">
            <w:r w:rsidRPr="00A80A1A">
              <w:t>37792,0</w:t>
            </w:r>
          </w:p>
        </w:tc>
      </w:tr>
    </w:tbl>
    <w:p w:rsidR="002A720B" w:rsidRDefault="002A720B" w:rsidP="00D108CA">
      <w:pPr>
        <w:pStyle w:val="a9"/>
        <w:spacing w:after="720"/>
        <w:rPr>
          <w:sz w:val="26"/>
          <w:szCs w:val="26"/>
        </w:rPr>
        <w:sectPr w:rsidR="002A720B" w:rsidSect="002A720B">
          <w:headerReference w:type="default" r:id="rId10"/>
          <w:headerReference w:type="first" r:id="rId11"/>
          <w:pgSz w:w="16838" w:h="11905" w:orient="landscape" w:code="9"/>
          <w:pgMar w:top="1134" w:right="1134" w:bottom="567" w:left="1134" w:header="0" w:footer="0" w:gutter="0"/>
          <w:cols w:space="720"/>
          <w:titlePg/>
          <w:docGrid w:linePitch="299"/>
        </w:sectPr>
      </w:pPr>
    </w:p>
    <w:p w:rsidR="002A720B" w:rsidRDefault="002A720B" w:rsidP="002A720B">
      <w:pPr>
        <w:ind w:left="5670"/>
        <w:rPr>
          <w:sz w:val="24"/>
          <w:szCs w:val="24"/>
        </w:rPr>
      </w:pPr>
      <w:r>
        <w:rPr>
          <w:sz w:val="24"/>
          <w:szCs w:val="24"/>
        </w:rPr>
        <w:t>Приложение № 2</w:t>
      </w:r>
    </w:p>
    <w:p w:rsidR="002A720B" w:rsidRDefault="002A720B" w:rsidP="002A720B">
      <w:pPr>
        <w:ind w:left="5670"/>
        <w:rPr>
          <w:sz w:val="24"/>
          <w:szCs w:val="24"/>
        </w:rPr>
      </w:pPr>
      <w:r>
        <w:rPr>
          <w:sz w:val="24"/>
          <w:szCs w:val="24"/>
        </w:rPr>
        <w:t>к приказу Департамента по управлению государственной собственностью Томской области от</w:t>
      </w:r>
      <w:r w:rsidR="000C0FC3">
        <w:rPr>
          <w:sz w:val="24"/>
          <w:szCs w:val="24"/>
        </w:rPr>
        <w:t xml:space="preserve"> 10.04.2020 </w:t>
      </w:r>
      <w:r>
        <w:rPr>
          <w:sz w:val="24"/>
          <w:szCs w:val="24"/>
        </w:rPr>
        <w:t>№</w:t>
      </w:r>
      <w:r w:rsidR="000C0FC3">
        <w:rPr>
          <w:sz w:val="24"/>
          <w:szCs w:val="24"/>
        </w:rPr>
        <w:t xml:space="preserve"> 12</w:t>
      </w:r>
    </w:p>
    <w:p w:rsidR="002A720B" w:rsidRDefault="002A720B" w:rsidP="002A720B">
      <w:pPr>
        <w:ind w:left="5670"/>
        <w:rPr>
          <w:sz w:val="24"/>
          <w:szCs w:val="24"/>
        </w:rPr>
      </w:pPr>
    </w:p>
    <w:p w:rsidR="002A720B" w:rsidRDefault="002A720B" w:rsidP="002A720B">
      <w:pPr>
        <w:pStyle w:val="ConsPlusTitle"/>
        <w:tabs>
          <w:tab w:val="left" w:pos="2116"/>
        </w:tabs>
        <w:rPr>
          <w:rFonts w:ascii="Times New Roman" w:hAnsi="Times New Roman" w:cs="Times New Roman"/>
          <w:sz w:val="24"/>
          <w:szCs w:val="24"/>
        </w:rPr>
      </w:pPr>
      <w:r>
        <w:rPr>
          <w:rFonts w:ascii="Times New Roman" w:hAnsi="Times New Roman" w:cs="Times New Roman"/>
          <w:sz w:val="24"/>
          <w:szCs w:val="24"/>
        </w:rPr>
        <w:tab/>
      </w:r>
    </w:p>
    <w:p w:rsidR="002A720B" w:rsidRDefault="002A720B" w:rsidP="002A720B">
      <w:pPr>
        <w:pStyle w:val="ConsPlusTitle"/>
        <w:jc w:val="center"/>
        <w:rPr>
          <w:rFonts w:ascii="Times New Roman" w:hAnsi="Times New Roman" w:cs="Times New Roman"/>
          <w:sz w:val="24"/>
          <w:szCs w:val="24"/>
        </w:rPr>
      </w:pPr>
    </w:p>
    <w:p w:rsidR="002A720B" w:rsidRPr="00DE20ED"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w:t>
      </w:r>
      <w:r w:rsidRPr="00DE20ED">
        <w:rPr>
          <w:rFonts w:ascii="Times New Roman" w:hAnsi="Times New Roman" w:cs="Times New Roman"/>
          <w:b w:val="0"/>
          <w:sz w:val="24"/>
          <w:szCs w:val="24"/>
        </w:rPr>
        <w:t xml:space="preserve">едомственная целевая программа </w:t>
      </w:r>
      <w:r>
        <w:rPr>
          <w:rFonts w:ascii="Times New Roman" w:hAnsi="Times New Roman" w:cs="Times New Roman"/>
          <w:b w:val="0"/>
          <w:sz w:val="24"/>
          <w:szCs w:val="24"/>
        </w:rPr>
        <w:t>Т</w:t>
      </w:r>
      <w:r w:rsidRPr="00DE20ED">
        <w:rPr>
          <w:rFonts w:ascii="Times New Roman" w:hAnsi="Times New Roman" w:cs="Times New Roman"/>
          <w:b w:val="0"/>
          <w:sz w:val="24"/>
          <w:szCs w:val="24"/>
        </w:rPr>
        <w:t>омской области</w:t>
      </w:r>
    </w:p>
    <w:p w:rsidR="002A720B" w:rsidRPr="00DE20ED" w:rsidRDefault="002A720B" w:rsidP="002A720B">
      <w:pPr>
        <w:pStyle w:val="ConsPlusTitle"/>
        <w:jc w:val="center"/>
        <w:rPr>
          <w:rFonts w:ascii="Times New Roman" w:hAnsi="Times New Roman" w:cs="Times New Roman"/>
          <w:b w:val="0"/>
          <w:sz w:val="24"/>
          <w:szCs w:val="24"/>
        </w:rPr>
      </w:pPr>
      <w:r w:rsidRPr="00DE20ED">
        <w:rPr>
          <w:rFonts w:ascii="Times New Roman" w:hAnsi="Times New Roman" w:cs="Times New Roman"/>
          <w:b w:val="0"/>
          <w:sz w:val="24"/>
          <w:szCs w:val="24"/>
        </w:rPr>
        <w:t>«</w:t>
      </w:r>
      <w:r>
        <w:rPr>
          <w:rFonts w:ascii="Times New Roman" w:hAnsi="Times New Roman" w:cs="Times New Roman"/>
          <w:b w:val="0"/>
          <w:sz w:val="24"/>
          <w:szCs w:val="24"/>
        </w:rPr>
        <w:t>С</w:t>
      </w:r>
      <w:r w:rsidRPr="00DE20ED">
        <w:rPr>
          <w:rFonts w:ascii="Times New Roman" w:hAnsi="Times New Roman" w:cs="Times New Roman"/>
          <w:b w:val="0"/>
          <w:sz w:val="24"/>
          <w:szCs w:val="24"/>
        </w:rPr>
        <w:t>овершенствование системы учета и контроля</w:t>
      </w:r>
      <w:r>
        <w:rPr>
          <w:rFonts w:ascii="Times New Roman" w:hAnsi="Times New Roman" w:cs="Times New Roman"/>
          <w:b w:val="0"/>
          <w:sz w:val="24"/>
          <w:szCs w:val="24"/>
        </w:rPr>
        <w:t xml:space="preserve"> </w:t>
      </w:r>
      <w:r w:rsidRPr="00DE20ED">
        <w:rPr>
          <w:rFonts w:ascii="Times New Roman" w:hAnsi="Times New Roman" w:cs="Times New Roman"/>
          <w:b w:val="0"/>
          <w:sz w:val="24"/>
          <w:szCs w:val="24"/>
        </w:rPr>
        <w:t>государственного имущества</w:t>
      </w:r>
      <w:r>
        <w:rPr>
          <w:rFonts w:ascii="Times New Roman" w:hAnsi="Times New Roman" w:cs="Times New Roman"/>
          <w:b w:val="0"/>
          <w:sz w:val="24"/>
          <w:szCs w:val="24"/>
        </w:rPr>
        <w:t xml:space="preserve"> Т</w:t>
      </w:r>
      <w:r w:rsidRPr="00DE20ED">
        <w:rPr>
          <w:rFonts w:ascii="Times New Roman" w:hAnsi="Times New Roman" w:cs="Times New Roman"/>
          <w:b w:val="0"/>
          <w:sz w:val="24"/>
          <w:szCs w:val="24"/>
        </w:rPr>
        <w:t>омской области»</w:t>
      </w:r>
    </w:p>
    <w:p w:rsidR="002A720B" w:rsidRPr="00DE20ED" w:rsidRDefault="002A720B" w:rsidP="002A720B">
      <w:pPr>
        <w:pStyle w:val="ConsPlusTitle"/>
        <w:jc w:val="center"/>
        <w:rPr>
          <w:rFonts w:ascii="Times New Roman" w:hAnsi="Times New Roman" w:cs="Times New Roman"/>
          <w:b w:val="0"/>
          <w:sz w:val="24"/>
          <w:szCs w:val="24"/>
        </w:rPr>
      </w:pPr>
      <w:r w:rsidRPr="00DE20ED">
        <w:rPr>
          <w:rFonts w:ascii="Times New Roman" w:hAnsi="Times New Roman" w:cs="Times New Roman"/>
          <w:b w:val="0"/>
          <w:sz w:val="24"/>
          <w:szCs w:val="24"/>
        </w:rPr>
        <w:t>на 2020 - 2022 годы</w:t>
      </w:r>
    </w:p>
    <w:p w:rsidR="002A720B" w:rsidRPr="00B66483" w:rsidRDefault="002A720B" w:rsidP="002A720B">
      <w:pPr>
        <w:pStyle w:val="ConsPlusNormal"/>
        <w:jc w:val="both"/>
        <w:rPr>
          <w:rFonts w:ascii="Times New Roman" w:hAnsi="Times New Roman" w:cs="Times New Roman"/>
          <w:sz w:val="24"/>
          <w:szCs w:val="24"/>
        </w:rPr>
      </w:pPr>
    </w:p>
    <w:p w:rsidR="002A720B" w:rsidRPr="00DE20ED" w:rsidRDefault="002A720B" w:rsidP="002A720B">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t>П</w:t>
      </w:r>
      <w:r w:rsidRPr="00DE20ED">
        <w:rPr>
          <w:rFonts w:ascii="Times New Roman" w:hAnsi="Times New Roman" w:cs="Times New Roman"/>
          <w:b w:val="0"/>
          <w:sz w:val="24"/>
          <w:szCs w:val="24"/>
        </w:rPr>
        <w:t xml:space="preserve">аспорт ведомственной целевой программы </w:t>
      </w:r>
      <w:r>
        <w:rPr>
          <w:rFonts w:ascii="Times New Roman" w:hAnsi="Times New Roman" w:cs="Times New Roman"/>
          <w:b w:val="0"/>
          <w:sz w:val="24"/>
          <w:szCs w:val="24"/>
        </w:rPr>
        <w:t>Т</w:t>
      </w:r>
      <w:r w:rsidRPr="00DE20ED">
        <w:rPr>
          <w:rFonts w:ascii="Times New Roman" w:hAnsi="Times New Roman" w:cs="Times New Roman"/>
          <w:b w:val="0"/>
          <w:sz w:val="24"/>
          <w:szCs w:val="24"/>
        </w:rPr>
        <w:t>омской области</w:t>
      </w:r>
    </w:p>
    <w:p w:rsidR="002A720B" w:rsidRPr="00B66483" w:rsidRDefault="002A720B" w:rsidP="002A720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8"/>
        <w:gridCol w:w="1361"/>
        <w:gridCol w:w="1361"/>
        <w:gridCol w:w="1134"/>
        <w:gridCol w:w="1593"/>
      </w:tblGrid>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Наименование субъекта бюджетного планирования (далее - СБП)</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Департамент по управлению государственной собственностью Томской области (далее - Департамент)</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Тип ведомственной целевой программы Томской области (далее - ВЦП)</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Первый тип</w:t>
            </w:r>
          </w:p>
        </w:tc>
      </w:tr>
      <w:tr w:rsidR="002A720B" w:rsidRPr="00B66483" w:rsidTr="005F5686">
        <w:tc>
          <w:tcPr>
            <w:tcW w:w="4598" w:type="dxa"/>
          </w:tcPr>
          <w:p w:rsidR="002A720B" w:rsidRPr="002409A2" w:rsidRDefault="002A720B" w:rsidP="005F5686">
            <w:pPr>
              <w:pStyle w:val="ConsPlusNormal"/>
              <w:jc w:val="both"/>
              <w:rPr>
                <w:rFonts w:ascii="Times New Roman" w:hAnsi="Times New Roman" w:cs="Times New Roman"/>
                <w:sz w:val="24"/>
                <w:szCs w:val="24"/>
              </w:rPr>
            </w:pPr>
            <w:r w:rsidRPr="002409A2">
              <w:rPr>
                <w:rFonts w:ascii="Times New Roman" w:hAnsi="Times New Roman" w:cs="Times New Roman"/>
                <w:sz w:val="24"/>
                <w:szCs w:val="24"/>
              </w:rPr>
              <w:t xml:space="preserve">Наименование государственной </w:t>
            </w:r>
            <w:hyperlink r:id="rId12" w:history="1">
              <w:r w:rsidRPr="002409A2">
                <w:rPr>
                  <w:rFonts w:ascii="Times New Roman" w:hAnsi="Times New Roman" w:cs="Times New Roman"/>
                  <w:sz w:val="24"/>
                  <w:szCs w:val="24"/>
                </w:rPr>
                <w:t>программы</w:t>
              </w:r>
            </w:hyperlink>
            <w:r w:rsidRPr="002409A2">
              <w:rPr>
                <w:rFonts w:ascii="Times New Roman" w:hAnsi="Times New Roman" w:cs="Times New Roman"/>
                <w:sz w:val="24"/>
                <w:szCs w:val="24"/>
              </w:rPr>
              <w:t xml:space="preserve"> Томской области, в состав которой включается ВЦП</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Эффективное управление государственным имуществом Томской области</w:t>
            </w:r>
          </w:p>
        </w:tc>
      </w:tr>
      <w:tr w:rsidR="002A720B" w:rsidRPr="00B66483" w:rsidTr="005F5686">
        <w:tc>
          <w:tcPr>
            <w:tcW w:w="4598" w:type="dxa"/>
          </w:tcPr>
          <w:p w:rsidR="002A720B" w:rsidRPr="002409A2" w:rsidRDefault="002A720B" w:rsidP="005F5686">
            <w:pPr>
              <w:pStyle w:val="ConsPlusNormal"/>
              <w:jc w:val="both"/>
              <w:rPr>
                <w:rFonts w:ascii="Times New Roman" w:hAnsi="Times New Roman" w:cs="Times New Roman"/>
                <w:sz w:val="24"/>
                <w:szCs w:val="24"/>
              </w:rPr>
            </w:pPr>
            <w:r w:rsidRPr="002409A2">
              <w:rPr>
                <w:rFonts w:ascii="Times New Roman" w:hAnsi="Times New Roman" w:cs="Times New Roman"/>
                <w:sz w:val="24"/>
                <w:szCs w:val="24"/>
              </w:rPr>
              <w:t xml:space="preserve">Наименование </w:t>
            </w:r>
            <w:hyperlink r:id="rId13" w:history="1">
              <w:r w:rsidRPr="002409A2">
                <w:rPr>
                  <w:rFonts w:ascii="Times New Roman" w:hAnsi="Times New Roman" w:cs="Times New Roman"/>
                  <w:sz w:val="24"/>
                  <w:szCs w:val="24"/>
                </w:rPr>
                <w:t>подпрограммы</w:t>
              </w:r>
            </w:hyperlink>
            <w:r w:rsidRPr="002409A2">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Управление государственным имуществом Томской области</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Цель ВЦП (задача подпрограммы)</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Совершенствование системы учета и контроля государственного имущества Томской области</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Задача СБП согласно </w:t>
            </w:r>
            <w:r>
              <w:rPr>
                <w:rFonts w:ascii="Times New Roman" w:hAnsi="Times New Roman" w:cs="Times New Roman"/>
                <w:sz w:val="24"/>
                <w:szCs w:val="24"/>
              </w:rPr>
              <w:t xml:space="preserve">положению о СБП </w:t>
            </w:r>
          </w:p>
        </w:tc>
        <w:tc>
          <w:tcPr>
            <w:tcW w:w="5449" w:type="dxa"/>
            <w:gridSpan w:val="4"/>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Повышение эффективности системы учета и контроля областного государственного имущества</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Наименование показателей конечного результата (показателей результата достижения цели ВЦП (задачи СБП))</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Единица измерения</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w:t>
            </w:r>
            <w:r>
              <w:rPr>
                <w:rFonts w:ascii="Times New Roman" w:hAnsi="Times New Roman" w:cs="Times New Roman"/>
                <w:sz w:val="24"/>
                <w:szCs w:val="24"/>
              </w:rPr>
              <w:t>20</w:t>
            </w:r>
            <w:r w:rsidRPr="00B66483">
              <w:rPr>
                <w:rFonts w:ascii="Times New Roman" w:hAnsi="Times New Roman" w:cs="Times New Roman"/>
                <w:sz w:val="24"/>
                <w:szCs w:val="24"/>
              </w:rPr>
              <w:t xml:space="preserve"> год</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1</w:t>
            </w:r>
            <w:r w:rsidRPr="00B66483">
              <w:rPr>
                <w:rFonts w:ascii="Times New Roman" w:hAnsi="Times New Roman" w:cs="Times New Roman"/>
                <w:sz w:val="24"/>
                <w:szCs w:val="24"/>
              </w:rPr>
              <w:t xml:space="preserve"> год</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2</w:t>
            </w:r>
            <w:r w:rsidRPr="00B66483">
              <w:rPr>
                <w:rFonts w:ascii="Times New Roman" w:hAnsi="Times New Roman" w:cs="Times New Roman"/>
                <w:sz w:val="24"/>
                <w:szCs w:val="24"/>
              </w:rPr>
              <w:t xml:space="preserve"> год</w:t>
            </w:r>
          </w:p>
        </w:tc>
      </w:tr>
      <w:tr w:rsidR="002A720B" w:rsidRPr="00B66483" w:rsidTr="005F5686">
        <w:tc>
          <w:tcPr>
            <w:tcW w:w="4598" w:type="dxa"/>
          </w:tcPr>
          <w:p w:rsidR="002A720B" w:rsidRPr="00476643" w:rsidRDefault="002A720B" w:rsidP="005F5686">
            <w:pPr>
              <w:pStyle w:val="ConsPlusNormal"/>
              <w:jc w:val="both"/>
              <w:rPr>
                <w:rFonts w:ascii="Times New Roman" w:hAnsi="Times New Roman" w:cs="Times New Roman"/>
                <w:sz w:val="24"/>
                <w:szCs w:val="24"/>
              </w:rPr>
            </w:pPr>
            <w:proofErr w:type="gramStart"/>
            <w:r w:rsidRPr="00476643">
              <w:rPr>
                <w:rFonts w:ascii="Times New Roman" w:hAnsi="Times New Roman" w:cs="Times New Roman"/>
                <w:sz w:val="24"/>
                <w:szCs w:val="24"/>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roofErr w:type="gramEnd"/>
          </w:p>
        </w:tc>
        <w:tc>
          <w:tcPr>
            <w:tcW w:w="1361"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w:t>
            </w:r>
          </w:p>
        </w:tc>
        <w:tc>
          <w:tcPr>
            <w:tcW w:w="1361"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6,31</w:t>
            </w:r>
          </w:p>
        </w:tc>
        <w:tc>
          <w:tcPr>
            <w:tcW w:w="1134"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6,32</w:t>
            </w:r>
          </w:p>
        </w:tc>
        <w:tc>
          <w:tcPr>
            <w:tcW w:w="1593"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6,33</w:t>
            </w:r>
          </w:p>
        </w:tc>
      </w:tr>
      <w:tr w:rsidR="002A720B" w:rsidRPr="00B66483" w:rsidTr="005F5686">
        <w:tc>
          <w:tcPr>
            <w:tcW w:w="4598" w:type="dxa"/>
          </w:tcPr>
          <w:p w:rsidR="002A720B" w:rsidRPr="00476643" w:rsidRDefault="002A720B" w:rsidP="005F5686">
            <w:pPr>
              <w:pStyle w:val="ConsPlusNormal"/>
              <w:jc w:val="both"/>
              <w:rPr>
                <w:rFonts w:ascii="Times New Roman" w:hAnsi="Times New Roman" w:cs="Times New Roman"/>
                <w:sz w:val="24"/>
                <w:szCs w:val="24"/>
              </w:rPr>
            </w:pPr>
            <w:proofErr w:type="gramStart"/>
            <w:r w:rsidRPr="00476643">
              <w:rPr>
                <w:rFonts w:ascii="Times New Roman" w:hAnsi="Times New Roman" w:cs="Times New Roman"/>
                <w:sz w:val="24"/>
                <w:szCs w:val="24"/>
              </w:rPr>
              <w:t>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roofErr w:type="gramEnd"/>
          </w:p>
        </w:tc>
        <w:tc>
          <w:tcPr>
            <w:tcW w:w="1361"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w:t>
            </w:r>
          </w:p>
        </w:tc>
        <w:tc>
          <w:tcPr>
            <w:tcW w:w="1361"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7,71</w:t>
            </w:r>
          </w:p>
        </w:tc>
        <w:tc>
          <w:tcPr>
            <w:tcW w:w="1134"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7,72</w:t>
            </w:r>
          </w:p>
        </w:tc>
        <w:tc>
          <w:tcPr>
            <w:tcW w:w="1593" w:type="dxa"/>
            <w:vAlign w:val="center"/>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7,73</w:t>
            </w:r>
          </w:p>
        </w:tc>
      </w:tr>
      <w:tr w:rsidR="002A720B" w:rsidRPr="00B66483" w:rsidTr="005F5686">
        <w:trPr>
          <w:trHeight w:val="598"/>
        </w:trPr>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Срок реализации ВЦП</w:t>
            </w:r>
          </w:p>
        </w:tc>
        <w:tc>
          <w:tcPr>
            <w:tcW w:w="5449" w:type="dxa"/>
            <w:gridSpan w:val="4"/>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ВЦП носит постоянный характер</w:t>
            </w:r>
          </w:p>
        </w:tc>
      </w:tr>
      <w:tr w:rsidR="002A720B" w:rsidRPr="00B66483" w:rsidTr="005F5686">
        <w:tc>
          <w:tcPr>
            <w:tcW w:w="4598" w:type="dxa"/>
            <w:vMerge w:val="restart"/>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Объем расходов областного бюджета на реализацию ВЦП</w:t>
            </w:r>
          </w:p>
        </w:tc>
        <w:tc>
          <w:tcPr>
            <w:tcW w:w="3856" w:type="dxa"/>
            <w:gridSpan w:val="3"/>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Коды классификации расходов бюджетов</w:t>
            </w:r>
          </w:p>
        </w:tc>
        <w:tc>
          <w:tcPr>
            <w:tcW w:w="1593" w:type="dxa"/>
            <w:vMerge w:val="restart"/>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Сумма (тыс. руб.)</w:t>
            </w:r>
          </w:p>
        </w:tc>
      </w:tr>
      <w:tr w:rsidR="002A720B" w:rsidRPr="00B66483" w:rsidTr="005F5686">
        <w:tc>
          <w:tcPr>
            <w:tcW w:w="4598" w:type="dxa"/>
            <w:vMerge/>
          </w:tcPr>
          <w:p w:rsidR="002A720B" w:rsidRPr="00B66483" w:rsidRDefault="002A720B" w:rsidP="005F5686">
            <w:pPr>
              <w:rPr>
                <w:sz w:val="24"/>
                <w:szCs w:val="24"/>
              </w:rPr>
            </w:pP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раздел, подраздел</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целевая статья</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вид расходов</w:t>
            </w:r>
          </w:p>
        </w:tc>
        <w:tc>
          <w:tcPr>
            <w:tcW w:w="1593" w:type="dxa"/>
            <w:vMerge/>
          </w:tcPr>
          <w:p w:rsidR="002A720B" w:rsidRPr="00B66483" w:rsidRDefault="002A720B" w:rsidP="005F5686">
            <w:pPr>
              <w:rPr>
                <w:sz w:val="24"/>
                <w:szCs w:val="24"/>
              </w:rPr>
            </w:pP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w:t>
            </w:r>
            <w:r>
              <w:rPr>
                <w:rFonts w:ascii="Times New Roman" w:hAnsi="Times New Roman" w:cs="Times New Roman"/>
                <w:sz w:val="24"/>
                <w:szCs w:val="24"/>
              </w:rPr>
              <w:t>20</w:t>
            </w:r>
            <w:r w:rsidRPr="00B66483">
              <w:rPr>
                <w:rFonts w:ascii="Times New Roman" w:hAnsi="Times New Roman" w:cs="Times New Roman"/>
                <w:sz w:val="24"/>
                <w:szCs w:val="24"/>
              </w:rPr>
              <w:t xml:space="preserve"> год</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2216200000</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610</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13715,7</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13715,7</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1</w:t>
            </w:r>
            <w:r w:rsidRPr="00B66483">
              <w:rPr>
                <w:rFonts w:ascii="Times New Roman" w:hAnsi="Times New Roman" w:cs="Times New Roman"/>
                <w:sz w:val="24"/>
                <w:szCs w:val="24"/>
              </w:rPr>
              <w:t xml:space="preserve"> год</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2216200000</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610</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13118,3</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13118,3</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2</w:t>
            </w:r>
            <w:r w:rsidRPr="00B66483">
              <w:rPr>
                <w:rFonts w:ascii="Times New Roman" w:hAnsi="Times New Roman" w:cs="Times New Roman"/>
                <w:sz w:val="24"/>
                <w:szCs w:val="24"/>
              </w:rPr>
              <w:t xml:space="preserve"> год</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2216200000</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610</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13118,3</w:t>
            </w:r>
          </w:p>
        </w:tc>
      </w:tr>
      <w:tr w:rsidR="002A720B" w:rsidRPr="00B66483" w:rsidTr="005F5686">
        <w:tc>
          <w:tcPr>
            <w:tcW w:w="459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361"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134"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c>
          <w:tcPr>
            <w:tcW w:w="1593"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13118,3</w:t>
            </w:r>
          </w:p>
        </w:tc>
      </w:tr>
    </w:tbl>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1. ХАРАКТЕРИСТИКА ЦЕЛИ ВЦП И НАПРАВЛЕНИЯ</w:t>
      </w:r>
    </w:p>
    <w:p w:rsidR="002A720B" w:rsidRPr="00B66483" w:rsidRDefault="002A720B" w:rsidP="002A720B">
      <w:pPr>
        <w:pStyle w:val="ConsPlusTitle"/>
        <w:jc w:val="center"/>
        <w:rPr>
          <w:rFonts w:ascii="Times New Roman" w:hAnsi="Times New Roman" w:cs="Times New Roman"/>
          <w:sz w:val="24"/>
          <w:szCs w:val="24"/>
        </w:rPr>
      </w:pPr>
      <w:r w:rsidRPr="00B66483">
        <w:rPr>
          <w:rFonts w:ascii="Times New Roman" w:hAnsi="Times New Roman" w:cs="Times New Roman"/>
          <w:sz w:val="24"/>
          <w:szCs w:val="24"/>
        </w:rPr>
        <w:t>РАБОТ ПО ЕЕ ДОСТИЖЕНИЮ</w:t>
      </w:r>
    </w:p>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Normal"/>
        <w:ind w:firstLine="540"/>
        <w:jc w:val="both"/>
        <w:rPr>
          <w:rFonts w:ascii="Times New Roman" w:hAnsi="Times New Roman" w:cs="Times New Roman"/>
          <w:sz w:val="24"/>
          <w:szCs w:val="24"/>
        </w:rPr>
      </w:pPr>
      <w:r w:rsidRPr="00B66483">
        <w:rPr>
          <w:rFonts w:ascii="Times New Roman" w:hAnsi="Times New Roman" w:cs="Times New Roman"/>
          <w:sz w:val="24"/>
          <w:szCs w:val="24"/>
        </w:rPr>
        <w:t>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использования государственного имущества Томской области, в том числе о соблюдении требований, предъявляемых к учету, содержанию и распоряжению указанным имуществом. По результатам контрольных мероприятий планируется выявить государственное имущество Томской области, неиспользуемое в деятельности законных пользователей или используемое им не по целевому назначению, а также выявить бесхозяйное имущество, которое в дальнейшем может быть вовлечено в хозяйственный оборот.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w:t>
      </w:r>
    </w:p>
    <w:p w:rsidR="002A720B" w:rsidRPr="00B66483" w:rsidRDefault="002A720B" w:rsidP="002A720B">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 xml:space="preserve">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осуществление </w:t>
      </w:r>
      <w:proofErr w:type="gramStart"/>
      <w:r w:rsidRPr="00B66483">
        <w:rPr>
          <w:rFonts w:ascii="Times New Roman" w:hAnsi="Times New Roman" w:cs="Times New Roman"/>
          <w:sz w:val="24"/>
          <w:szCs w:val="24"/>
        </w:rPr>
        <w:t>контроля за</w:t>
      </w:r>
      <w:proofErr w:type="gramEnd"/>
      <w:r w:rsidRPr="00B66483">
        <w:rPr>
          <w:rFonts w:ascii="Times New Roman" w:hAnsi="Times New Roman" w:cs="Times New Roman"/>
          <w:sz w:val="24"/>
          <w:szCs w:val="24"/>
        </w:rPr>
        <w:t xml:space="preserve"> использованием государственного имущества Томской области,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привлечение виновных лиц к ответственности; деятельность по проведению контрольных мероприятий по вопросам устранения выявленных нарушений (недостатков).</w:t>
      </w:r>
    </w:p>
    <w:p w:rsidR="002A720B" w:rsidRPr="00B66483" w:rsidRDefault="002A720B" w:rsidP="002A720B">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Результаты реализации показателей цели ВЦП в 201</w:t>
      </w:r>
      <w:r>
        <w:rPr>
          <w:rFonts w:ascii="Times New Roman" w:hAnsi="Times New Roman" w:cs="Times New Roman"/>
          <w:sz w:val="24"/>
          <w:szCs w:val="24"/>
        </w:rPr>
        <w:t>9</w:t>
      </w:r>
      <w:r w:rsidRPr="00B66483">
        <w:rPr>
          <w:rFonts w:ascii="Times New Roman" w:hAnsi="Times New Roman" w:cs="Times New Roman"/>
          <w:sz w:val="24"/>
          <w:szCs w:val="24"/>
        </w:rPr>
        <w:t xml:space="preserve"> году выразились в следующем.</w:t>
      </w:r>
    </w:p>
    <w:p w:rsidR="002A720B" w:rsidRPr="00B66483" w:rsidRDefault="002A720B" w:rsidP="002A720B">
      <w:pPr>
        <w:pStyle w:val="ConsPlusNormal"/>
        <w:ind w:firstLine="539"/>
        <w:jc w:val="both"/>
        <w:rPr>
          <w:rFonts w:ascii="Times New Roman" w:hAnsi="Times New Roman" w:cs="Times New Roman"/>
          <w:sz w:val="24"/>
          <w:szCs w:val="24"/>
        </w:rPr>
      </w:pPr>
      <w:proofErr w:type="gramStart"/>
      <w:r w:rsidRPr="00B66483">
        <w:rPr>
          <w:rFonts w:ascii="Times New Roman" w:hAnsi="Times New Roman" w:cs="Times New Roman"/>
          <w:sz w:val="24"/>
          <w:szCs w:val="24"/>
        </w:rPr>
        <w:t xml:space="preserve">Фактическое значение показателя </w:t>
      </w:r>
      <w:r>
        <w:rPr>
          <w:rFonts w:ascii="Times New Roman" w:hAnsi="Times New Roman" w:cs="Times New Roman"/>
          <w:sz w:val="24"/>
          <w:szCs w:val="24"/>
        </w:rPr>
        <w:t>«</w:t>
      </w:r>
      <w:r w:rsidRPr="007232A4">
        <w:rPr>
          <w:rFonts w:ascii="Times New Roman" w:hAnsi="Times New Roman" w:cs="Times New Roman"/>
          <w:sz w:val="24"/>
          <w:szCs w:val="24"/>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за государственными органами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в отношении которых проведены проверки эффективности использования и сохранности государственного имущества Томской</w:t>
      </w:r>
      <w:proofErr w:type="gramEnd"/>
      <w:r w:rsidRPr="007232A4">
        <w:rPr>
          <w:rFonts w:ascii="Times New Roman" w:hAnsi="Times New Roman" w:cs="Times New Roman"/>
          <w:sz w:val="24"/>
          <w:szCs w:val="24"/>
        </w:rPr>
        <w:t xml:space="preserve"> области, от общего количества таких объектов по состоянию на начало года, в котором проведены такие проверки</w:t>
      </w:r>
      <w:r>
        <w:rPr>
          <w:rFonts w:ascii="Times New Roman" w:hAnsi="Times New Roman" w:cs="Times New Roman"/>
          <w:sz w:val="24"/>
          <w:szCs w:val="24"/>
        </w:rPr>
        <w:t>»</w:t>
      </w:r>
      <w:r w:rsidRPr="00B66483">
        <w:rPr>
          <w:rFonts w:ascii="Times New Roman" w:hAnsi="Times New Roman" w:cs="Times New Roman"/>
          <w:sz w:val="24"/>
          <w:szCs w:val="24"/>
        </w:rPr>
        <w:t xml:space="preserve"> составило </w:t>
      </w:r>
      <w:r>
        <w:rPr>
          <w:rFonts w:ascii="Times New Roman" w:hAnsi="Times New Roman" w:cs="Times New Roman"/>
          <w:sz w:val="24"/>
          <w:szCs w:val="24"/>
        </w:rPr>
        <w:t>7,75</w:t>
      </w:r>
      <w:r w:rsidRPr="00B66483">
        <w:rPr>
          <w:rFonts w:ascii="Times New Roman" w:hAnsi="Times New Roman" w:cs="Times New Roman"/>
          <w:sz w:val="24"/>
          <w:szCs w:val="24"/>
        </w:rPr>
        <w:t>%.</w:t>
      </w:r>
    </w:p>
    <w:p w:rsidR="002A720B" w:rsidRPr="00B66483" w:rsidRDefault="002A720B" w:rsidP="002A720B">
      <w:pPr>
        <w:pStyle w:val="ConsPlusNormal"/>
        <w:ind w:firstLine="539"/>
        <w:jc w:val="both"/>
        <w:rPr>
          <w:rFonts w:ascii="Times New Roman" w:hAnsi="Times New Roman" w:cs="Times New Roman"/>
          <w:sz w:val="24"/>
          <w:szCs w:val="24"/>
        </w:rPr>
      </w:pPr>
      <w:proofErr w:type="gramStart"/>
      <w:r w:rsidRPr="00B66483">
        <w:rPr>
          <w:rFonts w:ascii="Times New Roman" w:hAnsi="Times New Roman" w:cs="Times New Roman"/>
          <w:sz w:val="24"/>
          <w:szCs w:val="24"/>
        </w:rPr>
        <w:t xml:space="preserve">Фактическое значение показателя </w:t>
      </w:r>
      <w:r>
        <w:rPr>
          <w:rFonts w:ascii="Times New Roman" w:hAnsi="Times New Roman" w:cs="Times New Roman"/>
          <w:sz w:val="24"/>
          <w:szCs w:val="24"/>
        </w:rPr>
        <w:t>«</w:t>
      </w:r>
      <w:r w:rsidRPr="00866E18">
        <w:rPr>
          <w:rFonts w:ascii="Times New Roman" w:hAnsi="Times New Roman" w:cs="Times New Roman"/>
          <w:sz w:val="24"/>
          <w:szCs w:val="24"/>
        </w:rPr>
        <w:t>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(за исключением земельных участков),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r>
        <w:rPr>
          <w:rFonts w:ascii="Times New Roman" w:hAnsi="Times New Roman" w:cs="Times New Roman"/>
          <w:sz w:val="24"/>
          <w:szCs w:val="24"/>
        </w:rPr>
        <w:t>»</w:t>
      </w:r>
      <w:r w:rsidRPr="00B66483">
        <w:rPr>
          <w:rFonts w:ascii="Times New Roman" w:hAnsi="Times New Roman" w:cs="Times New Roman"/>
          <w:sz w:val="24"/>
          <w:szCs w:val="24"/>
        </w:rPr>
        <w:t xml:space="preserve"> составило </w:t>
      </w:r>
      <w:r>
        <w:rPr>
          <w:rFonts w:ascii="Times New Roman" w:hAnsi="Times New Roman" w:cs="Times New Roman"/>
          <w:sz w:val="24"/>
          <w:szCs w:val="24"/>
        </w:rPr>
        <w:t>11,32</w:t>
      </w:r>
      <w:r w:rsidRPr="00B66483">
        <w:rPr>
          <w:rFonts w:ascii="Times New Roman" w:hAnsi="Times New Roman" w:cs="Times New Roman"/>
          <w:sz w:val="24"/>
          <w:szCs w:val="24"/>
        </w:rPr>
        <w:t>%. Запланированные показатели конечного результата</w:t>
      </w:r>
      <w:proofErr w:type="gramEnd"/>
      <w:r w:rsidRPr="00B66483">
        <w:rPr>
          <w:rFonts w:ascii="Times New Roman" w:hAnsi="Times New Roman" w:cs="Times New Roman"/>
          <w:sz w:val="24"/>
          <w:szCs w:val="24"/>
        </w:rPr>
        <w:t xml:space="preserve"> достигнуты.</w:t>
      </w:r>
    </w:p>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2. ОПИСАНИЕ МЕТОДИК РАСЧЕТА ПОКАЗАТЕЛЕЙ</w:t>
      </w:r>
    </w:p>
    <w:p w:rsidR="002A720B" w:rsidRPr="00B66483" w:rsidRDefault="002A720B" w:rsidP="002A720B">
      <w:pPr>
        <w:pStyle w:val="ConsPlusTitle"/>
        <w:jc w:val="center"/>
        <w:rPr>
          <w:rFonts w:ascii="Times New Roman" w:hAnsi="Times New Roman" w:cs="Times New Roman"/>
          <w:sz w:val="24"/>
          <w:szCs w:val="24"/>
        </w:rPr>
      </w:pPr>
      <w:r w:rsidRPr="00B66483">
        <w:rPr>
          <w:rFonts w:ascii="Times New Roman" w:hAnsi="Times New Roman" w:cs="Times New Roman"/>
          <w:sz w:val="24"/>
          <w:szCs w:val="24"/>
        </w:rPr>
        <w:t>НЕПОСРЕДСТВЕННОГО РЕЗУЛЬТАТА (МЕРОПРИЯТИЙ ВЦП)</w:t>
      </w:r>
    </w:p>
    <w:p w:rsidR="002A720B" w:rsidRPr="00B66483" w:rsidRDefault="002A720B" w:rsidP="002A720B">
      <w:pPr>
        <w:pStyle w:val="ConsPlusNormal"/>
        <w:jc w:val="both"/>
        <w:rPr>
          <w:rFonts w:ascii="Times New Roman" w:hAnsi="Times New Roman" w:cs="Times New Roman"/>
          <w:sz w:val="24"/>
          <w:szCs w:val="24"/>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0"/>
        <w:gridCol w:w="1356"/>
        <w:gridCol w:w="2835"/>
        <w:gridCol w:w="1332"/>
        <w:gridCol w:w="2273"/>
      </w:tblGrid>
      <w:tr w:rsidR="002A720B" w:rsidRPr="00B66483" w:rsidTr="005F5686">
        <w:tc>
          <w:tcPr>
            <w:tcW w:w="2410"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Наименование показателя</w:t>
            </w:r>
          </w:p>
        </w:tc>
        <w:tc>
          <w:tcPr>
            <w:tcW w:w="1356"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Единица измерения показателя</w:t>
            </w:r>
          </w:p>
        </w:tc>
        <w:tc>
          <w:tcPr>
            <w:tcW w:w="2835"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Положительная динамика</w:t>
            </w:r>
            <w:r>
              <w:rPr>
                <w:rFonts w:ascii="Times New Roman" w:hAnsi="Times New Roman" w:cs="Times New Roman"/>
                <w:sz w:val="24"/>
                <w:szCs w:val="24"/>
              </w:rPr>
              <w:t xml:space="preserve">  в течение финансового года </w:t>
            </w:r>
            <w:r w:rsidRPr="00B66483">
              <w:rPr>
                <w:rFonts w:ascii="Times New Roman" w:hAnsi="Times New Roman" w:cs="Times New Roman"/>
                <w:sz w:val="24"/>
                <w:szCs w:val="24"/>
              </w:rPr>
              <w:t xml:space="preserve"> (рост/снижение/</w:t>
            </w:r>
            <w:proofErr w:type="gramStart"/>
            <w:r w:rsidRPr="00B66483">
              <w:rPr>
                <w:rFonts w:ascii="Times New Roman" w:hAnsi="Times New Roman" w:cs="Times New Roman"/>
                <w:sz w:val="24"/>
                <w:szCs w:val="24"/>
              </w:rPr>
              <w:t>стабиль</w:t>
            </w:r>
            <w:r>
              <w:rPr>
                <w:rFonts w:ascii="Times New Roman" w:hAnsi="Times New Roman" w:cs="Times New Roman"/>
                <w:sz w:val="24"/>
                <w:szCs w:val="24"/>
              </w:rPr>
              <w:t>-</w:t>
            </w:r>
            <w:proofErr w:type="spellStart"/>
            <w:r w:rsidRPr="00B66483">
              <w:rPr>
                <w:rFonts w:ascii="Times New Roman" w:hAnsi="Times New Roman" w:cs="Times New Roman"/>
                <w:sz w:val="24"/>
                <w:szCs w:val="24"/>
              </w:rPr>
              <w:t>ность</w:t>
            </w:r>
            <w:proofErr w:type="spellEnd"/>
            <w:proofErr w:type="gramEnd"/>
            <w:r w:rsidRPr="00B66483">
              <w:rPr>
                <w:rFonts w:ascii="Times New Roman" w:hAnsi="Times New Roman" w:cs="Times New Roman"/>
                <w:sz w:val="24"/>
                <w:szCs w:val="24"/>
              </w:rPr>
              <w:t>)</w:t>
            </w:r>
          </w:p>
        </w:tc>
        <w:tc>
          <w:tcPr>
            <w:tcW w:w="1332"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Методика расчета показателя</w:t>
            </w:r>
          </w:p>
        </w:tc>
        <w:tc>
          <w:tcPr>
            <w:tcW w:w="2273"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Исходная информация для расчета показателя</w:t>
            </w:r>
          </w:p>
        </w:tc>
      </w:tr>
      <w:tr w:rsidR="002A720B" w:rsidRPr="00B66483" w:rsidTr="005F5686">
        <w:tc>
          <w:tcPr>
            <w:tcW w:w="2410" w:type="dxa"/>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1. Количество государственных работ, выполненных в полном объеме</w:t>
            </w:r>
          </w:p>
        </w:tc>
        <w:tc>
          <w:tcPr>
            <w:tcW w:w="1356"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единица</w:t>
            </w:r>
          </w:p>
        </w:tc>
        <w:tc>
          <w:tcPr>
            <w:tcW w:w="2835"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стабильность</w:t>
            </w:r>
          </w:p>
        </w:tc>
        <w:tc>
          <w:tcPr>
            <w:tcW w:w="1332"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подсчет</w:t>
            </w:r>
          </w:p>
        </w:tc>
        <w:tc>
          <w:tcPr>
            <w:tcW w:w="2273" w:type="dxa"/>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отчет о выполнении государственного задания</w:t>
            </w:r>
          </w:p>
        </w:tc>
      </w:tr>
      <w:tr w:rsidR="002A720B" w:rsidRPr="00B66483" w:rsidTr="005F5686">
        <w:tc>
          <w:tcPr>
            <w:tcW w:w="2410" w:type="dxa"/>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2. Количество областных государственных учреждений, выполнивших государственное задание в полном объеме</w:t>
            </w:r>
          </w:p>
        </w:tc>
        <w:tc>
          <w:tcPr>
            <w:tcW w:w="1356" w:type="dxa"/>
          </w:tcPr>
          <w:p w:rsidR="002A720B" w:rsidRPr="00B66483" w:rsidRDefault="002A720B" w:rsidP="005F5686">
            <w:pPr>
              <w:pStyle w:val="ConsPlusNormal"/>
              <w:jc w:val="center"/>
              <w:rPr>
                <w:rFonts w:ascii="Times New Roman" w:hAnsi="Times New Roman" w:cs="Times New Roman"/>
                <w:sz w:val="24"/>
                <w:szCs w:val="24"/>
              </w:rPr>
            </w:pPr>
            <w:r>
              <w:rPr>
                <w:rFonts w:ascii="Times New Roman" w:hAnsi="Times New Roman" w:cs="Times New Roman"/>
                <w:sz w:val="24"/>
                <w:szCs w:val="24"/>
              </w:rPr>
              <w:t>единица</w:t>
            </w:r>
          </w:p>
        </w:tc>
        <w:tc>
          <w:tcPr>
            <w:tcW w:w="2835"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стабильность</w:t>
            </w:r>
          </w:p>
        </w:tc>
        <w:tc>
          <w:tcPr>
            <w:tcW w:w="1332" w:type="dxa"/>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подсчет</w:t>
            </w:r>
          </w:p>
        </w:tc>
        <w:tc>
          <w:tcPr>
            <w:tcW w:w="2273" w:type="dxa"/>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отчет о выполнении государственного задания</w:t>
            </w:r>
          </w:p>
        </w:tc>
      </w:tr>
    </w:tbl>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3. ПОРЯДОК УПРАВЛЕНИЯ ВЦП</w:t>
      </w:r>
    </w:p>
    <w:p w:rsidR="002A720B" w:rsidRPr="00B66483" w:rsidRDefault="002A720B" w:rsidP="002A720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0"/>
        <w:gridCol w:w="7938"/>
      </w:tblGrid>
      <w:tr w:rsidR="002A720B" w:rsidRPr="00B66483" w:rsidTr="005F5686">
        <w:tc>
          <w:tcPr>
            <w:tcW w:w="2330" w:type="dxa"/>
          </w:tcPr>
          <w:p w:rsidR="002A720B" w:rsidRPr="00B66483" w:rsidRDefault="002A720B" w:rsidP="005F5686">
            <w:pPr>
              <w:pStyle w:val="ConsPlusNormal"/>
              <w:jc w:val="both"/>
              <w:rPr>
                <w:rFonts w:ascii="Times New Roman" w:hAnsi="Times New Roman" w:cs="Times New Roman"/>
                <w:sz w:val="24"/>
                <w:szCs w:val="24"/>
              </w:rPr>
            </w:pPr>
            <w:proofErr w:type="gramStart"/>
            <w:r w:rsidRPr="00B66483">
              <w:rPr>
                <w:rFonts w:ascii="Times New Roman" w:hAnsi="Times New Roman" w:cs="Times New Roman"/>
                <w:sz w:val="24"/>
                <w:szCs w:val="24"/>
              </w:rPr>
              <w:t>Ответственный</w:t>
            </w:r>
            <w:proofErr w:type="gramEnd"/>
            <w:r w:rsidRPr="00B66483">
              <w:rPr>
                <w:rFonts w:ascii="Times New Roman" w:hAnsi="Times New Roman" w:cs="Times New Roman"/>
                <w:sz w:val="24"/>
                <w:szCs w:val="24"/>
              </w:rPr>
              <w:t xml:space="preserve"> за реализацию ВЦП</w:t>
            </w:r>
          </w:p>
        </w:tc>
        <w:tc>
          <w:tcPr>
            <w:tcW w:w="793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Исакова Татьяна Александровна - начальник Департамента,</w:t>
            </w:r>
          </w:p>
          <w:p w:rsidR="002A720B" w:rsidRPr="00B66483" w:rsidRDefault="002A720B" w:rsidP="005F5686">
            <w:pPr>
              <w:pStyle w:val="ConsPlusNormal"/>
              <w:jc w:val="both"/>
              <w:rPr>
                <w:rFonts w:ascii="Times New Roman" w:hAnsi="Times New Roman" w:cs="Times New Roman"/>
                <w:sz w:val="24"/>
                <w:szCs w:val="24"/>
              </w:rPr>
            </w:pPr>
            <w:proofErr w:type="spellStart"/>
            <w:r w:rsidRPr="00B66483">
              <w:rPr>
                <w:rFonts w:ascii="Times New Roman" w:hAnsi="Times New Roman" w:cs="Times New Roman"/>
                <w:sz w:val="24"/>
                <w:szCs w:val="24"/>
              </w:rPr>
              <w:t>Ашуркин</w:t>
            </w:r>
            <w:proofErr w:type="spellEnd"/>
            <w:r w:rsidRPr="00B66483">
              <w:rPr>
                <w:rFonts w:ascii="Times New Roman" w:hAnsi="Times New Roman" w:cs="Times New Roman"/>
                <w:sz w:val="24"/>
                <w:szCs w:val="24"/>
              </w:rPr>
              <w:t xml:space="preserve"> Лев Юрьевич - заместитель начальника Департамента,</w:t>
            </w:r>
          </w:p>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Щукина Марина Юрьевна - заместитель начальника Департамента,</w:t>
            </w:r>
          </w:p>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Панькова Олеся Васильевна - председатель комитета по распоряжению имуществом и контролю Департамента,</w:t>
            </w:r>
          </w:p>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Федотова Ирина Сергеевна - </w:t>
            </w:r>
            <w:r>
              <w:rPr>
                <w:rFonts w:ascii="Times New Roman" w:hAnsi="Times New Roman" w:cs="Times New Roman"/>
                <w:sz w:val="24"/>
                <w:szCs w:val="24"/>
              </w:rPr>
              <w:t xml:space="preserve">председатель </w:t>
            </w:r>
            <w:r w:rsidRPr="004B4313">
              <w:rPr>
                <w:rFonts w:ascii="Times New Roman" w:hAnsi="Times New Roman" w:cs="Times New Roman"/>
                <w:sz w:val="24"/>
                <w:szCs w:val="24"/>
              </w:rPr>
              <w:t>комитет</w:t>
            </w:r>
            <w:r>
              <w:rPr>
                <w:rFonts w:ascii="Times New Roman" w:hAnsi="Times New Roman" w:cs="Times New Roman"/>
                <w:sz w:val="24"/>
                <w:szCs w:val="24"/>
              </w:rPr>
              <w:t>а</w:t>
            </w:r>
            <w:r w:rsidRPr="004B4313">
              <w:rPr>
                <w:rFonts w:ascii="Times New Roman" w:hAnsi="Times New Roman" w:cs="Times New Roman"/>
                <w:sz w:val="24"/>
                <w:szCs w:val="24"/>
              </w:rPr>
              <w:t xml:space="preserve"> по оформлению и учету имущества</w:t>
            </w:r>
            <w:r w:rsidRPr="00B66483">
              <w:rPr>
                <w:rFonts w:ascii="Times New Roman" w:hAnsi="Times New Roman" w:cs="Times New Roman"/>
                <w:sz w:val="24"/>
                <w:szCs w:val="24"/>
              </w:rPr>
              <w:t xml:space="preserve"> Департамента,</w:t>
            </w:r>
          </w:p>
          <w:p w:rsidR="002A720B" w:rsidRPr="00B66483" w:rsidRDefault="002A720B" w:rsidP="005F5686">
            <w:pPr>
              <w:pStyle w:val="ConsPlusNormal"/>
              <w:jc w:val="both"/>
              <w:rPr>
                <w:rFonts w:ascii="Times New Roman" w:hAnsi="Times New Roman" w:cs="Times New Roman"/>
                <w:sz w:val="24"/>
                <w:szCs w:val="24"/>
              </w:rPr>
            </w:pPr>
            <w:proofErr w:type="spellStart"/>
            <w:r>
              <w:rPr>
                <w:rFonts w:ascii="Times New Roman" w:hAnsi="Times New Roman" w:cs="Times New Roman"/>
                <w:sz w:val="24"/>
                <w:szCs w:val="24"/>
              </w:rPr>
              <w:t>Пойда</w:t>
            </w:r>
            <w:proofErr w:type="spellEnd"/>
            <w:r>
              <w:rPr>
                <w:rFonts w:ascii="Times New Roman" w:hAnsi="Times New Roman" w:cs="Times New Roman"/>
                <w:sz w:val="24"/>
                <w:szCs w:val="24"/>
              </w:rPr>
              <w:t xml:space="preserve"> Ирина</w:t>
            </w:r>
            <w:r w:rsidRPr="00B66483">
              <w:rPr>
                <w:rFonts w:ascii="Times New Roman" w:hAnsi="Times New Roman" w:cs="Times New Roman"/>
                <w:sz w:val="24"/>
                <w:szCs w:val="24"/>
              </w:rPr>
              <w:t xml:space="preserve"> Владимировна - </w:t>
            </w:r>
            <w:r>
              <w:rPr>
                <w:rFonts w:ascii="Times New Roman" w:hAnsi="Times New Roman" w:cs="Times New Roman"/>
                <w:sz w:val="24"/>
                <w:szCs w:val="24"/>
              </w:rPr>
              <w:t>начальник отдела</w:t>
            </w:r>
            <w:r w:rsidRPr="00B66483">
              <w:rPr>
                <w:rFonts w:ascii="Times New Roman" w:hAnsi="Times New Roman" w:cs="Times New Roman"/>
                <w:sz w:val="24"/>
                <w:szCs w:val="24"/>
              </w:rPr>
              <w:t xml:space="preserve"> бюджетного учета и </w:t>
            </w:r>
            <w:r>
              <w:rPr>
                <w:rFonts w:ascii="Times New Roman" w:hAnsi="Times New Roman" w:cs="Times New Roman"/>
                <w:sz w:val="24"/>
                <w:szCs w:val="24"/>
              </w:rPr>
              <w:t>закупочной деятельности</w:t>
            </w:r>
            <w:r w:rsidRPr="00B66483">
              <w:rPr>
                <w:rFonts w:ascii="Times New Roman" w:hAnsi="Times New Roman" w:cs="Times New Roman"/>
                <w:sz w:val="24"/>
                <w:szCs w:val="24"/>
              </w:rPr>
              <w:t xml:space="preserve"> - главный бухгалтер Департамента,</w:t>
            </w:r>
          </w:p>
          <w:p w:rsidR="002A720B"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Шабанова Ольга Ивановна - председатель комитета экономического развития и приватизации Департамента,</w:t>
            </w:r>
          </w:p>
          <w:p w:rsidR="002A720B" w:rsidRPr="00B66483" w:rsidRDefault="002A720B" w:rsidP="005F5686">
            <w:pPr>
              <w:pStyle w:val="ConsPlusNormal"/>
              <w:rPr>
                <w:rFonts w:ascii="Times New Roman" w:hAnsi="Times New Roman" w:cs="Times New Roman"/>
                <w:sz w:val="24"/>
                <w:szCs w:val="24"/>
              </w:rPr>
            </w:pPr>
            <w:proofErr w:type="spellStart"/>
            <w:r>
              <w:rPr>
                <w:rFonts w:ascii="Times New Roman" w:hAnsi="Times New Roman" w:cs="Times New Roman"/>
                <w:sz w:val="24"/>
                <w:szCs w:val="24"/>
              </w:rPr>
              <w:t>Барсукова</w:t>
            </w:r>
            <w:proofErr w:type="spellEnd"/>
            <w:r>
              <w:rPr>
                <w:rFonts w:ascii="Times New Roman" w:hAnsi="Times New Roman" w:cs="Times New Roman"/>
                <w:sz w:val="24"/>
                <w:szCs w:val="24"/>
              </w:rPr>
              <w:t xml:space="preserve"> Татьяна Валерьевна – председатель комитета по управлению земельными ресурсами Департамента,</w:t>
            </w:r>
          </w:p>
          <w:p w:rsidR="002A720B"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Кузьмин Алексей Андреевич - директор ОГБСУ </w:t>
            </w:r>
            <w:r>
              <w:rPr>
                <w:rFonts w:ascii="Times New Roman" w:hAnsi="Times New Roman" w:cs="Times New Roman"/>
                <w:sz w:val="24"/>
                <w:szCs w:val="24"/>
              </w:rPr>
              <w:t>«</w:t>
            </w:r>
            <w:r w:rsidRPr="00B66483">
              <w:rPr>
                <w:rFonts w:ascii="Times New Roman" w:hAnsi="Times New Roman" w:cs="Times New Roman"/>
                <w:sz w:val="24"/>
                <w:szCs w:val="24"/>
              </w:rPr>
              <w:t>Областное имущественное казначейство</w:t>
            </w:r>
            <w:r>
              <w:rPr>
                <w:rFonts w:ascii="Times New Roman" w:hAnsi="Times New Roman" w:cs="Times New Roman"/>
                <w:sz w:val="24"/>
                <w:szCs w:val="24"/>
              </w:rPr>
              <w:t>»,</w:t>
            </w:r>
          </w:p>
          <w:p w:rsidR="002A720B" w:rsidRPr="00B66483" w:rsidRDefault="002A720B" w:rsidP="005F5686">
            <w:pPr>
              <w:pStyle w:val="ConsPlusNormal"/>
              <w:jc w:val="both"/>
              <w:rPr>
                <w:rFonts w:ascii="Times New Roman" w:hAnsi="Times New Roman" w:cs="Times New Roman"/>
                <w:sz w:val="24"/>
                <w:szCs w:val="24"/>
              </w:rPr>
            </w:pPr>
            <w:r>
              <w:rPr>
                <w:rFonts w:ascii="Times New Roman" w:hAnsi="Times New Roman" w:cs="Times New Roman"/>
                <w:sz w:val="24"/>
                <w:szCs w:val="24"/>
              </w:rPr>
              <w:t>Шестаков Александр Александрович – директор ОГБУ «Томский областной центр инвентаризации и кадастра»</w:t>
            </w:r>
          </w:p>
        </w:tc>
      </w:tr>
      <w:tr w:rsidR="002A720B" w:rsidRPr="00B66483" w:rsidTr="005F5686">
        <w:tc>
          <w:tcPr>
            <w:tcW w:w="2330"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Порядок организации работы по реализации ВЦП</w:t>
            </w:r>
          </w:p>
        </w:tc>
        <w:tc>
          <w:tcPr>
            <w:tcW w:w="793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Работа организуется в рамках комитета по распоряжению имуществом и контролю Департамента, </w:t>
            </w:r>
            <w:r>
              <w:rPr>
                <w:rFonts w:ascii="Times New Roman" w:hAnsi="Times New Roman" w:cs="Times New Roman"/>
                <w:sz w:val="24"/>
                <w:szCs w:val="24"/>
              </w:rPr>
              <w:t>отдела</w:t>
            </w:r>
            <w:r w:rsidRPr="00B66483">
              <w:rPr>
                <w:rFonts w:ascii="Times New Roman" w:hAnsi="Times New Roman" w:cs="Times New Roman"/>
                <w:sz w:val="24"/>
                <w:szCs w:val="24"/>
              </w:rPr>
              <w:t xml:space="preserve"> бюджетного учета и </w:t>
            </w:r>
            <w:r>
              <w:rPr>
                <w:rFonts w:ascii="Times New Roman" w:hAnsi="Times New Roman" w:cs="Times New Roman"/>
                <w:sz w:val="24"/>
                <w:szCs w:val="24"/>
              </w:rPr>
              <w:t>закупочной деятельности</w:t>
            </w:r>
            <w:r w:rsidRPr="00B66483">
              <w:rPr>
                <w:rFonts w:ascii="Times New Roman" w:hAnsi="Times New Roman" w:cs="Times New Roman"/>
                <w:sz w:val="24"/>
                <w:szCs w:val="24"/>
              </w:rPr>
              <w:t xml:space="preserve"> Департамента, комитета экономического развития и приватизации Департамента, </w:t>
            </w:r>
            <w:r w:rsidRPr="004B4313">
              <w:rPr>
                <w:rFonts w:ascii="Times New Roman" w:hAnsi="Times New Roman" w:cs="Times New Roman"/>
                <w:sz w:val="24"/>
                <w:szCs w:val="24"/>
              </w:rPr>
              <w:t>комитет</w:t>
            </w:r>
            <w:r>
              <w:rPr>
                <w:rFonts w:ascii="Times New Roman" w:hAnsi="Times New Roman" w:cs="Times New Roman"/>
                <w:sz w:val="24"/>
                <w:szCs w:val="24"/>
              </w:rPr>
              <w:t>а</w:t>
            </w:r>
            <w:r w:rsidRPr="004B4313">
              <w:rPr>
                <w:rFonts w:ascii="Times New Roman" w:hAnsi="Times New Roman" w:cs="Times New Roman"/>
                <w:sz w:val="24"/>
                <w:szCs w:val="24"/>
              </w:rPr>
              <w:t xml:space="preserve"> по оформлению и учету имущества</w:t>
            </w:r>
            <w:r w:rsidRPr="00B66483">
              <w:rPr>
                <w:rFonts w:ascii="Times New Roman" w:hAnsi="Times New Roman" w:cs="Times New Roman"/>
                <w:sz w:val="24"/>
                <w:szCs w:val="24"/>
              </w:rPr>
              <w:t xml:space="preserve"> Департамента, </w:t>
            </w:r>
            <w:r>
              <w:rPr>
                <w:rFonts w:ascii="Times New Roman" w:hAnsi="Times New Roman" w:cs="Times New Roman"/>
                <w:sz w:val="24"/>
                <w:szCs w:val="24"/>
              </w:rPr>
              <w:t xml:space="preserve">комитета по управлению земельными ресурсами, </w:t>
            </w:r>
            <w:r w:rsidRPr="00B66483">
              <w:rPr>
                <w:rFonts w:ascii="Times New Roman" w:hAnsi="Times New Roman" w:cs="Times New Roman"/>
                <w:sz w:val="24"/>
                <w:szCs w:val="24"/>
              </w:rPr>
              <w:t xml:space="preserve">ОГБСУ </w:t>
            </w:r>
            <w:r>
              <w:rPr>
                <w:rFonts w:ascii="Times New Roman" w:hAnsi="Times New Roman" w:cs="Times New Roman"/>
                <w:sz w:val="24"/>
                <w:szCs w:val="24"/>
              </w:rPr>
              <w:t>«</w:t>
            </w:r>
            <w:r w:rsidRPr="00B66483">
              <w:rPr>
                <w:rFonts w:ascii="Times New Roman" w:hAnsi="Times New Roman" w:cs="Times New Roman"/>
                <w:sz w:val="24"/>
                <w:szCs w:val="24"/>
              </w:rPr>
              <w:t>Областное имущественное казначейство</w:t>
            </w:r>
            <w:r>
              <w:rPr>
                <w:rFonts w:ascii="Times New Roman" w:hAnsi="Times New Roman" w:cs="Times New Roman"/>
                <w:sz w:val="24"/>
                <w:szCs w:val="24"/>
              </w:rPr>
              <w:t>», ОГБУ «Томский областной центр инвентаризации и кадастра»</w:t>
            </w:r>
          </w:p>
        </w:tc>
      </w:tr>
      <w:tr w:rsidR="002A720B" w:rsidRPr="00B66483" w:rsidTr="005F5686">
        <w:tc>
          <w:tcPr>
            <w:tcW w:w="2330" w:type="dxa"/>
          </w:tcPr>
          <w:p w:rsidR="002A720B" w:rsidRPr="00B66483" w:rsidRDefault="002A720B" w:rsidP="005F5686">
            <w:pPr>
              <w:pStyle w:val="ConsPlusNormal"/>
              <w:jc w:val="both"/>
              <w:rPr>
                <w:rFonts w:ascii="Times New Roman" w:hAnsi="Times New Roman" w:cs="Times New Roman"/>
                <w:sz w:val="24"/>
                <w:szCs w:val="24"/>
              </w:rPr>
            </w:pPr>
            <w:proofErr w:type="gramStart"/>
            <w:r w:rsidRPr="00B66483">
              <w:rPr>
                <w:rFonts w:ascii="Times New Roman" w:hAnsi="Times New Roman" w:cs="Times New Roman"/>
                <w:sz w:val="24"/>
                <w:szCs w:val="24"/>
              </w:rPr>
              <w:t>Ответственный за ежеквартальный и ежегодный мониторинг ВЦП</w:t>
            </w:r>
            <w:proofErr w:type="gramEnd"/>
          </w:p>
        </w:tc>
        <w:tc>
          <w:tcPr>
            <w:tcW w:w="7938"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Панькова Олеся Васильевна - председатель комитета по распоряжению имуществом и контролю Департамента,</w:t>
            </w:r>
          </w:p>
          <w:p w:rsidR="002A720B"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Федотова Ирина Сергеевна - </w:t>
            </w:r>
            <w:r>
              <w:rPr>
                <w:rFonts w:ascii="Times New Roman" w:hAnsi="Times New Roman" w:cs="Times New Roman"/>
                <w:sz w:val="24"/>
                <w:szCs w:val="24"/>
              </w:rPr>
              <w:t xml:space="preserve">председатель </w:t>
            </w:r>
            <w:r w:rsidRPr="004B4313">
              <w:rPr>
                <w:rFonts w:ascii="Times New Roman" w:hAnsi="Times New Roman" w:cs="Times New Roman"/>
                <w:sz w:val="24"/>
                <w:szCs w:val="24"/>
              </w:rPr>
              <w:t>комитет</w:t>
            </w:r>
            <w:r>
              <w:rPr>
                <w:rFonts w:ascii="Times New Roman" w:hAnsi="Times New Roman" w:cs="Times New Roman"/>
                <w:sz w:val="24"/>
                <w:szCs w:val="24"/>
              </w:rPr>
              <w:t>а</w:t>
            </w:r>
            <w:r w:rsidRPr="004B4313">
              <w:rPr>
                <w:rFonts w:ascii="Times New Roman" w:hAnsi="Times New Roman" w:cs="Times New Roman"/>
                <w:sz w:val="24"/>
                <w:szCs w:val="24"/>
              </w:rPr>
              <w:t xml:space="preserve"> по оформлению и учету имущества</w:t>
            </w:r>
            <w:r w:rsidRPr="00B66483">
              <w:rPr>
                <w:rFonts w:ascii="Times New Roman" w:hAnsi="Times New Roman" w:cs="Times New Roman"/>
                <w:sz w:val="24"/>
                <w:szCs w:val="24"/>
              </w:rPr>
              <w:t xml:space="preserve"> Департамента</w:t>
            </w:r>
            <w:r>
              <w:rPr>
                <w:rFonts w:ascii="Times New Roman" w:hAnsi="Times New Roman" w:cs="Times New Roman"/>
                <w:sz w:val="24"/>
                <w:szCs w:val="24"/>
              </w:rPr>
              <w:t xml:space="preserve">, </w:t>
            </w:r>
          </w:p>
          <w:p w:rsidR="002A720B" w:rsidRPr="00B66483" w:rsidRDefault="002A720B" w:rsidP="005F5686">
            <w:pPr>
              <w:pStyle w:val="ConsPlusNormal"/>
              <w:jc w:val="both"/>
              <w:rPr>
                <w:rFonts w:ascii="Times New Roman" w:hAnsi="Times New Roman" w:cs="Times New Roman"/>
                <w:sz w:val="24"/>
                <w:szCs w:val="24"/>
              </w:rPr>
            </w:pPr>
            <w:proofErr w:type="spellStart"/>
            <w:r>
              <w:rPr>
                <w:rFonts w:ascii="Times New Roman" w:hAnsi="Times New Roman" w:cs="Times New Roman"/>
                <w:sz w:val="24"/>
                <w:szCs w:val="24"/>
              </w:rPr>
              <w:t>Барсукова</w:t>
            </w:r>
            <w:proofErr w:type="spellEnd"/>
            <w:r>
              <w:rPr>
                <w:rFonts w:ascii="Times New Roman" w:hAnsi="Times New Roman" w:cs="Times New Roman"/>
                <w:sz w:val="24"/>
                <w:szCs w:val="24"/>
              </w:rPr>
              <w:t xml:space="preserve"> Татьяна Валерьевна – председатель комитета по управлению земельными ресурсами Департамента</w:t>
            </w:r>
          </w:p>
        </w:tc>
      </w:tr>
    </w:tbl>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4. ОЦЕНКА РИСКОВ РЕАЛИЗАЦИИ ВЦП</w:t>
      </w:r>
    </w:p>
    <w:p w:rsidR="002A720B" w:rsidRPr="00B66483" w:rsidRDefault="002A720B" w:rsidP="002A720B">
      <w:pPr>
        <w:pStyle w:val="ConsPlusNormal"/>
        <w:jc w:val="both"/>
        <w:rPr>
          <w:rFonts w:ascii="Times New Roman" w:hAnsi="Times New Roman" w:cs="Times New Roman"/>
          <w:sz w:val="24"/>
          <w:szCs w:val="24"/>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6095"/>
      </w:tblGrid>
      <w:tr w:rsidR="002A720B" w:rsidRPr="00B66483" w:rsidTr="005F5686">
        <w:tc>
          <w:tcPr>
            <w:tcW w:w="4173"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Описание рисков</w:t>
            </w:r>
          </w:p>
        </w:tc>
        <w:tc>
          <w:tcPr>
            <w:tcW w:w="6095" w:type="dxa"/>
            <w:vAlign w:val="center"/>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Оценка возможного влияния рисков на реализацию ВЦП</w:t>
            </w:r>
          </w:p>
        </w:tc>
      </w:tr>
      <w:tr w:rsidR="002A720B" w:rsidRPr="00B66483" w:rsidTr="005F5686">
        <w:tc>
          <w:tcPr>
            <w:tcW w:w="4173" w:type="dxa"/>
          </w:tcPr>
          <w:p w:rsidR="002A720B" w:rsidRPr="00B66483" w:rsidRDefault="002A720B" w:rsidP="005F5686">
            <w:pPr>
              <w:pStyle w:val="ConsPlusNormal"/>
              <w:jc w:val="both"/>
              <w:rPr>
                <w:rFonts w:ascii="Times New Roman" w:hAnsi="Times New Roman" w:cs="Times New Roman"/>
                <w:sz w:val="24"/>
                <w:szCs w:val="24"/>
              </w:rPr>
            </w:pPr>
            <w:r>
              <w:rPr>
                <w:rFonts w:ascii="Times New Roman" w:hAnsi="Times New Roman" w:cs="Times New Roman"/>
                <w:sz w:val="24"/>
                <w:szCs w:val="24"/>
              </w:rPr>
              <w:t>1.</w:t>
            </w:r>
            <w:r w:rsidRPr="00B66483">
              <w:rPr>
                <w:rFonts w:ascii="Times New Roman" w:hAnsi="Times New Roman" w:cs="Times New Roman"/>
                <w:sz w:val="24"/>
                <w:szCs w:val="24"/>
              </w:rPr>
              <w:t>Корректировка утвержденного плана проверок по вопросам использования и сохранности государственного имущества Томской области</w:t>
            </w:r>
          </w:p>
        </w:tc>
        <w:tc>
          <w:tcPr>
            <w:tcW w:w="6095"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Увеличение (уменьшение) количества проверяемого государственного имущества Томской области</w:t>
            </w:r>
          </w:p>
        </w:tc>
      </w:tr>
      <w:tr w:rsidR="002A720B" w:rsidRPr="00B66483" w:rsidTr="005F5686">
        <w:tc>
          <w:tcPr>
            <w:tcW w:w="4173" w:type="dxa"/>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6095"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Затруднена реализация ВЦП в установленные сроки и в запланированном объеме</w:t>
            </w:r>
          </w:p>
        </w:tc>
      </w:tr>
      <w:tr w:rsidR="002A720B" w:rsidRPr="00B66483" w:rsidTr="005F5686">
        <w:tc>
          <w:tcPr>
            <w:tcW w:w="4173" w:type="dxa"/>
          </w:tcPr>
          <w:p w:rsidR="002A720B" w:rsidRPr="00B66483" w:rsidRDefault="002A720B" w:rsidP="005F5686">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6095" w:type="dxa"/>
          </w:tcPr>
          <w:p w:rsidR="002A720B" w:rsidRPr="00B66483" w:rsidRDefault="002A720B" w:rsidP="005F5686">
            <w:pPr>
              <w:pStyle w:val="ConsPlusNormal"/>
              <w:jc w:val="both"/>
              <w:rPr>
                <w:rFonts w:ascii="Times New Roman" w:hAnsi="Times New Roman" w:cs="Times New Roman"/>
                <w:sz w:val="24"/>
                <w:szCs w:val="24"/>
              </w:rPr>
            </w:pPr>
            <w:proofErr w:type="gramStart"/>
            <w:r w:rsidRPr="00B66483">
              <w:rPr>
                <w:rFonts w:ascii="Times New Roman" w:hAnsi="Times New Roman" w:cs="Times New Roman"/>
                <w:sz w:val="24"/>
                <w:szCs w:val="24"/>
              </w:rP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roofErr w:type="gramEnd"/>
          </w:p>
        </w:tc>
      </w:tr>
    </w:tbl>
    <w:p w:rsidR="002A720B" w:rsidRPr="00B66483" w:rsidRDefault="002A720B" w:rsidP="002A720B">
      <w:pPr>
        <w:pStyle w:val="ConsPlusNormal"/>
        <w:jc w:val="both"/>
        <w:rPr>
          <w:rFonts w:ascii="Times New Roman" w:hAnsi="Times New Roman" w:cs="Times New Roman"/>
          <w:sz w:val="24"/>
          <w:szCs w:val="24"/>
        </w:rPr>
      </w:pPr>
    </w:p>
    <w:p w:rsidR="002A720B" w:rsidRPr="00B66483" w:rsidRDefault="002A720B" w:rsidP="002A720B">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5. МЕРОПРИЯТИЯ ВЦП</w:t>
      </w:r>
    </w:p>
    <w:p w:rsidR="002A720B" w:rsidRPr="00B66483" w:rsidRDefault="002A720B" w:rsidP="002A720B">
      <w:pPr>
        <w:rPr>
          <w:sz w:val="24"/>
          <w:szCs w:val="24"/>
        </w:rPr>
        <w:sectPr w:rsidR="002A720B" w:rsidRPr="00B66483" w:rsidSect="00106F8A">
          <w:pgSz w:w="11905" w:h="16838"/>
          <w:pgMar w:top="1134" w:right="565" w:bottom="1134" w:left="1134" w:header="0" w:footer="0" w:gutter="0"/>
          <w:cols w:space="720"/>
          <w:titlePg/>
          <w:docGrid w:linePitch="299"/>
        </w:sectPr>
      </w:pPr>
    </w:p>
    <w:tbl>
      <w:tblPr>
        <w:tblW w:w="15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395"/>
        <w:gridCol w:w="969"/>
        <w:gridCol w:w="1020"/>
        <w:gridCol w:w="1587"/>
        <w:gridCol w:w="1417"/>
        <w:gridCol w:w="904"/>
        <w:gridCol w:w="1048"/>
        <w:gridCol w:w="993"/>
        <w:gridCol w:w="1560"/>
        <w:gridCol w:w="917"/>
        <w:gridCol w:w="604"/>
        <w:gridCol w:w="604"/>
        <w:gridCol w:w="604"/>
      </w:tblGrid>
      <w:tr w:rsidR="002A720B" w:rsidRPr="00F72CC0" w:rsidTr="005F5686">
        <w:tc>
          <w:tcPr>
            <w:tcW w:w="1928" w:type="dxa"/>
            <w:vMerge w:val="restart"/>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Наименование мероприятия</w:t>
            </w:r>
          </w:p>
        </w:tc>
        <w:tc>
          <w:tcPr>
            <w:tcW w:w="1395" w:type="dxa"/>
            <w:vMerge w:val="restart"/>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Содержание мероприятия</w:t>
            </w:r>
          </w:p>
        </w:tc>
        <w:tc>
          <w:tcPr>
            <w:tcW w:w="1989" w:type="dxa"/>
            <w:gridSpan w:val="2"/>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Срок реализации мероприятия</w:t>
            </w:r>
          </w:p>
        </w:tc>
        <w:tc>
          <w:tcPr>
            <w:tcW w:w="1587" w:type="dxa"/>
            <w:vMerge w:val="restart"/>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Исполнитель мероприятия</w:t>
            </w:r>
          </w:p>
        </w:tc>
        <w:tc>
          <w:tcPr>
            <w:tcW w:w="1417" w:type="dxa"/>
            <w:vMerge w:val="restart"/>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 xml:space="preserve">Код </w:t>
            </w:r>
            <w:proofErr w:type="spellStart"/>
            <w:proofErr w:type="gramStart"/>
            <w:r w:rsidRPr="00F72CC0">
              <w:rPr>
                <w:rFonts w:ascii="Times New Roman" w:hAnsi="Times New Roman" w:cs="Times New Roman"/>
                <w:szCs w:val="22"/>
              </w:rPr>
              <w:t>классифика</w:t>
            </w:r>
            <w:r>
              <w:rPr>
                <w:rFonts w:ascii="Times New Roman" w:hAnsi="Times New Roman" w:cs="Times New Roman"/>
                <w:szCs w:val="22"/>
              </w:rPr>
              <w:t>-</w:t>
            </w:r>
            <w:r w:rsidRPr="00F72CC0">
              <w:rPr>
                <w:rFonts w:ascii="Times New Roman" w:hAnsi="Times New Roman" w:cs="Times New Roman"/>
                <w:szCs w:val="22"/>
              </w:rPr>
              <w:t>ции</w:t>
            </w:r>
            <w:proofErr w:type="spellEnd"/>
            <w:proofErr w:type="gramEnd"/>
            <w:r w:rsidRPr="00F72CC0">
              <w:rPr>
                <w:rFonts w:ascii="Times New Roman" w:hAnsi="Times New Roman" w:cs="Times New Roman"/>
                <w:szCs w:val="22"/>
              </w:rPr>
              <w:t xml:space="preserve"> расходов бюджетов (раздел, подраздел, целевая статья, вид расходов)</w:t>
            </w:r>
          </w:p>
        </w:tc>
        <w:tc>
          <w:tcPr>
            <w:tcW w:w="2945" w:type="dxa"/>
            <w:gridSpan w:val="3"/>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Расходы на мероприятие (тыс. руб.)</w:t>
            </w:r>
          </w:p>
        </w:tc>
        <w:tc>
          <w:tcPr>
            <w:tcW w:w="4289" w:type="dxa"/>
            <w:gridSpan w:val="5"/>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Показатели непосредственного результата (показатели реализации мероприятия)</w:t>
            </w:r>
          </w:p>
        </w:tc>
      </w:tr>
      <w:tr w:rsidR="002A720B" w:rsidRPr="00F72CC0" w:rsidTr="005F5686">
        <w:tc>
          <w:tcPr>
            <w:tcW w:w="1928" w:type="dxa"/>
            <w:vMerge/>
          </w:tcPr>
          <w:p w:rsidR="002A720B" w:rsidRPr="00F72CC0" w:rsidRDefault="002A720B" w:rsidP="005F5686"/>
        </w:tc>
        <w:tc>
          <w:tcPr>
            <w:tcW w:w="1395" w:type="dxa"/>
            <w:vMerge/>
          </w:tcPr>
          <w:p w:rsidR="002A720B" w:rsidRPr="00F72CC0" w:rsidRDefault="002A720B" w:rsidP="005F5686"/>
        </w:tc>
        <w:tc>
          <w:tcPr>
            <w:tcW w:w="969"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с (месяц/ год)</w:t>
            </w:r>
          </w:p>
        </w:tc>
        <w:tc>
          <w:tcPr>
            <w:tcW w:w="1020"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по (месяц/ год)</w:t>
            </w:r>
          </w:p>
        </w:tc>
        <w:tc>
          <w:tcPr>
            <w:tcW w:w="1587" w:type="dxa"/>
            <w:vMerge/>
          </w:tcPr>
          <w:p w:rsidR="002A720B" w:rsidRPr="00F72CC0" w:rsidRDefault="002A720B" w:rsidP="005F5686"/>
        </w:tc>
        <w:tc>
          <w:tcPr>
            <w:tcW w:w="1417" w:type="dxa"/>
            <w:vMerge/>
          </w:tcPr>
          <w:p w:rsidR="002A720B" w:rsidRPr="00F72CC0" w:rsidRDefault="002A720B" w:rsidP="005F5686"/>
        </w:tc>
        <w:tc>
          <w:tcPr>
            <w:tcW w:w="904"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w:t>
            </w:r>
            <w:r>
              <w:rPr>
                <w:rFonts w:ascii="Times New Roman" w:hAnsi="Times New Roman" w:cs="Times New Roman"/>
                <w:szCs w:val="22"/>
              </w:rPr>
              <w:t>20</w:t>
            </w:r>
          </w:p>
        </w:tc>
        <w:tc>
          <w:tcPr>
            <w:tcW w:w="1048"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202</w:t>
            </w:r>
            <w:r>
              <w:rPr>
                <w:rFonts w:ascii="Times New Roman" w:hAnsi="Times New Roman" w:cs="Times New Roman"/>
                <w:szCs w:val="22"/>
              </w:rPr>
              <w:t>1</w:t>
            </w:r>
          </w:p>
        </w:tc>
        <w:tc>
          <w:tcPr>
            <w:tcW w:w="993"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202</w:t>
            </w:r>
            <w:r>
              <w:rPr>
                <w:rFonts w:ascii="Times New Roman" w:hAnsi="Times New Roman" w:cs="Times New Roman"/>
                <w:szCs w:val="22"/>
              </w:rPr>
              <w:t>2</w:t>
            </w:r>
          </w:p>
        </w:tc>
        <w:tc>
          <w:tcPr>
            <w:tcW w:w="1560"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наименование показателя</w:t>
            </w:r>
          </w:p>
        </w:tc>
        <w:tc>
          <w:tcPr>
            <w:tcW w:w="917"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 xml:space="preserve">единица </w:t>
            </w:r>
            <w:proofErr w:type="spellStart"/>
            <w:proofErr w:type="gramStart"/>
            <w:r w:rsidRPr="00F72CC0">
              <w:rPr>
                <w:rFonts w:ascii="Times New Roman" w:hAnsi="Times New Roman" w:cs="Times New Roman"/>
                <w:szCs w:val="22"/>
              </w:rPr>
              <w:t>измере</w:t>
            </w:r>
            <w:r>
              <w:rPr>
                <w:rFonts w:ascii="Times New Roman" w:hAnsi="Times New Roman" w:cs="Times New Roman"/>
                <w:szCs w:val="22"/>
              </w:rPr>
              <w:t>-</w:t>
            </w:r>
            <w:r w:rsidRPr="00F72CC0">
              <w:rPr>
                <w:rFonts w:ascii="Times New Roman" w:hAnsi="Times New Roman" w:cs="Times New Roman"/>
                <w:szCs w:val="22"/>
              </w:rPr>
              <w:t>ния</w:t>
            </w:r>
            <w:proofErr w:type="spellEnd"/>
            <w:proofErr w:type="gramEnd"/>
            <w:r w:rsidRPr="00F72CC0">
              <w:rPr>
                <w:rFonts w:ascii="Times New Roman" w:hAnsi="Times New Roman" w:cs="Times New Roman"/>
                <w:szCs w:val="22"/>
              </w:rPr>
              <w:t xml:space="preserve"> показа</w:t>
            </w:r>
            <w:r>
              <w:rPr>
                <w:rFonts w:ascii="Times New Roman" w:hAnsi="Times New Roman" w:cs="Times New Roman"/>
                <w:szCs w:val="22"/>
              </w:rPr>
              <w:t>-</w:t>
            </w:r>
            <w:r w:rsidRPr="00F72CC0">
              <w:rPr>
                <w:rFonts w:ascii="Times New Roman" w:hAnsi="Times New Roman" w:cs="Times New Roman"/>
                <w:szCs w:val="22"/>
              </w:rPr>
              <w:t>теля</w:t>
            </w:r>
          </w:p>
        </w:tc>
        <w:tc>
          <w:tcPr>
            <w:tcW w:w="604"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w:t>
            </w:r>
            <w:r>
              <w:rPr>
                <w:rFonts w:ascii="Times New Roman" w:hAnsi="Times New Roman" w:cs="Times New Roman"/>
                <w:szCs w:val="22"/>
              </w:rPr>
              <w:t>20</w:t>
            </w:r>
          </w:p>
        </w:tc>
        <w:tc>
          <w:tcPr>
            <w:tcW w:w="604"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202</w:t>
            </w:r>
            <w:r>
              <w:rPr>
                <w:rFonts w:ascii="Times New Roman" w:hAnsi="Times New Roman" w:cs="Times New Roman"/>
                <w:szCs w:val="22"/>
              </w:rPr>
              <w:t>1</w:t>
            </w:r>
          </w:p>
        </w:tc>
        <w:tc>
          <w:tcPr>
            <w:tcW w:w="604" w:type="dxa"/>
            <w:vAlign w:val="center"/>
          </w:tcPr>
          <w:p w:rsidR="002A720B" w:rsidRPr="00F72CC0" w:rsidRDefault="002A720B" w:rsidP="005F5686">
            <w:pPr>
              <w:pStyle w:val="ConsPlusNormal"/>
              <w:jc w:val="center"/>
              <w:rPr>
                <w:rFonts w:ascii="Times New Roman" w:hAnsi="Times New Roman" w:cs="Times New Roman"/>
                <w:szCs w:val="22"/>
              </w:rPr>
            </w:pPr>
            <w:r w:rsidRPr="00F72CC0">
              <w:rPr>
                <w:rFonts w:ascii="Times New Roman" w:hAnsi="Times New Roman" w:cs="Times New Roman"/>
                <w:szCs w:val="22"/>
              </w:rPr>
              <w:t>202</w:t>
            </w:r>
            <w:r>
              <w:rPr>
                <w:rFonts w:ascii="Times New Roman" w:hAnsi="Times New Roman" w:cs="Times New Roman"/>
                <w:szCs w:val="22"/>
              </w:rPr>
              <w:t>2</w:t>
            </w:r>
          </w:p>
        </w:tc>
      </w:tr>
      <w:tr w:rsidR="002A720B" w:rsidRPr="00F72CC0" w:rsidTr="005F5686">
        <w:tc>
          <w:tcPr>
            <w:tcW w:w="1928" w:type="dxa"/>
            <w:vMerge w:val="restart"/>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 xml:space="preserve">Выполнение государственных работ в сфере </w:t>
            </w:r>
            <w:proofErr w:type="spellStart"/>
            <w:proofErr w:type="gramStart"/>
            <w:r w:rsidRPr="00F72CC0">
              <w:rPr>
                <w:rFonts w:ascii="Times New Roman" w:hAnsi="Times New Roman" w:cs="Times New Roman"/>
                <w:szCs w:val="22"/>
              </w:rPr>
              <w:t>совершенствова</w:t>
            </w:r>
            <w:r>
              <w:rPr>
                <w:rFonts w:ascii="Times New Roman" w:hAnsi="Times New Roman" w:cs="Times New Roman"/>
                <w:szCs w:val="22"/>
              </w:rPr>
              <w:t>-</w:t>
            </w:r>
            <w:r w:rsidRPr="00F72CC0">
              <w:rPr>
                <w:rFonts w:ascii="Times New Roman" w:hAnsi="Times New Roman" w:cs="Times New Roman"/>
                <w:szCs w:val="22"/>
              </w:rPr>
              <w:t>ния</w:t>
            </w:r>
            <w:proofErr w:type="spellEnd"/>
            <w:proofErr w:type="gramEnd"/>
            <w:r w:rsidRPr="00F72CC0">
              <w:rPr>
                <w:rFonts w:ascii="Times New Roman" w:hAnsi="Times New Roman" w:cs="Times New Roman"/>
                <w:szCs w:val="22"/>
              </w:rPr>
              <w:t xml:space="preserve"> системы учета и контроля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1395" w:type="dxa"/>
            <w:vMerge w:val="restart"/>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 xml:space="preserve">Выполнение государственных работ, указанных в </w:t>
            </w:r>
            <w:hyperlink w:anchor="P903" w:history="1">
              <w:r w:rsidRPr="00F72CC0">
                <w:rPr>
                  <w:rFonts w:ascii="Times New Roman" w:hAnsi="Times New Roman" w:cs="Times New Roman"/>
                  <w:szCs w:val="22"/>
                </w:rPr>
                <w:t>приложении</w:t>
              </w:r>
            </w:hyperlink>
            <w:r w:rsidRPr="00F72CC0">
              <w:rPr>
                <w:rFonts w:ascii="Times New Roman" w:hAnsi="Times New Roman" w:cs="Times New Roman"/>
                <w:szCs w:val="22"/>
              </w:rPr>
              <w:t xml:space="preserve"> к ВЦП</w:t>
            </w:r>
          </w:p>
        </w:tc>
        <w:tc>
          <w:tcPr>
            <w:tcW w:w="969" w:type="dxa"/>
            <w:vMerge w:val="restart"/>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01/20</w:t>
            </w:r>
            <w:r>
              <w:rPr>
                <w:rFonts w:ascii="Times New Roman" w:hAnsi="Times New Roman" w:cs="Times New Roman"/>
                <w:szCs w:val="22"/>
              </w:rPr>
              <w:t>20</w:t>
            </w:r>
          </w:p>
        </w:tc>
        <w:tc>
          <w:tcPr>
            <w:tcW w:w="1020" w:type="dxa"/>
            <w:vMerge w:val="restart"/>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12/202</w:t>
            </w:r>
            <w:r>
              <w:rPr>
                <w:rFonts w:ascii="Times New Roman" w:hAnsi="Times New Roman" w:cs="Times New Roman"/>
                <w:szCs w:val="22"/>
              </w:rPr>
              <w:t>2</w:t>
            </w:r>
          </w:p>
        </w:tc>
        <w:tc>
          <w:tcPr>
            <w:tcW w:w="1587" w:type="dxa"/>
            <w:vMerge w:val="restart"/>
          </w:tcPr>
          <w:p w:rsidR="002A720B"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 xml:space="preserve">ОГБСУ «Областное </w:t>
            </w:r>
            <w:proofErr w:type="spellStart"/>
            <w:proofErr w:type="gramStart"/>
            <w:r w:rsidRPr="00F72CC0">
              <w:rPr>
                <w:rFonts w:ascii="Times New Roman" w:hAnsi="Times New Roman" w:cs="Times New Roman"/>
                <w:szCs w:val="22"/>
              </w:rPr>
              <w:t>имуществен</w:t>
            </w:r>
            <w:r>
              <w:rPr>
                <w:rFonts w:ascii="Times New Roman" w:hAnsi="Times New Roman" w:cs="Times New Roman"/>
                <w:szCs w:val="22"/>
              </w:rPr>
              <w:t>-</w:t>
            </w:r>
            <w:r w:rsidRPr="00F72CC0">
              <w:rPr>
                <w:rFonts w:ascii="Times New Roman" w:hAnsi="Times New Roman" w:cs="Times New Roman"/>
                <w:szCs w:val="22"/>
              </w:rPr>
              <w:t>ное</w:t>
            </w:r>
            <w:proofErr w:type="spellEnd"/>
            <w:proofErr w:type="gramEnd"/>
            <w:r w:rsidRPr="00F72CC0">
              <w:rPr>
                <w:rFonts w:ascii="Times New Roman" w:hAnsi="Times New Roman" w:cs="Times New Roman"/>
                <w:szCs w:val="22"/>
              </w:rPr>
              <w:t xml:space="preserve"> казначейство»</w:t>
            </w: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r>
              <w:rPr>
                <w:rFonts w:ascii="Times New Roman" w:hAnsi="Times New Roman" w:cs="Times New Roman"/>
                <w:szCs w:val="22"/>
              </w:rPr>
              <w:t>ОГБУ «ТОЦИК»</w:t>
            </w: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Pr="00F72CC0" w:rsidRDefault="002A720B" w:rsidP="005F5686">
            <w:pPr>
              <w:pStyle w:val="ConsPlusNormal"/>
              <w:rPr>
                <w:rFonts w:ascii="Times New Roman" w:hAnsi="Times New Roman" w:cs="Times New Roman"/>
                <w:szCs w:val="22"/>
              </w:rPr>
            </w:pPr>
            <w:r w:rsidRPr="00E451D7">
              <w:rPr>
                <w:rFonts w:ascii="Times New Roman" w:hAnsi="Times New Roman" w:cs="Times New Roman"/>
                <w:szCs w:val="22"/>
              </w:rPr>
              <w:tab/>
            </w:r>
          </w:p>
          <w:p w:rsidR="002A720B" w:rsidRPr="00F72CC0" w:rsidRDefault="002A720B" w:rsidP="005F5686">
            <w:pPr>
              <w:pStyle w:val="ConsPlusNormal"/>
              <w:rPr>
                <w:rFonts w:ascii="Times New Roman" w:hAnsi="Times New Roman" w:cs="Times New Roman"/>
                <w:szCs w:val="22"/>
              </w:rPr>
            </w:pPr>
          </w:p>
        </w:tc>
        <w:tc>
          <w:tcPr>
            <w:tcW w:w="1417" w:type="dxa"/>
            <w:vMerge w:val="restart"/>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0113</w:t>
            </w:r>
          </w:p>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2216200000</w:t>
            </w:r>
          </w:p>
          <w:p w:rsidR="002A720B"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610</w:t>
            </w: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Default="002A720B" w:rsidP="005F5686">
            <w:pPr>
              <w:pStyle w:val="ConsPlusNormal"/>
              <w:rPr>
                <w:rFonts w:ascii="Times New Roman" w:hAnsi="Times New Roman" w:cs="Times New Roman"/>
                <w:szCs w:val="22"/>
              </w:rPr>
            </w:pPr>
          </w:p>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0113</w:t>
            </w:r>
          </w:p>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2216200000</w:t>
            </w:r>
          </w:p>
          <w:p w:rsidR="002A720B"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610</w:t>
            </w:r>
          </w:p>
          <w:p w:rsidR="002A720B" w:rsidRPr="00F72CC0" w:rsidRDefault="002A720B" w:rsidP="005F5686">
            <w:pPr>
              <w:pStyle w:val="ConsPlusNormal"/>
              <w:jc w:val="both"/>
              <w:rPr>
                <w:rFonts w:ascii="Times New Roman" w:hAnsi="Times New Roman" w:cs="Times New Roman"/>
                <w:szCs w:val="22"/>
              </w:rPr>
            </w:pPr>
          </w:p>
        </w:tc>
        <w:tc>
          <w:tcPr>
            <w:tcW w:w="904" w:type="dxa"/>
            <w:vMerge w:val="restart"/>
          </w:tcPr>
          <w:p w:rsidR="002A720B"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13118,3</w:t>
            </w:r>
          </w:p>
          <w:p w:rsidR="002A720B" w:rsidRDefault="002A720B" w:rsidP="005F5686">
            <w:pPr>
              <w:pStyle w:val="ConsPlusNormal"/>
              <w:jc w:val="center"/>
              <w:rPr>
                <w:rFonts w:ascii="Times New Roman" w:hAnsi="Times New Roman" w:cs="Times New Roman"/>
                <w:szCs w:val="22"/>
              </w:rPr>
            </w:pPr>
          </w:p>
          <w:p w:rsidR="002A720B" w:rsidRDefault="002A720B" w:rsidP="005F5686">
            <w:pPr>
              <w:pStyle w:val="ConsPlusNormal"/>
              <w:jc w:val="center"/>
              <w:rPr>
                <w:rFonts w:ascii="Times New Roman" w:hAnsi="Times New Roman" w:cs="Times New Roman"/>
                <w:szCs w:val="22"/>
              </w:rPr>
            </w:pPr>
          </w:p>
          <w:p w:rsidR="002A720B" w:rsidRDefault="002A720B" w:rsidP="005F5686">
            <w:pPr>
              <w:pStyle w:val="ConsPlusNormal"/>
              <w:jc w:val="center"/>
              <w:rPr>
                <w:rFonts w:ascii="Times New Roman" w:hAnsi="Times New Roman" w:cs="Times New Roman"/>
                <w:szCs w:val="22"/>
              </w:rPr>
            </w:pPr>
          </w:p>
          <w:p w:rsidR="002A720B" w:rsidRDefault="002A720B" w:rsidP="005F5686">
            <w:pPr>
              <w:pStyle w:val="ConsPlusNormal"/>
              <w:jc w:val="center"/>
              <w:rPr>
                <w:rFonts w:ascii="Times New Roman" w:hAnsi="Times New Roman" w:cs="Times New Roman"/>
                <w:szCs w:val="22"/>
              </w:rPr>
            </w:pPr>
          </w:p>
          <w:p w:rsidR="002A720B" w:rsidRDefault="002A720B" w:rsidP="005F5686">
            <w:pPr>
              <w:pStyle w:val="ConsPlusNormal"/>
              <w:jc w:val="center"/>
              <w:rPr>
                <w:rFonts w:ascii="Times New Roman" w:hAnsi="Times New Roman" w:cs="Times New Roman"/>
                <w:szCs w:val="22"/>
              </w:rPr>
            </w:pPr>
          </w:p>
          <w:p w:rsidR="002A720B" w:rsidRDefault="002A720B" w:rsidP="005F5686">
            <w:pPr>
              <w:pStyle w:val="ConsPlusNormal"/>
              <w:jc w:val="center"/>
              <w:rPr>
                <w:rFonts w:ascii="Times New Roman" w:hAnsi="Times New Roman" w:cs="Times New Roman"/>
                <w:szCs w:val="22"/>
              </w:rPr>
            </w:pPr>
          </w:p>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597,4</w:t>
            </w:r>
          </w:p>
        </w:tc>
        <w:tc>
          <w:tcPr>
            <w:tcW w:w="1048" w:type="dxa"/>
            <w:vMerge w:val="restart"/>
          </w:tcPr>
          <w:p w:rsidR="002A720B" w:rsidRDefault="002A720B" w:rsidP="005F5686">
            <w:r>
              <w:t>13118,3</w:t>
            </w:r>
          </w:p>
          <w:p w:rsidR="002A720B" w:rsidRDefault="002A720B" w:rsidP="005F5686"/>
          <w:p w:rsidR="002A720B" w:rsidRDefault="002A720B" w:rsidP="005F5686"/>
          <w:p w:rsidR="002A720B" w:rsidRDefault="002A720B" w:rsidP="005F5686"/>
          <w:p w:rsidR="002A720B" w:rsidRDefault="002A720B" w:rsidP="005F5686">
            <w:pPr>
              <w:jc w:val="center"/>
            </w:pPr>
            <w:r>
              <w:t>0,0</w:t>
            </w:r>
          </w:p>
          <w:p w:rsidR="002A720B" w:rsidRDefault="002A720B" w:rsidP="005F5686"/>
        </w:tc>
        <w:tc>
          <w:tcPr>
            <w:tcW w:w="993" w:type="dxa"/>
            <w:vMerge w:val="restart"/>
          </w:tcPr>
          <w:p w:rsidR="002A720B" w:rsidRDefault="002A720B" w:rsidP="005F5686">
            <w:r>
              <w:t>13118,3</w:t>
            </w:r>
          </w:p>
          <w:p w:rsidR="002A720B" w:rsidRDefault="002A720B" w:rsidP="005F5686"/>
          <w:p w:rsidR="002A720B" w:rsidRDefault="002A720B" w:rsidP="005F5686"/>
          <w:p w:rsidR="002A720B" w:rsidRDefault="002A720B" w:rsidP="005F5686"/>
          <w:p w:rsidR="002A720B" w:rsidRPr="00C06536" w:rsidRDefault="002A720B" w:rsidP="005F5686">
            <w:pPr>
              <w:jc w:val="center"/>
            </w:pPr>
            <w:r w:rsidRPr="00C06536">
              <w:t>0,0</w:t>
            </w:r>
          </w:p>
        </w:tc>
        <w:tc>
          <w:tcPr>
            <w:tcW w:w="1560" w:type="dxa"/>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Показатель объема:</w:t>
            </w:r>
          </w:p>
          <w:p w:rsidR="002A720B" w:rsidRPr="00F72CC0" w:rsidRDefault="002A720B" w:rsidP="005F5686">
            <w:pPr>
              <w:pStyle w:val="ConsPlusNormal"/>
              <w:jc w:val="both"/>
              <w:rPr>
                <w:rFonts w:ascii="Times New Roman" w:hAnsi="Times New Roman" w:cs="Times New Roman"/>
                <w:szCs w:val="22"/>
              </w:rPr>
            </w:pPr>
            <w:r w:rsidRPr="00F72CC0">
              <w:rPr>
                <w:rFonts w:ascii="Times New Roman" w:hAnsi="Times New Roman" w:cs="Times New Roman"/>
                <w:szCs w:val="22"/>
              </w:rPr>
              <w:t>количество государственных работ, выполненных в полном объеме</w:t>
            </w:r>
          </w:p>
        </w:tc>
        <w:tc>
          <w:tcPr>
            <w:tcW w:w="917" w:type="dxa"/>
          </w:tcPr>
          <w:p w:rsidR="002A720B" w:rsidRPr="00F72CC0" w:rsidRDefault="002A720B" w:rsidP="005F5686">
            <w:pPr>
              <w:pStyle w:val="ConsPlusNormal"/>
              <w:ind w:right="-86"/>
              <w:rPr>
                <w:rFonts w:ascii="Times New Roman" w:hAnsi="Times New Roman" w:cs="Times New Roman"/>
                <w:szCs w:val="22"/>
              </w:rPr>
            </w:pPr>
            <w:r w:rsidRPr="00F72CC0">
              <w:rPr>
                <w:rFonts w:ascii="Times New Roman" w:hAnsi="Times New Roman" w:cs="Times New Roman"/>
                <w:szCs w:val="22"/>
              </w:rPr>
              <w:t>Единица</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4</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3</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3</w:t>
            </w:r>
          </w:p>
        </w:tc>
      </w:tr>
      <w:tr w:rsidR="002A720B" w:rsidRPr="00F72CC0" w:rsidTr="005F5686">
        <w:tc>
          <w:tcPr>
            <w:tcW w:w="1928" w:type="dxa"/>
            <w:vMerge/>
          </w:tcPr>
          <w:p w:rsidR="002A720B" w:rsidRPr="00F72CC0" w:rsidRDefault="002A720B" w:rsidP="005F5686"/>
        </w:tc>
        <w:tc>
          <w:tcPr>
            <w:tcW w:w="1395" w:type="dxa"/>
            <w:vMerge/>
          </w:tcPr>
          <w:p w:rsidR="002A720B" w:rsidRPr="00F72CC0" w:rsidRDefault="002A720B" w:rsidP="005F5686"/>
        </w:tc>
        <w:tc>
          <w:tcPr>
            <w:tcW w:w="969" w:type="dxa"/>
            <w:vMerge/>
          </w:tcPr>
          <w:p w:rsidR="002A720B" w:rsidRPr="00F72CC0" w:rsidRDefault="002A720B" w:rsidP="005F5686"/>
        </w:tc>
        <w:tc>
          <w:tcPr>
            <w:tcW w:w="1020" w:type="dxa"/>
            <w:vMerge/>
          </w:tcPr>
          <w:p w:rsidR="002A720B" w:rsidRPr="00F72CC0" w:rsidRDefault="002A720B" w:rsidP="005F5686"/>
        </w:tc>
        <w:tc>
          <w:tcPr>
            <w:tcW w:w="1587" w:type="dxa"/>
            <w:vMerge/>
          </w:tcPr>
          <w:p w:rsidR="002A720B" w:rsidRPr="00F72CC0" w:rsidRDefault="002A720B" w:rsidP="005F5686"/>
        </w:tc>
        <w:tc>
          <w:tcPr>
            <w:tcW w:w="1417" w:type="dxa"/>
            <w:vMerge/>
          </w:tcPr>
          <w:p w:rsidR="002A720B" w:rsidRPr="00F72CC0" w:rsidRDefault="002A720B" w:rsidP="005F5686"/>
        </w:tc>
        <w:tc>
          <w:tcPr>
            <w:tcW w:w="904" w:type="dxa"/>
            <w:vMerge/>
          </w:tcPr>
          <w:p w:rsidR="002A720B" w:rsidRPr="00F72CC0" w:rsidRDefault="002A720B" w:rsidP="005F5686"/>
        </w:tc>
        <w:tc>
          <w:tcPr>
            <w:tcW w:w="1048" w:type="dxa"/>
            <w:vMerge/>
          </w:tcPr>
          <w:p w:rsidR="002A720B" w:rsidRPr="00F72CC0" w:rsidRDefault="002A720B" w:rsidP="005F5686"/>
        </w:tc>
        <w:tc>
          <w:tcPr>
            <w:tcW w:w="993" w:type="dxa"/>
            <w:vMerge/>
          </w:tcPr>
          <w:p w:rsidR="002A720B" w:rsidRPr="00F72CC0" w:rsidRDefault="002A720B" w:rsidP="005F5686"/>
        </w:tc>
        <w:tc>
          <w:tcPr>
            <w:tcW w:w="1560" w:type="dxa"/>
          </w:tcPr>
          <w:p w:rsidR="002A720B" w:rsidRPr="00F72CC0" w:rsidRDefault="002A720B" w:rsidP="005F5686">
            <w:pPr>
              <w:pStyle w:val="ConsPlusNormal"/>
              <w:rPr>
                <w:rFonts w:ascii="Times New Roman" w:hAnsi="Times New Roman" w:cs="Times New Roman"/>
                <w:szCs w:val="22"/>
              </w:rPr>
            </w:pPr>
            <w:r w:rsidRPr="00F72CC0">
              <w:rPr>
                <w:rFonts w:ascii="Times New Roman" w:hAnsi="Times New Roman" w:cs="Times New Roman"/>
                <w:szCs w:val="22"/>
              </w:rPr>
              <w:t xml:space="preserve">Показатель, характеризующий качество: количество областных </w:t>
            </w:r>
            <w:proofErr w:type="spellStart"/>
            <w:proofErr w:type="gramStart"/>
            <w:r w:rsidRPr="00F72CC0">
              <w:rPr>
                <w:rFonts w:ascii="Times New Roman" w:hAnsi="Times New Roman" w:cs="Times New Roman"/>
                <w:szCs w:val="22"/>
              </w:rPr>
              <w:t>государствен</w:t>
            </w:r>
            <w:r>
              <w:rPr>
                <w:rFonts w:ascii="Times New Roman" w:hAnsi="Times New Roman" w:cs="Times New Roman"/>
                <w:szCs w:val="22"/>
              </w:rPr>
              <w:t>-</w:t>
            </w:r>
            <w:r w:rsidRPr="00F72CC0">
              <w:rPr>
                <w:rFonts w:ascii="Times New Roman" w:hAnsi="Times New Roman" w:cs="Times New Roman"/>
                <w:szCs w:val="22"/>
              </w:rPr>
              <w:t>ных</w:t>
            </w:r>
            <w:proofErr w:type="spellEnd"/>
            <w:proofErr w:type="gramEnd"/>
            <w:r w:rsidRPr="00F72CC0">
              <w:rPr>
                <w:rFonts w:ascii="Times New Roman" w:hAnsi="Times New Roman" w:cs="Times New Roman"/>
                <w:szCs w:val="22"/>
              </w:rPr>
              <w:t xml:space="preserve"> учреждений, выполнивших </w:t>
            </w:r>
            <w:proofErr w:type="spellStart"/>
            <w:r w:rsidRPr="00F72CC0">
              <w:rPr>
                <w:rFonts w:ascii="Times New Roman" w:hAnsi="Times New Roman" w:cs="Times New Roman"/>
                <w:szCs w:val="22"/>
              </w:rPr>
              <w:t>государствен</w:t>
            </w:r>
            <w:r>
              <w:rPr>
                <w:rFonts w:ascii="Times New Roman" w:hAnsi="Times New Roman" w:cs="Times New Roman"/>
                <w:szCs w:val="22"/>
              </w:rPr>
              <w:t>-</w:t>
            </w:r>
            <w:r w:rsidRPr="00F72CC0">
              <w:rPr>
                <w:rFonts w:ascii="Times New Roman" w:hAnsi="Times New Roman" w:cs="Times New Roman"/>
                <w:szCs w:val="22"/>
              </w:rPr>
              <w:t>ные</w:t>
            </w:r>
            <w:proofErr w:type="spellEnd"/>
            <w:r w:rsidRPr="00F72CC0">
              <w:rPr>
                <w:rFonts w:ascii="Times New Roman" w:hAnsi="Times New Roman" w:cs="Times New Roman"/>
                <w:szCs w:val="22"/>
              </w:rPr>
              <w:t xml:space="preserve"> задания в полном объеме</w:t>
            </w:r>
          </w:p>
        </w:tc>
        <w:tc>
          <w:tcPr>
            <w:tcW w:w="917" w:type="dxa"/>
          </w:tcPr>
          <w:p w:rsidR="002A720B" w:rsidRPr="00F72CC0" w:rsidRDefault="002A720B" w:rsidP="005F5686">
            <w:pPr>
              <w:pStyle w:val="ConsPlusNormal"/>
              <w:ind w:right="-86"/>
              <w:rPr>
                <w:rFonts w:ascii="Times New Roman" w:hAnsi="Times New Roman" w:cs="Times New Roman"/>
                <w:szCs w:val="22"/>
              </w:rPr>
            </w:pPr>
            <w:r w:rsidRPr="00F72CC0">
              <w:rPr>
                <w:rFonts w:ascii="Times New Roman" w:hAnsi="Times New Roman" w:cs="Times New Roman"/>
                <w:szCs w:val="22"/>
              </w:rPr>
              <w:t>Единица</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2</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1</w:t>
            </w:r>
          </w:p>
        </w:tc>
        <w:tc>
          <w:tcPr>
            <w:tcW w:w="604" w:type="dxa"/>
          </w:tcPr>
          <w:p w:rsidR="002A720B" w:rsidRPr="00F72CC0" w:rsidRDefault="002A720B" w:rsidP="005F5686">
            <w:pPr>
              <w:pStyle w:val="ConsPlusNormal"/>
              <w:jc w:val="center"/>
              <w:rPr>
                <w:rFonts w:ascii="Times New Roman" w:hAnsi="Times New Roman" w:cs="Times New Roman"/>
                <w:szCs w:val="22"/>
              </w:rPr>
            </w:pPr>
            <w:r>
              <w:rPr>
                <w:rFonts w:ascii="Times New Roman" w:hAnsi="Times New Roman" w:cs="Times New Roman"/>
                <w:szCs w:val="22"/>
              </w:rPr>
              <w:t>1</w:t>
            </w:r>
          </w:p>
        </w:tc>
      </w:tr>
      <w:tr w:rsidR="002A720B" w:rsidRPr="00B66483" w:rsidTr="005F5686">
        <w:trPr>
          <w:trHeight w:val="262"/>
        </w:trPr>
        <w:tc>
          <w:tcPr>
            <w:tcW w:w="8316" w:type="dxa"/>
            <w:gridSpan w:val="6"/>
          </w:tcPr>
          <w:p w:rsidR="002A720B" w:rsidRPr="00B66483" w:rsidRDefault="002A720B" w:rsidP="005F5686">
            <w:pPr>
              <w:pStyle w:val="ConsPlusNormal"/>
              <w:rPr>
                <w:rFonts w:ascii="Times New Roman" w:hAnsi="Times New Roman" w:cs="Times New Roman"/>
                <w:sz w:val="24"/>
                <w:szCs w:val="24"/>
              </w:rPr>
            </w:pPr>
            <w:r w:rsidRPr="00B66483">
              <w:rPr>
                <w:rFonts w:ascii="Times New Roman" w:hAnsi="Times New Roman" w:cs="Times New Roman"/>
                <w:sz w:val="24"/>
                <w:szCs w:val="24"/>
              </w:rPr>
              <w:t>Итого по ВЦП</w:t>
            </w:r>
          </w:p>
        </w:tc>
        <w:tc>
          <w:tcPr>
            <w:tcW w:w="904" w:type="dxa"/>
          </w:tcPr>
          <w:p w:rsidR="002A720B" w:rsidRDefault="002A720B" w:rsidP="005F5686">
            <w:r>
              <w:t>13715,7</w:t>
            </w:r>
          </w:p>
        </w:tc>
        <w:tc>
          <w:tcPr>
            <w:tcW w:w="1048" w:type="dxa"/>
          </w:tcPr>
          <w:p w:rsidR="002A720B" w:rsidRDefault="002A720B" w:rsidP="005F5686">
            <w:r w:rsidRPr="00BC71A9">
              <w:t>13118,3</w:t>
            </w:r>
          </w:p>
        </w:tc>
        <w:tc>
          <w:tcPr>
            <w:tcW w:w="993" w:type="dxa"/>
          </w:tcPr>
          <w:p w:rsidR="002A720B" w:rsidRDefault="002A720B" w:rsidP="005F5686">
            <w:r w:rsidRPr="00BC71A9">
              <w:t>13118,3</w:t>
            </w:r>
          </w:p>
        </w:tc>
        <w:tc>
          <w:tcPr>
            <w:tcW w:w="4289" w:type="dxa"/>
            <w:gridSpan w:val="5"/>
          </w:tcPr>
          <w:p w:rsidR="002A720B" w:rsidRPr="00B66483" w:rsidRDefault="002A720B" w:rsidP="005F5686">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Х</w:t>
            </w:r>
          </w:p>
        </w:tc>
      </w:tr>
    </w:tbl>
    <w:p w:rsidR="002A720B" w:rsidRPr="00B66483" w:rsidRDefault="002A720B" w:rsidP="002A720B">
      <w:pPr>
        <w:pStyle w:val="ConsPlusNormal"/>
        <w:jc w:val="both"/>
        <w:rPr>
          <w:rFonts w:ascii="Times New Roman" w:hAnsi="Times New Roman" w:cs="Times New Roman"/>
          <w:sz w:val="24"/>
          <w:szCs w:val="24"/>
        </w:rPr>
      </w:pPr>
    </w:p>
    <w:p w:rsidR="002A720B" w:rsidRDefault="002A720B" w:rsidP="002A720B">
      <w:pPr>
        <w:pStyle w:val="ConsPlusNormal"/>
        <w:jc w:val="both"/>
        <w:rPr>
          <w:rFonts w:ascii="Times New Roman" w:hAnsi="Times New Roman" w:cs="Times New Roman"/>
          <w:sz w:val="24"/>
          <w:szCs w:val="24"/>
        </w:rPr>
        <w:sectPr w:rsidR="002A720B" w:rsidSect="00C61CDB">
          <w:pgSz w:w="16838" w:h="11905" w:orient="landscape"/>
          <w:pgMar w:top="1701" w:right="1134" w:bottom="850" w:left="1134" w:header="0" w:footer="0" w:gutter="0"/>
          <w:cols w:space="720"/>
        </w:sectPr>
      </w:pPr>
    </w:p>
    <w:p w:rsidR="002A720B" w:rsidRDefault="002A720B" w:rsidP="002A720B">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t>СВОДНАЯ ИНФОРМАЦИЯ</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ОБ ОБЪЕМАХ ГОСУДАРСТВЕННЫХ УСЛУГ (РАБОТ),</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ОКАЗЫВАЕМЫХ (ВЫПОЛНЯЕМЫХ) ОБЛАСТНЫМИ</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ГОСУДАРСТВЕННЫМИ УЧРЕЖДЕНИЯМИ В СООТВЕТСТВИИ </w:t>
      </w:r>
      <w:proofErr w:type="gramStart"/>
      <w:r>
        <w:rPr>
          <w:rFonts w:ascii="Times New Roman" w:hAnsi="Times New Roman" w:cs="Times New Roman"/>
          <w:b w:val="0"/>
          <w:sz w:val="24"/>
          <w:szCs w:val="24"/>
        </w:rPr>
        <w:t>С</w:t>
      </w:r>
      <w:proofErr w:type="gramEnd"/>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ГОСУДАРСТВЕННЫМ ЗАДАНИЕМ, В РАМКАХ РЕАЛИЗАЦИИ</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ВЕДОМСТВЕННОЙ ЦЕЛЕВОЙ ПРОГРАММЫ «СОВЕРШЕНСТВОВАНИЕ</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СИСТЕМЫ УЧЕТА И КОНТРОЛЯ ГОСУДАРСТВЕННОГО</w:t>
      </w:r>
    </w:p>
    <w:p w:rsidR="002A720B" w:rsidRDefault="002A720B" w:rsidP="002A720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ИМУЩЕСТВА ТОМСКОЙ ОБЛАСТИ»</w:t>
      </w:r>
    </w:p>
    <w:p w:rsidR="002A720B" w:rsidRDefault="002A720B" w:rsidP="002A720B">
      <w:pPr>
        <w:pStyle w:val="ConsPlusNormal"/>
        <w:jc w:val="both"/>
        <w:rPr>
          <w:rFonts w:ascii="Times New Roman" w:hAnsi="Times New Roman" w:cs="Times New Roman"/>
          <w:sz w:val="24"/>
          <w:szCs w:val="24"/>
        </w:rPr>
      </w:pPr>
    </w:p>
    <w:tbl>
      <w:tblPr>
        <w:tblW w:w="15660"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9"/>
        <w:gridCol w:w="2673"/>
        <w:gridCol w:w="2674"/>
        <w:gridCol w:w="1864"/>
        <w:gridCol w:w="1701"/>
        <w:gridCol w:w="1561"/>
        <w:gridCol w:w="616"/>
        <w:gridCol w:w="616"/>
        <w:gridCol w:w="616"/>
        <w:gridCol w:w="904"/>
        <w:gridCol w:w="904"/>
        <w:gridCol w:w="1022"/>
      </w:tblGrid>
      <w:tr w:rsidR="002A720B" w:rsidTr="005F5686">
        <w:tc>
          <w:tcPr>
            <w:tcW w:w="508"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w:t>
            </w:r>
          </w:p>
          <w:p w:rsidR="002A720B" w:rsidRDefault="002A720B" w:rsidP="005F5686">
            <w:pPr>
              <w:pStyle w:val="ConsPlusNormal"/>
              <w:spacing w:line="276" w:lineRule="auto"/>
              <w:jc w:val="center"/>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пп</w:t>
            </w:r>
            <w:proofErr w:type="spellEnd"/>
          </w:p>
        </w:tc>
        <w:tc>
          <w:tcPr>
            <w:tcW w:w="2672"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государственной услуги (работы)</w:t>
            </w:r>
          </w:p>
        </w:tc>
        <w:tc>
          <w:tcPr>
            <w:tcW w:w="2673"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Содержание государственной услуги (работы)</w:t>
            </w:r>
          </w:p>
        </w:tc>
        <w:tc>
          <w:tcPr>
            <w:tcW w:w="1863"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Условия оказания государственной услуги (выполнения работы)</w:t>
            </w: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Областные </w:t>
            </w:r>
            <w:proofErr w:type="spellStart"/>
            <w:proofErr w:type="gramStart"/>
            <w:r>
              <w:rPr>
                <w:rFonts w:ascii="Times New Roman" w:hAnsi="Times New Roman" w:cs="Times New Roman"/>
                <w:sz w:val="24"/>
                <w:szCs w:val="24"/>
                <w:lang w:eastAsia="en-US"/>
              </w:rPr>
              <w:t>государствен-ные</w:t>
            </w:r>
            <w:proofErr w:type="spellEnd"/>
            <w:proofErr w:type="gramEnd"/>
            <w:r>
              <w:rPr>
                <w:rFonts w:ascii="Times New Roman" w:hAnsi="Times New Roman" w:cs="Times New Roman"/>
                <w:sz w:val="24"/>
                <w:szCs w:val="24"/>
                <w:lang w:eastAsia="en-US"/>
              </w:rPr>
              <w:t xml:space="preserve"> учреждения, оказывающие </w:t>
            </w:r>
            <w:proofErr w:type="spellStart"/>
            <w:r>
              <w:rPr>
                <w:rFonts w:ascii="Times New Roman" w:hAnsi="Times New Roman" w:cs="Times New Roman"/>
                <w:sz w:val="24"/>
                <w:szCs w:val="24"/>
                <w:lang w:eastAsia="en-US"/>
              </w:rPr>
              <w:t>государствен-ную</w:t>
            </w:r>
            <w:proofErr w:type="spellEnd"/>
            <w:r>
              <w:rPr>
                <w:rFonts w:ascii="Times New Roman" w:hAnsi="Times New Roman" w:cs="Times New Roman"/>
                <w:sz w:val="24"/>
                <w:szCs w:val="24"/>
                <w:lang w:eastAsia="en-US"/>
              </w:rPr>
              <w:t xml:space="preserve"> услугу (выполняющие работу)</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proofErr w:type="spellStart"/>
            <w:proofErr w:type="gramStart"/>
            <w:r>
              <w:rPr>
                <w:rFonts w:ascii="Times New Roman" w:hAnsi="Times New Roman" w:cs="Times New Roman"/>
                <w:sz w:val="24"/>
                <w:szCs w:val="24"/>
                <w:lang w:eastAsia="en-US"/>
              </w:rPr>
              <w:t>Наименова-ние</w:t>
            </w:r>
            <w:proofErr w:type="spellEnd"/>
            <w:proofErr w:type="gramEnd"/>
            <w:r>
              <w:rPr>
                <w:rFonts w:ascii="Times New Roman" w:hAnsi="Times New Roman" w:cs="Times New Roman"/>
                <w:sz w:val="24"/>
                <w:szCs w:val="24"/>
                <w:lang w:eastAsia="en-US"/>
              </w:rPr>
              <w:t xml:space="preserve"> и единица измерения показателей объема </w:t>
            </w:r>
            <w:proofErr w:type="spellStart"/>
            <w:r>
              <w:rPr>
                <w:rFonts w:ascii="Times New Roman" w:hAnsi="Times New Roman" w:cs="Times New Roman"/>
                <w:sz w:val="24"/>
                <w:szCs w:val="24"/>
                <w:lang w:eastAsia="en-US"/>
              </w:rPr>
              <w:t>государствен</w:t>
            </w:r>
            <w:proofErr w:type="spellEnd"/>
            <w:r>
              <w:rPr>
                <w:rFonts w:ascii="Times New Roman" w:hAnsi="Times New Roman" w:cs="Times New Roman"/>
                <w:sz w:val="24"/>
                <w:szCs w:val="24"/>
                <w:lang w:eastAsia="en-US"/>
              </w:rPr>
              <w:t>-ной услуги (работы)</w:t>
            </w:r>
          </w:p>
        </w:tc>
        <w:tc>
          <w:tcPr>
            <w:tcW w:w="1848" w:type="dxa"/>
            <w:gridSpan w:val="3"/>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Значения показателя объема государственной услуги (работы)</w:t>
            </w:r>
          </w:p>
        </w:tc>
        <w:tc>
          <w:tcPr>
            <w:tcW w:w="2830" w:type="dxa"/>
            <w:gridSpan w:val="3"/>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Объем бюджетных ассигнований (тыс. руб.)</w:t>
            </w:r>
          </w:p>
        </w:tc>
      </w:tr>
      <w:tr w:rsidR="002A720B" w:rsidTr="005F5686">
        <w:trPr>
          <w:trHeight w:val="95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2163"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616"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2020</w:t>
            </w:r>
          </w:p>
        </w:tc>
        <w:tc>
          <w:tcPr>
            <w:tcW w:w="616"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2021</w:t>
            </w:r>
          </w:p>
        </w:tc>
        <w:tc>
          <w:tcPr>
            <w:tcW w:w="616"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2022</w:t>
            </w:r>
          </w:p>
        </w:tc>
        <w:tc>
          <w:tcPr>
            <w:tcW w:w="904"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2020</w:t>
            </w:r>
          </w:p>
        </w:tc>
        <w:tc>
          <w:tcPr>
            <w:tcW w:w="904"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2021</w:t>
            </w:r>
          </w:p>
        </w:tc>
        <w:tc>
          <w:tcPr>
            <w:tcW w:w="1022" w:type="dxa"/>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2022</w:t>
            </w:r>
          </w:p>
        </w:tc>
      </w:tr>
      <w:tr w:rsidR="002A720B" w:rsidTr="005F5686">
        <w:tc>
          <w:tcPr>
            <w:tcW w:w="508"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outlineLvl w:val="2"/>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5147" w:type="dxa"/>
            <w:gridSpan w:val="11"/>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Государственные работы</w:t>
            </w:r>
          </w:p>
        </w:tc>
      </w:tr>
      <w:tr w:rsidR="002A720B" w:rsidTr="005F5686">
        <w:tc>
          <w:tcPr>
            <w:tcW w:w="508"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w:t>
            </w:r>
          </w:p>
        </w:tc>
        <w:tc>
          <w:tcPr>
            <w:tcW w:w="2672"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Обследование объектов недвижимого имущества для определения вида их фактического использования для целей налогообложения</w:t>
            </w:r>
          </w:p>
        </w:tc>
        <w:tc>
          <w:tcPr>
            <w:tcW w:w="267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Выезд на осмотр объекта недвижимого имущества на территории Томской области (далее - объект), анализ и обработка представленной информации, формирование акта по итогам обследования объекта</w:t>
            </w:r>
          </w:p>
        </w:tc>
        <w:tc>
          <w:tcPr>
            <w:tcW w:w="186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В соответствии с утвержденным планом мероприятий</w:t>
            </w:r>
          </w:p>
        </w:tc>
        <w:tc>
          <w:tcPr>
            <w:tcW w:w="1700"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ind w:right="-63"/>
              <w:jc w:val="center"/>
              <w:rPr>
                <w:rFonts w:ascii="Times New Roman" w:hAnsi="Times New Roman" w:cs="Times New Roman"/>
                <w:sz w:val="24"/>
                <w:szCs w:val="24"/>
                <w:lang w:eastAsia="en-US"/>
              </w:rPr>
            </w:pPr>
            <w:r>
              <w:rPr>
                <w:rFonts w:ascii="Times New Roman" w:hAnsi="Times New Roman"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Количество </w:t>
            </w:r>
            <w:proofErr w:type="gramStart"/>
            <w:r>
              <w:rPr>
                <w:rFonts w:ascii="Times New Roman" w:hAnsi="Times New Roman" w:cs="Times New Roman"/>
                <w:sz w:val="24"/>
                <w:szCs w:val="24"/>
                <w:lang w:eastAsia="en-US"/>
              </w:rPr>
              <w:t>обследован-</w:t>
            </w:r>
            <w:proofErr w:type="spellStart"/>
            <w:r>
              <w:rPr>
                <w:rFonts w:ascii="Times New Roman" w:hAnsi="Times New Roman" w:cs="Times New Roman"/>
                <w:sz w:val="24"/>
                <w:szCs w:val="24"/>
                <w:lang w:eastAsia="en-US"/>
              </w:rPr>
              <w:t>ных</w:t>
            </w:r>
            <w:proofErr w:type="spellEnd"/>
            <w:proofErr w:type="gramEnd"/>
            <w:r>
              <w:rPr>
                <w:rFonts w:ascii="Times New Roman" w:hAnsi="Times New Roman" w:cs="Times New Roman"/>
                <w:sz w:val="24"/>
                <w:szCs w:val="24"/>
                <w:lang w:eastAsia="en-US"/>
              </w:rPr>
              <w:t xml:space="preserve"> объектов (штук)</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412</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412</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412</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1674,39</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1674,39</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1674,39</w:t>
            </w:r>
          </w:p>
        </w:tc>
      </w:tr>
      <w:tr w:rsidR="002A720B" w:rsidTr="005F5686">
        <w:trPr>
          <w:trHeight w:val="5558"/>
        </w:trPr>
        <w:tc>
          <w:tcPr>
            <w:tcW w:w="508"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1.2</w:t>
            </w:r>
          </w:p>
        </w:tc>
        <w:tc>
          <w:tcPr>
            <w:tcW w:w="2672"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Обеспечение осуществления </w:t>
            </w:r>
            <w:proofErr w:type="gramStart"/>
            <w:r>
              <w:rPr>
                <w:rFonts w:ascii="Times New Roman" w:hAnsi="Times New Roman" w:cs="Times New Roman"/>
                <w:sz w:val="24"/>
                <w:szCs w:val="24"/>
                <w:lang w:eastAsia="en-US"/>
              </w:rPr>
              <w:t>контроля за</w:t>
            </w:r>
            <w:proofErr w:type="gramEnd"/>
            <w:r>
              <w:rPr>
                <w:rFonts w:ascii="Times New Roman" w:hAnsi="Times New Roman" w:cs="Times New Roman"/>
                <w:sz w:val="24"/>
                <w:szCs w:val="24"/>
                <w:lang w:eastAsia="en-US"/>
              </w:rPr>
              <w:t xml:space="preserve"> эффективностью использования и сохранностью государственного имущества Томской области</w:t>
            </w:r>
          </w:p>
        </w:tc>
        <w:tc>
          <w:tcPr>
            <w:tcW w:w="2673" w:type="dxa"/>
            <w:tcBorders>
              <w:top w:val="single" w:sz="4" w:space="0" w:color="auto"/>
              <w:left w:val="single" w:sz="4" w:space="0" w:color="auto"/>
              <w:bottom w:val="single" w:sz="4" w:space="0" w:color="auto"/>
              <w:right w:val="single" w:sz="4" w:space="0" w:color="auto"/>
            </w:tcBorders>
            <w:hideMark/>
          </w:tcPr>
          <w:p w:rsidR="002A720B" w:rsidRDefault="002A720B" w:rsidP="005F5686">
            <w:pPr>
              <w:ind w:left="80"/>
              <w:rPr>
                <w:sz w:val="24"/>
                <w:szCs w:val="24"/>
              </w:rPr>
            </w:pPr>
            <w:r>
              <w:rPr>
                <w:sz w:val="24"/>
                <w:szCs w:val="24"/>
              </w:rPr>
              <w:t>Проведение плановых и внеплановых проверок эффективности использования и сохранности государственного имущества Томской области (за исключением земельных участков), в том числе: организация осмотра объектов, анализ и обработка полученной в ходе осмотра информации, составление актов проверок эффективности использования и сохранности имущества, вручение акта проверки эффективности использования и сохранности имущества владельцу имущества.</w:t>
            </w:r>
          </w:p>
          <w:p w:rsidR="002A720B" w:rsidRDefault="002A720B" w:rsidP="005F5686">
            <w:pPr>
              <w:pStyle w:val="ConsPlusNormal"/>
              <w:spacing w:line="276" w:lineRule="auto"/>
              <w:ind w:left="8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Подготовка предложений: </w:t>
            </w:r>
          </w:p>
          <w:p w:rsidR="002A720B" w:rsidRDefault="002A720B" w:rsidP="005F5686">
            <w:pPr>
              <w:ind w:left="80"/>
              <w:rPr>
                <w:sz w:val="24"/>
                <w:szCs w:val="24"/>
              </w:rPr>
            </w:pPr>
            <w:r>
              <w:rPr>
                <w:sz w:val="24"/>
                <w:szCs w:val="24"/>
              </w:rPr>
              <w:t>по повышению эффективности использования и (или) сохранности имущества (за исключением земельных участков), по установлению срока для устранения указанных в акте проверки эффективности использования и сохранности имущества  нарушений, по установлению срока представления отчета об устранении указанных в акте проверки эффективности использования и сохранности имущества нарушений</w:t>
            </w:r>
          </w:p>
        </w:tc>
        <w:tc>
          <w:tcPr>
            <w:tcW w:w="186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Не </w:t>
            </w:r>
            <w:proofErr w:type="gramStart"/>
            <w:r>
              <w:rPr>
                <w:rFonts w:ascii="Times New Roman" w:hAnsi="Times New Roman"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ind w:right="-63"/>
              <w:jc w:val="center"/>
              <w:rPr>
                <w:rFonts w:ascii="Times New Roman" w:hAnsi="Times New Roman" w:cs="Times New Roman"/>
                <w:sz w:val="24"/>
                <w:szCs w:val="24"/>
                <w:lang w:eastAsia="en-US"/>
              </w:rPr>
            </w:pPr>
            <w:r>
              <w:rPr>
                <w:rFonts w:ascii="Times New Roman" w:hAnsi="Times New Roman"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объектов,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262</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262</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262</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987,6</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jc w:val="center"/>
            </w:pPr>
            <w:r>
              <w:rPr>
                <w:sz w:val="24"/>
                <w:szCs w:val="24"/>
              </w:rPr>
              <w:t>987,6</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pPr>
              <w:jc w:val="center"/>
            </w:pPr>
            <w:r>
              <w:rPr>
                <w:sz w:val="24"/>
                <w:szCs w:val="24"/>
              </w:rPr>
              <w:t>987,6</w:t>
            </w:r>
          </w:p>
        </w:tc>
      </w:tr>
      <w:tr w:rsidR="002A720B" w:rsidTr="005F5686">
        <w:trPr>
          <w:trHeight w:val="5558"/>
        </w:trPr>
        <w:tc>
          <w:tcPr>
            <w:tcW w:w="508"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1.3</w:t>
            </w:r>
          </w:p>
        </w:tc>
        <w:tc>
          <w:tcPr>
            <w:tcW w:w="2672"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Обеспечение осуществления </w:t>
            </w:r>
            <w:proofErr w:type="gramStart"/>
            <w:r>
              <w:rPr>
                <w:rFonts w:ascii="Times New Roman" w:hAnsi="Times New Roman" w:cs="Times New Roman"/>
                <w:sz w:val="24"/>
                <w:szCs w:val="24"/>
                <w:lang w:eastAsia="en-US"/>
              </w:rPr>
              <w:t>контроля за</w:t>
            </w:r>
            <w:proofErr w:type="gramEnd"/>
            <w:r>
              <w:rPr>
                <w:rFonts w:ascii="Times New Roman" w:hAnsi="Times New Roman" w:cs="Times New Roman"/>
                <w:sz w:val="24"/>
                <w:szCs w:val="24"/>
                <w:lang w:eastAsia="en-US"/>
              </w:rPr>
              <w:t xml:space="preserve"> эффективностью использования и сохранностью государственного имущества Томской области</w:t>
            </w:r>
          </w:p>
        </w:tc>
        <w:tc>
          <w:tcPr>
            <w:tcW w:w="2673" w:type="dxa"/>
            <w:tcBorders>
              <w:top w:val="single" w:sz="4" w:space="0" w:color="auto"/>
              <w:left w:val="single" w:sz="4" w:space="0" w:color="auto"/>
              <w:bottom w:val="single" w:sz="4" w:space="0" w:color="auto"/>
              <w:right w:val="single" w:sz="4" w:space="0" w:color="auto"/>
            </w:tcBorders>
            <w:hideMark/>
          </w:tcPr>
          <w:p w:rsidR="002A720B" w:rsidRDefault="002A720B" w:rsidP="005F5686">
            <w:pPr>
              <w:ind w:left="80"/>
              <w:rPr>
                <w:sz w:val="24"/>
                <w:szCs w:val="24"/>
              </w:rPr>
            </w:pPr>
            <w:r>
              <w:rPr>
                <w:sz w:val="24"/>
                <w:szCs w:val="24"/>
              </w:rPr>
              <w:t xml:space="preserve">Проведение плановых и внеплановых проверок в отношении земельных участков, находящихся в государственной собственности Томской области, в том числе: обследование и фотосъёмка земельных участков; сбор сведений (документов), необходимых для проведения проверок; анализ и обработка информации, полученной при проведении проверок; составление актов проверок эффективности использования и сохранности земельных участков. </w:t>
            </w:r>
          </w:p>
          <w:p w:rsidR="002A720B" w:rsidRDefault="002A720B" w:rsidP="005F5686">
            <w:pPr>
              <w:ind w:left="80"/>
              <w:rPr>
                <w:sz w:val="24"/>
                <w:szCs w:val="24"/>
              </w:rPr>
            </w:pPr>
            <w:r>
              <w:rPr>
                <w:sz w:val="24"/>
                <w:szCs w:val="24"/>
              </w:rPr>
              <w:t xml:space="preserve">Подготовка предложений: </w:t>
            </w:r>
          </w:p>
          <w:p w:rsidR="002A720B" w:rsidRDefault="002A720B" w:rsidP="005F5686">
            <w:pPr>
              <w:ind w:left="80"/>
              <w:rPr>
                <w:sz w:val="24"/>
                <w:szCs w:val="24"/>
              </w:rPr>
            </w:pPr>
            <w:r>
              <w:rPr>
                <w:sz w:val="24"/>
                <w:szCs w:val="24"/>
              </w:rPr>
              <w:t>по повышению эффективности использования и (или) сохранности земельного участка;</w:t>
            </w:r>
          </w:p>
          <w:p w:rsidR="002A720B" w:rsidRDefault="002A720B" w:rsidP="005F5686">
            <w:pPr>
              <w:ind w:left="80"/>
              <w:rPr>
                <w:sz w:val="24"/>
                <w:szCs w:val="24"/>
              </w:rPr>
            </w:pPr>
            <w:r>
              <w:rPr>
                <w:sz w:val="24"/>
                <w:szCs w:val="24"/>
              </w:rPr>
              <w:t>по установлению срока для устранения указанных в акте проверки нарушений;</w:t>
            </w:r>
          </w:p>
          <w:p w:rsidR="002A720B" w:rsidRDefault="002A720B" w:rsidP="005F5686">
            <w:pPr>
              <w:ind w:left="80"/>
              <w:rPr>
                <w:sz w:val="24"/>
                <w:szCs w:val="24"/>
              </w:rPr>
            </w:pPr>
            <w:r>
              <w:rPr>
                <w:sz w:val="24"/>
                <w:szCs w:val="24"/>
              </w:rPr>
              <w:t>по установлению срока представления отчета об устранении указанных в акте проверки нарушений</w:t>
            </w:r>
          </w:p>
        </w:tc>
        <w:tc>
          <w:tcPr>
            <w:tcW w:w="186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Не </w:t>
            </w:r>
            <w:proofErr w:type="gramStart"/>
            <w:r>
              <w:rPr>
                <w:rFonts w:ascii="Times New Roman" w:hAnsi="Times New Roman"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ind w:right="-63"/>
              <w:jc w:val="center"/>
              <w:rPr>
                <w:rFonts w:ascii="Times New Roman" w:hAnsi="Times New Roman" w:cs="Times New Roman"/>
                <w:sz w:val="24"/>
                <w:szCs w:val="24"/>
                <w:lang w:eastAsia="en-US"/>
              </w:rPr>
            </w:pPr>
            <w:r>
              <w:rPr>
                <w:rFonts w:ascii="Times New Roman" w:hAnsi="Times New Roman" w:cs="Times New Roman"/>
                <w:sz w:val="24"/>
                <w:szCs w:val="24"/>
                <w:lang w:eastAsia="en-US"/>
              </w:rPr>
              <w:t>ОГБУ «Томский областной центр инвентаризации и кадастра»</w:t>
            </w:r>
          </w:p>
        </w:tc>
        <w:tc>
          <w:tcPr>
            <w:tcW w:w="1561"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земельных участков,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70</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586,85</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jc w:val="center"/>
              <w:rPr>
                <w:sz w:val="24"/>
                <w:szCs w:val="24"/>
              </w:rPr>
            </w:pPr>
            <w:r>
              <w:rPr>
                <w:sz w:val="24"/>
                <w:szCs w:val="24"/>
              </w:rPr>
              <w:t>0</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pPr>
              <w:jc w:val="center"/>
              <w:rPr>
                <w:sz w:val="24"/>
                <w:szCs w:val="24"/>
              </w:rPr>
            </w:pPr>
            <w:r>
              <w:rPr>
                <w:sz w:val="24"/>
                <w:szCs w:val="24"/>
              </w:rPr>
              <w:t>0</w:t>
            </w:r>
          </w:p>
        </w:tc>
      </w:tr>
      <w:tr w:rsidR="002A720B" w:rsidTr="005F5686">
        <w:tc>
          <w:tcPr>
            <w:tcW w:w="508" w:type="dxa"/>
            <w:vMerge w:val="restart"/>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1.4</w:t>
            </w:r>
          </w:p>
        </w:tc>
        <w:tc>
          <w:tcPr>
            <w:tcW w:w="2672" w:type="dxa"/>
            <w:vMerge w:val="restart"/>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Организационно-техническое обеспечение деятельности уполномоченного органа по управлению областным государственным имуществом</w:t>
            </w:r>
          </w:p>
        </w:tc>
        <w:tc>
          <w:tcPr>
            <w:tcW w:w="267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Подготовка проектов правовых актов и иных документов, связанных с управлением и распоряжением государственным имуществом Томской области, в том числе в части предоставления областного государственного имущества в аренду и безвозмездное пользование</w:t>
            </w:r>
          </w:p>
        </w:tc>
        <w:tc>
          <w:tcPr>
            <w:tcW w:w="186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Не </w:t>
            </w:r>
            <w:proofErr w:type="gramStart"/>
            <w:r>
              <w:rPr>
                <w:rFonts w:ascii="Times New Roman" w:hAnsi="Times New Roman"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ind w:right="-63"/>
              <w:jc w:val="center"/>
              <w:rPr>
                <w:rFonts w:ascii="Times New Roman" w:hAnsi="Times New Roman" w:cs="Times New Roman"/>
                <w:sz w:val="24"/>
                <w:szCs w:val="24"/>
                <w:lang w:eastAsia="en-US"/>
              </w:rPr>
            </w:pPr>
            <w:r>
              <w:rPr>
                <w:rFonts w:ascii="Times New Roman" w:hAnsi="Times New Roman"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Количество </w:t>
            </w:r>
            <w:proofErr w:type="gramStart"/>
            <w:r>
              <w:rPr>
                <w:rFonts w:ascii="Times New Roman" w:hAnsi="Times New Roman" w:cs="Times New Roman"/>
                <w:sz w:val="24"/>
                <w:szCs w:val="24"/>
                <w:lang w:eastAsia="en-US"/>
              </w:rPr>
              <w:t>подготовлен-</w:t>
            </w:r>
            <w:proofErr w:type="spellStart"/>
            <w:r>
              <w:rPr>
                <w:rFonts w:ascii="Times New Roman" w:hAnsi="Times New Roman" w:cs="Times New Roman"/>
                <w:sz w:val="24"/>
                <w:szCs w:val="24"/>
                <w:lang w:eastAsia="en-US"/>
              </w:rPr>
              <w:t>ных</w:t>
            </w:r>
            <w:proofErr w:type="spellEnd"/>
            <w:proofErr w:type="gramEnd"/>
            <w:r>
              <w:rPr>
                <w:rFonts w:ascii="Times New Roman" w:hAnsi="Times New Roman" w:cs="Times New Roman"/>
                <w:sz w:val="24"/>
                <w:szCs w:val="24"/>
                <w:lang w:eastAsia="en-US"/>
              </w:rPr>
              <w:t xml:space="preserve"> проектов документов (штук)</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2964</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2964</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2964</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6863,62</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6863,62</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6863,62</w:t>
            </w:r>
          </w:p>
        </w:tc>
      </w:tr>
      <w:tr w:rsidR="002A720B" w:rsidTr="005F5686">
        <w:tc>
          <w:tcPr>
            <w:tcW w:w="3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A720B" w:rsidRDefault="002A720B" w:rsidP="005F5686">
            <w:pPr>
              <w:rPr>
                <w:sz w:val="24"/>
                <w:szCs w:val="24"/>
              </w:rPr>
            </w:pPr>
          </w:p>
        </w:tc>
        <w:tc>
          <w:tcPr>
            <w:tcW w:w="2673"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Осуществление мероприятий по техническому обеспечению ведения Реестра государственного имущества Томской области</w:t>
            </w:r>
          </w:p>
        </w:tc>
        <w:tc>
          <w:tcPr>
            <w:tcW w:w="1863" w:type="dxa"/>
            <w:tcBorders>
              <w:top w:val="single" w:sz="4" w:space="0" w:color="auto"/>
              <w:left w:val="single" w:sz="4" w:space="0" w:color="auto"/>
              <w:bottom w:val="single" w:sz="4" w:space="0" w:color="auto"/>
              <w:right w:val="single" w:sz="4" w:space="0" w:color="auto"/>
            </w:tcBorders>
          </w:tcPr>
          <w:p w:rsidR="002A720B" w:rsidRDefault="002A720B" w:rsidP="005F5686">
            <w:pPr>
              <w:pStyle w:val="ConsPlusNormal"/>
              <w:spacing w:line="276" w:lineRule="auto"/>
              <w:rPr>
                <w:rFonts w:ascii="Times New Roman" w:hAnsi="Times New Roman" w:cs="Times New Roman"/>
                <w:sz w:val="24"/>
                <w:szCs w:val="24"/>
                <w:lang w:eastAsia="en-US"/>
              </w:rPr>
            </w:pPr>
          </w:p>
        </w:tc>
        <w:tc>
          <w:tcPr>
            <w:tcW w:w="1700" w:type="dxa"/>
            <w:tcBorders>
              <w:top w:val="single" w:sz="4" w:space="0" w:color="auto"/>
              <w:left w:val="single" w:sz="4" w:space="0" w:color="auto"/>
              <w:bottom w:val="single" w:sz="4" w:space="0" w:color="auto"/>
              <w:right w:val="single" w:sz="4" w:space="0" w:color="auto"/>
            </w:tcBorders>
          </w:tcPr>
          <w:p w:rsidR="002A720B" w:rsidRDefault="002A720B" w:rsidP="005F5686">
            <w:pPr>
              <w:pStyle w:val="ConsPlusNormal"/>
              <w:spacing w:line="276" w:lineRule="auto"/>
              <w:rPr>
                <w:rFonts w:ascii="Times New Roman" w:hAnsi="Times New Roman" w:cs="Times New Roman"/>
                <w:sz w:val="24"/>
                <w:szCs w:val="24"/>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 мероприятий (единиц)</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616"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2669,63</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2669,63</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2669,63</w:t>
            </w:r>
          </w:p>
        </w:tc>
      </w:tr>
      <w:tr w:rsidR="002A720B" w:rsidTr="005F5686">
        <w:tc>
          <w:tcPr>
            <w:tcW w:w="12825" w:type="dxa"/>
            <w:gridSpan w:val="9"/>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933,61</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923,06</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r>
              <w:rPr>
                <w:sz w:val="24"/>
                <w:szCs w:val="24"/>
              </w:rPr>
              <w:t>923,06</w:t>
            </w:r>
          </w:p>
        </w:tc>
      </w:tr>
      <w:tr w:rsidR="002A720B" w:rsidTr="005F5686">
        <w:trPr>
          <w:trHeight w:val="245"/>
        </w:trPr>
        <w:tc>
          <w:tcPr>
            <w:tcW w:w="12825" w:type="dxa"/>
            <w:gridSpan w:val="9"/>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ИТОГО:</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pStyle w:val="ConsPlusNormal"/>
              <w:spacing w:line="276" w:lineRule="auto"/>
              <w:jc w:val="center"/>
              <w:rPr>
                <w:rFonts w:ascii="Times New Roman" w:hAnsi="Times New Roman" w:cs="Times New Roman"/>
                <w:szCs w:val="22"/>
                <w:lang w:eastAsia="en-US"/>
              </w:rPr>
            </w:pPr>
            <w:r>
              <w:rPr>
                <w:rFonts w:ascii="Times New Roman" w:hAnsi="Times New Roman" w:cs="Times New Roman"/>
                <w:szCs w:val="22"/>
                <w:lang w:eastAsia="en-US"/>
              </w:rPr>
              <w:t>13715,7</w:t>
            </w:r>
          </w:p>
        </w:tc>
        <w:tc>
          <w:tcPr>
            <w:tcW w:w="904" w:type="dxa"/>
            <w:tcBorders>
              <w:top w:val="single" w:sz="4" w:space="0" w:color="auto"/>
              <w:left w:val="single" w:sz="4" w:space="0" w:color="auto"/>
              <w:bottom w:val="single" w:sz="4" w:space="0" w:color="auto"/>
              <w:right w:val="single" w:sz="4" w:space="0" w:color="auto"/>
            </w:tcBorders>
            <w:hideMark/>
          </w:tcPr>
          <w:p w:rsidR="002A720B" w:rsidRDefault="002A720B" w:rsidP="005F5686">
            <w:pPr>
              <w:ind w:right="-92"/>
            </w:pPr>
            <w:r>
              <w:t>13118,3</w:t>
            </w:r>
          </w:p>
        </w:tc>
        <w:tc>
          <w:tcPr>
            <w:tcW w:w="1022" w:type="dxa"/>
            <w:tcBorders>
              <w:top w:val="single" w:sz="4" w:space="0" w:color="auto"/>
              <w:left w:val="single" w:sz="4" w:space="0" w:color="auto"/>
              <w:bottom w:val="single" w:sz="4" w:space="0" w:color="auto"/>
              <w:right w:val="single" w:sz="4" w:space="0" w:color="auto"/>
            </w:tcBorders>
            <w:hideMark/>
          </w:tcPr>
          <w:p w:rsidR="002A720B" w:rsidRDefault="002A720B" w:rsidP="005F5686">
            <w:pPr>
              <w:ind w:right="-38"/>
            </w:pPr>
            <w:r>
              <w:t>13118,3</w:t>
            </w:r>
          </w:p>
        </w:tc>
      </w:tr>
    </w:tbl>
    <w:p w:rsidR="002A720B" w:rsidRDefault="002A720B" w:rsidP="002A720B"/>
    <w:p w:rsidR="002A720B" w:rsidRDefault="002A720B" w:rsidP="00D108CA">
      <w:pPr>
        <w:pStyle w:val="a9"/>
        <w:spacing w:after="720"/>
        <w:rPr>
          <w:sz w:val="26"/>
          <w:szCs w:val="26"/>
        </w:rPr>
      </w:pPr>
    </w:p>
    <w:sectPr w:rsidR="002A720B" w:rsidSect="002A720B">
      <w:footnotePr>
        <w:numFmt w:val="chicago"/>
        <w:numRestart w:val="eachPage"/>
      </w:footnotePr>
      <w:pgSz w:w="16838" w:h="11906" w:orient="landscape"/>
      <w:pgMar w:top="1134" w:right="851" w:bottom="567"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90C" w:rsidRDefault="0029090C" w:rsidP="00D87419">
      <w:r>
        <w:separator/>
      </w:r>
    </w:p>
  </w:endnote>
  <w:endnote w:type="continuationSeparator" w:id="0">
    <w:p w:rsidR="0029090C" w:rsidRDefault="0029090C" w:rsidP="00D87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90C" w:rsidRDefault="0029090C" w:rsidP="00D87419">
      <w:r>
        <w:separator/>
      </w:r>
    </w:p>
  </w:footnote>
  <w:footnote w:type="continuationSeparator" w:id="0">
    <w:p w:rsidR="0029090C" w:rsidRDefault="0029090C" w:rsidP="00D874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0511335"/>
      <w:docPartObj>
        <w:docPartGallery w:val="Page Numbers (Top of Page)"/>
        <w:docPartUnique/>
      </w:docPartObj>
    </w:sdtPr>
    <w:sdtEndPr>
      <w:rPr>
        <w:b w:val="0"/>
        <w:sz w:val="24"/>
        <w:szCs w:val="24"/>
      </w:rPr>
    </w:sdtEndPr>
    <w:sdtContent>
      <w:p w:rsidR="002A720B" w:rsidRDefault="002A720B">
        <w:pPr>
          <w:pStyle w:val="a5"/>
        </w:pPr>
      </w:p>
      <w:p w:rsidR="002A720B" w:rsidRDefault="002A720B">
        <w:pPr>
          <w:pStyle w:val="a5"/>
        </w:pPr>
      </w:p>
      <w:p w:rsidR="002A720B" w:rsidRPr="002A720B" w:rsidRDefault="005D2BCE" w:rsidP="002A720B">
        <w:pPr>
          <w:pStyle w:val="a5"/>
          <w:jc w:val="left"/>
          <w:rPr>
            <w:b w:val="0"/>
            <w:sz w:val="24"/>
            <w:szCs w:val="24"/>
          </w:rP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20B" w:rsidRDefault="002A720B">
    <w:pPr>
      <w:pStyle w:val="a5"/>
    </w:pPr>
  </w:p>
  <w:p w:rsidR="002A720B" w:rsidRDefault="002A720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525B"/>
    <w:multiLevelType w:val="hybridMultilevel"/>
    <w:tmpl w:val="980810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24148D"/>
    <w:multiLevelType w:val="hybridMultilevel"/>
    <w:tmpl w:val="498632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207C81"/>
    <w:multiLevelType w:val="hybridMultilevel"/>
    <w:tmpl w:val="A4389BA0"/>
    <w:lvl w:ilvl="0" w:tplc="DD4678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926568C"/>
    <w:multiLevelType w:val="hybridMultilevel"/>
    <w:tmpl w:val="F0EC5784"/>
    <w:lvl w:ilvl="0" w:tplc="0A04944E">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2C69765E"/>
    <w:multiLevelType w:val="hybridMultilevel"/>
    <w:tmpl w:val="386E4836"/>
    <w:lvl w:ilvl="0" w:tplc="DD4678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40373E"/>
    <w:multiLevelType w:val="hybridMultilevel"/>
    <w:tmpl w:val="498632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FC5C52"/>
    <w:multiLevelType w:val="hybridMultilevel"/>
    <w:tmpl w:val="270A0284"/>
    <w:lvl w:ilvl="0" w:tplc="E9CE2CC6">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6C7926"/>
    <w:multiLevelType w:val="hybridMultilevel"/>
    <w:tmpl w:val="E9B8BA7E"/>
    <w:lvl w:ilvl="0" w:tplc="395E524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807014"/>
    <w:multiLevelType w:val="hybridMultilevel"/>
    <w:tmpl w:val="23C45F10"/>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BF5CBE"/>
    <w:multiLevelType w:val="hybridMultilevel"/>
    <w:tmpl w:val="18083AEC"/>
    <w:lvl w:ilvl="0" w:tplc="D9728F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C276E40"/>
    <w:multiLevelType w:val="hybridMultilevel"/>
    <w:tmpl w:val="ACCC79B8"/>
    <w:lvl w:ilvl="0" w:tplc="FDFC32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3B4180C"/>
    <w:multiLevelType w:val="hybridMultilevel"/>
    <w:tmpl w:val="BA98C958"/>
    <w:lvl w:ilvl="0" w:tplc="0E8C8A00">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2">
    <w:nsid w:val="4B4F6D64"/>
    <w:multiLevelType w:val="hybridMultilevel"/>
    <w:tmpl w:val="DF66FD80"/>
    <w:lvl w:ilvl="0" w:tplc="04190011">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544E0375"/>
    <w:multiLevelType w:val="hybridMultilevel"/>
    <w:tmpl w:val="5AC47E8A"/>
    <w:lvl w:ilvl="0" w:tplc="A30A657A">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314D3D"/>
    <w:multiLevelType w:val="hybridMultilevel"/>
    <w:tmpl w:val="C3422F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634ABD"/>
    <w:multiLevelType w:val="hybridMultilevel"/>
    <w:tmpl w:val="C486D3F6"/>
    <w:lvl w:ilvl="0" w:tplc="3AA667E2">
      <w:start w:val="1"/>
      <w:numFmt w:val="decimal"/>
      <w:lvlText w:val="%1."/>
      <w:lvlJc w:val="left"/>
      <w:pPr>
        <w:ind w:left="1260" w:hanging="360"/>
      </w:pPr>
      <w:rPr>
        <w:rFonts w:ascii="Times New Roman" w:hAnsi="Times New Roman"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65D907E2"/>
    <w:multiLevelType w:val="hybridMultilevel"/>
    <w:tmpl w:val="F1969C26"/>
    <w:lvl w:ilvl="0" w:tplc="2EC46A14">
      <w:start w:val="5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3C067A9"/>
    <w:multiLevelType w:val="hybridMultilevel"/>
    <w:tmpl w:val="950C6080"/>
    <w:lvl w:ilvl="0" w:tplc="014064F6">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445435C"/>
    <w:multiLevelType w:val="hybridMultilevel"/>
    <w:tmpl w:val="B94E8644"/>
    <w:lvl w:ilvl="0" w:tplc="BF908BA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214650"/>
    <w:multiLevelType w:val="hybridMultilevel"/>
    <w:tmpl w:val="47EC79E4"/>
    <w:lvl w:ilvl="0" w:tplc="DD4678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C88531C"/>
    <w:multiLevelType w:val="hybridMultilevel"/>
    <w:tmpl w:val="C1B27066"/>
    <w:lvl w:ilvl="0" w:tplc="813A27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0"/>
  </w:num>
  <w:num w:numId="3">
    <w:abstractNumId w:val="15"/>
  </w:num>
  <w:num w:numId="4">
    <w:abstractNumId w:val="0"/>
  </w:num>
  <w:num w:numId="5">
    <w:abstractNumId w:val="11"/>
  </w:num>
  <w:num w:numId="6">
    <w:abstractNumId w:val="3"/>
  </w:num>
  <w:num w:numId="7">
    <w:abstractNumId w:val="12"/>
  </w:num>
  <w:num w:numId="8">
    <w:abstractNumId w:val="1"/>
  </w:num>
  <w:num w:numId="9">
    <w:abstractNumId w:val="9"/>
  </w:num>
  <w:num w:numId="10">
    <w:abstractNumId w:val="5"/>
  </w:num>
  <w:num w:numId="11">
    <w:abstractNumId w:val="18"/>
  </w:num>
  <w:num w:numId="12">
    <w:abstractNumId w:val="14"/>
  </w:num>
  <w:num w:numId="13">
    <w:abstractNumId w:val="19"/>
  </w:num>
  <w:num w:numId="14">
    <w:abstractNumId w:val="2"/>
  </w:num>
  <w:num w:numId="15">
    <w:abstractNumId w:val="4"/>
  </w:num>
  <w:num w:numId="16">
    <w:abstractNumId w:val="13"/>
  </w:num>
  <w:num w:numId="17">
    <w:abstractNumId w:val="7"/>
  </w:num>
  <w:num w:numId="18">
    <w:abstractNumId w:val="16"/>
  </w:num>
  <w:num w:numId="19">
    <w:abstractNumId w:val="17"/>
  </w:num>
  <w:num w:numId="20">
    <w:abstractNumId w:val="2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372"/>
    <w:rsid w:val="000106E6"/>
    <w:rsid w:val="000109A9"/>
    <w:rsid w:val="00011CEA"/>
    <w:rsid w:val="00013D8C"/>
    <w:rsid w:val="00017464"/>
    <w:rsid w:val="00026533"/>
    <w:rsid w:val="00040A3A"/>
    <w:rsid w:val="00041A88"/>
    <w:rsid w:val="00081F10"/>
    <w:rsid w:val="00085327"/>
    <w:rsid w:val="00087F85"/>
    <w:rsid w:val="000908B0"/>
    <w:rsid w:val="000977CB"/>
    <w:rsid w:val="000A2B90"/>
    <w:rsid w:val="000A518F"/>
    <w:rsid w:val="000A7F04"/>
    <w:rsid w:val="000C0535"/>
    <w:rsid w:val="000C0FC3"/>
    <w:rsid w:val="000E165C"/>
    <w:rsid w:val="000F11F9"/>
    <w:rsid w:val="000F4FD2"/>
    <w:rsid w:val="000F7C53"/>
    <w:rsid w:val="00105E56"/>
    <w:rsid w:val="001079B4"/>
    <w:rsid w:val="001111BE"/>
    <w:rsid w:val="001226B6"/>
    <w:rsid w:val="00123FAE"/>
    <w:rsid w:val="00126793"/>
    <w:rsid w:val="00140194"/>
    <w:rsid w:val="0014731A"/>
    <w:rsid w:val="00147497"/>
    <w:rsid w:val="00147A38"/>
    <w:rsid w:val="001571AD"/>
    <w:rsid w:val="00160A39"/>
    <w:rsid w:val="00163A24"/>
    <w:rsid w:val="00171BAC"/>
    <w:rsid w:val="001728BD"/>
    <w:rsid w:val="001730DC"/>
    <w:rsid w:val="00181236"/>
    <w:rsid w:val="00183C03"/>
    <w:rsid w:val="00187A3F"/>
    <w:rsid w:val="001947B8"/>
    <w:rsid w:val="001955CA"/>
    <w:rsid w:val="001A7B56"/>
    <w:rsid w:val="001B08DD"/>
    <w:rsid w:val="001B618B"/>
    <w:rsid w:val="001C24B9"/>
    <w:rsid w:val="001C4B7D"/>
    <w:rsid w:val="001C76E1"/>
    <w:rsid w:val="001D309D"/>
    <w:rsid w:val="001E0DAC"/>
    <w:rsid w:val="001F4AE5"/>
    <w:rsid w:val="001F5FC9"/>
    <w:rsid w:val="001F6ECC"/>
    <w:rsid w:val="00213010"/>
    <w:rsid w:val="002239DC"/>
    <w:rsid w:val="00235BBC"/>
    <w:rsid w:val="002520C5"/>
    <w:rsid w:val="00254928"/>
    <w:rsid w:val="00261B88"/>
    <w:rsid w:val="0026401E"/>
    <w:rsid w:val="002708C3"/>
    <w:rsid w:val="00272F1D"/>
    <w:rsid w:val="00283CDD"/>
    <w:rsid w:val="002863EA"/>
    <w:rsid w:val="0028778A"/>
    <w:rsid w:val="0029090C"/>
    <w:rsid w:val="002A0BAE"/>
    <w:rsid w:val="002A4557"/>
    <w:rsid w:val="002A720B"/>
    <w:rsid w:val="002B5CAC"/>
    <w:rsid w:val="002C3229"/>
    <w:rsid w:val="002D2A1F"/>
    <w:rsid w:val="002D3A0E"/>
    <w:rsid w:val="002E7461"/>
    <w:rsid w:val="002F152C"/>
    <w:rsid w:val="002F41CE"/>
    <w:rsid w:val="002F5DE1"/>
    <w:rsid w:val="00305EAC"/>
    <w:rsid w:val="00322E96"/>
    <w:rsid w:val="00327020"/>
    <w:rsid w:val="003373E9"/>
    <w:rsid w:val="003470D0"/>
    <w:rsid w:val="00350655"/>
    <w:rsid w:val="00352A21"/>
    <w:rsid w:val="00367CEF"/>
    <w:rsid w:val="00370467"/>
    <w:rsid w:val="00377205"/>
    <w:rsid w:val="00395325"/>
    <w:rsid w:val="0039590F"/>
    <w:rsid w:val="003A7852"/>
    <w:rsid w:val="003C50B1"/>
    <w:rsid w:val="003C6C5B"/>
    <w:rsid w:val="003C771F"/>
    <w:rsid w:val="003D536A"/>
    <w:rsid w:val="003E055B"/>
    <w:rsid w:val="003F6E1B"/>
    <w:rsid w:val="00404A00"/>
    <w:rsid w:val="0040566D"/>
    <w:rsid w:val="00410D87"/>
    <w:rsid w:val="00411E86"/>
    <w:rsid w:val="00435A2D"/>
    <w:rsid w:val="00457700"/>
    <w:rsid w:val="0046671D"/>
    <w:rsid w:val="004701F9"/>
    <w:rsid w:val="00471F99"/>
    <w:rsid w:val="004867C3"/>
    <w:rsid w:val="004901B9"/>
    <w:rsid w:val="00492F59"/>
    <w:rsid w:val="004B22DF"/>
    <w:rsid w:val="004B306B"/>
    <w:rsid w:val="004B429B"/>
    <w:rsid w:val="004B45AC"/>
    <w:rsid w:val="004C2D64"/>
    <w:rsid w:val="004C649D"/>
    <w:rsid w:val="004D006C"/>
    <w:rsid w:val="004D42D5"/>
    <w:rsid w:val="004D5725"/>
    <w:rsid w:val="00510A96"/>
    <w:rsid w:val="00532C6D"/>
    <w:rsid w:val="00534A4A"/>
    <w:rsid w:val="00536132"/>
    <w:rsid w:val="00553415"/>
    <w:rsid w:val="00567681"/>
    <w:rsid w:val="00570D73"/>
    <w:rsid w:val="00576C7D"/>
    <w:rsid w:val="00584D2F"/>
    <w:rsid w:val="00586E33"/>
    <w:rsid w:val="0059453D"/>
    <w:rsid w:val="00597014"/>
    <w:rsid w:val="005B1982"/>
    <w:rsid w:val="005B7BDD"/>
    <w:rsid w:val="005D2BCE"/>
    <w:rsid w:val="005D429D"/>
    <w:rsid w:val="005D52EA"/>
    <w:rsid w:val="005E200E"/>
    <w:rsid w:val="005E7700"/>
    <w:rsid w:val="005F01CA"/>
    <w:rsid w:val="0060555D"/>
    <w:rsid w:val="006108BF"/>
    <w:rsid w:val="00612DC4"/>
    <w:rsid w:val="00616B3B"/>
    <w:rsid w:val="006345F4"/>
    <w:rsid w:val="006362C4"/>
    <w:rsid w:val="006365C0"/>
    <w:rsid w:val="00646DC8"/>
    <w:rsid w:val="00647B36"/>
    <w:rsid w:val="006573CB"/>
    <w:rsid w:val="00666E0E"/>
    <w:rsid w:val="00673E18"/>
    <w:rsid w:val="006768F7"/>
    <w:rsid w:val="00680908"/>
    <w:rsid w:val="0068495B"/>
    <w:rsid w:val="006A7A43"/>
    <w:rsid w:val="006B21B4"/>
    <w:rsid w:val="006B37A2"/>
    <w:rsid w:val="006B580F"/>
    <w:rsid w:val="006C5FC9"/>
    <w:rsid w:val="006F31B3"/>
    <w:rsid w:val="00702443"/>
    <w:rsid w:val="00707FA1"/>
    <w:rsid w:val="0071157A"/>
    <w:rsid w:val="0071758F"/>
    <w:rsid w:val="007337B2"/>
    <w:rsid w:val="00734EA9"/>
    <w:rsid w:val="007556FF"/>
    <w:rsid w:val="00772D4B"/>
    <w:rsid w:val="00783C87"/>
    <w:rsid w:val="007853ED"/>
    <w:rsid w:val="00794F9E"/>
    <w:rsid w:val="007A5E29"/>
    <w:rsid w:val="007B0C24"/>
    <w:rsid w:val="007B2E8C"/>
    <w:rsid w:val="007C7199"/>
    <w:rsid w:val="007E4719"/>
    <w:rsid w:val="007F60C4"/>
    <w:rsid w:val="007F628E"/>
    <w:rsid w:val="008010BE"/>
    <w:rsid w:val="008059C2"/>
    <w:rsid w:val="00806530"/>
    <w:rsid w:val="008153C2"/>
    <w:rsid w:val="00823D6E"/>
    <w:rsid w:val="00827E18"/>
    <w:rsid w:val="008309C4"/>
    <w:rsid w:val="0083297C"/>
    <w:rsid w:val="008368CF"/>
    <w:rsid w:val="0084521C"/>
    <w:rsid w:val="00850B27"/>
    <w:rsid w:val="00854FAB"/>
    <w:rsid w:val="00871EB1"/>
    <w:rsid w:val="00882FAD"/>
    <w:rsid w:val="0088343D"/>
    <w:rsid w:val="008929A5"/>
    <w:rsid w:val="00893E34"/>
    <w:rsid w:val="00895710"/>
    <w:rsid w:val="008A1BD5"/>
    <w:rsid w:val="008A30EB"/>
    <w:rsid w:val="008A3497"/>
    <w:rsid w:val="008A4E14"/>
    <w:rsid w:val="008B512E"/>
    <w:rsid w:val="008B7040"/>
    <w:rsid w:val="008C39BE"/>
    <w:rsid w:val="008C7EEC"/>
    <w:rsid w:val="008D5B16"/>
    <w:rsid w:val="008D6ACD"/>
    <w:rsid w:val="008E22D9"/>
    <w:rsid w:val="008E4217"/>
    <w:rsid w:val="0090547C"/>
    <w:rsid w:val="009060D0"/>
    <w:rsid w:val="009334AB"/>
    <w:rsid w:val="00953205"/>
    <w:rsid w:val="009572FA"/>
    <w:rsid w:val="00966467"/>
    <w:rsid w:val="00974EC5"/>
    <w:rsid w:val="0097615D"/>
    <w:rsid w:val="009837A8"/>
    <w:rsid w:val="00984172"/>
    <w:rsid w:val="0098632D"/>
    <w:rsid w:val="00986564"/>
    <w:rsid w:val="00987F36"/>
    <w:rsid w:val="009928D4"/>
    <w:rsid w:val="00992D78"/>
    <w:rsid w:val="00996C2C"/>
    <w:rsid w:val="009A2FE1"/>
    <w:rsid w:val="009A462A"/>
    <w:rsid w:val="009B0F0F"/>
    <w:rsid w:val="009D2372"/>
    <w:rsid w:val="009D5098"/>
    <w:rsid w:val="009D5247"/>
    <w:rsid w:val="009D6B57"/>
    <w:rsid w:val="009E0420"/>
    <w:rsid w:val="009E7449"/>
    <w:rsid w:val="00A00F35"/>
    <w:rsid w:val="00A153BC"/>
    <w:rsid w:val="00A20421"/>
    <w:rsid w:val="00A33E9E"/>
    <w:rsid w:val="00A35CD5"/>
    <w:rsid w:val="00A42E1A"/>
    <w:rsid w:val="00A52C3E"/>
    <w:rsid w:val="00A52C5F"/>
    <w:rsid w:val="00A54AF0"/>
    <w:rsid w:val="00A55B0F"/>
    <w:rsid w:val="00A6171D"/>
    <w:rsid w:val="00A62177"/>
    <w:rsid w:val="00A62214"/>
    <w:rsid w:val="00A67575"/>
    <w:rsid w:val="00A711C1"/>
    <w:rsid w:val="00A74B5B"/>
    <w:rsid w:val="00A75178"/>
    <w:rsid w:val="00AC1E5C"/>
    <w:rsid w:val="00AC732A"/>
    <w:rsid w:val="00AC763A"/>
    <w:rsid w:val="00AD421A"/>
    <w:rsid w:val="00AF411D"/>
    <w:rsid w:val="00B00F00"/>
    <w:rsid w:val="00B13419"/>
    <w:rsid w:val="00B20C44"/>
    <w:rsid w:val="00B21C09"/>
    <w:rsid w:val="00B2403C"/>
    <w:rsid w:val="00B34205"/>
    <w:rsid w:val="00B3772F"/>
    <w:rsid w:val="00B42C68"/>
    <w:rsid w:val="00B52082"/>
    <w:rsid w:val="00B52F7D"/>
    <w:rsid w:val="00B5369A"/>
    <w:rsid w:val="00B6282A"/>
    <w:rsid w:val="00B632A6"/>
    <w:rsid w:val="00B65088"/>
    <w:rsid w:val="00B652F0"/>
    <w:rsid w:val="00B67FA0"/>
    <w:rsid w:val="00B74339"/>
    <w:rsid w:val="00B759C2"/>
    <w:rsid w:val="00B76799"/>
    <w:rsid w:val="00B804AC"/>
    <w:rsid w:val="00B82B0D"/>
    <w:rsid w:val="00B87926"/>
    <w:rsid w:val="00B901E3"/>
    <w:rsid w:val="00BA4B17"/>
    <w:rsid w:val="00BA4D17"/>
    <w:rsid w:val="00BB0424"/>
    <w:rsid w:val="00BC1562"/>
    <w:rsid w:val="00BC3BBF"/>
    <w:rsid w:val="00BC69B1"/>
    <w:rsid w:val="00BD568F"/>
    <w:rsid w:val="00BD57E5"/>
    <w:rsid w:val="00C014B9"/>
    <w:rsid w:val="00C01B42"/>
    <w:rsid w:val="00C0330C"/>
    <w:rsid w:val="00C034FB"/>
    <w:rsid w:val="00C06E8C"/>
    <w:rsid w:val="00C10517"/>
    <w:rsid w:val="00C112AE"/>
    <w:rsid w:val="00C17C05"/>
    <w:rsid w:val="00C27812"/>
    <w:rsid w:val="00C3117B"/>
    <w:rsid w:val="00C3307E"/>
    <w:rsid w:val="00C33ADC"/>
    <w:rsid w:val="00C3564D"/>
    <w:rsid w:val="00C50B12"/>
    <w:rsid w:val="00C70F63"/>
    <w:rsid w:val="00C95C05"/>
    <w:rsid w:val="00CA2953"/>
    <w:rsid w:val="00CB6FB6"/>
    <w:rsid w:val="00CC6716"/>
    <w:rsid w:val="00CD06D9"/>
    <w:rsid w:val="00CD0AA4"/>
    <w:rsid w:val="00CD6547"/>
    <w:rsid w:val="00CE38F6"/>
    <w:rsid w:val="00CF33B5"/>
    <w:rsid w:val="00D00FB3"/>
    <w:rsid w:val="00D0691F"/>
    <w:rsid w:val="00D108CA"/>
    <w:rsid w:val="00D159EF"/>
    <w:rsid w:val="00D227B6"/>
    <w:rsid w:val="00D305D8"/>
    <w:rsid w:val="00D30EDF"/>
    <w:rsid w:val="00D34629"/>
    <w:rsid w:val="00D415B4"/>
    <w:rsid w:val="00D46FAC"/>
    <w:rsid w:val="00D4745C"/>
    <w:rsid w:val="00D54B4D"/>
    <w:rsid w:val="00D55055"/>
    <w:rsid w:val="00D645E5"/>
    <w:rsid w:val="00D72341"/>
    <w:rsid w:val="00D82259"/>
    <w:rsid w:val="00D82337"/>
    <w:rsid w:val="00D83C26"/>
    <w:rsid w:val="00D87419"/>
    <w:rsid w:val="00D90E06"/>
    <w:rsid w:val="00D910B8"/>
    <w:rsid w:val="00D94AAB"/>
    <w:rsid w:val="00DA24F8"/>
    <w:rsid w:val="00DA368D"/>
    <w:rsid w:val="00DB652E"/>
    <w:rsid w:val="00DC1075"/>
    <w:rsid w:val="00DC2F09"/>
    <w:rsid w:val="00DE56E7"/>
    <w:rsid w:val="00E1766E"/>
    <w:rsid w:val="00E17762"/>
    <w:rsid w:val="00E20223"/>
    <w:rsid w:val="00E43597"/>
    <w:rsid w:val="00E5005D"/>
    <w:rsid w:val="00E52629"/>
    <w:rsid w:val="00E63E17"/>
    <w:rsid w:val="00E754BD"/>
    <w:rsid w:val="00E76560"/>
    <w:rsid w:val="00E77456"/>
    <w:rsid w:val="00E84FD0"/>
    <w:rsid w:val="00E87D1A"/>
    <w:rsid w:val="00E961A7"/>
    <w:rsid w:val="00EA1D6B"/>
    <w:rsid w:val="00EA6385"/>
    <w:rsid w:val="00EB4B00"/>
    <w:rsid w:val="00EB67A3"/>
    <w:rsid w:val="00EE5847"/>
    <w:rsid w:val="00EE6DB0"/>
    <w:rsid w:val="00EF240D"/>
    <w:rsid w:val="00EF4267"/>
    <w:rsid w:val="00EF4908"/>
    <w:rsid w:val="00F02166"/>
    <w:rsid w:val="00F15A35"/>
    <w:rsid w:val="00F50D5B"/>
    <w:rsid w:val="00F513EB"/>
    <w:rsid w:val="00F61CE2"/>
    <w:rsid w:val="00F631CA"/>
    <w:rsid w:val="00F80903"/>
    <w:rsid w:val="00FB0EAD"/>
    <w:rsid w:val="00FB3D3D"/>
    <w:rsid w:val="00FB72EC"/>
    <w:rsid w:val="00FD01C5"/>
    <w:rsid w:val="00FD45B8"/>
    <w:rsid w:val="00FE2C51"/>
    <w:rsid w:val="00FE4B65"/>
    <w:rsid w:val="00FE585D"/>
    <w:rsid w:val="00FF5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3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23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D23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D2372"/>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D2372"/>
    <w:rPr>
      <w:rFonts w:ascii="Tahoma" w:hAnsi="Tahoma" w:cs="Tahoma"/>
      <w:sz w:val="16"/>
      <w:szCs w:val="16"/>
    </w:rPr>
  </w:style>
  <w:style w:type="character" w:customStyle="1" w:styleId="a4">
    <w:name w:val="Текст выноски Знак"/>
    <w:basedOn w:val="a0"/>
    <w:link w:val="a3"/>
    <w:uiPriority w:val="99"/>
    <w:semiHidden/>
    <w:rsid w:val="009D2372"/>
    <w:rPr>
      <w:rFonts w:ascii="Tahoma" w:eastAsia="Times New Roman" w:hAnsi="Tahoma" w:cs="Tahoma"/>
      <w:sz w:val="16"/>
      <w:szCs w:val="16"/>
      <w:lang w:eastAsia="ru-RU"/>
    </w:rPr>
  </w:style>
  <w:style w:type="paragraph" w:styleId="a5">
    <w:name w:val="header"/>
    <w:basedOn w:val="a"/>
    <w:link w:val="a6"/>
    <w:uiPriority w:val="99"/>
    <w:rsid w:val="003D536A"/>
    <w:pPr>
      <w:widowControl/>
      <w:tabs>
        <w:tab w:val="center" w:pos="4153"/>
        <w:tab w:val="right" w:pos="8306"/>
      </w:tabs>
      <w:autoSpaceDE/>
      <w:autoSpaceDN/>
      <w:adjustRightInd/>
      <w:ind w:firstLine="1"/>
      <w:jc w:val="center"/>
    </w:pPr>
    <w:rPr>
      <w:b/>
      <w:sz w:val="26"/>
      <w:szCs w:val="26"/>
    </w:rPr>
  </w:style>
  <w:style w:type="character" w:customStyle="1" w:styleId="a6">
    <w:name w:val="Верхний колонтитул Знак"/>
    <w:basedOn w:val="a0"/>
    <w:link w:val="a5"/>
    <w:uiPriority w:val="99"/>
    <w:rsid w:val="003D536A"/>
    <w:rPr>
      <w:rFonts w:ascii="Times New Roman" w:eastAsia="Times New Roman" w:hAnsi="Times New Roman" w:cs="Times New Roman"/>
      <w:b/>
      <w:sz w:val="26"/>
      <w:szCs w:val="26"/>
      <w:lang w:eastAsia="ru-RU"/>
    </w:rPr>
  </w:style>
  <w:style w:type="paragraph" w:styleId="a7">
    <w:name w:val="Body Text Indent"/>
    <w:basedOn w:val="a"/>
    <w:link w:val="a8"/>
    <w:rsid w:val="003D536A"/>
    <w:pPr>
      <w:widowControl/>
      <w:autoSpaceDE/>
      <w:autoSpaceDN/>
      <w:adjustRightInd/>
      <w:jc w:val="center"/>
    </w:pPr>
    <w:rPr>
      <w:sz w:val="28"/>
    </w:rPr>
  </w:style>
  <w:style w:type="character" w:customStyle="1" w:styleId="a8">
    <w:name w:val="Основной текст с отступом Знак"/>
    <w:basedOn w:val="a0"/>
    <w:link w:val="a7"/>
    <w:rsid w:val="003D536A"/>
    <w:rPr>
      <w:rFonts w:ascii="Times New Roman" w:eastAsia="Times New Roman" w:hAnsi="Times New Roman" w:cs="Times New Roman"/>
      <w:sz w:val="28"/>
      <w:szCs w:val="20"/>
      <w:lang w:eastAsia="ru-RU"/>
    </w:rPr>
  </w:style>
  <w:style w:type="paragraph" w:styleId="a9">
    <w:name w:val="List Paragraph"/>
    <w:basedOn w:val="a"/>
    <w:uiPriority w:val="34"/>
    <w:qFormat/>
    <w:rsid w:val="004C2D64"/>
    <w:pPr>
      <w:ind w:left="720"/>
      <w:contextualSpacing/>
    </w:pPr>
  </w:style>
  <w:style w:type="character" w:styleId="aa">
    <w:name w:val="Hyperlink"/>
    <w:basedOn w:val="a0"/>
    <w:uiPriority w:val="99"/>
    <w:unhideWhenUsed/>
    <w:rsid w:val="00E63E17"/>
    <w:rPr>
      <w:color w:val="0000FF" w:themeColor="hyperlink"/>
      <w:u w:val="single"/>
    </w:rPr>
  </w:style>
  <w:style w:type="table" w:styleId="ab">
    <w:name w:val="Table Grid"/>
    <w:basedOn w:val="a1"/>
    <w:uiPriority w:val="59"/>
    <w:rsid w:val="00AC7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endnote text"/>
    <w:basedOn w:val="a"/>
    <w:link w:val="ad"/>
    <w:uiPriority w:val="99"/>
    <w:semiHidden/>
    <w:unhideWhenUsed/>
    <w:rsid w:val="00D87419"/>
  </w:style>
  <w:style w:type="character" w:customStyle="1" w:styleId="ad">
    <w:name w:val="Текст концевой сноски Знак"/>
    <w:basedOn w:val="a0"/>
    <w:link w:val="ac"/>
    <w:uiPriority w:val="99"/>
    <w:semiHidden/>
    <w:rsid w:val="00D87419"/>
    <w:rPr>
      <w:rFonts w:ascii="Times New Roman" w:eastAsia="Times New Roman" w:hAnsi="Times New Roman" w:cs="Times New Roman"/>
      <w:sz w:val="20"/>
      <w:szCs w:val="20"/>
      <w:lang w:eastAsia="ru-RU"/>
    </w:rPr>
  </w:style>
  <w:style w:type="character" w:styleId="ae">
    <w:name w:val="endnote reference"/>
    <w:basedOn w:val="a0"/>
    <w:uiPriority w:val="99"/>
    <w:semiHidden/>
    <w:unhideWhenUsed/>
    <w:rsid w:val="00D87419"/>
    <w:rPr>
      <w:vertAlign w:val="superscript"/>
    </w:rPr>
  </w:style>
  <w:style w:type="paragraph" w:styleId="af">
    <w:name w:val="footnote text"/>
    <w:basedOn w:val="a"/>
    <w:link w:val="af0"/>
    <w:uiPriority w:val="99"/>
    <w:semiHidden/>
    <w:unhideWhenUsed/>
    <w:rsid w:val="00D87419"/>
  </w:style>
  <w:style w:type="character" w:customStyle="1" w:styleId="af0">
    <w:name w:val="Текст сноски Знак"/>
    <w:basedOn w:val="a0"/>
    <w:link w:val="af"/>
    <w:uiPriority w:val="99"/>
    <w:semiHidden/>
    <w:rsid w:val="00D87419"/>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D87419"/>
    <w:rPr>
      <w:vertAlign w:val="superscript"/>
    </w:rPr>
  </w:style>
  <w:style w:type="paragraph" w:styleId="af2">
    <w:name w:val="Body Text"/>
    <w:basedOn w:val="a"/>
    <w:link w:val="af3"/>
    <w:uiPriority w:val="99"/>
    <w:semiHidden/>
    <w:unhideWhenUsed/>
    <w:rsid w:val="002A0BAE"/>
    <w:pPr>
      <w:spacing w:after="120"/>
    </w:pPr>
  </w:style>
  <w:style w:type="character" w:customStyle="1" w:styleId="af3">
    <w:name w:val="Основной текст Знак"/>
    <w:basedOn w:val="a0"/>
    <w:link w:val="af2"/>
    <w:uiPriority w:val="99"/>
    <w:semiHidden/>
    <w:rsid w:val="002A0BAE"/>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850B27"/>
    <w:pPr>
      <w:tabs>
        <w:tab w:val="center" w:pos="4677"/>
        <w:tab w:val="right" w:pos="9355"/>
      </w:tabs>
    </w:pPr>
  </w:style>
  <w:style w:type="character" w:customStyle="1" w:styleId="af5">
    <w:name w:val="Нижний колонтитул Знак"/>
    <w:basedOn w:val="a0"/>
    <w:link w:val="af4"/>
    <w:uiPriority w:val="99"/>
    <w:rsid w:val="00850B27"/>
    <w:rPr>
      <w:rFonts w:ascii="Times New Roman" w:eastAsia="Times New Roman" w:hAnsi="Times New Roman" w:cs="Times New Roman"/>
      <w:sz w:val="20"/>
      <w:szCs w:val="20"/>
      <w:lang w:eastAsia="ru-RU"/>
    </w:rPr>
  </w:style>
  <w:style w:type="paragraph" w:customStyle="1" w:styleId="ConsPlusCell">
    <w:name w:val="ConsPlusCell"/>
    <w:uiPriority w:val="99"/>
    <w:rsid w:val="0071758F"/>
    <w:pPr>
      <w:autoSpaceDE w:val="0"/>
      <w:autoSpaceDN w:val="0"/>
      <w:adjustRightInd w:val="0"/>
      <w:spacing w:after="0" w:line="240" w:lineRule="auto"/>
    </w:pPr>
    <w:rPr>
      <w:rFonts w:ascii="Arial" w:eastAsia="Times New Roman" w:hAnsi="Arial" w:cs="Arial"/>
      <w:sz w:val="20"/>
      <w:szCs w:val="20"/>
      <w:lang w:eastAsia="ru-RU"/>
    </w:rPr>
  </w:style>
  <w:style w:type="paragraph" w:styleId="3">
    <w:name w:val="Body Text 3"/>
    <w:basedOn w:val="a"/>
    <w:link w:val="30"/>
    <w:uiPriority w:val="99"/>
    <w:semiHidden/>
    <w:unhideWhenUsed/>
    <w:rsid w:val="00105E56"/>
    <w:pPr>
      <w:spacing w:after="120"/>
    </w:pPr>
    <w:rPr>
      <w:sz w:val="16"/>
      <w:szCs w:val="16"/>
    </w:rPr>
  </w:style>
  <w:style w:type="character" w:customStyle="1" w:styleId="30">
    <w:name w:val="Основной текст 3 Знак"/>
    <w:basedOn w:val="a0"/>
    <w:link w:val="3"/>
    <w:uiPriority w:val="99"/>
    <w:semiHidden/>
    <w:rsid w:val="00105E56"/>
    <w:rPr>
      <w:rFonts w:ascii="Times New Roman" w:eastAsia="Times New Roman" w:hAnsi="Times New Roman" w:cs="Times New Roman"/>
      <w:sz w:val="16"/>
      <w:szCs w:val="16"/>
      <w:lang w:eastAsia="ru-RU"/>
    </w:rPr>
  </w:style>
  <w:style w:type="character" w:customStyle="1" w:styleId="pagesindoccount">
    <w:name w:val="pagesindoccount"/>
    <w:basedOn w:val="a0"/>
    <w:rsid w:val="00CE38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3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23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D23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D2372"/>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D2372"/>
    <w:rPr>
      <w:rFonts w:ascii="Tahoma" w:hAnsi="Tahoma" w:cs="Tahoma"/>
      <w:sz w:val="16"/>
      <w:szCs w:val="16"/>
    </w:rPr>
  </w:style>
  <w:style w:type="character" w:customStyle="1" w:styleId="a4">
    <w:name w:val="Текст выноски Знак"/>
    <w:basedOn w:val="a0"/>
    <w:link w:val="a3"/>
    <w:uiPriority w:val="99"/>
    <w:semiHidden/>
    <w:rsid w:val="009D2372"/>
    <w:rPr>
      <w:rFonts w:ascii="Tahoma" w:eastAsia="Times New Roman" w:hAnsi="Tahoma" w:cs="Tahoma"/>
      <w:sz w:val="16"/>
      <w:szCs w:val="16"/>
      <w:lang w:eastAsia="ru-RU"/>
    </w:rPr>
  </w:style>
  <w:style w:type="paragraph" w:styleId="a5">
    <w:name w:val="header"/>
    <w:basedOn w:val="a"/>
    <w:link w:val="a6"/>
    <w:uiPriority w:val="99"/>
    <w:rsid w:val="003D536A"/>
    <w:pPr>
      <w:widowControl/>
      <w:tabs>
        <w:tab w:val="center" w:pos="4153"/>
        <w:tab w:val="right" w:pos="8306"/>
      </w:tabs>
      <w:autoSpaceDE/>
      <w:autoSpaceDN/>
      <w:adjustRightInd/>
      <w:ind w:firstLine="1"/>
      <w:jc w:val="center"/>
    </w:pPr>
    <w:rPr>
      <w:b/>
      <w:sz w:val="26"/>
      <w:szCs w:val="26"/>
    </w:rPr>
  </w:style>
  <w:style w:type="character" w:customStyle="1" w:styleId="a6">
    <w:name w:val="Верхний колонтитул Знак"/>
    <w:basedOn w:val="a0"/>
    <w:link w:val="a5"/>
    <w:uiPriority w:val="99"/>
    <w:rsid w:val="003D536A"/>
    <w:rPr>
      <w:rFonts w:ascii="Times New Roman" w:eastAsia="Times New Roman" w:hAnsi="Times New Roman" w:cs="Times New Roman"/>
      <w:b/>
      <w:sz w:val="26"/>
      <w:szCs w:val="26"/>
      <w:lang w:eastAsia="ru-RU"/>
    </w:rPr>
  </w:style>
  <w:style w:type="paragraph" w:styleId="a7">
    <w:name w:val="Body Text Indent"/>
    <w:basedOn w:val="a"/>
    <w:link w:val="a8"/>
    <w:rsid w:val="003D536A"/>
    <w:pPr>
      <w:widowControl/>
      <w:autoSpaceDE/>
      <w:autoSpaceDN/>
      <w:adjustRightInd/>
      <w:jc w:val="center"/>
    </w:pPr>
    <w:rPr>
      <w:sz w:val="28"/>
    </w:rPr>
  </w:style>
  <w:style w:type="character" w:customStyle="1" w:styleId="a8">
    <w:name w:val="Основной текст с отступом Знак"/>
    <w:basedOn w:val="a0"/>
    <w:link w:val="a7"/>
    <w:rsid w:val="003D536A"/>
    <w:rPr>
      <w:rFonts w:ascii="Times New Roman" w:eastAsia="Times New Roman" w:hAnsi="Times New Roman" w:cs="Times New Roman"/>
      <w:sz w:val="28"/>
      <w:szCs w:val="20"/>
      <w:lang w:eastAsia="ru-RU"/>
    </w:rPr>
  </w:style>
  <w:style w:type="paragraph" w:styleId="a9">
    <w:name w:val="List Paragraph"/>
    <w:basedOn w:val="a"/>
    <w:uiPriority w:val="34"/>
    <w:qFormat/>
    <w:rsid w:val="004C2D64"/>
    <w:pPr>
      <w:ind w:left="720"/>
      <w:contextualSpacing/>
    </w:pPr>
  </w:style>
  <w:style w:type="character" w:styleId="aa">
    <w:name w:val="Hyperlink"/>
    <w:basedOn w:val="a0"/>
    <w:uiPriority w:val="99"/>
    <w:unhideWhenUsed/>
    <w:rsid w:val="00E63E17"/>
    <w:rPr>
      <w:color w:val="0000FF" w:themeColor="hyperlink"/>
      <w:u w:val="single"/>
    </w:rPr>
  </w:style>
  <w:style w:type="table" w:styleId="ab">
    <w:name w:val="Table Grid"/>
    <w:basedOn w:val="a1"/>
    <w:uiPriority w:val="59"/>
    <w:rsid w:val="00AC7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endnote text"/>
    <w:basedOn w:val="a"/>
    <w:link w:val="ad"/>
    <w:uiPriority w:val="99"/>
    <w:semiHidden/>
    <w:unhideWhenUsed/>
    <w:rsid w:val="00D87419"/>
  </w:style>
  <w:style w:type="character" w:customStyle="1" w:styleId="ad">
    <w:name w:val="Текст концевой сноски Знак"/>
    <w:basedOn w:val="a0"/>
    <w:link w:val="ac"/>
    <w:uiPriority w:val="99"/>
    <w:semiHidden/>
    <w:rsid w:val="00D87419"/>
    <w:rPr>
      <w:rFonts w:ascii="Times New Roman" w:eastAsia="Times New Roman" w:hAnsi="Times New Roman" w:cs="Times New Roman"/>
      <w:sz w:val="20"/>
      <w:szCs w:val="20"/>
      <w:lang w:eastAsia="ru-RU"/>
    </w:rPr>
  </w:style>
  <w:style w:type="character" w:styleId="ae">
    <w:name w:val="endnote reference"/>
    <w:basedOn w:val="a0"/>
    <w:uiPriority w:val="99"/>
    <w:semiHidden/>
    <w:unhideWhenUsed/>
    <w:rsid w:val="00D87419"/>
    <w:rPr>
      <w:vertAlign w:val="superscript"/>
    </w:rPr>
  </w:style>
  <w:style w:type="paragraph" w:styleId="af">
    <w:name w:val="footnote text"/>
    <w:basedOn w:val="a"/>
    <w:link w:val="af0"/>
    <w:uiPriority w:val="99"/>
    <w:semiHidden/>
    <w:unhideWhenUsed/>
    <w:rsid w:val="00D87419"/>
  </w:style>
  <w:style w:type="character" w:customStyle="1" w:styleId="af0">
    <w:name w:val="Текст сноски Знак"/>
    <w:basedOn w:val="a0"/>
    <w:link w:val="af"/>
    <w:uiPriority w:val="99"/>
    <w:semiHidden/>
    <w:rsid w:val="00D87419"/>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D87419"/>
    <w:rPr>
      <w:vertAlign w:val="superscript"/>
    </w:rPr>
  </w:style>
  <w:style w:type="paragraph" w:styleId="af2">
    <w:name w:val="Body Text"/>
    <w:basedOn w:val="a"/>
    <w:link w:val="af3"/>
    <w:uiPriority w:val="99"/>
    <w:semiHidden/>
    <w:unhideWhenUsed/>
    <w:rsid w:val="002A0BAE"/>
    <w:pPr>
      <w:spacing w:after="120"/>
    </w:pPr>
  </w:style>
  <w:style w:type="character" w:customStyle="1" w:styleId="af3">
    <w:name w:val="Основной текст Знак"/>
    <w:basedOn w:val="a0"/>
    <w:link w:val="af2"/>
    <w:uiPriority w:val="99"/>
    <w:semiHidden/>
    <w:rsid w:val="002A0BAE"/>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850B27"/>
    <w:pPr>
      <w:tabs>
        <w:tab w:val="center" w:pos="4677"/>
        <w:tab w:val="right" w:pos="9355"/>
      </w:tabs>
    </w:pPr>
  </w:style>
  <w:style w:type="character" w:customStyle="1" w:styleId="af5">
    <w:name w:val="Нижний колонтитул Знак"/>
    <w:basedOn w:val="a0"/>
    <w:link w:val="af4"/>
    <w:uiPriority w:val="99"/>
    <w:rsid w:val="00850B27"/>
    <w:rPr>
      <w:rFonts w:ascii="Times New Roman" w:eastAsia="Times New Roman" w:hAnsi="Times New Roman" w:cs="Times New Roman"/>
      <w:sz w:val="20"/>
      <w:szCs w:val="20"/>
      <w:lang w:eastAsia="ru-RU"/>
    </w:rPr>
  </w:style>
  <w:style w:type="paragraph" w:customStyle="1" w:styleId="ConsPlusCell">
    <w:name w:val="ConsPlusCell"/>
    <w:uiPriority w:val="99"/>
    <w:rsid w:val="0071758F"/>
    <w:pPr>
      <w:autoSpaceDE w:val="0"/>
      <w:autoSpaceDN w:val="0"/>
      <w:adjustRightInd w:val="0"/>
      <w:spacing w:after="0" w:line="240" w:lineRule="auto"/>
    </w:pPr>
    <w:rPr>
      <w:rFonts w:ascii="Arial" w:eastAsia="Times New Roman" w:hAnsi="Arial" w:cs="Arial"/>
      <w:sz w:val="20"/>
      <w:szCs w:val="20"/>
      <w:lang w:eastAsia="ru-RU"/>
    </w:rPr>
  </w:style>
  <w:style w:type="paragraph" w:styleId="3">
    <w:name w:val="Body Text 3"/>
    <w:basedOn w:val="a"/>
    <w:link w:val="30"/>
    <w:uiPriority w:val="99"/>
    <w:semiHidden/>
    <w:unhideWhenUsed/>
    <w:rsid w:val="00105E56"/>
    <w:pPr>
      <w:spacing w:after="120"/>
    </w:pPr>
    <w:rPr>
      <w:sz w:val="16"/>
      <w:szCs w:val="16"/>
    </w:rPr>
  </w:style>
  <w:style w:type="character" w:customStyle="1" w:styleId="30">
    <w:name w:val="Основной текст 3 Знак"/>
    <w:basedOn w:val="a0"/>
    <w:link w:val="3"/>
    <w:uiPriority w:val="99"/>
    <w:semiHidden/>
    <w:rsid w:val="00105E56"/>
    <w:rPr>
      <w:rFonts w:ascii="Times New Roman" w:eastAsia="Times New Roman" w:hAnsi="Times New Roman" w:cs="Times New Roman"/>
      <w:sz w:val="16"/>
      <w:szCs w:val="16"/>
      <w:lang w:eastAsia="ru-RU"/>
    </w:rPr>
  </w:style>
  <w:style w:type="character" w:customStyle="1" w:styleId="pagesindoccount">
    <w:name w:val="pagesindoccount"/>
    <w:basedOn w:val="a0"/>
    <w:rsid w:val="00CE3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212337">
      <w:bodyDiv w:val="1"/>
      <w:marLeft w:val="0"/>
      <w:marRight w:val="0"/>
      <w:marTop w:val="0"/>
      <w:marBottom w:val="0"/>
      <w:divBdr>
        <w:top w:val="none" w:sz="0" w:space="0" w:color="auto"/>
        <w:left w:val="none" w:sz="0" w:space="0" w:color="auto"/>
        <w:bottom w:val="none" w:sz="0" w:space="0" w:color="auto"/>
        <w:right w:val="none" w:sz="0" w:space="0" w:color="auto"/>
      </w:divBdr>
    </w:div>
    <w:div w:id="1802109381">
      <w:bodyDiv w:val="1"/>
      <w:marLeft w:val="0"/>
      <w:marRight w:val="0"/>
      <w:marTop w:val="0"/>
      <w:marBottom w:val="0"/>
      <w:divBdr>
        <w:top w:val="none" w:sz="0" w:space="0" w:color="auto"/>
        <w:left w:val="none" w:sz="0" w:space="0" w:color="auto"/>
        <w:bottom w:val="none" w:sz="0" w:space="0" w:color="auto"/>
        <w:right w:val="none" w:sz="0" w:space="0" w:color="auto"/>
      </w:divBdr>
    </w:div>
    <w:div w:id="180974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C7F96BF7C80FC04932DBC75895F0DE9A528E7C7756BB95D5C5F439465796F83720B74FCA823815852CAE6CC8E68BAFA4EC60669A7C367B4E2897C80q6h7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1C7F96BF7C80FC04932DBC75895F0DE9A528E7C7756BB95D5C5F439465796F83720B74FCA823815852CAE5CE8A68BAFA4EC60669A7C367B4E2897C80q6h7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36E86-F448-44DD-B0DE-00D3360F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3682</Words>
  <Characters>20989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Е. Пестрикова</dc:creator>
  <cp:lastModifiedBy>Корнева</cp:lastModifiedBy>
  <cp:revision>3</cp:revision>
  <cp:lastPrinted>2020-04-10T05:01:00Z</cp:lastPrinted>
  <dcterms:created xsi:type="dcterms:W3CDTF">2020-04-10T05:02:00Z</dcterms:created>
  <dcterms:modified xsi:type="dcterms:W3CDTF">2020-04-10T05:03:00Z</dcterms:modified>
</cp:coreProperties>
</file>