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43D" w:rsidRPr="000E1D82" w:rsidRDefault="00312CAA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312CAA">
        <w:rPr>
          <w:rFonts w:ascii="PT Astra Serif" w:hAnsi="PT Astra Serif"/>
          <w:b/>
          <w:sz w:val="30"/>
          <w:szCs w:val="30"/>
        </w:rPr>
        <w:t>ПРИКАЗ</w:t>
      </w:r>
    </w:p>
    <w:p w:rsidR="00A956E3" w:rsidRPr="000E1D82" w:rsidRDefault="00312CAA" w:rsidP="000469CA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ДЕПАРТАМЕНТА</w:t>
      </w:r>
      <w:bookmarkStart w:id="0" w:name="_GoBack"/>
      <w:bookmarkEnd w:id="0"/>
    </w:p>
    <w:p w:rsidR="00A956E3" w:rsidRPr="000E1D82" w:rsidRDefault="00A956E3" w:rsidP="000469CA">
      <w:pPr>
        <w:jc w:val="center"/>
        <w:rPr>
          <w:rFonts w:ascii="PT Astra Serif" w:hAnsi="PT Astra Serif"/>
          <w:b/>
          <w:sz w:val="30"/>
          <w:szCs w:val="30"/>
        </w:rPr>
      </w:pPr>
      <w:r w:rsidRPr="000E1D82">
        <w:rPr>
          <w:rFonts w:ascii="PT Astra Serif" w:hAnsi="PT Astra Serif"/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0E1D82" w:rsidRDefault="000469CA" w:rsidP="003B79BF">
      <w:pPr>
        <w:jc w:val="center"/>
        <w:rPr>
          <w:rFonts w:ascii="PT Astra Serif" w:hAnsi="PT Astra Serif"/>
          <w:sz w:val="28"/>
          <w:szCs w:val="28"/>
        </w:rPr>
      </w:pPr>
      <w:r w:rsidRPr="000E1D82">
        <w:rPr>
          <w:rFonts w:ascii="PT Astra Serif" w:hAnsi="PT Astra Serif"/>
          <w:b/>
          <w:sz w:val="30"/>
          <w:szCs w:val="30"/>
        </w:rPr>
        <w:t>ТОМСКОЙ ОБЛАСТИ</w:t>
      </w:r>
      <w:r w:rsidRPr="000E1D82">
        <w:rPr>
          <w:rFonts w:ascii="PT Astra Serif" w:hAnsi="PT Astra Serif"/>
          <w:sz w:val="28"/>
          <w:szCs w:val="28"/>
        </w:rPr>
        <w:br w:type="textWrapping" w:clear="all"/>
      </w:r>
    </w:p>
    <w:p w:rsidR="00322E96" w:rsidRPr="000E1D82" w:rsidRDefault="00FE5C16" w:rsidP="003B79BF">
      <w:pPr>
        <w:spacing w:before="480" w:after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18.11</w:t>
      </w:r>
      <w:r w:rsidR="006E6FF9" w:rsidRPr="000E1D82">
        <w:rPr>
          <w:rFonts w:ascii="PT Astra Serif" w:hAnsi="PT Astra Serif"/>
          <w:sz w:val="28"/>
          <w:szCs w:val="28"/>
        </w:rPr>
        <w:t>2020</w:t>
      </w:r>
      <w:r w:rsidR="00322E96" w:rsidRPr="000E1D82">
        <w:rPr>
          <w:rFonts w:ascii="PT Astra Serif" w:hAnsi="PT Astra Serif"/>
          <w:sz w:val="28"/>
          <w:szCs w:val="28"/>
        </w:rPr>
        <w:t xml:space="preserve">  </w:t>
      </w:r>
      <w:r w:rsidR="00322E96" w:rsidRPr="000E1D82">
        <w:rPr>
          <w:rFonts w:ascii="PT Astra Serif" w:hAnsi="PT Astra Serif"/>
          <w:sz w:val="28"/>
          <w:szCs w:val="28"/>
        </w:rPr>
        <w:tab/>
        <w:t xml:space="preserve">                        </w:t>
      </w:r>
      <w:r w:rsidR="001E0DAC" w:rsidRPr="000E1D82">
        <w:rPr>
          <w:rFonts w:ascii="PT Astra Serif" w:hAnsi="PT Astra Serif"/>
          <w:sz w:val="28"/>
          <w:szCs w:val="28"/>
        </w:rPr>
        <w:t xml:space="preserve">                         </w:t>
      </w:r>
      <w:r w:rsidR="00A52C3E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 w:rsidR="000469CA" w:rsidRPr="000E1D82">
        <w:rPr>
          <w:rFonts w:ascii="PT Astra Serif" w:hAnsi="PT Astra Serif"/>
          <w:sz w:val="28"/>
          <w:szCs w:val="28"/>
        </w:rPr>
        <w:t xml:space="preserve">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</w:t>
      </w:r>
      <w:r w:rsidR="003B79BF" w:rsidRPr="000E1D82">
        <w:rPr>
          <w:rFonts w:ascii="PT Astra Serif" w:hAnsi="PT Astra Serif"/>
          <w:sz w:val="28"/>
          <w:szCs w:val="28"/>
        </w:rPr>
        <w:t xml:space="preserve">          </w:t>
      </w:r>
      <w:r w:rsidR="004D006C" w:rsidRPr="000E1D82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№ 36</w:t>
      </w:r>
    </w:p>
    <w:p w:rsidR="003D536A" w:rsidRPr="00A410F3" w:rsidRDefault="003D536A" w:rsidP="003B79BF">
      <w:pPr>
        <w:pStyle w:val="a7"/>
        <w:spacing w:before="480" w:after="480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О </w:t>
      </w:r>
      <w:r w:rsidR="009A462A" w:rsidRPr="00A410F3">
        <w:rPr>
          <w:rFonts w:ascii="PT Astra Serif" w:hAnsi="PT Astra Serif"/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A410F3">
        <w:rPr>
          <w:rFonts w:ascii="PT Astra Serif" w:hAnsi="PT Astra Serif"/>
          <w:sz w:val="26"/>
          <w:szCs w:val="26"/>
        </w:rPr>
        <w:t xml:space="preserve"> от </w:t>
      </w:r>
      <w:r w:rsidR="00455662" w:rsidRPr="00A410F3">
        <w:rPr>
          <w:rFonts w:ascii="PT Astra Serif" w:hAnsi="PT Astra Serif"/>
          <w:sz w:val="26"/>
          <w:szCs w:val="26"/>
        </w:rPr>
        <w:t>25.12.2018 № 49</w:t>
      </w:r>
    </w:p>
    <w:p w:rsidR="0084521C" w:rsidRPr="00A410F3" w:rsidRDefault="0084521C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4971DD" w:rsidRPr="00A410F3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4D42D5" w:rsidRPr="00A410F3" w:rsidRDefault="004D42D5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ПРИКАЗЫВАЮ:</w:t>
      </w:r>
    </w:p>
    <w:p w:rsidR="0094078E" w:rsidRPr="00A410F3" w:rsidRDefault="00C06E8C" w:rsidP="000E1D82">
      <w:pPr>
        <w:pStyle w:val="a9"/>
        <w:widowControl/>
        <w:numPr>
          <w:ilvl w:val="0"/>
          <w:numId w:val="13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В</w:t>
      </w:r>
      <w:r w:rsidR="009A462A" w:rsidRPr="00A410F3">
        <w:rPr>
          <w:rFonts w:ascii="PT Astra Serif" w:hAnsi="PT Astra Serif"/>
          <w:sz w:val="26"/>
          <w:szCs w:val="26"/>
        </w:rPr>
        <w:t xml:space="preserve">нести в </w:t>
      </w:r>
      <w:hyperlink r:id="rId8" w:history="1">
        <w:r w:rsidR="009A462A" w:rsidRPr="00A410F3">
          <w:rPr>
            <w:rFonts w:ascii="PT Astra Serif" w:hAnsi="PT Astra Serif"/>
            <w:sz w:val="26"/>
            <w:szCs w:val="26"/>
          </w:rPr>
          <w:t>приказ</w:t>
        </w:r>
      </w:hyperlink>
      <w:r w:rsidR="009A462A" w:rsidRPr="00A410F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 </w:t>
      </w:r>
      <w:r w:rsidR="00455662" w:rsidRPr="00A410F3">
        <w:rPr>
          <w:rFonts w:ascii="PT Astra Serif" w:hAnsi="PT Astra Serif"/>
          <w:sz w:val="26"/>
          <w:szCs w:val="26"/>
        </w:rPr>
        <w:t>25.12.2018</w:t>
      </w:r>
      <w:r w:rsidR="009A462A" w:rsidRPr="00A410F3">
        <w:rPr>
          <w:rFonts w:ascii="PT Astra Serif" w:hAnsi="PT Astra Serif"/>
          <w:sz w:val="26"/>
          <w:szCs w:val="26"/>
        </w:rPr>
        <w:t xml:space="preserve"> № </w:t>
      </w:r>
      <w:r w:rsidR="00455662" w:rsidRPr="00A410F3">
        <w:rPr>
          <w:rFonts w:ascii="PT Astra Serif" w:hAnsi="PT Astra Serif"/>
          <w:sz w:val="26"/>
          <w:szCs w:val="26"/>
        </w:rPr>
        <w:t>49</w:t>
      </w:r>
      <w:r w:rsidR="009A462A" w:rsidRPr="00A410F3">
        <w:rPr>
          <w:rFonts w:ascii="PT Astra Serif" w:hAnsi="PT Astra Serif"/>
          <w:sz w:val="26"/>
          <w:szCs w:val="26"/>
        </w:rPr>
        <w:t xml:space="preserve"> </w:t>
      </w:r>
      <w:r w:rsidR="001C4B7D" w:rsidRPr="00A410F3">
        <w:rPr>
          <w:rFonts w:ascii="PT Astra Serif" w:hAnsi="PT Astra Serif"/>
          <w:sz w:val="26"/>
          <w:szCs w:val="26"/>
        </w:rPr>
        <w:t>«</w:t>
      </w:r>
      <w:r w:rsidR="00455662" w:rsidRPr="00A410F3">
        <w:rPr>
          <w:rFonts w:ascii="PT Astra Serif" w:hAnsi="PT Astra Serif"/>
          <w:sz w:val="26"/>
          <w:szCs w:val="26"/>
        </w:rPr>
        <w:t>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1C4B7D" w:rsidRPr="00A410F3">
        <w:rPr>
          <w:rFonts w:ascii="PT Astra Serif" w:hAnsi="PT Astra Serif"/>
          <w:sz w:val="26"/>
          <w:szCs w:val="26"/>
        </w:rPr>
        <w:t>»</w:t>
      </w:r>
      <w:r w:rsidR="00E63E17" w:rsidRPr="00A410F3">
        <w:rPr>
          <w:rFonts w:ascii="PT Astra Serif" w:hAnsi="PT Astra Serif"/>
          <w:sz w:val="26"/>
          <w:szCs w:val="26"/>
        </w:rPr>
        <w:t xml:space="preserve"> (</w:t>
      </w:r>
      <w:r w:rsidR="00455662" w:rsidRPr="00A410F3">
        <w:rPr>
          <w:rFonts w:ascii="PT Astra Serif" w:eastAsiaTheme="minorHAnsi" w:hAnsi="PT Astra Serif"/>
          <w:sz w:val="26"/>
          <w:szCs w:val="26"/>
          <w:lang w:eastAsia="en-US"/>
        </w:rPr>
        <w:t>Официальный интер</w:t>
      </w:r>
      <w:r w:rsidR="00B1158D" w:rsidRPr="00A410F3">
        <w:rPr>
          <w:rFonts w:ascii="PT Astra Serif" w:eastAsiaTheme="minorHAnsi" w:hAnsi="PT Astra Serif"/>
          <w:sz w:val="26"/>
          <w:szCs w:val="26"/>
          <w:lang w:eastAsia="en-US"/>
        </w:rPr>
        <w:t>нет-портал правовой информации http://www.pravo.gov.ru</w:t>
      </w:r>
      <w:r w:rsidR="00455662" w:rsidRPr="00A410F3">
        <w:rPr>
          <w:rFonts w:ascii="PT Astra Serif" w:eastAsiaTheme="minorHAnsi" w:hAnsi="PT Astra Serif"/>
          <w:sz w:val="26"/>
          <w:szCs w:val="26"/>
          <w:lang w:eastAsia="en-US"/>
        </w:rPr>
        <w:t>, 26.12.2018</w:t>
      </w:r>
      <w:r w:rsidR="00A02798" w:rsidRPr="00A410F3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025B44" w:rsidRPr="00A410F3">
        <w:rPr>
          <w:rFonts w:ascii="PT Astra Serif" w:eastAsiaTheme="minorHAnsi" w:hAnsi="PT Astra Serif"/>
          <w:sz w:val="26"/>
          <w:szCs w:val="26"/>
          <w:lang w:eastAsia="en-US"/>
        </w:rPr>
        <w:t xml:space="preserve">№ </w:t>
      </w:r>
      <w:r w:rsidR="005859C6" w:rsidRPr="00A410F3">
        <w:rPr>
          <w:rFonts w:ascii="PT Astra Serif" w:eastAsiaTheme="minorHAnsi" w:hAnsi="PT Astra Serif"/>
          <w:sz w:val="26"/>
          <w:szCs w:val="26"/>
          <w:lang w:eastAsia="en-US"/>
        </w:rPr>
        <w:t>7001201812260003</w:t>
      </w:r>
      <w:r w:rsidR="00455662" w:rsidRPr="00A410F3">
        <w:rPr>
          <w:rFonts w:ascii="PT Astra Serif" w:eastAsiaTheme="minorHAnsi" w:hAnsi="PT Astra Serif"/>
          <w:sz w:val="26"/>
          <w:szCs w:val="26"/>
          <w:lang w:eastAsia="en-US"/>
        </w:rPr>
        <w:t xml:space="preserve">) </w:t>
      </w:r>
      <w:r w:rsidR="009A462A" w:rsidRPr="00A410F3">
        <w:rPr>
          <w:rFonts w:ascii="PT Astra Serif" w:hAnsi="PT Astra Serif"/>
          <w:sz w:val="26"/>
          <w:szCs w:val="26"/>
        </w:rPr>
        <w:t>следующие изменения:</w:t>
      </w:r>
    </w:p>
    <w:p w:rsidR="008D0E5F" w:rsidRPr="00A410F3" w:rsidRDefault="008D0E5F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Положении о </w:t>
      </w: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>премировании</w:t>
      </w:r>
      <w:r w:rsidRPr="00A410F3">
        <w:rPr>
          <w:rFonts w:ascii="PT Astra Serif" w:hAnsi="PT Astra Serif"/>
          <w:sz w:val="26"/>
          <w:szCs w:val="26"/>
        </w:rPr>
        <w:t xml:space="preserve"> </w:t>
      </w: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>руководителей</w:t>
      </w:r>
      <w:r w:rsidRPr="00A410F3">
        <w:rPr>
          <w:rFonts w:ascii="PT Astra Serif" w:hAnsi="PT Astra Serif"/>
          <w:sz w:val="26"/>
          <w:szCs w:val="26"/>
        </w:rPr>
        <w:t xml:space="preserve">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</w:t>
      </w:r>
      <w:r w:rsidR="00A410F3" w:rsidRPr="00A410F3">
        <w:rPr>
          <w:rFonts w:ascii="PT Astra Serif" w:hAnsi="PT Astra Serif"/>
          <w:sz w:val="26"/>
          <w:szCs w:val="26"/>
        </w:rPr>
        <w:t>ю Томской области, утвержденном</w:t>
      </w:r>
      <w:r w:rsidRPr="00A410F3">
        <w:rPr>
          <w:rFonts w:ascii="PT Astra Serif" w:hAnsi="PT Astra Serif"/>
          <w:sz w:val="26"/>
          <w:szCs w:val="26"/>
        </w:rPr>
        <w:t xml:space="preserve"> указанным приказом (далее – Положение)</w:t>
      </w:r>
      <w:r w:rsidR="00A410F3">
        <w:rPr>
          <w:rFonts w:ascii="PT Astra Serif" w:hAnsi="PT Astra Serif"/>
          <w:sz w:val="26"/>
          <w:szCs w:val="26"/>
        </w:rPr>
        <w:t>:</w:t>
      </w:r>
    </w:p>
    <w:p w:rsidR="008D0E5F" w:rsidRPr="00A410F3" w:rsidRDefault="008D0E5F" w:rsidP="000E1D82">
      <w:pPr>
        <w:pStyle w:val="a9"/>
        <w:widowControl/>
        <w:numPr>
          <w:ilvl w:val="0"/>
          <w:numId w:val="1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таблице </w:t>
      </w:r>
      <w:r w:rsidR="00A410F3" w:rsidRPr="00A410F3">
        <w:rPr>
          <w:rFonts w:ascii="PT Astra Serif" w:hAnsi="PT Astra Serif"/>
          <w:sz w:val="26"/>
          <w:szCs w:val="26"/>
        </w:rPr>
        <w:t>«Показатели</w:t>
      </w:r>
      <w:r w:rsidRPr="00A410F3">
        <w:rPr>
          <w:rFonts w:ascii="PT Astra Serif" w:hAnsi="PT Astra Serif"/>
          <w:sz w:val="26"/>
          <w:szCs w:val="26"/>
        </w:rPr>
        <w:t xml:space="preserve"> и </w:t>
      </w:r>
      <w:r w:rsidR="00A410F3" w:rsidRPr="00A410F3">
        <w:rPr>
          <w:rFonts w:ascii="PT Astra Serif" w:hAnsi="PT Astra Serif"/>
          <w:sz w:val="26"/>
          <w:szCs w:val="26"/>
        </w:rPr>
        <w:t>критерии</w:t>
      </w:r>
      <w:r w:rsidRPr="00A410F3">
        <w:rPr>
          <w:rFonts w:ascii="PT Astra Serif" w:hAnsi="PT Astra Serif"/>
          <w:sz w:val="26"/>
          <w:szCs w:val="26"/>
        </w:rPr>
        <w:t xml:space="preserve"> оценки эффективности деятельности Областного государственного бюджетного специализированного учреждения «Областное имущественное казначейство» и его руководителя и условий осуществления выплат стимулирующего характера, предусмотренных трудовым договором с руководителем указанного учреждения</w:t>
      </w:r>
      <w:r w:rsidR="00A410F3" w:rsidRPr="00A410F3">
        <w:rPr>
          <w:rFonts w:ascii="PT Astra Serif" w:hAnsi="PT Astra Serif"/>
          <w:sz w:val="26"/>
          <w:szCs w:val="26"/>
        </w:rPr>
        <w:t>»</w:t>
      </w:r>
      <w:r w:rsidRPr="00A410F3">
        <w:rPr>
          <w:rFonts w:ascii="PT Astra Serif" w:hAnsi="PT Astra Serif"/>
          <w:sz w:val="26"/>
          <w:szCs w:val="26"/>
        </w:rPr>
        <w:t xml:space="preserve"> (приложение № 1 к Положению):</w:t>
      </w:r>
    </w:p>
    <w:p w:rsidR="000E1D82" w:rsidRPr="00A410F3" w:rsidRDefault="008D0E5F" w:rsidP="000E1D82">
      <w:pPr>
        <w:pStyle w:val="a9"/>
        <w:widowControl/>
        <w:numPr>
          <w:ilvl w:val="0"/>
          <w:numId w:val="19"/>
        </w:numPr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A410F3">
        <w:rPr>
          <w:rFonts w:ascii="PT Astra Serif" w:hAnsi="PT Astra Serif"/>
          <w:sz w:val="26"/>
          <w:szCs w:val="26"/>
        </w:rPr>
        <w:t>в пункте 4 графы «Критерии</w:t>
      </w: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 xml:space="preserve"> оценки эффективности деятельности руководителя ОГБСУ «ОИК»</w:t>
      </w:r>
      <w:r w:rsidR="00A410F3" w:rsidRPr="00A410F3"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 xml:space="preserve"> слова </w:t>
      </w:r>
      <w:r w:rsidR="00D5187E" w:rsidRPr="00A410F3">
        <w:rPr>
          <w:rFonts w:ascii="PT Astra Serif" w:eastAsiaTheme="minorHAnsi" w:hAnsi="PT Astra Serif"/>
          <w:sz w:val="26"/>
          <w:szCs w:val="26"/>
          <w:lang w:eastAsia="en-US"/>
        </w:rPr>
        <w:t xml:space="preserve">«1 балл» </w:t>
      </w: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>заменить словами</w:t>
      </w:r>
      <w:r w:rsidR="00D5187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D5187E" w:rsidRPr="00A410F3">
        <w:rPr>
          <w:rFonts w:ascii="PT Astra Serif" w:eastAsiaTheme="minorHAnsi" w:hAnsi="PT Astra Serif"/>
          <w:sz w:val="26"/>
          <w:szCs w:val="26"/>
          <w:lang w:eastAsia="en-US"/>
        </w:rPr>
        <w:t>«0,5 балла»</w:t>
      </w:r>
      <w:r w:rsidR="007746D1">
        <w:rPr>
          <w:rFonts w:ascii="PT Astra Serif" w:eastAsiaTheme="minorHAnsi" w:hAnsi="PT Astra Serif"/>
          <w:sz w:val="26"/>
          <w:szCs w:val="26"/>
          <w:lang w:eastAsia="en-US"/>
        </w:rPr>
        <w:t>, цифры «12» заменить цифрой «6</w:t>
      </w: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>»;</w:t>
      </w:r>
    </w:p>
    <w:p w:rsidR="008D0E5F" w:rsidRPr="00A410F3" w:rsidRDefault="00B10324" w:rsidP="000E1D82">
      <w:pPr>
        <w:pStyle w:val="a9"/>
        <w:widowControl/>
        <w:numPr>
          <w:ilvl w:val="0"/>
          <w:numId w:val="19"/>
        </w:numPr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A410F3">
        <w:rPr>
          <w:rFonts w:ascii="PT Astra Serif" w:hAnsi="PT Astra Serif"/>
          <w:sz w:val="26"/>
          <w:szCs w:val="26"/>
        </w:rPr>
        <w:t>дополнить пункто</w:t>
      </w:r>
      <w:r w:rsidR="00A410F3" w:rsidRPr="00A410F3">
        <w:rPr>
          <w:rFonts w:ascii="PT Astra Serif" w:hAnsi="PT Astra Serif"/>
          <w:sz w:val="26"/>
          <w:szCs w:val="26"/>
        </w:rPr>
        <w:t>м 5-1</w:t>
      </w:r>
      <w:r w:rsidRPr="00A410F3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b"/>
        <w:tblpPr w:leftFromText="180" w:rightFromText="180" w:vertAnchor="text" w:horzAnchor="margin" w:tblpX="108" w:tblpY="36"/>
        <w:tblW w:w="10173" w:type="dxa"/>
        <w:tblLook w:val="04A0" w:firstRow="1" w:lastRow="0" w:firstColumn="1" w:lastColumn="0" w:noHBand="0" w:noVBand="1"/>
      </w:tblPr>
      <w:tblGrid>
        <w:gridCol w:w="2268"/>
        <w:gridCol w:w="6204"/>
        <w:gridCol w:w="1701"/>
      </w:tblGrid>
      <w:tr w:rsidR="00A02798" w:rsidRPr="00A410F3" w:rsidTr="00D5187E">
        <w:tc>
          <w:tcPr>
            <w:tcW w:w="2268" w:type="dxa"/>
          </w:tcPr>
          <w:p w:rsidR="00B10324" w:rsidRPr="00A410F3" w:rsidRDefault="00A410F3" w:rsidP="00D5187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10F3">
              <w:rPr>
                <w:rFonts w:ascii="PT Astra Serif" w:hAnsi="PT Astra Serif"/>
                <w:sz w:val="26"/>
                <w:szCs w:val="26"/>
              </w:rPr>
              <w:t>«5-1</w:t>
            </w:r>
            <w:r w:rsidR="00B10324" w:rsidRPr="00A410F3">
              <w:rPr>
                <w:rFonts w:ascii="PT Astra Serif" w:hAnsi="PT Astra Serif"/>
                <w:sz w:val="26"/>
                <w:szCs w:val="26"/>
              </w:rPr>
              <w:t>.</w:t>
            </w:r>
            <w:r w:rsidRPr="00A410F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10324" w:rsidRPr="00A410F3">
              <w:rPr>
                <w:rFonts w:ascii="PT Astra Serif" w:hAnsi="PT Astra Serif"/>
                <w:sz w:val="26"/>
                <w:szCs w:val="26"/>
              </w:rPr>
              <w:t>Обеспечение информационной открытости ОГБСУ «ОИК»</w:t>
            </w:r>
          </w:p>
        </w:tc>
        <w:tc>
          <w:tcPr>
            <w:tcW w:w="6204" w:type="dxa"/>
          </w:tcPr>
          <w:p w:rsidR="00B10324" w:rsidRPr="00A410F3" w:rsidRDefault="00B10324" w:rsidP="00D5187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Обеспечение регистрации и размещения информации об ОГБСУ «ОИК» </w:t>
            </w:r>
            <w:r w:rsidR="00A02798"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на официальном сайте bus.gov.ru </w:t>
            </w:r>
            <w:r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соответствии с требованиями, установленными Приказом</w:t>
            </w:r>
            <w:hyperlink r:id="rId9" w:history="1"/>
            <w:r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финансов Российской Федерации от 21.07.2011 № 86н</w:t>
            </w:r>
          </w:p>
        </w:tc>
        <w:tc>
          <w:tcPr>
            <w:tcW w:w="1701" w:type="dxa"/>
          </w:tcPr>
          <w:p w:rsidR="00B10324" w:rsidRPr="00A410F3" w:rsidRDefault="00B10324" w:rsidP="00D5187E">
            <w:pPr>
              <w:pStyle w:val="a9"/>
              <w:widowControl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10F3">
              <w:rPr>
                <w:rFonts w:ascii="PT Astra Serif" w:hAnsi="PT Astra Serif"/>
                <w:sz w:val="26"/>
                <w:szCs w:val="26"/>
              </w:rPr>
              <w:t>0,5 баллов за каждый месяц (всего 6 баллов в год)»;</w:t>
            </w:r>
          </w:p>
        </w:tc>
      </w:tr>
    </w:tbl>
    <w:p w:rsidR="00B10324" w:rsidRPr="00A410F3" w:rsidRDefault="00B10324" w:rsidP="000E1D82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</w:p>
    <w:p w:rsidR="001F3B19" w:rsidRPr="00A410F3" w:rsidRDefault="000469CA" w:rsidP="000E1D82">
      <w:pPr>
        <w:pStyle w:val="a9"/>
        <w:widowControl/>
        <w:numPr>
          <w:ilvl w:val="0"/>
          <w:numId w:val="18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 xml:space="preserve">в </w:t>
      </w:r>
      <w:r w:rsidR="00E35A1A" w:rsidRPr="00A410F3">
        <w:rPr>
          <w:rFonts w:ascii="PT Astra Serif" w:hAnsi="PT Astra Serif"/>
          <w:sz w:val="26"/>
          <w:szCs w:val="26"/>
        </w:rPr>
        <w:t xml:space="preserve">таблице Показателей и критериев оценки эффективности деятельности Областного государственного бюджетного учреждения «Томский областной центр инвентаризации и кадастра» и его руководителя и условий осуществления выплат </w:t>
      </w:r>
      <w:r w:rsidR="00E35A1A" w:rsidRPr="00A410F3">
        <w:rPr>
          <w:rFonts w:ascii="PT Astra Serif" w:hAnsi="PT Astra Serif"/>
          <w:sz w:val="26"/>
          <w:szCs w:val="26"/>
        </w:rPr>
        <w:lastRenderedPageBreak/>
        <w:t>стимулирующего характера, предусмотренных трудовым договором с руководителем указанного учреждения</w:t>
      </w:r>
      <w:r w:rsidR="00B10324" w:rsidRPr="00A410F3">
        <w:rPr>
          <w:rFonts w:ascii="PT Astra Serif" w:hAnsi="PT Astra Serif"/>
          <w:sz w:val="26"/>
          <w:szCs w:val="26"/>
        </w:rPr>
        <w:t xml:space="preserve">, </w:t>
      </w:r>
      <w:r w:rsidR="00D609CC" w:rsidRPr="00A410F3">
        <w:rPr>
          <w:rFonts w:ascii="PT Astra Serif" w:hAnsi="PT Astra Serif"/>
          <w:sz w:val="26"/>
          <w:szCs w:val="26"/>
        </w:rPr>
        <w:t>(приложение</w:t>
      </w:r>
      <w:r w:rsidR="001F3B19" w:rsidRPr="00A410F3">
        <w:rPr>
          <w:rFonts w:ascii="PT Astra Serif" w:hAnsi="PT Astra Serif"/>
          <w:sz w:val="26"/>
          <w:szCs w:val="26"/>
        </w:rPr>
        <w:t xml:space="preserve"> № 2</w:t>
      </w:r>
      <w:r w:rsidR="00B10324" w:rsidRPr="00A410F3">
        <w:rPr>
          <w:rFonts w:ascii="PT Astra Serif" w:hAnsi="PT Astra Serif"/>
          <w:sz w:val="26"/>
          <w:szCs w:val="26"/>
        </w:rPr>
        <w:t xml:space="preserve"> к Положению</w:t>
      </w:r>
      <w:r w:rsidR="00D609CC" w:rsidRPr="00A410F3">
        <w:rPr>
          <w:rFonts w:ascii="PT Astra Serif" w:hAnsi="PT Astra Serif"/>
          <w:sz w:val="26"/>
          <w:szCs w:val="26"/>
        </w:rPr>
        <w:t>)</w:t>
      </w:r>
      <w:r w:rsidR="001F3B19" w:rsidRPr="00A410F3">
        <w:rPr>
          <w:rFonts w:ascii="PT Astra Serif" w:hAnsi="PT Astra Serif"/>
          <w:sz w:val="26"/>
          <w:szCs w:val="26"/>
        </w:rPr>
        <w:t>:</w:t>
      </w:r>
    </w:p>
    <w:p w:rsidR="001C0D36" w:rsidRPr="00D5187E" w:rsidRDefault="00446218" w:rsidP="00D5187E">
      <w:pPr>
        <w:pStyle w:val="a9"/>
        <w:widowControl/>
        <w:numPr>
          <w:ilvl w:val="0"/>
          <w:numId w:val="2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187E">
        <w:rPr>
          <w:rFonts w:ascii="PT Astra Serif" w:hAnsi="PT Astra Serif"/>
          <w:sz w:val="26"/>
          <w:szCs w:val="26"/>
        </w:rPr>
        <w:t>в</w:t>
      </w:r>
      <w:r w:rsidR="000E1D82" w:rsidRPr="00D5187E">
        <w:rPr>
          <w:rFonts w:ascii="PT Astra Serif" w:hAnsi="PT Astra Serif"/>
          <w:sz w:val="26"/>
          <w:szCs w:val="26"/>
        </w:rPr>
        <w:t xml:space="preserve"> пункте 2</w:t>
      </w:r>
      <w:r w:rsidR="001C0D36" w:rsidRPr="00D5187E">
        <w:rPr>
          <w:rFonts w:ascii="PT Astra Serif" w:hAnsi="PT Astra Serif"/>
          <w:sz w:val="26"/>
          <w:szCs w:val="26"/>
        </w:rPr>
        <w:t xml:space="preserve"> графы «</w:t>
      </w:r>
      <w:r w:rsidRPr="00D5187E">
        <w:rPr>
          <w:rFonts w:ascii="PT Astra Serif" w:hAnsi="PT Astra Serif"/>
          <w:sz w:val="26"/>
          <w:szCs w:val="26"/>
        </w:rPr>
        <w:t>Критерии</w:t>
      </w:r>
      <w:r w:rsidR="001C0D36" w:rsidRPr="00D5187E">
        <w:rPr>
          <w:rFonts w:ascii="PT Astra Serif" w:hAnsi="PT Astra Serif"/>
          <w:sz w:val="26"/>
          <w:szCs w:val="26"/>
        </w:rPr>
        <w:t xml:space="preserve"> оценки эффективности деятельности </w:t>
      </w:r>
      <w:r w:rsidRPr="00D5187E">
        <w:rPr>
          <w:rFonts w:ascii="PT Astra Serif" w:hAnsi="PT Astra Serif"/>
          <w:sz w:val="26"/>
          <w:szCs w:val="26"/>
        </w:rPr>
        <w:t xml:space="preserve">руководителя </w:t>
      </w:r>
      <w:r w:rsidR="001C0D36" w:rsidRPr="00D5187E">
        <w:rPr>
          <w:rFonts w:ascii="PT Astra Serif" w:hAnsi="PT Astra Serif"/>
          <w:sz w:val="26"/>
          <w:szCs w:val="26"/>
        </w:rPr>
        <w:t>ОГБУ «ТОЦ</w:t>
      </w:r>
      <w:r w:rsidRPr="00D5187E">
        <w:rPr>
          <w:rFonts w:ascii="PT Astra Serif" w:hAnsi="PT Astra Serif"/>
          <w:sz w:val="26"/>
          <w:szCs w:val="26"/>
        </w:rPr>
        <w:t>ИК» цифры «1,5» заменить цифрой «1», цифры «18» заменить цифрами «12»</w:t>
      </w:r>
      <w:r w:rsidR="001C0D36" w:rsidRPr="00D5187E">
        <w:rPr>
          <w:rFonts w:ascii="PT Astra Serif" w:hAnsi="PT Astra Serif"/>
          <w:sz w:val="26"/>
          <w:szCs w:val="26"/>
        </w:rPr>
        <w:t>;</w:t>
      </w:r>
    </w:p>
    <w:p w:rsidR="000E1D82" w:rsidRPr="00A410F3" w:rsidRDefault="00A410F3" w:rsidP="00D5187E">
      <w:pPr>
        <w:pStyle w:val="a9"/>
        <w:widowControl/>
        <w:numPr>
          <w:ilvl w:val="0"/>
          <w:numId w:val="2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дополнить пунктом 3-1</w:t>
      </w:r>
      <w:r w:rsidR="000E1D82" w:rsidRPr="00A410F3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b"/>
        <w:tblpPr w:leftFromText="180" w:rightFromText="180" w:vertAnchor="text" w:horzAnchor="margin" w:tblpX="108" w:tblpY="36"/>
        <w:tblW w:w="10173" w:type="dxa"/>
        <w:tblLook w:val="04A0" w:firstRow="1" w:lastRow="0" w:firstColumn="1" w:lastColumn="0" w:noHBand="0" w:noVBand="1"/>
      </w:tblPr>
      <w:tblGrid>
        <w:gridCol w:w="2268"/>
        <w:gridCol w:w="6204"/>
        <w:gridCol w:w="1701"/>
      </w:tblGrid>
      <w:tr w:rsidR="00A02798" w:rsidRPr="00A410F3" w:rsidTr="00D5187E">
        <w:tc>
          <w:tcPr>
            <w:tcW w:w="2268" w:type="dxa"/>
          </w:tcPr>
          <w:p w:rsidR="000E1D82" w:rsidRPr="00A410F3" w:rsidRDefault="00A410F3" w:rsidP="00D5187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«3-1</w:t>
            </w:r>
            <w:r w:rsidR="000E1D82" w:rsidRPr="00A410F3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E1D82" w:rsidRPr="00A410F3">
              <w:rPr>
                <w:rFonts w:ascii="PT Astra Serif" w:hAnsi="PT Astra Serif"/>
                <w:sz w:val="26"/>
                <w:szCs w:val="26"/>
              </w:rPr>
              <w:t>Обеспечение информационной открытости ОГБУ «ТОЦИК»</w:t>
            </w:r>
          </w:p>
        </w:tc>
        <w:tc>
          <w:tcPr>
            <w:tcW w:w="6204" w:type="dxa"/>
          </w:tcPr>
          <w:p w:rsidR="000E1D82" w:rsidRPr="00A410F3" w:rsidRDefault="000E1D82" w:rsidP="00D5187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Обеспечение регистрации и размещения информации </w:t>
            </w:r>
            <w:r w:rsidR="00A02798"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об ОГБУ «ТОЦИК» на официальном сайте bus.gov.ru </w:t>
            </w:r>
            <w:r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>в соответствии с требованиями, установленными Приказом</w:t>
            </w:r>
            <w:hyperlink r:id="rId10" w:history="1"/>
            <w:r w:rsidRPr="00A410F3">
              <w:rPr>
                <w:rFonts w:ascii="PT Astra Serif" w:eastAsiaTheme="minorHAnsi" w:hAnsi="PT Astra Serif"/>
                <w:sz w:val="26"/>
                <w:szCs w:val="26"/>
                <w:lang w:eastAsia="en-US"/>
              </w:rPr>
              <w:t xml:space="preserve"> Министерства финансов Российской Федерации от 21.07.2011 № 86н</w:t>
            </w:r>
          </w:p>
        </w:tc>
        <w:tc>
          <w:tcPr>
            <w:tcW w:w="1701" w:type="dxa"/>
          </w:tcPr>
          <w:p w:rsidR="000E1D82" w:rsidRPr="00A410F3" w:rsidRDefault="000E1D82" w:rsidP="00D5187E">
            <w:pPr>
              <w:pStyle w:val="a9"/>
              <w:widowControl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410F3">
              <w:rPr>
                <w:rFonts w:ascii="PT Astra Serif" w:hAnsi="PT Astra Serif"/>
                <w:sz w:val="26"/>
                <w:szCs w:val="26"/>
              </w:rPr>
              <w:t>0,5 баллов за каждый месяц (всего 6 баллов в год)»;</w:t>
            </w:r>
          </w:p>
        </w:tc>
      </w:tr>
    </w:tbl>
    <w:p w:rsidR="006E6FF9" w:rsidRPr="00A410F3" w:rsidRDefault="006E6FF9" w:rsidP="000E1D82">
      <w:pPr>
        <w:pStyle w:val="a9"/>
        <w:widowControl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0E1D82" w:rsidRPr="00A410F3" w:rsidRDefault="000E1D82" w:rsidP="00D5187E">
      <w:pPr>
        <w:pStyle w:val="a9"/>
        <w:widowControl/>
        <w:numPr>
          <w:ilvl w:val="0"/>
          <w:numId w:val="13"/>
        </w:numPr>
        <w:ind w:left="0"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A410F3">
        <w:rPr>
          <w:rFonts w:ascii="PT Astra Serif" w:eastAsiaTheme="minorHAnsi" w:hAnsi="PT Astra Serif"/>
          <w:sz w:val="26"/>
          <w:szCs w:val="26"/>
          <w:lang w:eastAsia="en-US"/>
        </w:rPr>
        <w:t>Настоящий приказ вступает в силу с 1 января 2021 года, но не ранее чем через десять дней после дня его официального опубликования.</w:t>
      </w:r>
    </w:p>
    <w:p w:rsidR="004B429B" w:rsidRPr="00A410F3" w:rsidRDefault="004B429B" w:rsidP="00876109">
      <w:pPr>
        <w:pStyle w:val="a9"/>
        <w:widowControl/>
        <w:ind w:left="709"/>
        <w:jc w:val="both"/>
        <w:rPr>
          <w:rFonts w:ascii="PT Astra Serif" w:hAnsi="PT Astra Serif"/>
          <w:sz w:val="26"/>
          <w:szCs w:val="26"/>
        </w:rPr>
      </w:pPr>
    </w:p>
    <w:p w:rsidR="004B429B" w:rsidRPr="00A410F3" w:rsidRDefault="004B429B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0469CA" w:rsidRPr="00A410F3" w:rsidRDefault="000469CA" w:rsidP="004B429B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4B429B" w:rsidRPr="00A410F3" w:rsidRDefault="00C01499" w:rsidP="004B429B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r w:rsidRPr="00A410F3">
        <w:rPr>
          <w:rFonts w:ascii="PT Astra Serif" w:hAnsi="PT Astra Serif"/>
          <w:sz w:val="26"/>
          <w:szCs w:val="26"/>
        </w:rPr>
        <w:t>Н</w:t>
      </w:r>
      <w:r w:rsidR="00D4745C" w:rsidRPr="00A410F3">
        <w:rPr>
          <w:rFonts w:ascii="PT Astra Serif" w:hAnsi="PT Astra Serif"/>
          <w:sz w:val="26"/>
          <w:szCs w:val="26"/>
        </w:rPr>
        <w:t>а</w:t>
      </w:r>
      <w:r w:rsidR="00532C6D" w:rsidRPr="00A410F3">
        <w:rPr>
          <w:rFonts w:ascii="PT Astra Serif" w:hAnsi="PT Astra Serif"/>
          <w:sz w:val="26"/>
          <w:szCs w:val="26"/>
        </w:rPr>
        <w:t>чальник</w:t>
      </w:r>
      <w:r w:rsidR="001E0DAC" w:rsidRPr="00A410F3">
        <w:rPr>
          <w:rFonts w:ascii="PT Astra Serif" w:hAnsi="PT Astra Serif"/>
          <w:sz w:val="26"/>
          <w:szCs w:val="26"/>
        </w:rPr>
        <w:t xml:space="preserve"> Департамента                                </w:t>
      </w:r>
      <w:r w:rsidR="001B50AD" w:rsidRPr="00A410F3">
        <w:rPr>
          <w:rFonts w:ascii="PT Astra Serif" w:hAnsi="PT Astra Serif"/>
          <w:sz w:val="26"/>
          <w:szCs w:val="26"/>
        </w:rPr>
        <w:t xml:space="preserve">                       </w:t>
      </w:r>
      <w:r w:rsidR="001E0DAC" w:rsidRPr="00A410F3">
        <w:rPr>
          <w:rFonts w:ascii="PT Astra Serif" w:hAnsi="PT Astra Serif"/>
          <w:sz w:val="26"/>
          <w:szCs w:val="26"/>
        </w:rPr>
        <w:t xml:space="preserve">    </w:t>
      </w:r>
      <w:r w:rsidR="004B429B" w:rsidRPr="00A410F3">
        <w:rPr>
          <w:rFonts w:ascii="PT Astra Serif" w:hAnsi="PT Astra Serif"/>
          <w:sz w:val="26"/>
          <w:szCs w:val="26"/>
        </w:rPr>
        <w:t xml:space="preserve"> </w:t>
      </w:r>
      <w:r w:rsidR="0094078E" w:rsidRPr="00A410F3">
        <w:rPr>
          <w:rFonts w:ascii="PT Astra Serif" w:hAnsi="PT Astra Serif"/>
          <w:sz w:val="26"/>
          <w:szCs w:val="26"/>
        </w:rPr>
        <w:t xml:space="preserve">    </w:t>
      </w:r>
      <w:r w:rsidRPr="00A410F3">
        <w:rPr>
          <w:rFonts w:ascii="PT Astra Serif" w:hAnsi="PT Astra Serif"/>
          <w:sz w:val="26"/>
          <w:szCs w:val="26"/>
        </w:rPr>
        <w:t xml:space="preserve">            </w:t>
      </w:r>
      <w:r w:rsidR="0094078E" w:rsidRPr="00A410F3">
        <w:rPr>
          <w:rFonts w:ascii="PT Astra Serif" w:hAnsi="PT Astra Serif"/>
          <w:sz w:val="26"/>
          <w:szCs w:val="26"/>
        </w:rPr>
        <w:t xml:space="preserve">  </w:t>
      </w:r>
      <w:r w:rsidR="004D006C" w:rsidRPr="00A410F3">
        <w:rPr>
          <w:rFonts w:ascii="PT Astra Serif" w:hAnsi="PT Astra Serif"/>
          <w:sz w:val="26"/>
          <w:szCs w:val="26"/>
        </w:rPr>
        <w:t xml:space="preserve"> </w:t>
      </w:r>
      <w:r w:rsidR="00A410F3">
        <w:rPr>
          <w:rFonts w:ascii="PT Astra Serif" w:hAnsi="PT Astra Serif"/>
          <w:sz w:val="26"/>
          <w:szCs w:val="26"/>
        </w:rPr>
        <w:t xml:space="preserve">            </w:t>
      </w:r>
      <w:r w:rsidRPr="00A410F3">
        <w:rPr>
          <w:rFonts w:ascii="PT Astra Serif" w:hAnsi="PT Astra Serif"/>
          <w:sz w:val="26"/>
          <w:szCs w:val="26"/>
        </w:rPr>
        <w:t>Т.А. Исакова</w:t>
      </w:r>
    </w:p>
    <w:p w:rsidR="00F74E36" w:rsidRPr="00A410F3" w:rsidRDefault="00F74E36" w:rsidP="004B429B">
      <w:pPr>
        <w:jc w:val="both"/>
        <w:rPr>
          <w:rFonts w:ascii="PT Astra Serif" w:hAnsi="PT Astra Serif"/>
          <w:sz w:val="26"/>
          <w:szCs w:val="26"/>
        </w:rPr>
      </w:pPr>
    </w:p>
    <w:p w:rsidR="00F74E36" w:rsidRDefault="00F74E36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7746D1" w:rsidRPr="00A410F3" w:rsidRDefault="007746D1" w:rsidP="004B429B">
      <w:pPr>
        <w:jc w:val="both"/>
        <w:rPr>
          <w:rFonts w:ascii="PT Astra Serif" w:hAnsi="PT Astra Serif"/>
          <w:sz w:val="26"/>
          <w:szCs w:val="26"/>
        </w:rPr>
      </w:pPr>
    </w:p>
    <w:p w:rsidR="00613440" w:rsidRPr="000E1D82" w:rsidRDefault="00613440" w:rsidP="004B429B">
      <w:pPr>
        <w:jc w:val="both"/>
        <w:rPr>
          <w:rFonts w:ascii="PT Astra Serif" w:hAnsi="PT Astra Serif"/>
          <w:sz w:val="28"/>
          <w:szCs w:val="28"/>
        </w:rPr>
      </w:pPr>
    </w:p>
    <w:sectPr w:rsidR="00613440" w:rsidRPr="000E1D82" w:rsidSect="00FE5C16">
      <w:headerReference w:type="even" r:id="rId11"/>
      <w:headerReference w:type="first" r:id="rId12"/>
      <w:footnotePr>
        <w:numFmt w:val="chicago"/>
        <w:numRestart w:val="eachPage"/>
      </w:footnotePr>
      <w:type w:val="continuous"/>
      <w:pgSz w:w="11906" w:h="16838"/>
      <w:pgMar w:top="14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3BF" w:rsidRDefault="007D63BF" w:rsidP="00D87419">
      <w:r>
        <w:separator/>
      </w:r>
    </w:p>
  </w:endnote>
  <w:endnote w:type="continuationSeparator" w:id="0">
    <w:p w:rsidR="007D63BF" w:rsidRDefault="007D63BF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3BF" w:rsidRDefault="007D63BF" w:rsidP="00D87419">
      <w:r>
        <w:separator/>
      </w:r>
    </w:p>
  </w:footnote>
  <w:footnote w:type="continuationSeparator" w:id="0">
    <w:p w:rsidR="007D63BF" w:rsidRDefault="007D63BF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231" w:rsidRPr="00F74E36" w:rsidRDefault="00734231">
    <w:pPr>
      <w:pStyle w:val="a5"/>
      <w:rPr>
        <w:b w:val="0"/>
      </w:rPr>
    </w:pPr>
    <w:r w:rsidRPr="00F74E36">
      <w:rPr>
        <w:b w:val="0"/>
      </w:rPr>
      <w:t>2</w:t>
    </w:r>
  </w:p>
  <w:p w:rsidR="00734231" w:rsidRPr="00734231" w:rsidRDefault="00734231">
    <w:pPr>
      <w:pStyle w:val="a5"/>
      <w:rPr>
        <w:b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4231" w:rsidRDefault="00051985">
    <w:pPr>
      <w:pStyle w:val="a5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17A39"/>
    <w:multiLevelType w:val="hybridMultilevel"/>
    <w:tmpl w:val="6E44C2E6"/>
    <w:lvl w:ilvl="0" w:tplc="2C307E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CB55DB"/>
    <w:multiLevelType w:val="hybridMultilevel"/>
    <w:tmpl w:val="F418F6D6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DBC27EB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D04556D"/>
    <w:multiLevelType w:val="hybridMultilevel"/>
    <w:tmpl w:val="7BC83D5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2"/>
  </w:num>
  <w:num w:numId="8">
    <w:abstractNumId w:val="1"/>
  </w:num>
  <w:num w:numId="9">
    <w:abstractNumId w:val="7"/>
  </w:num>
  <w:num w:numId="10">
    <w:abstractNumId w:val="4"/>
  </w:num>
  <w:num w:numId="11">
    <w:abstractNumId w:val="17"/>
  </w:num>
  <w:num w:numId="12">
    <w:abstractNumId w:val="13"/>
  </w:num>
  <w:num w:numId="13">
    <w:abstractNumId w:val="15"/>
  </w:num>
  <w:num w:numId="14">
    <w:abstractNumId w:val="18"/>
  </w:num>
  <w:num w:numId="15">
    <w:abstractNumId w:val="16"/>
  </w:num>
  <w:num w:numId="16">
    <w:abstractNumId w:val="11"/>
  </w:num>
  <w:num w:numId="17">
    <w:abstractNumId w:val="19"/>
  </w:num>
  <w:num w:numId="18">
    <w:abstractNumId w:val="2"/>
  </w:num>
  <w:num w:numId="19">
    <w:abstractNumId w:val="20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1CB9"/>
    <w:rsid w:val="00025B44"/>
    <w:rsid w:val="00026533"/>
    <w:rsid w:val="00041A88"/>
    <w:rsid w:val="000469CA"/>
    <w:rsid w:val="00051985"/>
    <w:rsid w:val="000527C8"/>
    <w:rsid w:val="000810E9"/>
    <w:rsid w:val="00081BB2"/>
    <w:rsid w:val="00081F10"/>
    <w:rsid w:val="0008443D"/>
    <w:rsid w:val="00087F85"/>
    <w:rsid w:val="000908B0"/>
    <w:rsid w:val="000A2B90"/>
    <w:rsid w:val="000A3EC1"/>
    <w:rsid w:val="000A518F"/>
    <w:rsid w:val="000A66AC"/>
    <w:rsid w:val="000A7733"/>
    <w:rsid w:val="000E1D82"/>
    <w:rsid w:val="000F11F9"/>
    <w:rsid w:val="000F77FC"/>
    <w:rsid w:val="000F7C53"/>
    <w:rsid w:val="000F7F1A"/>
    <w:rsid w:val="001015F5"/>
    <w:rsid w:val="001079B4"/>
    <w:rsid w:val="00110624"/>
    <w:rsid w:val="001111BE"/>
    <w:rsid w:val="001226B6"/>
    <w:rsid w:val="00123FAE"/>
    <w:rsid w:val="00140194"/>
    <w:rsid w:val="00160A39"/>
    <w:rsid w:val="00163A24"/>
    <w:rsid w:val="001728BD"/>
    <w:rsid w:val="001741E3"/>
    <w:rsid w:val="00180C87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E0DAC"/>
    <w:rsid w:val="001F3B19"/>
    <w:rsid w:val="001F5B37"/>
    <w:rsid w:val="001F5FC9"/>
    <w:rsid w:val="00203360"/>
    <w:rsid w:val="00235BBC"/>
    <w:rsid w:val="00245988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312CAA"/>
    <w:rsid w:val="00315ED8"/>
    <w:rsid w:val="00322E96"/>
    <w:rsid w:val="00327020"/>
    <w:rsid w:val="00350655"/>
    <w:rsid w:val="00352A21"/>
    <w:rsid w:val="00377205"/>
    <w:rsid w:val="00377433"/>
    <w:rsid w:val="00395325"/>
    <w:rsid w:val="003A59E5"/>
    <w:rsid w:val="003B79BF"/>
    <w:rsid w:val="003C50B1"/>
    <w:rsid w:val="003C6C5B"/>
    <w:rsid w:val="003C771F"/>
    <w:rsid w:val="003D536A"/>
    <w:rsid w:val="00422239"/>
    <w:rsid w:val="00435A2D"/>
    <w:rsid w:val="00446218"/>
    <w:rsid w:val="00455662"/>
    <w:rsid w:val="00457700"/>
    <w:rsid w:val="004701F9"/>
    <w:rsid w:val="00471F99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507F9D"/>
    <w:rsid w:val="00512D6E"/>
    <w:rsid w:val="00532C6D"/>
    <w:rsid w:val="00553415"/>
    <w:rsid w:val="00565C3C"/>
    <w:rsid w:val="00567681"/>
    <w:rsid w:val="00570D73"/>
    <w:rsid w:val="00576C7D"/>
    <w:rsid w:val="005859C6"/>
    <w:rsid w:val="0059453D"/>
    <w:rsid w:val="005B7BDD"/>
    <w:rsid w:val="005C56A5"/>
    <w:rsid w:val="005D4214"/>
    <w:rsid w:val="005D429D"/>
    <w:rsid w:val="005E2083"/>
    <w:rsid w:val="005F01CA"/>
    <w:rsid w:val="0060041C"/>
    <w:rsid w:val="0060555D"/>
    <w:rsid w:val="006108BF"/>
    <w:rsid w:val="00612DC4"/>
    <w:rsid w:val="00613440"/>
    <w:rsid w:val="0061429E"/>
    <w:rsid w:val="00616B3B"/>
    <w:rsid w:val="006362C4"/>
    <w:rsid w:val="006365C0"/>
    <w:rsid w:val="00647B36"/>
    <w:rsid w:val="00673E18"/>
    <w:rsid w:val="006C5FC9"/>
    <w:rsid w:val="006E6FF9"/>
    <w:rsid w:val="006F31B3"/>
    <w:rsid w:val="00702443"/>
    <w:rsid w:val="0070499D"/>
    <w:rsid w:val="00705B3A"/>
    <w:rsid w:val="00707FA1"/>
    <w:rsid w:val="0071690B"/>
    <w:rsid w:val="007337B2"/>
    <w:rsid w:val="00734231"/>
    <w:rsid w:val="007541BD"/>
    <w:rsid w:val="00763581"/>
    <w:rsid w:val="007746D1"/>
    <w:rsid w:val="007853ED"/>
    <w:rsid w:val="007A5E29"/>
    <w:rsid w:val="007C7199"/>
    <w:rsid w:val="007D63BF"/>
    <w:rsid w:val="007E425A"/>
    <w:rsid w:val="008010BE"/>
    <w:rsid w:val="008059C2"/>
    <w:rsid w:val="00806530"/>
    <w:rsid w:val="00817012"/>
    <w:rsid w:val="00823D6E"/>
    <w:rsid w:val="00827E18"/>
    <w:rsid w:val="008309C4"/>
    <w:rsid w:val="0083389C"/>
    <w:rsid w:val="0084521C"/>
    <w:rsid w:val="00850B27"/>
    <w:rsid w:val="00854FAB"/>
    <w:rsid w:val="00863E00"/>
    <w:rsid w:val="00876109"/>
    <w:rsid w:val="0088343D"/>
    <w:rsid w:val="00890152"/>
    <w:rsid w:val="00893E09"/>
    <w:rsid w:val="008A1BD5"/>
    <w:rsid w:val="008A30EB"/>
    <w:rsid w:val="008A3497"/>
    <w:rsid w:val="008B512E"/>
    <w:rsid w:val="008C39BE"/>
    <w:rsid w:val="008D0E5F"/>
    <w:rsid w:val="008D5B16"/>
    <w:rsid w:val="008D6ACD"/>
    <w:rsid w:val="008E22D9"/>
    <w:rsid w:val="009060D0"/>
    <w:rsid w:val="0094078E"/>
    <w:rsid w:val="009572FA"/>
    <w:rsid w:val="00974EC5"/>
    <w:rsid w:val="0098632D"/>
    <w:rsid w:val="00986564"/>
    <w:rsid w:val="0098781A"/>
    <w:rsid w:val="009928D4"/>
    <w:rsid w:val="00996C2C"/>
    <w:rsid w:val="009A2FE1"/>
    <w:rsid w:val="009A462A"/>
    <w:rsid w:val="009B47F6"/>
    <w:rsid w:val="009D2372"/>
    <w:rsid w:val="009D5247"/>
    <w:rsid w:val="009E6F1C"/>
    <w:rsid w:val="009E7449"/>
    <w:rsid w:val="00A02798"/>
    <w:rsid w:val="00A153BC"/>
    <w:rsid w:val="00A20421"/>
    <w:rsid w:val="00A33E9E"/>
    <w:rsid w:val="00A410F3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10324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5088"/>
    <w:rsid w:val="00B759C2"/>
    <w:rsid w:val="00B76799"/>
    <w:rsid w:val="00B804AC"/>
    <w:rsid w:val="00BA4D17"/>
    <w:rsid w:val="00BB0424"/>
    <w:rsid w:val="00BB09A7"/>
    <w:rsid w:val="00BB16B6"/>
    <w:rsid w:val="00BC1562"/>
    <w:rsid w:val="00BC3BBF"/>
    <w:rsid w:val="00BC69B1"/>
    <w:rsid w:val="00BD57E5"/>
    <w:rsid w:val="00C01499"/>
    <w:rsid w:val="00C01B42"/>
    <w:rsid w:val="00C02876"/>
    <w:rsid w:val="00C034FB"/>
    <w:rsid w:val="00C06E8C"/>
    <w:rsid w:val="00C10517"/>
    <w:rsid w:val="00C121D1"/>
    <w:rsid w:val="00C17C05"/>
    <w:rsid w:val="00C33ADC"/>
    <w:rsid w:val="00C3564D"/>
    <w:rsid w:val="00C402BC"/>
    <w:rsid w:val="00C57FBB"/>
    <w:rsid w:val="00C70F63"/>
    <w:rsid w:val="00C75261"/>
    <w:rsid w:val="00CA2F1E"/>
    <w:rsid w:val="00CB6FB6"/>
    <w:rsid w:val="00CD167A"/>
    <w:rsid w:val="00CD39F2"/>
    <w:rsid w:val="00CD7734"/>
    <w:rsid w:val="00CE3EA8"/>
    <w:rsid w:val="00CE7674"/>
    <w:rsid w:val="00CF33B5"/>
    <w:rsid w:val="00D0691F"/>
    <w:rsid w:val="00D159EF"/>
    <w:rsid w:val="00D21A6F"/>
    <w:rsid w:val="00D305D8"/>
    <w:rsid w:val="00D32772"/>
    <w:rsid w:val="00D415B4"/>
    <w:rsid w:val="00D46FAC"/>
    <w:rsid w:val="00D4745C"/>
    <w:rsid w:val="00D5187E"/>
    <w:rsid w:val="00D54B4D"/>
    <w:rsid w:val="00D609CC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35A1A"/>
    <w:rsid w:val="00E52629"/>
    <w:rsid w:val="00E63E17"/>
    <w:rsid w:val="00E76560"/>
    <w:rsid w:val="00E77456"/>
    <w:rsid w:val="00E84FD0"/>
    <w:rsid w:val="00E961A7"/>
    <w:rsid w:val="00EA1D6B"/>
    <w:rsid w:val="00EA34BE"/>
    <w:rsid w:val="00EA6472"/>
    <w:rsid w:val="00EB4B00"/>
    <w:rsid w:val="00EB67A3"/>
    <w:rsid w:val="00EC3B22"/>
    <w:rsid w:val="00EC6ECE"/>
    <w:rsid w:val="00ED5C97"/>
    <w:rsid w:val="00EE2DB5"/>
    <w:rsid w:val="00EE6DB0"/>
    <w:rsid w:val="00EF240D"/>
    <w:rsid w:val="00F339E4"/>
    <w:rsid w:val="00F415A2"/>
    <w:rsid w:val="00F513EB"/>
    <w:rsid w:val="00F74E36"/>
    <w:rsid w:val="00F91159"/>
    <w:rsid w:val="00FB0082"/>
    <w:rsid w:val="00FB78BD"/>
    <w:rsid w:val="00FD01C5"/>
    <w:rsid w:val="00FD6D5D"/>
    <w:rsid w:val="00FE4B65"/>
    <w:rsid w:val="00FE585D"/>
    <w:rsid w:val="00FE5C16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1C74EC-5391-4749-B44C-47A2B54A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A2A98112DF26AA91BEC6052A379FE05A66B6C541A61C5657CBD63CCAE0B73D0Eb8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D1074F6A96E0476411F2D8959831F8ED66C9AC99D1F5C6061BC4D398EF333FC9B57B4F05D50B1F19A84E41B8C38k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D1074F6A96E0476411F2D8959831F8ED66C9AC99D1F5C6061BC4D398EF333FC9B57B4F05D50B1F19A84E41B8C38kC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26225-BA17-4BC8-B32F-3034A5C82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2020-11-18T04:05:00Z</cp:lastPrinted>
  <dcterms:created xsi:type="dcterms:W3CDTF">2020-11-18T04:06:00Z</dcterms:created>
  <dcterms:modified xsi:type="dcterms:W3CDTF">2020-11-18T04:06:00Z</dcterms:modified>
</cp:coreProperties>
</file>