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EC2" w:rsidRPr="005E7224" w:rsidRDefault="00C63EC2" w:rsidP="008A3101">
      <w:pPr>
        <w:pBdr>
          <w:right w:val="none" w:sz="4" w:space="1" w:color="000000"/>
        </w:pBdr>
        <w:rPr>
          <w:rFonts w:ascii="PT Astra Serif" w:eastAsia="PT Astra Serif" w:hAnsi="PT Astra Serif" w:cs="PT Astra Serif"/>
          <w:sz w:val="28"/>
          <w:szCs w:val="28"/>
        </w:rPr>
      </w:pPr>
      <w:bookmarkStart w:id="0" w:name="_GoBack"/>
      <w:bookmarkEnd w:id="0"/>
    </w:p>
    <w:p w:rsidR="009D4C3F" w:rsidRDefault="009D4C3F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b/>
          <w:sz w:val="28"/>
          <w:szCs w:val="28"/>
        </w:rPr>
      </w:pPr>
      <w:r w:rsidRPr="009D4C3F">
        <w:rPr>
          <w:rFonts w:ascii="PT Astra Serif" w:eastAsia="PT Astra Serif" w:hAnsi="PT Astra Serif" w:cs="PT Astra Serif"/>
          <w:b/>
          <w:sz w:val="28"/>
          <w:szCs w:val="28"/>
        </w:rPr>
        <w:t>РАСПОРЯЖЕНИЕ</w:t>
      </w:r>
    </w:p>
    <w:p w:rsidR="005E12D3" w:rsidRPr="005E7224" w:rsidRDefault="005E12D3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b/>
          <w:sz w:val="28"/>
          <w:szCs w:val="28"/>
        </w:rPr>
      </w:pPr>
      <w:r w:rsidRPr="005E7224">
        <w:rPr>
          <w:rFonts w:ascii="PT Astra Serif" w:eastAsia="PT Astra Serif" w:hAnsi="PT Astra Serif" w:cs="PT Astra Serif"/>
          <w:b/>
          <w:sz w:val="28"/>
          <w:szCs w:val="28"/>
        </w:rPr>
        <w:t>ДЕПАРТАМЕНТ</w:t>
      </w:r>
      <w:r w:rsidR="009D4C3F">
        <w:rPr>
          <w:rFonts w:ascii="PT Astra Serif" w:eastAsia="PT Astra Serif" w:hAnsi="PT Astra Serif" w:cs="PT Astra Serif"/>
          <w:b/>
          <w:sz w:val="28"/>
          <w:szCs w:val="28"/>
        </w:rPr>
        <w:t>А</w:t>
      </w:r>
      <w:r w:rsidRPr="005E7224">
        <w:rPr>
          <w:rFonts w:ascii="PT Astra Serif" w:eastAsia="PT Astra Serif" w:hAnsi="PT Astra Serif" w:cs="PT Astra Serif"/>
          <w:b/>
          <w:sz w:val="28"/>
          <w:szCs w:val="28"/>
        </w:rPr>
        <w:t xml:space="preserve"> </w:t>
      </w:r>
    </w:p>
    <w:p w:rsidR="005E12D3" w:rsidRPr="005E7224" w:rsidRDefault="005E12D3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b/>
          <w:sz w:val="28"/>
          <w:szCs w:val="28"/>
        </w:rPr>
      </w:pPr>
      <w:r w:rsidRPr="005E7224">
        <w:rPr>
          <w:rFonts w:ascii="PT Astra Serif" w:eastAsia="PT Astra Serif" w:hAnsi="PT Astra Serif" w:cs="PT Astra Serif"/>
          <w:b/>
          <w:sz w:val="28"/>
          <w:szCs w:val="28"/>
        </w:rPr>
        <w:t>ПО УПРАВЛЕНИЮ ГОСУДАРСТВЕННОЙ СОБСТВЕННОСТЬЮ ТОМСКОЙ ОБЛАСТИ</w:t>
      </w:r>
    </w:p>
    <w:p w:rsidR="005E12D3" w:rsidRPr="005E7224" w:rsidRDefault="005E12D3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5E12D3" w:rsidRPr="005E7224" w:rsidRDefault="005E12D3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5E12D3" w:rsidRPr="005E7224" w:rsidRDefault="00B56526" w:rsidP="008A3101">
      <w:pPr>
        <w:pBdr>
          <w:right w:val="none" w:sz="4" w:space="1" w:color="000000"/>
        </w:pBdr>
        <w:rPr>
          <w:rFonts w:ascii="PT Astra Serif" w:eastAsia="PT Astra Serif" w:hAnsi="PT Astra Serif" w:cs="PT Astra Serif"/>
          <w:b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30</w:t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>.</w:t>
      </w:r>
      <w:r>
        <w:rPr>
          <w:rFonts w:ascii="PT Astra Serif" w:eastAsia="PT Astra Serif" w:hAnsi="PT Astra Serif" w:cs="PT Astra Serif"/>
          <w:sz w:val="26"/>
          <w:szCs w:val="26"/>
        </w:rPr>
        <w:t>11</w:t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 xml:space="preserve">.2020     </w:t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ab/>
        <w:t xml:space="preserve">       </w:t>
      </w:r>
      <w:r w:rsidR="005D518E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 w:rsidR="00B9346B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</w:t>
      </w:r>
      <w:r w:rsidR="005E12D3" w:rsidRPr="005E7224">
        <w:rPr>
          <w:rFonts w:ascii="PT Astra Serif" w:eastAsia="PT Astra Serif" w:hAnsi="PT Astra Serif" w:cs="PT Astra Serif"/>
          <w:sz w:val="26"/>
          <w:szCs w:val="26"/>
        </w:rPr>
        <w:t xml:space="preserve">   №</w:t>
      </w:r>
      <w:r>
        <w:rPr>
          <w:rFonts w:ascii="PT Astra Serif" w:eastAsia="PT Astra Serif" w:hAnsi="PT Astra Serif" w:cs="PT Astra Serif"/>
          <w:sz w:val="26"/>
          <w:szCs w:val="26"/>
        </w:rPr>
        <w:t>982</w:t>
      </w:r>
    </w:p>
    <w:p w:rsidR="00C63EC2" w:rsidRPr="00B9346B" w:rsidRDefault="00C63EC2" w:rsidP="008A3101">
      <w:pPr>
        <w:pBdr>
          <w:right w:val="none" w:sz="4" w:space="1" w:color="000000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5E12D3" w:rsidRPr="005D518E" w:rsidRDefault="005E12D3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5D518E">
        <w:rPr>
          <w:rFonts w:ascii="PT Astra Serif" w:eastAsia="PT Astra Serif" w:hAnsi="PT Astra Serif" w:cs="PT Astra Serif"/>
          <w:sz w:val="28"/>
          <w:szCs w:val="28"/>
        </w:rPr>
        <w:t>О пр</w:t>
      </w:r>
      <w:r w:rsidR="00532A8B">
        <w:rPr>
          <w:rFonts w:ascii="PT Astra Serif" w:eastAsia="PT Astra Serif" w:hAnsi="PT Astra Serif" w:cs="PT Astra Serif"/>
          <w:sz w:val="28"/>
          <w:szCs w:val="28"/>
        </w:rPr>
        <w:t xml:space="preserve">изнании утратившими силу отдельных распоряжений Департамента по управлению государственной собственностью Томской области </w:t>
      </w:r>
    </w:p>
    <w:p w:rsidR="00C63EC2" w:rsidRPr="005D518E" w:rsidRDefault="00C63EC2" w:rsidP="008A3101">
      <w:pPr>
        <w:pBdr>
          <w:right w:val="none" w:sz="4" w:space="1" w:color="000000"/>
        </w:pBdr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8A3101" w:rsidRDefault="008A3101" w:rsidP="008A3101">
      <w:pPr>
        <w:pBdr>
          <w:right w:val="none" w:sz="4" w:space="1" w:color="000000"/>
        </w:pBd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A3101" w:rsidRDefault="005E12D3" w:rsidP="008A3101">
      <w:pPr>
        <w:pBdr>
          <w:right w:val="none" w:sz="4" w:space="1" w:color="000000"/>
        </w:pBd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B2056">
        <w:rPr>
          <w:rFonts w:ascii="PT Astra Serif" w:eastAsia="PT Astra Serif" w:hAnsi="PT Astra Serif" w:cs="PT Astra Serif"/>
          <w:sz w:val="28"/>
          <w:szCs w:val="28"/>
        </w:rPr>
        <w:t>В соответствии с</w:t>
      </w:r>
      <w:r w:rsidR="00532A8B" w:rsidRPr="009B2056">
        <w:rPr>
          <w:rFonts w:ascii="PT Astra Serif" w:eastAsia="PT Astra Serif" w:hAnsi="PT Astra Serif" w:cs="PT Astra Serif"/>
          <w:sz w:val="28"/>
          <w:szCs w:val="28"/>
        </w:rPr>
        <w:t xml:space="preserve"> част</w:t>
      </w:r>
      <w:r w:rsidR="009B2056" w:rsidRPr="009B2056">
        <w:rPr>
          <w:rFonts w:ascii="PT Astra Serif" w:eastAsia="PT Astra Serif" w:hAnsi="PT Astra Serif" w:cs="PT Astra Serif"/>
          <w:sz w:val="28"/>
          <w:szCs w:val="28"/>
        </w:rPr>
        <w:t>ью 1 статьи</w:t>
      </w:r>
      <w:r w:rsidR="00421502">
        <w:rPr>
          <w:rFonts w:ascii="PT Astra Serif" w:eastAsia="PT Astra Serif" w:hAnsi="PT Astra Serif" w:cs="PT Astra Serif"/>
          <w:sz w:val="28"/>
          <w:szCs w:val="28"/>
        </w:rPr>
        <w:t xml:space="preserve"> 6 Федерального закона от </w:t>
      </w:r>
      <w:r w:rsidR="008A3101">
        <w:rPr>
          <w:rFonts w:ascii="PT Astra Serif" w:eastAsia="PT Astra Serif" w:hAnsi="PT Astra Serif" w:cs="PT Astra Serif"/>
          <w:sz w:val="28"/>
          <w:szCs w:val="28"/>
        </w:rPr>
        <w:t xml:space="preserve">3 июля </w:t>
      </w:r>
      <w:r w:rsidR="009B2056" w:rsidRPr="009B2056">
        <w:rPr>
          <w:rFonts w:ascii="PT Astra Serif" w:eastAsia="PT Astra Serif" w:hAnsi="PT Astra Serif" w:cs="PT Astra Serif"/>
          <w:sz w:val="28"/>
          <w:szCs w:val="28"/>
        </w:rPr>
        <w:t>2016</w:t>
      </w:r>
      <w:r w:rsidR="008A3101">
        <w:rPr>
          <w:rFonts w:ascii="PT Astra Serif" w:eastAsia="PT Astra Serif" w:hAnsi="PT Astra Serif" w:cs="PT Astra Serif"/>
          <w:sz w:val="28"/>
          <w:szCs w:val="28"/>
        </w:rPr>
        <w:t xml:space="preserve"> года </w:t>
      </w:r>
      <w:r w:rsidR="009B2056" w:rsidRPr="009B2056">
        <w:rPr>
          <w:rFonts w:ascii="PT Astra Serif" w:eastAsia="PT Astra Serif" w:hAnsi="PT Astra Serif" w:cs="PT Astra Serif"/>
          <w:sz w:val="28"/>
          <w:szCs w:val="28"/>
        </w:rPr>
        <w:t xml:space="preserve">№ 237-ФЗ «О государственной кадастровой оценке», подпунктом 14 пункта 10 </w:t>
      </w:r>
      <w:r w:rsidR="008A3101">
        <w:rPr>
          <w:rFonts w:ascii="PT Astra Serif" w:eastAsia="PT Astra Serif" w:hAnsi="PT Astra Serif" w:cs="PT Astra Serif"/>
          <w:sz w:val="28"/>
          <w:szCs w:val="28"/>
        </w:rPr>
        <w:t xml:space="preserve">Положения </w:t>
      </w:r>
      <w:r w:rsidR="00421502">
        <w:rPr>
          <w:rFonts w:ascii="PT Astra Serif" w:eastAsia="PT Astra Serif" w:hAnsi="PT Astra Serif" w:cs="PT Astra Serif"/>
          <w:sz w:val="28"/>
          <w:szCs w:val="28"/>
        </w:rPr>
        <w:t>о</w:t>
      </w:r>
      <w:r w:rsidR="008A3101">
        <w:rPr>
          <w:rFonts w:ascii="PT Astra Serif" w:eastAsia="PT Astra Serif" w:hAnsi="PT Astra Serif" w:cs="PT Astra Serif"/>
          <w:sz w:val="28"/>
          <w:szCs w:val="28"/>
        </w:rPr>
        <w:t xml:space="preserve"> Департаменте по управлению государственной собственностью Томской области, утвержденного </w:t>
      </w:r>
      <w:r w:rsidR="008A3101">
        <w:rPr>
          <w:rFonts w:ascii="PT Astra Serif" w:hAnsi="PT Astra Serif"/>
          <w:sz w:val="28"/>
          <w:szCs w:val="28"/>
        </w:rPr>
        <w:t>постановлением</w:t>
      </w:r>
      <w:r w:rsidR="009B2056" w:rsidRPr="009B2056">
        <w:rPr>
          <w:rFonts w:ascii="PT Astra Serif" w:hAnsi="PT Astra Serif"/>
          <w:sz w:val="28"/>
          <w:szCs w:val="28"/>
        </w:rPr>
        <w:t xml:space="preserve"> Губернатора Томской области от 11.06.2013 № 68 «Об утверждении Положения о Департаменте по управлению </w:t>
      </w:r>
      <w:r w:rsidR="009B2056" w:rsidRPr="009B2056">
        <w:rPr>
          <w:rFonts w:ascii="PT Astra Serif" w:hAnsi="PT Astra Serif"/>
          <w:color w:val="000000"/>
          <w:sz w:val="28"/>
          <w:szCs w:val="28"/>
        </w:rPr>
        <w:t>государственной собственностью Томской области</w:t>
      </w:r>
      <w:r w:rsidR="00BF211A">
        <w:rPr>
          <w:rFonts w:ascii="PT Astra Serif" w:eastAsia="PT Astra Serif" w:hAnsi="PT Astra Serif" w:cs="PT Astra Serif"/>
          <w:sz w:val="28"/>
          <w:szCs w:val="28"/>
        </w:rPr>
        <w:t>»</w:t>
      </w:r>
      <w:r w:rsidR="008A3101">
        <w:rPr>
          <w:rFonts w:ascii="PT Astra Serif" w:eastAsia="PT Astra Serif" w:hAnsi="PT Astra Serif" w:cs="PT Astra Serif"/>
          <w:sz w:val="28"/>
          <w:szCs w:val="28"/>
        </w:rPr>
        <w:t>,</w:t>
      </w:r>
      <w:r w:rsidR="00532A8B" w:rsidRPr="009B2056">
        <w:rPr>
          <w:rFonts w:ascii="PT Astra Serif" w:eastAsia="PT Astra Serif" w:hAnsi="PT Astra Serif" w:cs="PT Astra Serif"/>
          <w:sz w:val="28"/>
          <w:szCs w:val="28"/>
        </w:rPr>
        <w:t xml:space="preserve"> признать утратившими силу следующие распоряжения Департамента по управлению государственной собственностью Томской области: </w:t>
      </w:r>
    </w:p>
    <w:p w:rsidR="00532A8B" w:rsidRDefault="00532A8B" w:rsidP="008A3101">
      <w:pPr>
        <w:pBdr>
          <w:right w:val="none" w:sz="4" w:space="1" w:color="000000"/>
        </w:pBd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от 01.07.2019 № 519 «О проведении государственной кадастровой оценки земельных участков, расположенных на территории Томской области»;</w:t>
      </w:r>
    </w:p>
    <w:p w:rsidR="00532A8B" w:rsidRPr="00D57331" w:rsidRDefault="00532A8B" w:rsidP="008A3101">
      <w:pPr>
        <w:pBdr>
          <w:right w:val="none" w:sz="4" w:space="1" w:color="000000"/>
        </w:pBd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 w:rsidRPr="00D57331">
        <w:rPr>
          <w:rFonts w:ascii="PT Astra Serif" w:eastAsia="PT Astra Serif" w:hAnsi="PT Astra Serif" w:cs="PT Astra Serif"/>
          <w:color w:val="000000"/>
          <w:sz w:val="28"/>
          <w:szCs w:val="28"/>
        </w:rPr>
        <w:t>от 13.12.2019 № 1068 «</w:t>
      </w:r>
      <w:r w:rsidRPr="00D57331">
        <w:rPr>
          <w:rFonts w:ascii="PT Astra Serif" w:hAnsi="PT Astra Serif" w:cs="Arial"/>
          <w:color w:val="000000"/>
          <w:sz w:val="28"/>
          <w:szCs w:val="28"/>
        </w:rPr>
        <w:t>О внесении изменения в распоряжение Департамента по управлению государственной собственностью Томской области от 01.07.2019 № 519».</w:t>
      </w:r>
    </w:p>
    <w:p w:rsidR="008A3101" w:rsidRDefault="008A3101" w:rsidP="008A3101">
      <w:pPr>
        <w:pBdr>
          <w:right w:val="none" w:sz="4" w:space="1" w:color="000000"/>
        </w:pBd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A3101" w:rsidRDefault="008A3101" w:rsidP="008A3101">
      <w:pPr>
        <w:pBdr>
          <w:right w:val="none" w:sz="4" w:space="1" w:color="000000"/>
        </w:pBd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A3101" w:rsidRDefault="008A3101" w:rsidP="008A3101">
      <w:pPr>
        <w:pBdr>
          <w:right w:val="none" w:sz="4" w:space="1" w:color="000000"/>
        </w:pBdr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9346B" w:rsidRPr="005D518E" w:rsidRDefault="005D518E" w:rsidP="008A3101">
      <w:pPr>
        <w:pBdr>
          <w:right w:val="none" w:sz="4" w:space="1" w:color="000000"/>
        </w:pBdr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D518E">
        <w:rPr>
          <w:rFonts w:ascii="PT Astra Serif" w:eastAsia="PT Astra Serif" w:hAnsi="PT Astra Serif" w:cs="PT Astra Serif"/>
          <w:sz w:val="28"/>
          <w:szCs w:val="28"/>
        </w:rPr>
        <w:t xml:space="preserve">Начальник департамента                                                   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</w:t>
      </w:r>
      <w:r w:rsidRPr="005D518E">
        <w:rPr>
          <w:rFonts w:ascii="PT Astra Serif" w:eastAsia="PT Astra Serif" w:hAnsi="PT Astra Serif" w:cs="PT Astra Serif"/>
          <w:sz w:val="28"/>
          <w:szCs w:val="28"/>
        </w:rPr>
        <w:t xml:space="preserve">  </w:t>
      </w:r>
      <w:r w:rsidR="008A3101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B9346B" w:rsidRPr="005D518E">
        <w:rPr>
          <w:rFonts w:ascii="PT Astra Serif" w:eastAsia="PT Astra Serif" w:hAnsi="PT Astra Serif" w:cs="PT Astra Serif"/>
          <w:sz w:val="28"/>
          <w:szCs w:val="28"/>
        </w:rPr>
        <w:t>Т.А. Исакова</w:t>
      </w:r>
    </w:p>
    <w:p w:rsidR="00B9346B" w:rsidRPr="005D518E" w:rsidRDefault="00B9346B" w:rsidP="008A3101">
      <w:pPr>
        <w:pStyle w:val="afe"/>
        <w:pBdr>
          <w:right w:val="none" w:sz="4" w:space="1" w:color="000000"/>
        </w:pBdr>
        <w:ind w:left="0"/>
        <w:rPr>
          <w:rFonts w:ascii="PT Astra Serif" w:eastAsia="PT Astra Serif" w:hAnsi="PT Astra Serif" w:cs="PT Astra Serif"/>
          <w:sz w:val="28"/>
          <w:szCs w:val="28"/>
        </w:rPr>
      </w:pPr>
    </w:p>
    <w:p w:rsidR="00532A8B" w:rsidRDefault="00532A8B" w:rsidP="009B2056">
      <w:pPr>
        <w:pStyle w:val="afe"/>
        <w:pBdr>
          <w:left w:val="none" w:sz="4" w:space="1" w:color="000000"/>
        </w:pBdr>
        <w:tabs>
          <w:tab w:val="left" w:pos="0"/>
          <w:tab w:val="left" w:pos="142"/>
          <w:tab w:val="left" w:pos="709"/>
        </w:tabs>
        <w:ind w:left="0" w:right="-1"/>
        <w:rPr>
          <w:rFonts w:ascii="PT Astra Serif" w:eastAsia="PT Astra Serif" w:hAnsi="PT Astra Serif" w:cs="PT Astra Serif"/>
          <w:sz w:val="26"/>
          <w:szCs w:val="26"/>
        </w:rPr>
      </w:pPr>
    </w:p>
    <w:p w:rsidR="00532A8B" w:rsidRPr="00C612E9" w:rsidRDefault="00532A8B" w:rsidP="00421502">
      <w:pPr>
        <w:pStyle w:val="afe"/>
        <w:pBdr>
          <w:left w:val="none" w:sz="4" w:space="1" w:color="000000"/>
        </w:pBdr>
        <w:tabs>
          <w:tab w:val="left" w:pos="0"/>
          <w:tab w:val="left" w:pos="142"/>
          <w:tab w:val="left" w:pos="284"/>
          <w:tab w:val="left" w:pos="709"/>
        </w:tabs>
        <w:ind w:right="-1"/>
        <w:rPr>
          <w:rFonts w:ascii="PT Astra Serif" w:eastAsia="PT Astra Serif" w:hAnsi="PT Astra Serif" w:cs="PT Astra Serif"/>
          <w:sz w:val="26"/>
          <w:szCs w:val="26"/>
        </w:rPr>
      </w:pPr>
    </w:p>
    <w:sectPr w:rsidR="00532A8B" w:rsidRPr="00C612E9" w:rsidSect="005D518E">
      <w:headerReference w:type="even" r:id="rId7"/>
      <w:pgSz w:w="11906" w:h="16838"/>
      <w:pgMar w:top="1134" w:right="849" w:bottom="1276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331" w:rsidRDefault="00D57331">
      <w:r>
        <w:separator/>
      </w:r>
    </w:p>
  </w:endnote>
  <w:endnote w:type="continuationSeparator" w:id="0">
    <w:p w:rsidR="00D57331" w:rsidRDefault="00D57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331" w:rsidRDefault="00D57331">
      <w:r>
        <w:separator/>
      </w:r>
    </w:p>
  </w:footnote>
  <w:footnote w:type="continuationSeparator" w:id="0">
    <w:p w:rsidR="00D57331" w:rsidRDefault="00D573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AD7" w:rsidRDefault="00985553">
    <w:pPr>
      <w:pStyle w:val="ac"/>
      <w:framePr w:wrap="around" w:vAnchor="text" w:hAnchor="margin" w:xAlign="center" w:y="1"/>
      <w:rPr>
        <w:rStyle w:val="aff"/>
      </w:rPr>
    </w:pPr>
    <w:r>
      <w:rPr>
        <w:rStyle w:val="aff"/>
      </w:rPr>
      <w:fldChar w:fldCharType="begin"/>
    </w:r>
    <w:r w:rsidR="004C7AD7">
      <w:rPr>
        <w:rStyle w:val="aff"/>
      </w:rPr>
      <w:instrText xml:space="preserve">PAGE  </w:instrText>
    </w:r>
    <w:r>
      <w:rPr>
        <w:rStyle w:val="aff"/>
      </w:rPr>
      <w:fldChar w:fldCharType="end"/>
    </w:r>
  </w:p>
  <w:p w:rsidR="004C7AD7" w:rsidRDefault="004C7AD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E4D2D"/>
    <w:multiLevelType w:val="hybridMultilevel"/>
    <w:tmpl w:val="0184890E"/>
    <w:lvl w:ilvl="0" w:tplc="67DA8B3A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plc="ADC046CC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plc="816CAE0E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plc="E796FB8C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plc="D65AB5E4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plc="6148627E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plc="0C56A412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plc="F09E95FA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plc="2FE61BB0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1">
    <w:nsid w:val="31C175FF"/>
    <w:multiLevelType w:val="hybridMultilevel"/>
    <w:tmpl w:val="38C89FCC"/>
    <w:lvl w:ilvl="0" w:tplc="D5A25A82">
      <w:start w:val="1"/>
      <w:numFmt w:val="decimal"/>
      <w:lvlText w:val="%1)"/>
      <w:lvlJc w:val="left"/>
      <w:pPr>
        <w:tabs>
          <w:tab w:val="left" w:pos="1530"/>
        </w:tabs>
        <w:ind w:left="1530" w:hanging="930"/>
      </w:pPr>
      <w:rPr>
        <w:rFonts w:hint="default"/>
      </w:rPr>
    </w:lvl>
    <w:lvl w:ilvl="1" w:tplc="B80E93A4">
      <w:start w:val="1"/>
      <w:numFmt w:val="lowerLetter"/>
      <w:lvlText w:val="%2."/>
      <w:lvlJc w:val="left"/>
      <w:pPr>
        <w:tabs>
          <w:tab w:val="left" w:pos="1680"/>
        </w:tabs>
        <w:ind w:left="1680" w:hanging="360"/>
      </w:pPr>
    </w:lvl>
    <w:lvl w:ilvl="2" w:tplc="A40CECCE">
      <w:start w:val="1"/>
      <w:numFmt w:val="lowerRoman"/>
      <w:lvlText w:val="%3."/>
      <w:lvlJc w:val="right"/>
      <w:pPr>
        <w:tabs>
          <w:tab w:val="left" w:pos="2400"/>
        </w:tabs>
        <w:ind w:left="2400" w:hanging="180"/>
      </w:pPr>
    </w:lvl>
    <w:lvl w:ilvl="3" w:tplc="3C2830A2">
      <w:start w:val="1"/>
      <w:numFmt w:val="decimal"/>
      <w:lvlText w:val="%4."/>
      <w:lvlJc w:val="left"/>
      <w:pPr>
        <w:tabs>
          <w:tab w:val="left" w:pos="3120"/>
        </w:tabs>
        <w:ind w:left="3120" w:hanging="360"/>
      </w:pPr>
    </w:lvl>
    <w:lvl w:ilvl="4" w:tplc="FE1AD1B0">
      <w:start w:val="1"/>
      <w:numFmt w:val="lowerLetter"/>
      <w:lvlText w:val="%5."/>
      <w:lvlJc w:val="left"/>
      <w:pPr>
        <w:tabs>
          <w:tab w:val="left" w:pos="3840"/>
        </w:tabs>
        <w:ind w:left="3840" w:hanging="360"/>
      </w:pPr>
    </w:lvl>
    <w:lvl w:ilvl="5" w:tplc="C87E3BB0">
      <w:start w:val="1"/>
      <w:numFmt w:val="lowerRoman"/>
      <w:lvlText w:val="%6."/>
      <w:lvlJc w:val="right"/>
      <w:pPr>
        <w:tabs>
          <w:tab w:val="left" w:pos="4560"/>
        </w:tabs>
        <w:ind w:left="4560" w:hanging="180"/>
      </w:pPr>
    </w:lvl>
    <w:lvl w:ilvl="6" w:tplc="3CFCE4C0">
      <w:start w:val="1"/>
      <w:numFmt w:val="decimal"/>
      <w:lvlText w:val="%7."/>
      <w:lvlJc w:val="left"/>
      <w:pPr>
        <w:tabs>
          <w:tab w:val="left" w:pos="5280"/>
        </w:tabs>
        <w:ind w:left="5280" w:hanging="360"/>
      </w:pPr>
    </w:lvl>
    <w:lvl w:ilvl="7" w:tplc="5AC22E6A">
      <w:start w:val="1"/>
      <w:numFmt w:val="lowerLetter"/>
      <w:lvlText w:val="%8."/>
      <w:lvlJc w:val="left"/>
      <w:pPr>
        <w:tabs>
          <w:tab w:val="left" w:pos="6000"/>
        </w:tabs>
        <w:ind w:left="6000" w:hanging="360"/>
      </w:pPr>
    </w:lvl>
    <w:lvl w:ilvl="8" w:tplc="082CD016">
      <w:start w:val="1"/>
      <w:numFmt w:val="lowerRoman"/>
      <w:lvlText w:val="%9."/>
      <w:lvlJc w:val="right"/>
      <w:pPr>
        <w:tabs>
          <w:tab w:val="left" w:pos="6720"/>
        </w:tabs>
        <w:ind w:left="6720" w:hanging="180"/>
      </w:pPr>
    </w:lvl>
  </w:abstractNum>
  <w:abstractNum w:abstractNumId="2">
    <w:nsid w:val="403E4524"/>
    <w:multiLevelType w:val="hybridMultilevel"/>
    <w:tmpl w:val="7096AA0E"/>
    <w:lvl w:ilvl="0" w:tplc="67F804DC">
      <w:start w:val="1"/>
      <w:numFmt w:val="bullet"/>
      <w:lvlText w:val=""/>
      <w:lvlJc w:val="left"/>
      <w:pPr>
        <w:tabs>
          <w:tab w:val="left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D876B864">
      <w:start w:val="1"/>
      <w:numFmt w:val="bullet"/>
      <w:lvlText w:val="o"/>
      <w:lvlJc w:val="left"/>
      <w:pPr>
        <w:tabs>
          <w:tab w:val="left" w:pos="1950"/>
        </w:tabs>
        <w:ind w:left="1950" w:hanging="360"/>
      </w:pPr>
      <w:rPr>
        <w:rFonts w:ascii="Courier New" w:hAnsi="Courier New" w:cs="Courier New" w:hint="default"/>
      </w:rPr>
    </w:lvl>
    <w:lvl w:ilvl="2" w:tplc="6FC2E48E">
      <w:start w:val="1"/>
      <w:numFmt w:val="bullet"/>
      <w:lvlText w:val=""/>
      <w:lvlJc w:val="left"/>
      <w:pPr>
        <w:tabs>
          <w:tab w:val="left" w:pos="2670"/>
        </w:tabs>
        <w:ind w:left="2670" w:hanging="360"/>
      </w:pPr>
      <w:rPr>
        <w:rFonts w:ascii="Wingdings" w:hAnsi="Wingdings" w:hint="default"/>
      </w:rPr>
    </w:lvl>
    <w:lvl w:ilvl="3" w:tplc="C980F168">
      <w:start w:val="1"/>
      <w:numFmt w:val="bullet"/>
      <w:lvlText w:val=""/>
      <w:lvlJc w:val="left"/>
      <w:pPr>
        <w:tabs>
          <w:tab w:val="left" w:pos="3390"/>
        </w:tabs>
        <w:ind w:left="3390" w:hanging="360"/>
      </w:pPr>
      <w:rPr>
        <w:rFonts w:ascii="Symbol" w:hAnsi="Symbol" w:hint="default"/>
      </w:rPr>
    </w:lvl>
    <w:lvl w:ilvl="4" w:tplc="B4780E98">
      <w:start w:val="1"/>
      <w:numFmt w:val="bullet"/>
      <w:lvlText w:val="o"/>
      <w:lvlJc w:val="left"/>
      <w:pPr>
        <w:tabs>
          <w:tab w:val="left" w:pos="4110"/>
        </w:tabs>
        <w:ind w:left="4110" w:hanging="360"/>
      </w:pPr>
      <w:rPr>
        <w:rFonts w:ascii="Courier New" w:hAnsi="Courier New" w:cs="Courier New" w:hint="default"/>
      </w:rPr>
    </w:lvl>
    <w:lvl w:ilvl="5" w:tplc="47260C9E">
      <w:start w:val="1"/>
      <w:numFmt w:val="bullet"/>
      <w:lvlText w:val=""/>
      <w:lvlJc w:val="left"/>
      <w:pPr>
        <w:tabs>
          <w:tab w:val="left" w:pos="4830"/>
        </w:tabs>
        <w:ind w:left="4830" w:hanging="360"/>
      </w:pPr>
      <w:rPr>
        <w:rFonts w:ascii="Wingdings" w:hAnsi="Wingdings" w:hint="default"/>
      </w:rPr>
    </w:lvl>
    <w:lvl w:ilvl="6" w:tplc="63504CEA">
      <w:start w:val="1"/>
      <w:numFmt w:val="bullet"/>
      <w:lvlText w:val=""/>
      <w:lvlJc w:val="left"/>
      <w:pPr>
        <w:tabs>
          <w:tab w:val="left" w:pos="5550"/>
        </w:tabs>
        <w:ind w:left="5550" w:hanging="360"/>
      </w:pPr>
      <w:rPr>
        <w:rFonts w:ascii="Symbol" w:hAnsi="Symbol" w:hint="default"/>
      </w:rPr>
    </w:lvl>
    <w:lvl w:ilvl="7" w:tplc="1C26687C">
      <w:start w:val="1"/>
      <w:numFmt w:val="bullet"/>
      <w:lvlText w:val="o"/>
      <w:lvlJc w:val="left"/>
      <w:pPr>
        <w:tabs>
          <w:tab w:val="left" w:pos="6270"/>
        </w:tabs>
        <w:ind w:left="6270" w:hanging="360"/>
      </w:pPr>
      <w:rPr>
        <w:rFonts w:ascii="Courier New" w:hAnsi="Courier New" w:cs="Courier New" w:hint="default"/>
      </w:rPr>
    </w:lvl>
    <w:lvl w:ilvl="8" w:tplc="D3D89DEE">
      <w:start w:val="1"/>
      <w:numFmt w:val="bullet"/>
      <w:lvlText w:val=""/>
      <w:lvlJc w:val="left"/>
      <w:pPr>
        <w:tabs>
          <w:tab w:val="left" w:pos="6990"/>
        </w:tabs>
        <w:ind w:left="6990" w:hanging="360"/>
      </w:pPr>
      <w:rPr>
        <w:rFonts w:ascii="Wingdings" w:hAnsi="Wingdings" w:hint="default"/>
      </w:rPr>
    </w:lvl>
  </w:abstractNum>
  <w:abstractNum w:abstractNumId="3">
    <w:nsid w:val="409D7617"/>
    <w:multiLevelType w:val="hybridMultilevel"/>
    <w:tmpl w:val="60DA25D6"/>
    <w:lvl w:ilvl="0" w:tplc="DE724C48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FAA67854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D00015A8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5232B1C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80441A7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5AEC620E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2C44974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44A2868A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C2585CE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>
    <w:nsid w:val="40A37E7B"/>
    <w:multiLevelType w:val="hybridMultilevel"/>
    <w:tmpl w:val="08367C1C"/>
    <w:lvl w:ilvl="0" w:tplc="BFD8533E">
      <w:start w:val="1"/>
      <w:numFmt w:val="decimal"/>
      <w:lvlText w:val="%1."/>
      <w:lvlJc w:val="left"/>
      <w:pPr>
        <w:tabs>
          <w:tab w:val="left" w:pos="1950"/>
        </w:tabs>
        <w:ind w:left="1950" w:hanging="1230"/>
      </w:pPr>
      <w:rPr>
        <w:rFonts w:hint="default"/>
      </w:rPr>
    </w:lvl>
    <w:lvl w:ilvl="1" w:tplc="FDC4D260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6AEEB86A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5CDAB41E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5CDE3DF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371235FE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E15C1C2E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8F74D94E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32869484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5">
    <w:nsid w:val="435420AA"/>
    <w:multiLevelType w:val="hybridMultilevel"/>
    <w:tmpl w:val="BA6EC116"/>
    <w:lvl w:ilvl="0" w:tplc="FD6E18B2">
      <w:start w:val="1"/>
      <w:numFmt w:val="decimal"/>
      <w:lvlText w:val="%1."/>
      <w:lvlJc w:val="left"/>
      <w:pPr>
        <w:tabs>
          <w:tab w:val="left" w:pos="900"/>
        </w:tabs>
        <w:ind w:left="900" w:hanging="360"/>
      </w:pPr>
    </w:lvl>
    <w:lvl w:ilvl="1" w:tplc="AF561942">
      <w:start w:val="1"/>
      <w:numFmt w:val="lowerLetter"/>
      <w:lvlText w:val="%2."/>
      <w:lvlJc w:val="left"/>
      <w:pPr>
        <w:tabs>
          <w:tab w:val="left" w:pos="1620"/>
        </w:tabs>
        <w:ind w:left="1620" w:hanging="360"/>
      </w:pPr>
    </w:lvl>
    <w:lvl w:ilvl="2" w:tplc="3810154A">
      <w:start w:val="1"/>
      <w:numFmt w:val="lowerRoman"/>
      <w:lvlText w:val="%3."/>
      <w:lvlJc w:val="right"/>
      <w:pPr>
        <w:tabs>
          <w:tab w:val="left" w:pos="2340"/>
        </w:tabs>
        <w:ind w:left="2340" w:hanging="180"/>
      </w:pPr>
    </w:lvl>
    <w:lvl w:ilvl="3" w:tplc="FEA8288A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</w:lvl>
    <w:lvl w:ilvl="4" w:tplc="9080F8F2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</w:lvl>
    <w:lvl w:ilvl="5" w:tplc="057CA65E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</w:lvl>
    <w:lvl w:ilvl="6" w:tplc="07603B76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</w:lvl>
    <w:lvl w:ilvl="7" w:tplc="94EEEC40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</w:lvl>
    <w:lvl w:ilvl="8" w:tplc="0406DCA0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</w:lvl>
  </w:abstractNum>
  <w:abstractNum w:abstractNumId="6">
    <w:nsid w:val="4CFA5CF5"/>
    <w:multiLevelType w:val="hybridMultilevel"/>
    <w:tmpl w:val="F02EBC48"/>
    <w:lvl w:ilvl="0" w:tplc="CE80BD2A">
      <w:start w:val="1"/>
      <w:numFmt w:val="decimal"/>
      <w:lvlText w:val="%1)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1" w:tplc="7F58D530">
      <w:start w:val="1"/>
      <w:numFmt w:val="lowerLetter"/>
      <w:lvlText w:val="%2."/>
      <w:lvlJc w:val="left"/>
      <w:pPr>
        <w:tabs>
          <w:tab w:val="left" w:pos="1980"/>
        </w:tabs>
        <w:ind w:left="1980" w:hanging="360"/>
      </w:pPr>
    </w:lvl>
    <w:lvl w:ilvl="2" w:tplc="50961188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 w:tplc="DC4270DE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 w:tplc="72768818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 w:tplc="7D2684EA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 w:tplc="9D880600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 w:tplc="76901526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 w:tplc="A6D0FC88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abstractNum w:abstractNumId="7">
    <w:nsid w:val="4FED7FC8"/>
    <w:multiLevelType w:val="hybridMultilevel"/>
    <w:tmpl w:val="FEA4842C"/>
    <w:lvl w:ilvl="0" w:tplc="28E8CDDC">
      <w:start w:val="1"/>
      <w:numFmt w:val="bullet"/>
      <w:lvlText w:val="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  <w:lvl w:ilvl="1" w:tplc="210C0B22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62E21734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9CDC458A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4256682C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FE2A3D74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E7567650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653C0D5E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4014AF92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8">
    <w:nsid w:val="572C0BDF"/>
    <w:multiLevelType w:val="hybridMultilevel"/>
    <w:tmpl w:val="3E7EDB8C"/>
    <w:lvl w:ilvl="0" w:tplc="0362337C">
      <w:start w:val="1"/>
      <w:numFmt w:val="bullet"/>
      <w:lvlText w:val=""/>
      <w:lvlJc w:val="left"/>
      <w:pPr>
        <w:tabs>
          <w:tab w:val="left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ED86958">
      <w:start w:val="1"/>
      <w:numFmt w:val="decimal"/>
      <w:lvlText w:val="%2)"/>
      <w:lvlJc w:val="left"/>
      <w:pPr>
        <w:tabs>
          <w:tab w:val="left" w:pos="2148"/>
        </w:tabs>
        <w:ind w:left="2148" w:hanging="360"/>
      </w:pPr>
      <w:rPr>
        <w:rFonts w:hint="default"/>
        <w:sz w:val="26"/>
        <w:szCs w:val="26"/>
      </w:rPr>
    </w:lvl>
    <w:lvl w:ilvl="2" w:tplc="D0B8BC92">
      <w:start w:val="1"/>
      <w:numFmt w:val="bullet"/>
      <w:lvlText w:val=""/>
      <w:lvlJc w:val="left"/>
      <w:pPr>
        <w:tabs>
          <w:tab w:val="left" w:pos="2868"/>
        </w:tabs>
        <w:ind w:left="2868" w:hanging="360"/>
      </w:pPr>
      <w:rPr>
        <w:rFonts w:ascii="Wingdings" w:hAnsi="Wingdings" w:hint="default"/>
      </w:rPr>
    </w:lvl>
    <w:lvl w:ilvl="3" w:tplc="A6246306">
      <w:start w:val="1"/>
      <w:numFmt w:val="bullet"/>
      <w:lvlText w:val=""/>
      <w:lvlJc w:val="left"/>
      <w:pPr>
        <w:tabs>
          <w:tab w:val="left" w:pos="3588"/>
        </w:tabs>
        <w:ind w:left="3588" w:hanging="360"/>
      </w:pPr>
      <w:rPr>
        <w:rFonts w:ascii="Symbol" w:hAnsi="Symbol" w:hint="default"/>
      </w:rPr>
    </w:lvl>
    <w:lvl w:ilvl="4" w:tplc="721AD0DC">
      <w:start w:val="1"/>
      <w:numFmt w:val="bullet"/>
      <w:lvlText w:val="o"/>
      <w:lvlJc w:val="left"/>
      <w:pPr>
        <w:tabs>
          <w:tab w:val="left" w:pos="4308"/>
        </w:tabs>
        <w:ind w:left="4308" w:hanging="360"/>
      </w:pPr>
      <w:rPr>
        <w:rFonts w:ascii="Courier New" w:hAnsi="Courier New" w:cs="Courier New" w:hint="default"/>
      </w:rPr>
    </w:lvl>
    <w:lvl w:ilvl="5" w:tplc="454E38A0">
      <w:start w:val="1"/>
      <w:numFmt w:val="bullet"/>
      <w:lvlText w:val=""/>
      <w:lvlJc w:val="left"/>
      <w:pPr>
        <w:tabs>
          <w:tab w:val="left" w:pos="5028"/>
        </w:tabs>
        <w:ind w:left="5028" w:hanging="360"/>
      </w:pPr>
      <w:rPr>
        <w:rFonts w:ascii="Wingdings" w:hAnsi="Wingdings" w:hint="default"/>
      </w:rPr>
    </w:lvl>
    <w:lvl w:ilvl="6" w:tplc="C67AC34C">
      <w:start w:val="1"/>
      <w:numFmt w:val="bullet"/>
      <w:lvlText w:val=""/>
      <w:lvlJc w:val="left"/>
      <w:pPr>
        <w:tabs>
          <w:tab w:val="left" w:pos="5748"/>
        </w:tabs>
        <w:ind w:left="5748" w:hanging="360"/>
      </w:pPr>
      <w:rPr>
        <w:rFonts w:ascii="Symbol" w:hAnsi="Symbol" w:hint="default"/>
      </w:rPr>
    </w:lvl>
    <w:lvl w:ilvl="7" w:tplc="F16C40EE">
      <w:start w:val="1"/>
      <w:numFmt w:val="bullet"/>
      <w:lvlText w:val="o"/>
      <w:lvlJc w:val="left"/>
      <w:pPr>
        <w:tabs>
          <w:tab w:val="left" w:pos="6468"/>
        </w:tabs>
        <w:ind w:left="6468" w:hanging="360"/>
      </w:pPr>
      <w:rPr>
        <w:rFonts w:ascii="Courier New" w:hAnsi="Courier New" w:cs="Courier New" w:hint="default"/>
      </w:rPr>
    </w:lvl>
    <w:lvl w:ilvl="8" w:tplc="4C70F9CC">
      <w:start w:val="1"/>
      <w:numFmt w:val="bullet"/>
      <w:lvlText w:val=""/>
      <w:lvlJc w:val="left"/>
      <w:pPr>
        <w:tabs>
          <w:tab w:val="left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5A930EB4"/>
    <w:multiLevelType w:val="hybridMultilevel"/>
    <w:tmpl w:val="970AE3C4"/>
    <w:lvl w:ilvl="0" w:tplc="8A3ED49A">
      <w:start w:val="1"/>
      <w:numFmt w:val="decimal"/>
      <w:lvlText w:val="%1)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1" w:tplc="D9960E48">
      <w:start w:val="6"/>
      <w:numFmt w:val="decimal"/>
      <w:lvlText w:val="%2)"/>
      <w:lvlJc w:val="left"/>
      <w:pPr>
        <w:tabs>
          <w:tab w:val="left" w:pos="1980"/>
        </w:tabs>
        <w:ind w:left="1980" w:hanging="360"/>
      </w:pPr>
      <w:rPr>
        <w:rFonts w:hint="default"/>
      </w:rPr>
    </w:lvl>
    <w:lvl w:ilvl="2" w:tplc="48F08BAE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 w:tplc="F6EC6980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 w:tplc="E080480A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 w:tplc="FD32078E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 w:tplc="1354CD24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 w:tplc="72C461C2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 w:tplc="ADAE7624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abstractNum w:abstractNumId="10">
    <w:nsid w:val="74176825"/>
    <w:multiLevelType w:val="hybridMultilevel"/>
    <w:tmpl w:val="2B54C048"/>
    <w:lvl w:ilvl="0" w:tplc="0764E5CE">
      <w:start w:val="1"/>
      <w:numFmt w:val="decimal"/>
      <w:lvlText w:val="%1)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1" w:tplc="CD805040">
      <w:start w:val="1"/>
      <w:numFmt w:val="decimal"/>
      <w:lvlText w:val="%2)"/>
      <w:lvlJc w:val="left"/>
      <w:pPr>
        <w:tabs>
          <w:tab w:val="left" w:pos="1980"/>
        </w:tabs>
        <w:ind w:left="1980" w:hanging="360"/>
      </w:pPr>
      <w:rPr>
        <w:rFonts w:hint="default"/>
      </w:rPr>
    </w:lvl>
    <w:lvl w:ilvl="2" w:tplc="08920B5E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 w:tplc="5EF0B234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 w:tplc="EBC690B0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 w:tplc="588E9F04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 w:tplc="F5CC4EB2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 w:tplc="9BD815B6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 w:tplc="63342FA6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6"/>
  </w:num>
  <w:num w:numId="5">
    <w:abstractNumId w:val="9"/>
  </w:num>
  <w:num w:numId="6">
    <w:abstractNumId w:val="2"/>
  </w:num>
  <w:num w:numId="7">
    <w:abstractNumId w:val="8"/>
  </w:num>
  <w:num w:numId="8">
    <w:abstractNumId w:val="1"/>
  </w:num>
  <w:num w:numId="9">
    <w:abstractNumId w:val="3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EC2"/>
    <w:rsid w:val="0003019F"/>
    <w:rsid w:val="000E4B97"/>
    <w:rsid w:val="000F339C"/>
    <w:rsid w:val="00192E67"/>
    <w:rsid w:val="001A48C2"/>
    <w:rsid w:val="001D66B7"/>
    <w:rsid w:val="001E3C0C"/>
    <w:rsid w:val="00221C69"/>
    <w:rsid w:val="00275514"/>
    <w:rsid w:val="00284FEF"/>
    <w:rsid w:val="00363DB9"/>
    <w:rsid w:val="0037610D"/>
    <w:rsid w:val="00421502"/>
    <w:rsid w:val="00436B22"/>
    <w:rsid w:val="004C7AD7"/>
    <w:rsid w:val="004D6F7F"/>
    <w:rsid w:val="005252E0"/>
    <w:rsid w:val="00532A8B"/>
    <w:rsid w:val="00585F77"/>
    <w:rsid w:val="0059250F"/>
    <w:rsid w:val="005D0FFA"/>
    <w:rsid w:val="005D518E"/>
    <w:rsid w:val="005E12D3"/>
    <w:rsid w:val="005E7224"/>
    <w:rsid w:val="006939C7"/>
    <w:rsid w:val="006F2DA0"/>
    <w:rsid w:val="00723089"/>
    <w:rsid w:val="007F3250"/>
    <w:rsid w:val="00825DEB"/>
    <w:rsid w:val="00840F2C"/>
    <w:rsid w:val="00842C91"/>
    <w:rsid w:val="00863484"/>
    <w:rsid w:val="00863D85"/>
    <w:rsid w:val="00872DEB"/>
    <w:rsid w:val="00890E16"/>
    <w:rsid w:val="008A3101"/>
    <w:rsid w:val="008A4449"/>
    <w:rsid w:val="008C23D8"/>
    <w:rsid w:val="008D4919"/>
    <w:rsid w:val="008E08C9"/>
    <w:rsid w:val="00965F4C"/>
    <w:rsid w:val="00985553"/>
    <w:rsid w:val="009B2056"/>
    <w:rsid w:val="009C78C6"/>
    <w:rsid w:val="009D4C3F"/>
    <w:rsid w:val="00A030B0"/>
    <w:rsid w:val="00A06391"/>
    <w:rsid w:val="00A6008B"/>
    <w:rsid w:val="00A82C3E"/>
    <w:rsid w:val="00A9359A"/>
    <w:rsid w:val="00AD2C96"/>
    <w:rsid w:val="00AE5AF2"/>
    <w:rsid w:val="00B14A30"/>
    <w:rsid w:val="00B56526"/>
    <w:rsid w:val="00B9346B"/>
    <w:rsid w:val="00BF211A"/>
    <w:rsid w:val="00C00438"/>
    <w:rsid w:val="00C612E9"/>
    <w:rsid w:val="00C63EC2"/>
    <w:rsid w:val="00C71B84"/>
    <w:rsid w:val="00CD5CDE"/>
    <w:rsid w:val="00D109C7"/>
    <w:rsid w:val="00D5260C"/>
    <w:rsid w:val="00D57331"/>
    <w:rsid w:val="00DB618F"/>
    <w:rsid w:val="00E2198E"/>
    <w:rsid w:val="00E2609D"/>
    <w:rsid w:val="00E35B6B"/>
    <w:rsid w:val="00E54C7E"/>
    <w:rsid w:val="00EA1775"/>
    <w:rsid w:val="00EC1FBE"/>
    <w:rsid w:val="00F54853"/>
    <w:rsid w:val="00F6243A"/>
    <w:rsid w:val="00FC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CA1B2F1-10A2-4BA2-80F0-D0B28AFDB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52E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252E0"/>
    <w:pPr>
      <w:keepNext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basedOn w:val="a"/>
    <w:next w:val="a"/>
    <w:link w:val="20"/>
    <w:uiPriority w:val="9"/>
    <w:qFormat/>
    <w:rsid w:val="005252E0"/>
    <w:pPr>
      <w:keepNext/>
      <w:ind w:left="-108" w:firstLine="709"/>
      <w:jc w:val="center"/>
      <w:outlineLvl w:val="1"/>
    </w:pPr>
    <w:rPr>
      <w:rFonts w:ascii="Arial" w:eastAsia="Arial" w:hAnsi="Arial"/>
      <w:sz w:val="34"/>
      <w:szCs w:val="20"/>
    </w:rPr>
  </w:style>
  <w:style w:type="paragraph" w:styleId="3">
    <w:name w:val="heading 3"/>
    <w:basedOn w:val="a"/>
    <w:next w:val="a"/>
    <w:link w:val="30"/>
    <w:uiPriority w:val="9"/>
    <w:qFormat/>
    <w:rsid w:val="005252E0"/>
    <w:pPr>
      <w:keepNext/>
      <w:spacing w:before="240" w:after="6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5252E0"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5252E0"/>
    <w:pPr>
      <w:keepNext/>
      <w:keepLines/>
      <w:spacing w:before="320" w:after="200"/>
      <w:outlineLvl w:val="4"/>
    </w:pPr>
    <w:rPr>
      <w:rFonts w:ascii="Arial" w:eastAsia="Arial" w:hAnsi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5252E0"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5252E0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5252E0"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5252E0"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252E0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5252E0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5252E0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5252E0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5252E0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5252E0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5252E0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5252E0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5252E0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5252E0"/>
    <w:pPr>
      <w:ind w:left="720"/>
      <w:contextualSpacing/>
    </w:pPr>
  </w:style>
  <w:style w:type="paragraph" w:styleId="a4">
    <w:name w:val="No Spacing"/>
    <w:uiPriority w:val="1"/>
    <w:qFormat/>
    <w:rsid w:val="005252E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</w:rPr>
  </w:style>
  <w:style w:type="paragraph" w:styleId="a5">
    <w:name w:val="Title"/>
    <w:basedOn w:val="a"/>
    <w:next w:val="a"/>
    <w:link w:val="a6"/>
    <w:uiPriority w:val="10"/>
    <w:qFormat/>
    <w:rsid w:val="005252E0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5252E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5252E0"/>
    <w:pPr>
      <w:spacing w:before="200" w:after="200"/>
    </w:pPr>
  </w:style>
  <w:style w:type="character" w:customStyle="1" w:styleId="a8">
    <w:name w:val="Подзаголовок Знак"/>
    <w:link w:val="a7"/>
    <w:uiPriority w:val="11"/>
    <w:rsid w:val="005252E0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5252E0"/>
    <w:pPr>
      <w:ind w:left="720" w:right="720"/>
    </w:pPr>
    <w:rPr>
      <w:i/>
      <w:sz w:val="20"/>
      <w:szCs w:val="20"/>
    </w:rPr>
  </w:style>
  <w:style w:type="character" w:customStyle="1" w:styleId="22">
    <w:name w:val="Цитата 2 Знак"/>
    <w:link w:val="21"/>
    <w:uiPriority w:val="29"/>
    <w:rsid w:val="005252E0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5252E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5252E0"/>
    <w:rPr>
      <w:i/>
    </w:rPr>
  </w:style>
  <w:style w:type="character" w:customStyle="1" w:styleId="ab">
    <w:name w:val="Верхний колонтитул Знак"/>
    <w:basedOn w:val="a0"/>
    <w:link w:val="ac"/>
    <w:uiPriority w:val="99"/>
    <w:rsid w:val="005252E0"/>
  </w:style>
  <w:style w:type="character" w:customStyle="1" w:styleId="ad">
    <w:name w:val="Нижний колонтитул Знак"/>
    <w:basedOn w:val="a0"/>
    <w:link w:val="ae"/>
    <w:uiPriority w:val="99"/>
    <w:rsid w:val="005252E0"/>
  </w:style>
  <w:style w:type="table" w:customStyle="1" w:styleId="TableGridLight">
    <w:name w:val="Table Grid Light"/>
    <w:basedOn w:val="a1"/>
    <w:uiPriority w:val="59"/>
    <w:rsid w:val="005252E0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5252E0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rsid w:val="005252E0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">
    <w:name w:val="Таблица простая 41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">
    <w:name w:val="Таблица простая 51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">
    <w:name w:val="Таблица-сетка 31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">
    <w:name w:val="Таблица-сетка 41"/>
    <w:basedOn w:val="a1"/>
    <w:uiPriority w:val="59"/>
    <w:rsid w:val="005252E0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basedOn w:val="a1"/>
    <w:uiPriority w:val="59"/>
    <w:rsid w:val="005252E0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basedOn w:val="a1"/>
    <w:uiPriority w:val="59"/>
    <w:rsid w:val="005252E0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basedOn w:val="a1"/>
    <w:uiPriority w:val="59"/>
    <w:rsid w:val="005252E0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basedOn w:val="a1"/>
    <w:uiPriority w:val="59"/>
    <w:rsid w:val="005252E0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basedOn w:val="a1"/>
    <w:uiPriority w:val="59"/>
    <w:rsid w:val="005252E0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basedOn w:val="a1"/>
    <w:uiPriority w:val="59"/>
    <w:rsid w:val="005252E0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">
    <w:name w:val="Таблица-сетка 5 темная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">
    <w:name w:val="Таблица-сетка 6 цветная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auto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/>
        </w:tcBorders>
        <w:shd w:val="clear" w:color="auto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single" w:sz="4" w:space="0" w:color="A6BFDD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auto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/>
        </w:tcBorders>
        <w:shd w:val="clear" w:color="auto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single" w:sz="4" w:space="0" w:color="9ABB59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auto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/>
        </w:tcBorders>
        <w:shd w:val="clear" w:color="auto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single" w:sz="4" w:space="0" w:color="99D0D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252E0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/>
        </w:tcBorders>
        <w:shd w:val="clear" w:color="auto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single" w:sz="4" w:space="0" w:color="FAC39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5252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">
    <w:name w:val="Список-таблица 2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">
    <w:name w:val="Список-таблица 3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">
    <w:name w:val="Список-таблица 5 темная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auto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auto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auto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auto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auto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auto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FAC090"/>
      </w:tcPr>
    </w:tblStylePr>
  </w:style>
  <w:style w:type="table" w:customStyle="1" w:styleId="-610">
    <w:name w:val="Список-таблица 6 цветная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5252E0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auto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252E0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/>
        </w:tcBorders>
        <w:shd w:val="clear" w:color="auto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single" w:sz="4" w:space="0" w:color="4F81BD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252E0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auto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252E0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/>
        </w:tcBorders>
        <w:shd w:val="clear" w:color="auto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single" w:sz="4" w:space="0" w:color="C3D69B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252E0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auto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252E0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/>
        </w:tcBorders>
        <w:shd w:val="clear" w:color="auto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single" w:sz="4" w:space="0" w:color="92CCDC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252E0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/>
        </w:tcBorders>
        <w:shd w:val="clear" w:color="auto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single" w:sz="4" w:space="0" w:color="FAC0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5252E0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5252E0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rsid w:val="005252E0"/>
    <w:pPr>
      <w:spacing w:after="40"/>
    </w:pPr>
    <w:rPr>
      <w:sz w:val="18"/>
      <w:szCs w:val="20"/>
    </w:rPr>
  </w:style>
  <w:style w:type="character" w:customStyle="1" w:styleId="af0">
    <w:name w:val="Текст сноски Знак"/>
    <w:link w:val="af"/>
    <w:uiPriority w:val="99"/>
    <w:rsid w:val="005252E0"/>
    <w:rPr>
      <w:sz w:val="18"/>
    </w:rPr>
  </w:style>
  <w:style w:type="character" w:styleId="af1">
    <w:name w:val="footnote reference"/>
    <w:uiPriority w:val="99"/>
    <w:unhideWhenUsed/>
    <w:rsid w:val="005252E0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5252E0"/>
    <w:pPr>
      <w:spacing w:after="57"/>
    </w:pPr>
  </w:style>
  <w:style w:type="paragraph" w:styleId="23">
    <w:name w:val="toc 2"/>
    <w:basedOn w:val="a"/>
    <w:next w:val="a"/>
    <w:uiPriority w:val="39"/>
    <w:unhideWhenUsed/>
    <w:rsid w:val="005252E0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5252E0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5252E0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5252E0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5252E0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5252E0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5252E0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5252E0"/>
    <w:pPr>
      <w:spacing w:after="57"/>
      <w:ind w:left="2268"/>
    </w:pPr>
  </w:style>
  <w:style w:type="paragraph" w:styleId="af2">
    <w:name w:val="TOC Heading"/>
    <w:uiPriority w:val="39"/>
    <w:unhideWhenUsed/>
    <w:rsid w:val="005252E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</w:rPr>
  </w:style>
  <w:style w:type="paragraph" w:styleId="ac">
    <w:name w:val="header"/>
    <w:basedOn w:val="a"/>
    <w:link w:val="ab"/>
    <w:rsid w:val="005252E0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d"/>
    <w:rsid w:val="005252E0"/>
    <w:pPr>
      <w:tabs>
        <w:tab w:val="center" w:pos="4153"/>
        <w:tab w:val="right" w:pos="8306"/>
      </w:tabs>
    </w:pPr>
  </w:style>
  <w:style w:type="paragraph" w:customStyle="1" w:styleId="af3">
    <w:name w:val="Кабинет"/>
    <w:basedOn w:val="a"/>
    <w:rsid w:val="005252E0"/>
    <w:pPr>
      <w:jc w:val="center"/>
    </w:pPr>
  </w:style>
  <w:style w:type="paragraph" w:customStyle="1" w:styleId="af4">
    <w:name w:val="Должность"/>
    <w:basedOn w:val="a"/>
    <w:next w:val="af5"/>
    <w:rsid w:val="005252E0"/>
    <w:rPr>
      <w:i/>
      <w:color w:val="000000"/>
    </w:rPr>
  </w:style>
  <w:style w:type="paragraph" w:customStyle="1" w:styleId="af5">
    <w:name w:val="ФИО"/>
    <w:basedOn w:val="a"/>
    <w:link w:val="af6"/>
    <w:rsid w:val="005252E0"/>
    <w:rPr>
      <w:b/>
    </w:rPr>
  </w:style>
  <w:style w:type="paragraph" w:customStyle="1" w:styleId="af7">
    <w:name w:val="Телефон"/>
    <w:basedOn w:val="a"/>
    <w:rsid w:val="005252E0"/>
    <w:pPr>
      <w:jc w:val="center"/>
    </w:pPr>
    <w:rPr>
      <w:b/>
    </w:rPr>
  </w:style>
  <w:style w:type="character" w:styleId="af8">
    <w:name w:val="Hyperlink"/>
    <w:rsid w:val="005252E0"/>
    <w:rPr>
      <w:color w:val="0000FF"/>
      <w:u w:val="single"/>
    </w:rPr>
  </w:style>
  <w:style w:type="paragraph" w:styleId="af9">
    <w:name w:val="Body Text"/>
    <w:basedOn w:val="a"/>
    <w:next w:val="a"/>
    <w:rsid w:val="005252E0"/>
    <w:pPr>
      <w:jc w:val="both"/>
    </w:pPr>
    <w:rPr>
      <w:sz w:val="22"/>
    </w:rPr>
  </w:style>
  <w:style w:type="paragraph" w:customStyle="1" w:styleId="afa">
    <w:name w:val="Адресные реквизиты"/>
    <w:basedOn w:val="af9"/>
    <w:next w:val="af9"/>
    <w:rsid w:val="005252E0"/>
    <w:pPr>
      <w:jc w:val="left"/>
    </w:pPr>
    <w:rPr>
      <w:sz w:val="16"/>
    </w:rPr>
  </w:style>
  <w:style w:type="paragraph" w:customStyle="1" w:styleId="afb">
    <w:name w:val="Обращение"/>
    <w:basedOn w:val="a"/>
    <w:next w:val="a"/>
    <w:rsid w:val="005252E0"/>
    <w:pPr>
      <w:spacing w:before="240" w:after="120"/>
      <w:jc w:val="center"/>
    </w:pPr>
    <w:rPr>
      <w:sz w:val="26"/>
    </w:rPr>
  </w:style>
  <w:style w:type="paragraph" w:styleId="afc">
    <w:name w:val="Body Text Indent"/>
    <w:basedOn w:val="a"/>
    <w:rsid w:val="005252E0"/>
    <w:pPr>
      <w:ind w:firstLine="709"/>
      <w:jc w:val="both"/>
    </w:pPr>
    <w:rPr>
      <w:sz w:val="28"/>
    </w:rPr>
  </w:style>
  <w:style w:type="paragraph" w:styleId="24">
    <w:name w:val="Body Text Indent 2"/>
    <w:basedOn w:val="a"/>
    <w:rsid w:val="005252E0"/>
    <w:pPr>
      <w:ind w:left="-107"/>
    </w:pPr>
    <w:rPr>
      <w:sz w:val="20"/>
    </w:rPr>
  </w:style>
  <w:style w:type="paragraph" w:customStyle="1" w:styleId="afd">
    <w:name w:val="Текст док"/>
    <w:basedOn w:val="a"/>
    <w:rsid w:val="005252E0"/>
    <w:pPr>
      <w:ind w:firstLine="601"/>
    </w:pPr>
    <w:rPr>
      <w:sz w:val="28"/>
    </w:rPr>
  </w:style>
  <w:style w:type="paragraph" w:customStyle="1" w:styleId="afe">
    <w:name w:val="Исполнитель"/>
    <w:basedOn w:val="a"/>
    <w:rsid w:val="005252E0"/>
    <w:pPr>
      <w:ind w:left="-108"/>
    </w:pPr>
    <w:rPr>
      <w:sz w:val="20"/>
    </w:rPr>
  </w:style>
  <w:style w:type="character" w:styleId="aff">
    <w:name w:val="page number"/>
    <w:basedOn w:val="a0"/>
    <w:rsid w:val="005252E0"/>
  </w:style>
  <w:style w:type="table" w:styleId="aff0">
    <w:name w:val="Table Grid"/>
    <w:basedOn w:val="a1"/>
    <w:uiPriority w:val="59"/>
    <w:rsid w:val="005252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6">
    <w:name w:val="ФИО Знак"/>
    <w:link w:val="af5"/>
    <w:rsid w:val="005252E0"/>
    <w:rPr>
      <w:b/>
      <w:sz w:val="24"/>
      <w:szCs w:val="24"/>
      <w:lang w:val="ru-RU" w:eastAsia="ru-RU" w:bidi="ar-SA"/>
    </w:rPr>
  </w:style>
  <w:style w:type="paragraph" w:styleId="aff1">
    <w:name w:val="Balloon Text"/>
    <w:basedOn w:val="a"/>
    <w:semiHidden/>
    <w:rsid w:val="005252E0"/>
    <w:rPr>
      <w:rFonts w:ascii="Tahoma" w:hAnsi="Tahoma" w:cs="Tahoma"/>
      <w:sz w:val="16"/>
      <w:szCs w:val="16"/>
    </w:rPr>
  </w:style>
  <w:style w:type="character" w:styleId="aff2">
    <w:name w:val="Strong"/>
    <w:qFormat/>
    <w:rsid w:val="005252E0"/>
    <w:rPr>
      <w:b/>
      <w:bCs/>
    </w:rPr>
  </w:style>
  <w:style w:type="paragraph" w:styleId="aff3">
    <w:name w:val="Normal (Web)"/>
    <w:basedOn w:val="a"/>
    <w:rsid w:val="005252E0"/>
    <w:pPr>
      <w:spacing w:before="150" w:after="150" w:line="384" w:lineRule="auto"/>
    </w:pPr>
  </w:style>
  <w:style w:type="paragraph" w:styleId="HTML">
    <w:name w:val="HTML Preformatted"/>
    <w:basedOn w:val="a"/>
    <w:rsid w:val="005252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252E0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bCs/>
      <w:sz w:val="24"/>
      <w:szCs w:val="24"/>
    </w:rPr>
  </w:style>
  <w:style w:type="paragraph" w:customStyle="1" w:styleId="aff4">
    <w:name w:val="Знак"/>
    <w:basedOn w:val="a"/>
    <w:rsid w:val="005252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5252E0"/>
    <w:pPr>
      <w:keepNext/>
      <w:spacing w:before="100" w:after="100"/>
      <w:outlineLvl w:val="4"/>
    </w:pPr>
    <w:rPr>
      <w:b/>
      <w:szCs w:val="20"/>
    </w:rPr>
  </w:style>
  <w:style w:type="paragraph" w:customStyle="1" w:styleId="13">
    <w:name w:val="Знак1 Знак Знак Знак"/>
    <w:basedOn w:val="a"/>
    <w:rsid w:val="005252E0"/>
    <w:rPr>
      <w:rFonts w:ascii="Verdana" w:hAnsi="Verdana" w:cs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5252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6">
    <w:name w:val="annotation reference"/>
    <w:rsid w:val="005252E0"/>
    <w:rPr>
      <w:sz w:val="16"/>
      <w:szCs w:val="16"/>
    </w:rPr>
  </w:style>
  <w:style w:type="paragraph" w:styleId="aff7">
    <w:name w:val="annotation text"/>
    <w:basedOn w:val="a"/>
    <w:link w:val="aff8"/>
    <w:rsid w:val="005252E0"/>
    <w:rPr>
      <w:sz w:val="20"/>
      <w:szCs w:val="20"/>
    </w:rPr>
  </w:style>
  <w:style w:type="character" w:customStyle="1" w:styleId="aff8">
    <w:name w:val="Текст примечания Знак"/>
    <w:basedOn w:val="a0"/>
    <w:link w:val="aff7"/>
    <w:rsid w:val="005252E0"/>
  </w:style>
  <w:style w:type="paragraph" w:styleId="aff9">
    <w:name w:val="annotation subject"/>
    <w:basedOn w:val="aff7"/>
    <w:next w:val="aff7"/>
    <w:link w:val="affa"/>
    <w:rsid w:val="005252E0"/>
    <w:rPr>
      <w:b/>
      <w:bCs/>
    </w:rPr>
  </w:style>
  <w:style w:type="character" w:customStyle="1" w:styleId="affa">
    <w:name w:val="Тема примечания Знак"/>
    <w:link w:val="aff9"/>
    <w:rsid w:val="005252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6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Мамонтова Елена Васильевна</dc:creator>
  <cp:lastModifiedBy>Корнева Лариса Евгеньевна</cp:lastModifiedBy>
  <cp:revision>3</cp:revision>
  <cp:lastPrinted>2020-11-30T06:49:00Z</cp:lastPrinted>
  <dcterms:created xsi:type="dcterms:W3CDTF">2020-11-30T11:05:00Z</dcterms:created>
  <dcterms:modified xsi:type="dcterms:W3CDTF">2020-11-30T11:06:00Z</dcterms:modified>
</cp:coreProperties>
</file>