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FF2B5E" w:rsidRDefault="00FF2B5E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FF2B5E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104F66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104F66">
        <w:rPr>
          <w:rFonts w:ascii="PT Astra Serif" w:hAnsi="PT Astra Serif"/>
          <w:b/>
          <w:sz w:val="30"/>
          <w:szCs w:val="30"/>
        </w:rPr>
        <w:t>ДЕПАРТАМЕНТ</w:t>
      </w:r>
      <w:r w:rsidR="00FF2B5E">
        <w:rPr>
          <w:rFonts w:ascii="PT Astra Serif" w:hAnsi="PT Astra Serif"/>
          <w:b/>
          <w:sz w:val="30"/>
          <w:szCs w:val="30"/>
        </w:rPr>
        <w:t>А</w:t>
      </w:r>
      <w:r w:rsidRPr="00104F66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104F66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104F66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04F66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104F66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1E22B8" w:rsidRDefault="004F7F73" w:rsidP="002E4680">
      <w:pPr>
        <w:rPr>
          <w:rFonts w:ascii="PT Astra Serif" w:hAnsi="PT Astra Serif"/>
          <w:sz w:val="26"/>
          <w:szCs w:val="26"/>
        </w:rPr>
      </w:pPr>
      <w:r w:rsidRPr="001E22B8">
        <w:rPr>
          <w:rFonts w:ascii="PT Astra Serif" w:hAnsi="PT Astra Serif"/>
          <w:sz w:val="26"/>
          <w:szCs w:val="26"/>
        </w:rPr>
        <w:t>01</w:t>
      </w:r>
      <w:r w:rsidR="00B257F5" w:rsidRPr="001E22B8">
        <w:rPr>
          <w:rFonts w:ascii="PT Astra Serif" w:hAnsi="PT Astra Serif"/>
          <w:sz w:val="26"/>
          <w:szCs w:val="26"/>
        </w:rPr>
        <w:t>.</w:t>
      </w:r>
      <w:r w:rsidRPr="001E22B8">
        <w:rPr>
          <w:rFonts w:ascii="PT Astra Serif" w:hAnsi="PT Astra Serif"/>
          <w:sz w:val="26"/>
          <w:szCs w:val="26"/>
        </w:rPr>
        <w:t>12</w:t>
      </w:r>
      <w:r w:rsidR="006C0FC8" w:rsidRPr="001E22B8">
        <w:rPr>
          <w:rFonts w:ascii="PT Astra Serif" w:hAnsi="PT Astra Serif"/>
          <w:sz w:val="26"/>
          <w:szCs w:val="26"/>
        </w:rPr>
        <w:t>.2020</w:t>
      </w:r>
      <w:r w:rsidR="00C61C88" w:rsidRPr="00104F66">
        <w:rPr>
          <w:rFonts w:ascii="PT Astra Serif" w:hAnsi="PT Astra Serif"/>
          <w:sz w:val="26"/>
          <w:szCs w:val="26"/>
        </w:rPr>
        <w:t xml:space="preserve">    </w:t>
      </w:r>
      <w:r w:rsidR="00C61C88" w:rsidRPr="00104F66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104F66">
        <w:rPr>
          <w:rFonts w:ascii="PT Astra Serif" w:hAnsi="PT Astra Serif"/>
          <w:sz w:val="26"/>
          <w:szCs w:val="26"/>
        </w:rPr>
        <w:t xml:space="preserve"> </w:t>
      </w:r>
      <w:r w:rsidR="00C61C88" w:rsidRPr="00104F66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104F66">
        <w:rPr>
          <w:rFonts w:ascii="PT Astra Serif" w:hAnsi="PT Astra Serif"/>
          <w:sz w:val="26"/>
          <w:szCs w:val="26"/>
        </w:rPr>
        <w:t xml:space="preserve">           </w:t>
      </w:r>
      <w:r w:rsidR="002E4680" w:rsidRPr="00104F66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104F66">
        <w:rPr>
          <w:rFonts w:ascii="PT Astra Serif" w:hAnsi="PT Astra Serif"/>
          <w:sz w:val="26"/>
          <w:szCs w:val="26"/>
        </w:rPr>
        <w:t xml:space="preserve"> </w:t>
      </w:r>
      <w:r w:rsidR="004E71E9" w:rsidRPr="00104F66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104F66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104F66">
        <w:rPr>
          <w:rFonts w:ascii="PT Astra Serif" w:hAnsi="PT Astra Serif"/>
          <w:sz w:val="26"/>
          <w:szCs w:val="26"/>
        </w:rPr>
        <w:t xml:space="preserve">  </w:t>
      </w:r>
      <w:r w:rsidR="006C0FC8">
        <w:rPr>
          <w:rFonts w:ascii="PT Astra Serif" w:hAnsi="PT Astra Serif"/>
          <w:sz w:val="26"/>
          <w:szCs w:val="26"/>
        </w:rPr>
        <w:t xml:space="preserve">   </w:t>
      </w:r>
      <w:r w:rsidR="004E71E9" w:rsidRPr="00104F66">
        <w:rPr>
          <w:rFonts w:ascii="PT Astra Serif" w:hAnsi="PT Astra Serif"/>
          <w:sz w:val="26"/>
          <w:szCs w:val="26"/>
        </w:rPr>
        <w:t>№</w:t>
      </w:r>
      <w:r w:rsidR="001E22B8">
        <w:rPr>
          <w:rFonts w:ascii="PT Astra Serif" w:hAnsi="PT Astra Serif"/>
          <w:sz w:val="26"/>
          <w:szCs w:val="26"/>
        </w:rPr>
        <w:t xml:space="preserve"> </w:t>
      </w:r>
      <w:r w:rsidR="001E22B8" w:rsidRPr="001E22B8">
        <w:rPr>
          <w:rFonts w:ascii="PT Astra Serif" w:hAnsi="PT Astra Serif"/>
          <w:sz w:val="26"/>
          <w:szCs w:val="26"/>
        </w:rPr>
        <w:t>122</w:t>
      </w:r>
      <w:r w:rsidR="006C0FC8" w:rsidRPr="001E22B8">
        <w:rPr>
          <w:rFonts w:ascii="PT Astra Serif" w:hAnsi="PT Astra Serif"/>
          <w:sz w:val="26"/>
          <w:szCs w:val="26"/>
        </w:rPr>
        <w:t>-о</w:t>
      </w:r>
    </w:p>
    <w:p w:rsidR="00C61C88" w:rsidRPr="001E22B8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104F66" w:rsidRDefault="001271DD" w:rsidP="002E4680">
      <w:pPr>
        <w:jc w:val="center"/>
        <w:rPr>
          <w:rFonts w:ascii="PT Astra Serif" w:hAnsi="PT Astra Serif"/>
          <w:sz w:val="26"/>
          <w:szCs w:val="26"/>
        </w:rPr>
      </w:pPr>
      <w:r w:rsidRPr="001271DD">
        <w:rPr>
          <w:rFonts w:ascii="PT Astra Serif" w:hAnsi="PT Astra Serif"/>
          <w:sz w:val="26"/>
          <w:szCs w:val="26"/>
        </w:rPr>
        <w:t>О внесении изменений в распоряжение Департамента по управлению государственной собственностью Томской области от 28.03.2019 № 17-о</w:t>
      </w:r>
    </w:p>
    <w:p w:rsidR="00C61C88" w:rsidRPr="00104F66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147E75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 xml:space="preserve">1. </w:t>
      </w:r>
      <w:r w:rsidR="007640EF">
        <w:rPr>
          <w:rFonts w:ascii="PT Astra Serif" w:hAnsi="PT Astra Serif"/>
          <w:color w:val="000000" w:themeColor="text1"/>
          <w:sz w:val="26"/>
          <w:szCs w:val="26"/>
        </w:rPr>
        <w:t>В целях совершенствования правового акта</w:t>
      </w:r>
      <w:r w:rsidR="001271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104F66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1271DD" w:rsidRPr="001271DD">
        <w:rPr>
          <w:rFonts w:ascii="PT Astra Serif" w:hAnsi="PT Astra Serif"/>
          <w:sz w:val="26"/>
          <w:szCs w:val="26"/>
        </w:rPr>
        <w:t>от 28.03.2019 № 17-о</w:t>
      </w:r>
      <w:r w:rsidR="003B25F2" w:rsidRPr="00104F66">
        <w:rPr>
          <w:rFonts w:ascii="PT Astra Serif" w:hAnsi="PT Astra Serif"/>
          <w:sz w:val="26"/>
          <w:szCs w:val="26"/>
        </w:rPr>
        <w:t xml:space="preserve"> «</w:t>
      </w:r>
      <w:r w:rsidR="001271DD" w:rsidRPr="001271DD">
        <w:rPr>
          <w:rFonts w:ascii="PT Astra Serif" w:hAnsi="PT Astra Serif"/>
          <w:sz w:val="26"/>
          <w:szCs w:val="26"/>
        </w:rPr>
        <w:t>Об организации системы внутреннего обеспечения соответствия требованиям антимонопольного законодательства в Департаменте по управлению государственной собственностью Томской области</w:t>
      </w:r>
      <w:r w:rsidR="003B25F2" w:rsidRPr="00104F66">
        <w:rPr>
          <w:rFonts w:ascii="PT Astra Serif" w:hAnsi="PT Astra Serif"/>
          <w:sz w:val="26"/>
          <w:szCs w:val="26"/>
        </w:rPr>
        <w:t>»</w:t>
      </w:r>
      <w:r w:rsidR="00147E75">
        <w:rPr>
          <w:rFonts w:ascii="PT Astra Serif" w:hAnsi="PT Astra Serif"/>
          <w:sz w:val="26"/>
          <w:szCs w:val="26"/>
        </w:rPr>
        <w:t xml:space="preserve"> </w:t>
      </w:r>
      <w:r w:rsidR="003B25F2" w:rsidRPr="00104F66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1271DD">
        <w:rPr>
          <w:rFonts w:ascii="PT Astra Serif" w:hAnsi="PT Astra Serif"/>
          <w:sz w:val="26"/>
          <w:szCs w:val="26"/>
        </w:rPr>
        <w:t>29</w:t>
      </w:r>
      <w:r w:rsidR="003B25F2" w:rsidRPr="00104F66">
        <w:rPr>
          <w:rFonts w:ascii="PT Astra Serif" w:hAnsi="PT Astra Serif"/>
          <w:sz w:val="26"/>
          <w:szCs w:val="26"/>
        </w:rPr>
        <w:t>.</w:t>
      </w:r>
      <w:r w:rsidR="001271DD">
        <w:rPr>
          <w:rFonts w:ascii="PT Astra Serif" w:hAnsi="PT Astra Serif"/>
          <w:sz w:val="26"/>
          <w:szCs w:val="26"/>
        </w:rPr>
        <w:t>03</w:t>
      </w:r>
      <w:r w:rsidR="003B25F2" w:rsidRPr="00104F66">
        <w:rPr>
          <w:rFonts w:ascii="PT Astra Serif" w:hAnsi="PT Astra Serif"/>
          <w:sz w:val="26"/>
          <w:szCs w:val="26"/>
        </w:rPr>
        <w:t>.201</w:t>
      </w:r>
      <w:r w:rsidR="006A291A" w:rsidRPr="00104F66">
        <w:rPr>
          <w:rFonts w:ascii="PT Astra Serif" w:hAnsi="PT Astra Serif"/>
          <w:sz w:val="26"/>
          <w:szCs w:val="26"/>
        </w:rPr>
        <w:t>9</w:t>
      </w:r>
      <w:r w:rsidR="003B25F2" w:rsidRPr="00104F66">
        <w:rPr>
          <w:rFonts w:ascii="PT Astra Serif" w:hAnsi="PT Astra Serif"/>
          <w:sz w:val="26"/>
          <w:szCs w:val="26"/>
        </w:rPr>
        <w:t xml:space="preserve">) </w:t>
      </w:r>
      <w:r w:rsidR="00147E75">
        <w:rPr>
          <w:rFonts w:ascii="PT Astra Serif" w:hAnsi="PT Astra Serif"/>
          <w:sz w:val="26"/>
          <w:szCs w:val="26"/>
        </w:rPr>
        <w:t xml:space="preserve">следующие </w:t>
      </w:r>
      <w:r w:rsidR="00832957" w:rsidRPr="00104F66">
        <w:rPr>
          <w:rFonts w:ascii="PT Astra Serif" w:hAnsi="PT Astra Serif"/>
          <w:sz w:val="26"/>
          <w:szCs w:val="26"/>
        </w:rPr>
        <w:t>из</w:t>
      </w:r>
      <w:r w:rsidR="003B25F2" w:rsidRPr="00104F66">
        <w:rPr>
          <w:rFonts w:ascii="PT Astra Serif" w:hAnsi="PT Astra Serif"/>
          <w:sz w:val="26"/>
          <w:szCs w:val="26"/>
        </w:rPr>
        <w:t>менени</w:t>
      </w:r>
      <w:r w:rsidR="00147E75">
        <w:rPr>
          <w:rFonts w:ascii="PT Astra Serif" w:hAnsi="PT Astra Serif"/>
          <w:sz w:val="26"/>
          <w:szCs w:val="26"/>
        </w:rPr>
        <w:t>я:</w:t>
      </w:r>
    </w:p>
    <w:p w:rsidR="008D3BB2" w:rsidRDefault="00147E75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832957" w:rsidRPr="00104F66">
        <w:rPr>
          <w:rFonts w:ascii="PT Astra Serif" w:hAnsi="PT Astra Serif"/>
          <w:sz w:val="26"/>
          <w:szCs w:val="26"/>
        </w:rPr>
        <w:t xml:space="preserve"> </w:t>
      </w:r>
      <w:r w:rsidR="00426F44" w:rsidRPr="00147E75">
        <w:rPr>
          <w:rFonts w:ascii="PT Astra Serif" w:hAnsi="PT Astra Serif"/>
          <w:sz w:val="26"/>
          <w:szCs w:val="26"/>
        </w:rPr>
        <w:t xml:space="preserve">Положение </w:t>
      </w:r>
      <w:r w:rsidRPr="00147E75">
        <w:rPr>
          <w:rFonts w:ascii="PT Astra Serif" w:hAnsi="PT Astra Serif"/>
          <w:sz w:val="26"/>
          <w:szCs w:val="26"/>
        </w:rPr>
        <w:t>об организации в Департаменте по управлению государственной собственностью Томской области системы внутреннего обеспечения соответствия требованиям антимонопольного законодательства</w:t>
      </w:r>
      <w:r>
        <w:rPr>
          <w:rFonts w:ascii="PT Astra Serif" w:hAnsi="PT Astra Serif"/>
          <w:sz w:val="26"/>
          <w:szCs w:val="26"/>
        </w:rPr>
        <w:t xml:space="preserve">, </w:t>
      </w:r>
      <w:r w:rsidRPr="00147E75">
        <w:rPr>
          <w:rFonts w:ascii="PT Astra Serif" w:hAnsi="PT Astra Serif"/>
          <w:sz w:val="26"/>
          <w:szCs w:val="26"/>
        </w:rPr>
        <w:t>утвержденн</w:t>
      </w:r>
      <w:r>
        <w:rPr>
          <w:rFonts w:ascii="PT Astra Serif" w:hAnsi="PT Astra Serif"/>
          <w:sz w:val="26"/>
          <w:szCs w:val="26"/>
        </w:rPr>
        <w:t>ое</w:t>
      </w:r>
      <w:r w:rsidRPr="00147E75">
        <w:rPr>
          <w:rFonts w:ascii="PT Astra Serif" w:hAnsi="PT Astra Serif"/>
          <w:sz w:val="26"/>
          <w:szCs w:val="26"/>
        </w:rPr>
        <w:t xml:space="preserve"> указанным распоряжением </w:t>
      </w:r>
      <w:r>
        <w:rPr>
          <w:rFonts w:ascii="PT Astra Serif" w:hAnsi="PT Astra Serif"/>
          <w:sz w:val="26"/>
          <w:szCs w:val="26"/>
        </w:rPr>
        <w:t>(</w:t>
      </w:r>
      <w:r w:rsidR="005033DA">
        <w:rPr>
          <w:rFonts w:ascii="PT Astra Serif" w:hAnsi="PT Astra Serif"/>
          <w:sz w:val="26"/>
          <w:szCs w:val="26"/>
        </w:rPr>
        <w:t>приложение № 1</w:t>
      </w:r>
      <w:r>
        <w:rPr>
          <w:rFonts w:ascii="PT Astra Serif" w:hAnsi="PT Astra Serif"/>
          <w:sz w:val="26"/>
          <w:szCs w:val="26"/>
        </w:rPr>
        <w:t>)</w:t>
      </w:r>
      <w:r w:rsidR="009A4F03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="001271DD">
        <w:rPr>
          <w:rFonts w:ascii="PT Astra Serif" w:hAnsi="PT Astra Serif"/>
          <w:sz w:val="26"/>
          <w:szCs w:val="26"/>
        </w:rPr>
        <w:t xml:space="preserve">в новой редакции </w:t>
      </w:r>
      <w:r w:rsidR="00832957" w:rsidRPr="00104F66">
        <w:rPr>
          <w:rFonts w:ascii="PT Astra Serif" w:hAnsi="PT Astra Serif"/>
          <w:sz w:val="26"/>
          <w:szCs w:val="26"/>
        </w:rPr>
        <w:t>согласно приложению к настоящему распоряжению</w:t>
      </w:r>
      <w:r>
        <w:rPr>
          <w:rFonts w:ascii="PT Astra Serif" w:hAnsi="PT Astra Serif"/>
          <w:sz w:val="26"/>
          <w:szCs w:val="26"/>
        </w:rPr>
        <w:t>;</w:t>
      </w:r>
    </w:p>
    <w:p w:rsidR="00147E75" w:rsidRPr="00104F66" w:rsidRDefault="00147E75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C52C63">
        <w:rPr>
          <w:rFonts w:ascii="PT Astra Serif" w:hAnsi="PT Astra Serif"/>
          <w:sz w:val="26"/>
          <w:szCs w:val="26"/>
        </w:rPr>
        <w:t xml:space="preserve"> пункт 3 признать утратившим силу</w:t>
      </w:r>
      <w:r>
        <w:rPr>
          <w:rFonts w:ascii="PT Astra Serif" w:hAnsi="PT Astra Serif"/>
          <w:sz w:val="26"/>
          <w:szCs w:val="26"/>
        </w:rPr>
        <w:t>.</w:t>
      </w:r>
    </w:p>
    <w:p w:rsidR="00240C4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</w:r>
      <w:r w:rsidR="008732DC" w:rsidRPr="00104F66">
        <w:rPr>
          <w:rFonts w:ascii="PT Astra Serif" w:hAnsi="PT Astra Serif"/>
          <w:sz w:val="26"/>
          <w:szCs w:val="26"/>
        </w:rPr>
        <w:t>2</w:t>
      </w:r>
      <w:r w:rsidRPr="00104F66">
        <w:rPr>
          <w:rFonts w:ascii="PT Astra Serif" w:hAnsi="PT Astra Serif"/>
          <w:sz w:val="26"/>
          <w:szCs w:val="26"/>
        </w:rPr>
        <w:t xml:space="preserve">. </w:t>
      </w:r>
      <w:r w:rsidR="00661A46" w:rsidRPr="00104F66">
        <w:rPr>
          <w:rFonts w:ascii="PT Astra Serif" w:hAnsi="PT Astra Serif"/>
          <w:sz w:val="26"/>
          <w:szCs w:val="26"/>
        </w:rPr>
        <w:t xml:space="preserve">Комитету </w:t>
      </w:r>
      <w:r w:rsidR="00240C46">
        <w:rPr>
          <w:rFonts w:ascii="PT Astra Serif" w:hAnsi="PT Astra Serif"/>
          <w:sz w:val="26"/>
          <w:szCs w:val="26"/>
        </w:rPr>
        <w:t xml:space="preserve">документационно-кадровой работы </w:t>
      </w:r>
      <w:r w:rsidR="00147E75">
        <w:rPr>
          <w:rFonts w:ascii="PT Astra Serif" w:hAnsi="PT Astra Serif"/>
          <w:sz w:val="26"/>
          <w:szCs w:val="26"/>
        </w:rPr>
        <w:t>Департамента</w:t>
      </w:r>
      <w:r w:rsidR="00147E75" w:rsidRPr="00C41958">
        <w:rPr>
          <w:rFonts w:ascii="PT Astra Serif" w:hAnsi="PT Astra Serif"/>
          <w:sz w:val="26"/>
          <w:szCs w:val="26"/>
        </w:rPr>
        <w:t xml:space="preserve"> </w:t>
      </w:r>
      <w:r w:rsidR="00C41958" w:rsidRPr="00104F66">
        <w:rPr>
          <w:rFonts w:ascii="PT Astra Serif" w:hAnsi="PT Astra Serif"/>
          <w:sz w:val="26"/>
          <w:szCs w:val="26"/>
        </w:rPr>
        <w:t>обеспечить</w:t>
      </w:r>
      <w:r w:rsidR="00240C46">
        <w:rPr>
          <w:rFonts w:ascii="PT Astra Serif" w:hAnsi="PT Astra Serif"/>
          <w:sz w:val="26"/>
          <w:szCs w:val="26"/>
        </w:rPr>
        <w:t>:</w:t>
      </w:r>
    </w:p>
    <w:p w:rsidR="00661A46" w:rsidRDefault="00240C46" w:rsidP="00C41958">
      <w:pPr>
        <w:tabs>
          <w:tab w:val="left" w:pos="0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661A46" w:rsidRPr="00104F66">
        <w:rPr>
          <w:rFonts w:ascii="PT Astra Serif" w:hAnsi="PT Astra Serif"/>
          <w:sz w:val="26"/>
          <w:szCs w:val="26"/>
        </w:rPr>
        <w:t xml:space="preserve">опубликование настоящего распоряжения </w:t>
      </w:r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104F66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104F66">
        <w:rPr>
          <w:rFonts w:ascii="PT Astra Serif" w:hAnsi="PT Astra Serif"/>
          <w:sz w:val="26"/>
          <w:szCs w:val="26"/>
        </w:rPr>
        <w:t xml:space="preserve">на официальном сайте </w:t>
      </w:r>
      <w:r w:rsidR="00147E75" w:rsidRPr="00104F66">
        <w:rPr>
          <w:rFonts w:ascii="PT Astra Serif" w:hAnsi="PT Astra Serif"/>
          <w:sz w:val="26"/>
          <w:szCs w:val="26"/>
        </w:rPr>
        <w:t xml:space="preserve">Департамента </w:t>
      </w:r>
      <w:r w:rsidR="00661A46" w:rsidRPr="00104F66">
        <w:rPr>
          <w:rFonts w:ascii="PT Astra Serif" w:hAnsi="PT Astra Serif"/>
          <w:sz w:val="26"/>
          <w:szCs w:val="26"/>
        </w:rPr>
        <w:t>по управлению государственной</w:t>
      </w:r>
      <w:r w:rsidR="00640AA6">
        <w:rPr>
          <w:rFonts w:ascii="PT Astra Serif" w:hAnsi="PT Astra Serif"/>
          <w:sz w:val="26"/>
          <w:szCs w:val="26"/>
        </w:rPr>
        <w:t xml:space="preserve"> собственностью Томской области;</w:t>
      </w:r>
    </w:p>
    <w:p w:rsidR="00240C46" w:rsidRDefault="00240C46" w:rsidP="00C41958">
      <w:pPr>
        <w:tabs>
          <w:tab w:val="left" w:pos="0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240C46">
        <w:rPr>
          <w:rFonts w:ascii="PT Astra Serif" w:hAnsi="PT Astra Serif"/>
          <w:sz w:val="26"/>
          <w:szCs w:val="26"/>
        </w:rPr>
        <w:t xml:space="preserve">ознакомление государственных гражданских служащих, замещающих должности государственной гражданской службы в </w:t>
      </w:r>
      <w:r w:rsidR="00147E75" w:rsidRPr="00240C46">
        <w:rPr>
          <w:rFonts w:ascii="PT Astra Serif" w:hAnsi="PT Astra Serif"/>
          <w:sz w:val="26"/>
          <w:szCs w:val="26"/>
        </w:rPr>
        <w:t>Департаменте</w:t>
      </w:r>
      <w:r w:rsidR="00FC5C8C" w:rsidRPr="00FC5C8C">
        <w:t xml:space="preserve"> </w:t>
      </w:r>
      <w:r w:rsidR="00FC5C8C" w:rsidRPr="00FC5C8C">
        <w:rPr>
          <w:rFonts w:ascii="PT Astra Serif" w:hAnsi="PT Astra Serif"/>
          <w:sz w:val="26"/>
          <w:szCs w:val="26"/>
        </w:rPr>
        <w:t>по управлению государственной собственностью Томской области</w:t>
      </w:r>
      <w:r w:rsidRPr="00240C46">
        <w:rPr>
          <w:rFonts w:ascii="PT Astra Serif" w:hAnsi="PT Astra Serif"/>
          <w:sz w:val="26"/>
          <w:szCs w:val="26"/>
        </w:rPr>
        <w:t>, а также работников, замещающих должности, не относящиеся к должностям государственной гражданской службы, с настоящим распоряжением под подпись</w:t>
      </w:r>
      <w:r w:rsidR="00C5484C">
        <w:rPr>
          <w:rFonts w:ascii="PT Astra Serif" w:hAnsi="PT Astra Serif"/>
          <w:sz w:val="26"/>
          <w:szCs w:val="26"/>
        </w:rPr>
        <w:t>;</w:t>
      </w:r>
    </w:p>
    <w:p w:rsidR="00C5484C" w:rsidRPr="00C5484C" w:rsidRDefault="00C5484C" w:rsidP="00C41958">
      <w:pPr>
        <w:tabs>
          <w:tab w:val="left" w:pos="0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5484C"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>внесение</w:t>
      </w:r>
      <w:r w:rsidRPr="00C5484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соответствующих </w:t>
      </w:r>
      <w:r w:rsidRPr="00C5484C">
        <w:rPr>
          <w:rFonts w:ascii="PT Astra Serif" w:hAnsi="PT Astra Serif"/>
          <w:sz w:val="26"/>
          <w:szCs w:val="26"/>
        </w:rPr>
        <w:t>изменений в до</w:t>
      </w:r>
      <w:r>
        <w:rPr>
          <w:rFonts w:ascii="PT Astra Serif" w:hAnsi="PT Astra Serif"/>
          <w:sz w:val="26"/>
          <w:szCs w:val="26"/>
        </w:rPr>
        <w:t>лжностные регламенты руководителей уполномоченных</w:t>
      </w:r>
      <w:r w:rsidRPr="00C5484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структурных подразделений Департамента, </w:t>
      </w:r>
      <w:r w:rsidRPr="00C5484C">
        <w:rPr>
          <w:rFonts w:ascii="PT Astra Serif" w:hAnsi="PT Astra Serif"/>
          <w:sz w:val="26"/>
          <w:szCs w:val="26"/>
        </w:rPr>
        <w:t>ответственны</w:t>
      </w:r>
      <w:r>
        <w:rPr>
          <w:rFonts w:ascii="PT Astra Serif" w:hAnsi="PT Astra Serif"/>
          <w:sz w:val="26"/>
          <w:szCs w:val="26"/>
        </w:rPr>
        <w:t>х</w:t>
      </w:r>
      <w:r w:rsidRPr="00C5484C">
        <w:rPr>
          <w:rFonts w:ascii="PT Astra Serif" w:hAnsi="PT Astra Serif"/>
          <w:sz w:val="26"/>
          <w:szCs w:val="26"/>
        </w:rPr>
        <w:t xml:space="preserve"> за внедрение и функционирование системы внутреннего обеспечения соответствия требованиям антимонопольного законодательства в Департаменте</w:t>
      </w:r>
      <w:r w:rsidR="00F7537F">
        <w:rPr>
          <w:rFonts w:ascii="PT Astra Serif" w:hAnsi="PT Astra Serif"/>
          <w:sz w:val="26"/>
          <w:szCs w:val="26"/>
        </w:rPr>
        <w:t>, в срок до 01.02.2021</w:t>
      </w:r>
      <w:r>
        <w:rPr>
          <w:rFonts w:ascii="PT Astra Serif" w:hAnsi="PT Astra Serif"/>
          <w:sz w:val="26"/>
          <w:szCs w:val="26"/>
        </w:rPr>
        <w:t>.</w:t>
      </w:r>
    </w:p>
    <w:p w:rsidR="002E4680" w:rsidRPr="00104F66" w:rsidRDefault="00661A46" w:rsidP="000F65E4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</w:r>
      <w:r w:rsidR="001271DD" w:rsidRPr="00E87059">
        <w:rPr>
          <w:rFonts w:ascii="PT Astra Serif" w:hAnsi="PT Astra Serif"/>
          <w:sz w:val="26"/>
          <w:szCs w:val="26"/>
        </w:rPr>
        <w:t>3</w:t>
      </w:r>
      <w:r w:rsidRPr="00E87059">
        <w:rPr>
          <w:rFonts w:ascii="PT Astra Serif" w:hAnsi="PT Astra Serif"/>
          <w:sz w:val="26"/>
          <w:szCs w:val="26"/>
        </w:rPr>
        <w:t xml:space="preserve">. </w:t>
      </w:r>
      <w:r w:rsidR="00C9761A" w:rsidRPr="00E87059">
        <w:rPr>
          <w:rFonts w:ascii="PT Astra Serif" w:hAnsi="PT Astra Serif"/>
          <w:bCs/>
          <w:sz w:val="26"/>
          <w:szCs w:val="26"/>
        </w:rPr>
        <w:t xml:space="preserve">Контроль за исполнением настоящего распоряжения </w:t>
      </w:r>
      <w:r w:rsidR="000F65E4" w:rsidRPr="00E87059">
        <w:rPr>
          <w:rFonts w:ascii="PT Astra Serif" w:hAnsi="PT Astra Serif"/>
          <w:bCs/>
          <w:sz w:val="26"/>
          <w:szCs w:val="26"/>
        </w:rPr>
        <w:t>возложить на заместителя начальника департамента – председателя правового комитета</w:t>
      </w:r>
      <w:r w:rsidR="00C9761A" w:rsidRPr="00E87059">
        <w:rPr>
          <w:rFonts w:ascii="PT Astra Serif" w:hAnsi="PT Astra Serif"/>
          <w:bCs/>
          <w:sz w:val="26"/>
          <w:szCs w:val="26"/>
        </w:rPr>
        <w:t>.</w:t>
      </w:r>
    </w:p>
    <w:p w:rsidR="005372F2" w:rsidRPr="00104F6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104F66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>Н</w:t>
      </w:r>
      <w:r w:rsidR="000D017B" w:rsidRPr="00104F66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104F66">
        <w:rPr>
          <w:rFonts w:ascii="PT Astra Serif" w:hAnsi="PT Astra Serif"/>
          <w:sz w:val="26"/>
          <w:szCs w:val="26"/>
        </w:rPr>
        <w:t>д</w:t>
      </w:r>
      <w:r w:rsidR="000D017B" w:rsidRPr="00104F66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104F66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104F66">
        <w:rPr>
          <w:rFonts w:ascii="PT Astra Serif" w:hAnsi="PT Astra Serif"/>
          <w:sz w:val="26"/>
          <w:szCs w:val="26"/>
        </w:rPr>
        <w:t xml:space="preserve">      </w:t>
      </w:r>
      <w:r w:rsidR="000447EC" w:rsidRPr="00104F66">
        <w:rPr>
          <w:rFonts w:ascii="PT Astra Serif" w:hAnsi="PT Astra Serif"/>
          <w:sz w:val="26"/>
          <w:szCs w:val="26"/>
        </w:rPr>
        <w:t xml:space="preserve"> </w:t>
      </w:r>
      <w:r w:rsidR="00130C15" w:rsidRPr="00104F66">
        <w:rPr>
          <w:rFonts w:ascii="PT Astra Serif" w:hAnsi="PT Astra Serif"/>
          <w:sz w:val="26"/>
          <w:szCs w:val="26"/>
        </w:rPr>
        <w:t xml:space="preserve">    </w:t>
      </w:r>
      <w:r w:rsidR="005973F5" w:rsidRPr="00104F66">
        <w:rPr>
          <w:rFonts w:ascii="PT Astra Serif" w:hAnsi="PT Astra Serif"/>
          <w:sz w:val="26"/>
          <w:szCs w:val="26"/>
        </w:rPr>
        <w:t xml:space="preserve">          </w:t>
      </w:r>
      <w:r w:rsidR="00FB179B">
        <w:rPr>
          <w:rFonts w:ascii="PT Astra Serif" w:hAnsi="PT Astra Serif"/>
          <w:sz w:val="26"/>
          <w:szCs w:val="26"/>
        </w:rPr>
        <w:t xml:space="preserve">            Т.А.</w:t>
      </w:r>
      <w:r w:rsidR="000F3AA4">
        <w:rPr>
          <w:rFonts w:ascii="PT Astra Serif" w:hAnsi="PT Astra Serif"/>
          <w:sz w:val="26"/>
          <w:szCs w:val="26"/>
        </w:rPr>
        <w:t xml:space="preserve"> </w:t>
      </w:r>
      <w:r w:rsidRPr="00104F66">
        <w:rPr>
          <w:rFonts w:ascii="PT Astra Serif" w:hAnsi="PT Astra Serif"/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FE55B6" w:rsidRDefault="00FE55B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FE55B6" w:rsidRDefault="00FE55B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\\</w:t>
      </w:r>
    </w:p>
    <w:p w:rsidR="00FE55B6" w:rsidRPr="00104F66" w:rsidRDefault="00FE55B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8E732A" w:rsidRDefault="008E732A" w:rsidP="008E732A">
      <w:pPr>
        <w:ind w:right="-5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</w:t>
      </w:r>
    </w:p>
    <w:p w:rsidR="00B257F5" w:rsidRPr="00EA4D8F" w:rsidRDefault="00B257F5" w:rsidP="00B257F5">
      <w:pPr>
        <w:ind w:left="5387" w:right="-5"/>
        <w:jc w:val="left"/>
        <w:rPr>
          <w:rFonts w:ascii="PT Astra Serif" w:hAnsi="PT Astra Serif"/>
          <w:sz w:val="26"/>
          <w:szCs w:val="26"/>
        </w:rPr>
      </w:pPr>
      <w:r w:rsidRPr="00EA4D8F">
        <w:rPr>
          <w:rFonts w:ascii="PT Astra Serif" w:hAnsi="PT Astra Serif"/>
          <w:sz w:val="26"/>
          <w:szCs w:val="26"/>
        </w:rPr>
        <w:t xml:space="preserve">Приложение </w:t>
      </w:r>
      <w:r w:rsidR="00F5556F" w:rsidRPr="00EA4D8F">
        <w:rPr>
          <w:rFonts w:ascii="PT Astra Serif" w:hAnsi="PT Astra Serif"/>
          <w:sz w:val="26"/>
          <w:szCs w:val="26"/>
        </w:rPr>
        <w:t xml:space="preserve"> </w:t>
      </w:r>
      <w:r w:rsidR="002B4124" w:rsidRPr="00EA4D8F">
        <w:rPr>
          <w:rFonts w:ascii="PT Astra Serif" w:hAnsi="PT Astra Serif"/>
          <w:sz w:val="26"/>
          <w:szCs w:val="26"/>
        </w:rPr>
        <w:t xml:space="preserve">к </w:t>
      </w:r>
    </w:p>
    <w:p w:rsidR="00B257F5" w:rsidRPr="00EA4D8F" w:rsidRDefault="002B4124" w:rsidP="00B257F5">
      <w:pPr>
        <w:ind w:left="5387" w:right="-5"/>
        <w:jc w:val="left"/>
        <w:rPr>
          <w:rFonts w:ascii="PT Astra Serif" w:hAnsi="PT Astra Serif"/>
          <w:sz w:val="26"/>
          <w:szCs w:val="26"/>
        </w:rPr>
      </w:pPr>
      <w:r w:rsidRPr="00EA4D8F">
        <w:rPr>
          <w:rFonts w:ascii="PT Astra Serif" w:hAnsi="PT Astra Serif"/>
          <w:sz w:val="26"/>
          <w:szCs w:val="26"/>
        </w:rPr>
        <w:t>распоряжению</w:t>
      </w:r>
      <w:r w:rsidR="00B257F5" w:rsidRPr="00EA4D8F">
        <w:rPr>
          <w:rFonts w:ascii="PT Astra Serif" w:hAnsi="PT Astra Serif"/>
          <w:sz w:val="26"/>
          <w:szCs w:val="26"/>
        </w:rPr>
        <w:t xml:space="preserve"> </w:t>
      </w:r>
      <w:r w:rsidRPr="00EA4D8F">
        <w:rPr>
          <w:rFonts w:ascii="PT Astra Serif" w:hAnsi="PT Astra Serif"/>
          <w:sz w:val="26"/>
          <w:szCs w:val="26"/>
        </w:rPr>
        <w:t xml:space="preserve">Департамента </w:t>
      </w:r>
      <w:r w:rsidR="00B257F5" w:rsidRPr="00EA4D8F">
        <w:rPr>
          <w:rFonts w:ascii="PT Astra Serif" w:hAnsi="PT Astra Serif"/>
          <w:sz w:val="26"/>
          <w:szCs w:val="26"/>
        </w:rPr>
        <w:t>по управлению государственной собственностью Томской области</w:t>
      </w:r>
    </w:p>
    <w:p w:rsidR="00B257F5" w:rsidRPr="00EA4D8F" w:rsidRDefault="00B257F5" w:rsidP="00B257F5">
      <w:pPr>
        <w:ind w:left="5387" w:right="-6"/>
        <w:jc w:val="left"/>
        <w:rPr>
          <w:rFonts w:ascii="PT Astra Serif" w:hAnsi="PT Astra Serif"/>
          <w:sz w:val="26"/>
          <w:szCs w:val="26"/>
        </w:rPr>
      </w:pPr>
      <w:r w:rsidRPr="00EA4D8F">
        <w:rPr>
          <w:rFonts w:ascii="PT Astra Serif" w:hAnsi="PT Astra Serif"/>
          <w:sz w:val="26"/>
          <w:szCs w:val="26"/>
        </w:rPr>
        <w:t>от</w:t>
      </w:r>
      <w:r w:rsidR="00234771">
        <w:rPr>
          <w:rFonts w:ascii="PT Astra Serif" w:hAnsi="PT Astra Serif"/>
          <w:sz w:val="26"/>
          <w:szCs w:val="26"/>
        </w:rPr>
        <w:t xml:space="preserve"> 01.12.20202</w:t>
      </w:r>
      <w:r w:rsidRPr="00EA4D8F">
        <w:rPr>
          <w:rFonts w:ascii="PT Astra Serif" w:hAnsi="PT Astra Serif"/>
          <w:sz w:val="26"/>
          <w:szCs w:val="26"/>
        </w:rPr>
        <w:t xml:space="preserve"> № </w:t>
      </w:r>
      <w:r w:rsidR="00234771">
        <w:rPr>
          <w:rFonts w:ascii="PT Astra Serif" w:hAnsi="PT Astra Serif"/>
          <w:sz w:val="26"/>
          <w:szCs w:val="26"/>
        </w:rPr>
        <w:t>122</w:t>
      </w:r>
      <w:r w:rsidRPr="00EA4D8F">
        <w:rPr>
          <w:rFonts w:ascii="PT Astra Serif" w:hAnsi="PT Astra Serif"/>
          <w:sz w:val="26"/>
          <w:szCs w:val="26"/>
        </w:rPr>
        <w:t>-о</w:t>
      </w:r>
    </w:p>
    <w:p w:rsidR="00B257F5" w:rsidRPr="00AD673B" w:rsidRDefault="00B257F5" w:rsidP="00B257F5">
      <w:pPr>
        <w:ind w:left="5670" w:right="-5"/>
        <w:jc w:val="left"/>
        <w:rPr>
          <w:sz w:val="26"/>
          <w:szCs w:val="26"/>
        </w:rPr>
      </w:pPr>
    </w:p>
    <w:p w:rsidR="00B257F5" w:rsidRPr="005C02CB" w:rsidRDefault="00B257F5" w:rsidP="00B257F5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  <w:r w:rsidRPr="005C02CB">
        <w:rPr>
          <w:rFonts w:ascii="PT Astra Serif" w:hAnsi="PT Astra Serif"/>
          <w:b/>
          <w:sz w:val="26"/>
          <w:szCs w:val="26"/>
        </w:rPr>
        <w:t xml:space="preserve">Положение об организации в </w:t>
      </w:r>
      <w:r w:rsidRPr="005C02CB">
        <w:rPr>
          <w:rFonts w:ascii="PT Astra Serif" w:hAnsi="PT Astra Serif"/>
          <w:b/>
          <w:sz w:val="26"/>
          <w:szCs w:val="26"/>
          <w:lang w:eastAsia="en-US"/>
        </w:rPr>
        <w:t>Департаменте по управлению государственной собственностью Томской области</w:t>
      </w:r>
      <w:r w:rsidRPr="005C02CB">
        <w:rPr>
          <w:rFonts w:ascii="PT Astra Serif" w:hAnsi="PT Astra Serif"/>
          <w:b/>
          <w:sz w:val="26"/>
          <w:szCs w:val="26"/>
        </w:rPr>
        <w:t xml:space="preserve"> системы внутреннего обеспечения соответствия требованиям антимонопольного законодательства</w:t>
      </w:r>
    </w:p>
    <w:p w:rsidR="00B257F5" w:rsidRPr="005C02CB" w:rsidRDefault="00B257F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40C46" w:rsidRPr="005C02CB" w:rsidRDefault="00240C46" w:rsidP="00EF429F">
      <w:pPr>
        <w:pStyle w:val="ConsPlusTitle"/>
        <w:numPr>
          <w:ilvl w:val="0"/>
          <w:numId w:val="7"/>
        </w:numPr>
        <w:spacing w:after="260"/>
        <w:ind w:left="0" w:firstLine="284"/>
        <w:jc w:val="center"/>
        <w:rPr>
          <w:rFonts w:ascii="PT Astra Serif" w:hAnsi="PT Astra Serif"/>
          <w:b w:val="0"/>
          <w:szCs w:val="26"/>
        </w:rPr>
      </w:pPr>
      <w:r w:rsidRPr="005C02CB">
        <w:rPr>
          <w:rFonts w:ascii="PT Astra Serif" w:hAnsi="PT Astra Serif"/>
          <w:b w:val="0"/>
          <w:szCs w:val="26"/>
        </w:rPr>
        <w:t>Общие положения</w:t>
      </w:r>
    </w:p>
    <w:p w:rsidR="00240C46" w:rsidRPr="005C02CB" w:rsidRDefault="00240C46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  <w:lang w:eastAsia="en-US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 xml:space="preserve">Настоящее Положение устанавливает порядок организации и функционирования в Департаменте по управлению государственной собственностью Томской области (далее – департамент) системы внутреннего обеспечения соответствия требованиям антимонопольного законодательства (далее – </w:t>
      </w:r>
      <w:r w:rsidRPr="005C02CB">
        <w:rPr>
          <w:rFonts w:ascii="PT Astra Serif" w:hAnsi="PT Astra Serif"/>
          <w:sz w:val="26"/>
          <w:szCs w:val="26"/>
        </w:rPr>
        <w:t>антимонопольный комплаенс).</w:t>
      </w:r>
    </w:p>
    <w:p w:rsidR="00240C46" w:rsidRPr="005C02CB" w:rsidRDefault="00240C46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  <w:lang w:eastAsia="en-US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Термины и понятия, используемые в настоящем Положении, применяются в том же значении, что и в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утвержденных распоряжением Правительства Российской Федерации от 18.10.2018 № 2258-р (далее – методические рекомендации).</w:t>
      </w:r>
    </w:p>
    <w:p w:rsidR="000F15BE" w:rsidRPr="005C02CB" w:rsidRDefault="000F15BE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  <w:lang w:eastAsia="en-US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Задачи антимонопольного комплаенса:</w:t>
      </w:r>
    </w:p>
    <w:p w:rsidR="000F15BE" w:rsidRPr="005C02CB" w:rsidRDefault="000F15BE" w:rsidP="006E4AF1">
      <w:pPr>
        <w:pStyle w:val="ConsPlusNormal"/>
        <w:numPr>
          <w:ilvl w:val="0"/>
          <w:numId w:val="21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выявление рисков нарушения антимонопольного законодательства;</w:t>
      </w:r>
    </w:p>
    <w:p w:rsidR="000F15BE" w:rsidRPr="005C02CB" w:rsidRDefault="000F15BE" w:rsidP="006E4AF1">
      <w:pPr>
        <w:pStyle w:val="ConsPlusNormal"/>
        <w:numPr>
          <w:ilvl w:val="0"/>
          <w:numId w:val="21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управление рисками нарушения антимонопольного законодательства;</w:t>
      </w:r>
    </w:p>
    <w:p w:rsidR="000F15BE" w:rsidRPr="005C02CB" w:rsidRDefault="000F15BE" w:rsidP="006E4AF1">
      <w:pPr>
        <w:pStyle w:val="ConsPlusNormal"/>
        <w:numPr>
          <w:ilvl w:val="0"/>
          <w:numId w:val="21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контроль за соответствием деятельности </w:t>
      </w:r>
      <w:r w:rsidR="002A7902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требованиям антимонопольного законодательства;</w:t>
      </w:r>
    </w:p>
    <w:p w:rsidR="000F15BE" w:rsidRPr="005C02CB" w:rsidRDefault="000F15BE" w:rsidP="006E4AF1">
      <w:pPr>
        <w:pStyle w:val="ConsPlusNormal"/>
        <w:numPr>
          <w:ilvl w:val="0"/>
          <w:numId w:val="21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оценка эффективности функционирования в </w:t>
      </w:r>
      <w:r w:rsidR="002A7902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 xml:space="preserve"> антимонопольного комплаенса.</w:t>
      </w:r>
    </w:p>
    <w:p w:rsidR="000F15BE" w:rsidRPr="005C02CB" w:rsidRDefault="000F15BE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Принципы</w:t>
      </w:r>
      <w:r w:rsidRPr="005C02CB">
        <w:rPr>
          <w:rFonts w:ascii="PT Astra Serif" w:hAnsi="PT Astra Serif"/>
          <w:sz w:val="26"/>
          <w:szCs w:val="26"/>
        </w:rPr>
        <w:t xml:space="preserve"> </w:t>
      </w:r>
      <w:r w:rsidRPr="005C02CB">
        <w:rPr>
          <w:rFonts w:ascii="PT Astra Serif" w:hAnsi="PT Astra Serif"/>
          <w:sz w:val="26"/>
          <w:szCs w:val="26"/>
          <w:lang w:eastAsia="en-US"/>
        </w:rPr>
        <w:t>антимонопольного</w:t>
      </w:r>
      <w:r w:rsidRPr="005C02CB">
        <w:rPr>
          <w:rFonts w:ascii="PT Astra Serif" w:hAnsi="PT Astra Serif"/>
          <w:sz w:val="26"/>
          <w:szCs w:val="26"/>
        </w:rPr>
        <w:t xml:space="preserve"> комплаенса:</w:t>
      </w:r>
    </w:p>
    <w:p w:rsidR="000F15BE" w:rsidRPr="005C02CB" w:rsidRDefault="000F15BE" w:rsidP="00D91BC0">
      <w:pPr>
        <w:pStyle w:val="ConsPlusNormal"/>
        <w:numPr>
          <w:ilvl w:val="0"/>
          <w:numId w:val="22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заинтересованность руководства </w:t>
      </w:r>
      <w:r w:rsidR="002A7902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в эффективности антимонопольного комплаенса;</w:t>
      </w:r>
    </w:p>
    <w:p w:rsidR="000F15BE" w:rsidRPr="005C02CB" w:rsidRDefault="000F15BE" w:rsidP="00D91BC0">
      <w:pPr>
        <w:pStyle w:val="ConsPlusNormal"/>
        <w:numPr>
          <w:ilvl w:val="0"/>
          <w:numId w:val="22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регулярность оценки рисков нарушения антимонопольного законодательства;</w:t>
      </w:r>
    </w:p>
    <w:p w:rsidR="000F15BE" w:rsidRPr="005C02CB" w:rsidRDefault="000F15BE" w:rsidP="00D91BC0">
      <w:pPr>
        <w:pStyle w:val="ConsPlusNormal"/>
        <w:numPr>
          <w:ilvl w:val="0"/>
          <w:numId w:val="22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информационная открытость функционирования в </w:t>
      </w:r>
      <w:r w:rsidR="002A7902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 xml:space="preserve"> антимонопольного комплаенса;</w:t>
      </w:r>
    </w:p>
    <w:p w:rsidR="000F15BE" w:rsidRPr="005C02CB" w:rsidRDefault="000F15BE" w:rsidP="00D91BC0">
      <w:pPr>
        <w:pStyle w:val="ConsPlusNormal"/>
        <w:numPr>
          <w:ilvl w:val="0"/>
          <w:numId w:val="22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непрерывность функционирования антимонопольного комплаенса;</w:t>
      </w:r>
    </w:p>
    <w:p w:rsidR="000F15BE" w:rsidRPr="005C02CB" w:rsidRDefault="000F15BE" w:rsidP="008E732A">
      <w:pPr>
        <w:pStyle w:val="ConsPlusNormal"/>
        <w:numPr>
          <w:ilvl w:val="0"/>
          <w:numId w:val="22"/>
        </w:numPr>
        <w:spacing w:after="120"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совершенствование антимонопольного комплаенса</w:t>
      </w:r>
      <w:r w:rsidR="00F6485A" w:rsidRPr="005C02CB">
        <w:rPr>
          <w:rFonts w:ascii="PT Astra Serif" w:hAnsi="PT Astra Serif"/>
        </w:rPr>
        <w:t>.</w:t>
      </w:r>
    </w:p>
    <w:p w:rsidR="00F6485A" w:rsidRPr="005C02CB" w:rsidRDefault="002B4124" w:rsidP="00EF429F">
      <w:pPr>
        <w:pStyle w:val="5"/>
        <w:ind w:left="28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F6485A" w:rsidRPr="005C02CB">
        <w:rPr>
          <w:rFonts w:ascii="PT Astra Serif" w:hAnsi="PT Astra Serif"/>
          <w:sz w:val="26"/>
          <w:szCs w:val="26"/>
        </w:rPr>
        <w:t>. Организация антимонопольного комплаенса</w:t>
      </w:r>
    </w:p>
    <w:p w:rsidR="00F6485A" w:rsidRPr="005C02CB" w:rsidRDefault="00F6485A" w:rsidP="00F6485A">
      <w:pPr>
        <w:pStyle w:val="ConsPlusNormal"/>
        <w:tabs>
          <w:tab w:val="left" w:pos="851"/>
        </w:tabs>
        <w:spacing w:line="276" w:lineRule="auto"/>
        <w:jc w:val="both"/>
        <w:rPr>
          <w:rFonts w:ascii="PT Astra Serif" w:hAnsi="PT Astra Serif"/>
        </w:rPr>
      </w:pP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Общий </w:t>
      </w:r>
      <w:r w:rsidRPr="005C02CB">
        <w:rPr>
          <w:rFonts w:ascii="PT Astra Serif" w:hAnsi="PT Astra Serif"/>
          <w:sz w:val="26"/>
          <w:szCs w:val="26"/>
          <w:lang w:eastAsia="en-US"/>
        </w:rPr>
        <w:t>контроль</w:t>
      </w:r>
      <w:r w:rsidRPr="005C02CB">
        <w:rPr>
          <w:rFonts w:ascii="PT Astra Serif" w:hAnsi="PT Astra Serif"/>
          <w:sz w:val="26"/>
          <w:szCs w:val="26"/>
        </w:rPr>
        <w:t xml:space="preserve"> организации антимонопольного комплаенса и обеспечения его функционирования осуществляется </w:t>
      </w:r>
      <w:r w:rsidR="00B340C4" w:rsidRPr="005C02CB">
        <w:rPr>
          <w:rFonts w:ascii="PT Astra Serif" w:hAnsi="PT Astra Serif"/>
          <w:sz w:val="26"/>
          <w:szCs w:val="26"/>
        </w:rPr>
        <w:t xml:space="preserve">начальником </w:t>
      </w:r>
      <w:r w:rsidR="008167F8" w:rsidRPr="005C02CB">
        <w:rPr>
          <w:rFonts w:ascii="PT Astra Serif" w:hAnsi="PT Astra Serif"/>
          <w:sz w:val="26"/>
          <w:szCs w:val="26"/>
        </w:rPr>
        <w:t>департамента</w:t>
      </w:r>
      <w:r w:rsidRPr="005C02CB">
        <w:rPr>
          <w:rFonts w:ascii="PT Astra Serif" w:hAnsi="PT Astra Serif"/>
          <w:sz w:val="26"/>
          <w:szCs w:val="26"/>
        </w:rPr>
        <w:t>, который:</w:t>
      </w:r>
    </w:p>
    <w:p w:rsidR="0036564A" w:rsidRPr="005C02CB" w:rsidRDefault="0036564A" w:rsidP="006E4AF1">
      <w:pPr>
        <w:pStyle w:val="ConsPlusNormal"/>
        <w:numPr>
          <w:ilvl w:val="0"/>
          <w:numId w:val="23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принимает внутренние документы </w:t>
      </w:r>
      <w:r w:rsidR="00B340C4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>, регламентирующие реализацию антимонопольного комплаенса;</w:t>
      </w:r>
    </w:p>
    <w:p w:rsidR="00EF429F" w:rsidRPr="00EF429F" w:rsidRDefault="0036564A" w:rsidP="00EF429F">
      <w:pPr>
        <w:pStyle w:val="ConsPlusNormal"/>
        <w:numPr>
          <w:ilvl w:val="0"/>
          <w:numId w:val="23"/>
        </w:numPr>
        <w:spacing w:after="200" w:line="276" w:lineRule="auto"/>
        <w:ind w:left="0" w:firstLine="284"/>
        <w:rPr>
          <w:rFonts w:ascii="PT Astra Serif" w:hAnsi="PT Astra Serif"/>
        </w:rPr>
      </w:pPr>
      <w:r w:rsidRPr="00EF429F">
        <w:rPr>
          <w:rFonts w:ascii="PT Astra Serif" w:hAnsi="PT Astra Serif"/>
        </w:rPr>
        <w:t xml:space="preserve">применяет предусмотренные законодательством Российской Федерации меры ответственности за неисполнение </w:t>
      </w:r>
      <w:r w:rsidR="005033DA" w:rsidRPr="00EF429F">
        <w:rPr>
          <w:rFonts w:ascii="PT Astra Serif" w:hAnsi="PT Astra Serif"/>
        </w:rPr>
        <w:t>сотрудниками</w:t>
      </w:r>
      <w:r w:rsidRPr="00EF429F">
        <w:rPr>
          <w:rFonts w:ascii="PT Astra Serif" w:hAnsi="PT Astra Serif"/>
        </w:rPr>
        <w:t xml:space="preserve"> </w:t>
      </w:r>
      <w:r w:rsidR="00B340C4" w:rsidRPr="00EF429F">
        <w:rPr>
          <w:rFonts w:ascii="PT Astra Serif" w:hAnsi="PT Astra Serif"/>
        </w:rPr>
        <w:t>департамента</w:t>
      </w:r>
      <w:r w:rsidRPr="00EF429F">
        <w:rPr>
          <w:rFonts w:ascii="PT Astra Serif" w:hAnsi="PT Astra Serif"/>
        </w:rPr>
        <w:t xml:space="preserve"> настоящего Положения;</w:t>
      </w:r>
    </w:p>
    <w:p w:rsidR="0036564A" w:rsidRPr="005C02CB" w:rsidRDefault="008E732A" w:rsidP="00EF429F">
      <w:pPr>
        <w:pStyle w:val="ConsPlusNormal"/>
        <w:spacing w:line="276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3</w:t>
      </w:r>
    </w:p>
    <w:p w:rsidR="0036564A" w:rsidRPr="005C02CB" w:rsidRDefault="0036564A" w:rsidP="006E4AF1">
      <w:pPr>
        <w:pStyle w:val="ConsPlusNormal"/>
        <w:numPr>
          <w:ilvl w:val="0"/>
          <w:numId w:val="23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рассматривает материалы, отчеты и результаты периодических оценок 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 w:rsidR="0036564A" w:rsidRPr="005C02CB" w:rsidRDefault="0036564A" w:rsidP="006E4AF1">
      <w:pPr>
        <w:pStyle w:val="ConsPlusNormal"/>
        <w:numPr>
          <w:ilvl w:val="0"/>
          <w:numId w:val="23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осуществляет контроль за устранением выявленных недостатков антимонопольного комплаенса;</w:t>
      </w:r>
    </w:p>
    <w:p w:rsidR="0036564A" w:rsidRPr="005C02CB" w:rsidRDefault="0036564A" w:rsidP="006E4AF1">
      <w:pPr>
        <w:pStyle w:val="ConsPlusNormal"/>
        <w:numPr>
          <w:ilvl w:val="0"/>
          <w:numId w:val="23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определяет </w:t>
      </w:r>
      <w:r w:rsidR="00B340C4" w:rsidRPr="005C02CB">
        <w:rPr>
          <w:rFonts w:ascii="PT Astra Serif" w:hAnsi="PT Astra Serif"/>
        </w:rPr>
        <w:t>структурные подразделения департамента</w:t>
      </w:r>
      <w:r w:rsidRPr="005C02CB">
        <w:rPr>
          <w:rFonts w:ascii="PT Astra Serif" w:hAnsi="PT Astra Serif"/>
        </w:rPr>
        <w:t>, ответственн</w:t>
      </w:r>
      <w:r w:rsidR="008167F8" w:rsidRPr="005C02CB">
        <w:rPr>
          <w:rFonts w:ascii="PT Astra Serif" w:hAnsi="PT Astra Serif"/>
        </w:rPr>
        <w:t>ые</w:t>
      </w:r>
      <w:r w:rsidRPr="005C02CB">
        <w:rPr>
          <w:rFonts w:ascii="PT Astra Serif" w:hAnsi="PT Astra Serif"/>
        </w:rPr>
        <w:t xml:space="preserve"> за организацию и функционирование антимонопольного комплаенса в </w:t>
      </w:r>
      <w:r w:rsidR="00B340C4" w:rsidRPr="005C02CB">
        <w:rPr>
          <w:rFonts w:ascii="PT Astra Serif" w:hAnsi="PT Astra Serif"/>
        </w:rPr>
        <w:t>департаменте</w:t>
      </w:r>
      <w:r w:rsidR="00613417">
        <w:rPr>
          <w:rFonts w:ascii="PT Astra Serif" w:hAnsi="PT Astra Serif"/>
        </w:rPr>
        <w:t xml:space="preserve"> (далее- уполномоченные подразделения)</w:t>
      </w:r>
      <w:r w:rsidRPr="005C02CB">
        <w:rPr>
          <w:rFonts w:ascii="PT Astra Serif" w:hAnsi="PT Astra Serif"/>
        </w:rPr>
        <w:t>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Функции</w:t>
      </w:r>
      <w:r w:rsidRPr="005C02CB">
        <w:rPr>
          <w:rFonts w:ascii="PT Astra Serif" w:hAnsi="PT Astra Serif"/>
          <w:sz w:val="26"/>
          <w:szCs w:val="26"/>
        </w:rPr>
        <w:t xml:space="preserve"> уполномоченных подразделений: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подготовка и представление на утверждение Положения об антимонопольном комплаенсе (внесение в него изменений), а также документов </w:t>
      </w:r>
      <w:r w:rsidR="00650BE1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>, регламентирующих процедуры антимонопольного комплаенса;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рисков;</w:t>
      </w:r>
    </w:p>
    <w:p w:rsidR="0036564A" w:rsidRPr="005C02CB" w:rsidRDefault="00650BE1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консультирование государственных гражданских служащих, замещающих должности государственной гражданской службы в департаменте, а также работников, замещающих должности, не относящиеся к должностям государственной гражданской службы (далее – сотрудники департамента), по вопросам, связанным с соблюдением антимонопольного законодательства и антимонопольным комплаенсом</w:t>
      </w:r>
      <w:r w:rsidR="0036564A" w:rsidRPr="005C02CB">
        <w:rPr>
          <w:rFonts w:ascii="PT Astra Serif" w:hAnsi="PT Astra Serif"/>
        </w:rPr>
        <w:t>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организация взаимодействия со структурными подразделениями </w:t>
      </w:r>
      <w:r w:rsidR="00650BE1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по вопросам, связанным с антимонопольным комплаенсом;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проведение проверок, связанных с нарушениями антимонопольного законодательства в деятельности </w:t>
      </w:r>
      <w:r w:rsidR="00613417">
        <w:rPr>
          <w:rFonts w:ascii="PT Astra Serif" w:hAnsi="PT Astra Serif"/>
        </w:rPr>
        <w:t>сотрудников</w:t>
      </w:r>
      <w:r w:rsidR="00613417" w:rsidRPr="005C02CB">
        <w:rPr>
          <w:rFonts w:ascii="PT Astra Serif" w:hAnsi="PT Astra Serif"/>
        </w:rPr>
        <w:t xml:space="preserve"> департамента </w:t>
      </w:r>
      <w:r w:rsidRPr="005C02CB">
        <w:rPr>
          <w:rFonts w:ascii="PT Astra Serif" w:hAnsi="PT Astra Serif"/>
        </w:rPr>
        <w:t>в порядке, установленном действующим законодательством;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организация внутренних расследований, связанных с функционированием антимонопольного комплаенса, и участие в них;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информирование </w:t>
      </w:r>
      <w:r w:rsidR="00650BE1" w:rsidRPr="005C02CB">
        <w:rPr>
          <w:rFonts w:ascii="PT Astra Serif" w:hAnsi="PT Astra Serif"/>
        </w:rPr>
        <w:t>начальника департамента</w:t>
      </w:r>
      <w:r w:rsidRPr="005C02CB">
        <w:rPr>
          <w:rFonts w:ascii="PT Astra Serif" w:hAnsi="PT Astra Serif"/>
        </w:rPr>
        <w:t xml:space="preserve"> о документах </w:t>
      </w:r>
      <w:r w:rsidR="00650BE1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>, которые могут повлечь нарушение антимонопольного законодательства;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определение и внесение на утверждение </w:t>
      </w:r>
      <w:r w:rsidR="00650BE1" w:rsidRPr="005C02CB">
        <w:rPr>
          <w:rFonts w:ascii="PT Astra Serif" w:hAnsi="PT Astra Serif"/>
        </w:rPr>
        <w:t>начальнику департамента</w:t>
      </w:r>
      <w:r w:rsidRPr="005C02CB">
        <w:rPr>
          <w:rFonts w:ascii="PT Astra Serif" w:hAnsi="PT Astra Serif"/>
        </w:rPr>
        <w:t xml:space="preserve"> плановых значений показателей эффективности антимонопольного комплаенса;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подготовка и внесение на утверждение </w:t>
      </w:r>
      <w:r w:rsidR="00650BE1" w:rsidRPr="005C02CB">
        <w:rPr>
          <w:rFonts w:ascii="PT Astra Serif" w:hAnsi="PT Astra Serif"/>
        </w:rPr>
        <w:t>начальнику департамента</w:t>
      </w:r>
      <w:r w:rsidRPr="005C02CB">
        <w:rPr>
          <w:rFonts w:ascii="PT Astra Serif" w:hAnsi="PT Astra Serif"/>
        </w:rPr>
        <w:t xml:space="preserve"> плана мероприятий по снижению рисков нарушения антимонопольного законодательства в </w:t>
      </w:r>
      <w:r w:rsidR="00650BE1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>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осуществление мониторинга исполнения мероприятий по снижению рисков нарушения антимонопольного законодательства в </w:t>
      </w:r>
      <w:r w:rsidR="00650BE1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>;</w:t>
      </w:r>
    </w:p>
    <w:p w:rsidR="0036564A" w:rsidRPr="005C02CB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подготовка проекта доклада</w:t>
      </w:r>
      <w:r w:rsidR="00613417">
        <w:rPr>
          <w:rFonts w:ascii="PT Astra Serif" w:hAnsi="PT Astra Serif"/>
        </w:rPr>
        <w:t xml:space="preserve"> об антимонопольном комплаенсе,</w:t>
      </w:r>
      <w:r w:rsidRPr="005C02CB">
        <w:rPr>
          <w:rFonts w:ascii="PT Astra Serif" w:hAnsi="PT Astra Serif"/>
        </w:rPr>
        <w:t xml:space="preserve"> представление его </w:t>
      </w:r>
      <w:r w:rsidR="003A2001" w:rsidRPr="005C02CB">
        <w:rPr>
          <w:rFonts w:ascii="PT Astra Serif" w:hAnsi="PT Astra Serif"/>
        </w:rPr>
        <w:t>начальнику департамента</w:t>
      </w:r>
      <w:r w:rsidRPr="005C02CB">
        <w:rPr>
          <w:rFonts w:ascii="PT Astra Serif" w:hAnsi="PT Astra Serif"/>
        </w:rPr>
        <w:t xml:space="preserve"> на согласование и в Департамент экономики Администрации Томской области для рассмотрения и утверждения на Рабочей группе по развитию конкуренции в Томской области;</w:t>
      </w:r>
    </w:p>
    <w:p w:rsidR="0036564A" w:rsidRDefault="0036564A" w:rsidP="006E4AF1">
      <w:pPr>
        <w:pStyle w:val="ConsPlusNormal"/>
        <w:numPr>
          <w:ilvl w:val="0"/>
          <w:numId w:val="24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мониторинг и анализ практики применения антимонопольного законодательства в </w:t>
      </w:r>
      <w:r w:rsidR="003A2001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>.</w:t>
      </w:r>
    </w:p>
    <w:p w:rsidR="00EF429F" w:rsidRDefault="008E732A" w:rsidP="00771C56">
      <w:pPr>
        <w:pStyle w:val="ConsPlusNormal"/>
        <w:spacing w:line="276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4</w:t>
      </w:r>
    </w:p>
    <w:p w:rsidR="003A2001" w:rsidRPr="005C02CB" w:rsidRDefault="003A2001" w:rsidP="006C0699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12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Уполномоченные</w:t>
      </w:r>
      <w:r w:rsidRPr="005C02CB">
        <w:rPr>
          <w:rFonts w:ascii="PT Astra Serif" w:hAnsi="PT Astra Serif"/>
          <w:sz w:val="26"/>
          <w:szCs w:val="26"/>
        </w:rPr>
        <w:t xml:space="preserve"> подразделения выполняют функции, указанные в пункте 6 настоящего Положения, в соответствии с приложением к настоящему </w:t>
      </w:r>
      <w:r w:rsidR="00613417">
        <w:rPr>
          <w:rFonts w:ascii="PT Astra Serif" w:hAnsi="PT Astra Serif"/>
          <w:sz w:val="26"/>
          <w:szCs w:val="26"/>
        </w:rPr>
        <w:t>Положению</w:t>
      </w:r>
      <w:r w:rsidRPr="005C02CB">
        <w:rPr>
          <w:rFonts w:ascii="PT Astra Serif" w:hAnsi="PT Astra Serif"/>
          <w:sz w:val="26"/>
          <w:szCs w:val="26"/>
        </w:rPr>
        <w:t>, в пределах компетенции, установленной положениями о структурных подразделениях департамента.</w:t>
      </w:r>
    </w:p>
    <w:p w:rsidR="0036564A" w:rsidRPr="005C02CB" w:rsidRDefault="002B4124" w:rsidP="00EF429F">
      <w:pPr>
        <w:pStyle w:val="5"/>
        <w:ind w:left="28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6564A" w:rsidRPr="005C02CB">
        <w:rPr>
          <w:rFonts w:ascii="PT Astra Serif" w:hAnsi="PT Astra Serif"/>
          <w:sz w:val="26"/>
          <w:szCs w:val="26"/>
        </w:rPr>
        <w:t xml:space="preserve">. Выявление и оценка рисков нарушения антимонопольного </w:t>
      </w:r>
    </w:p>
    <w:p w:rsidR="0036564A" w:rsidRPr="005C02CB" w:rsidRDefault="0036564A" w:rsidP="0036564A">
      <w:pPr>
        <w:pStyle w:val="ConsPlusTitle"/>
        <w:spacing w:line="276" w:lineRule="auto"/>
        <w:jc w:val="center"/>
        <w:rPr>
          <w:rFonts w:ascii="PT Astra Serif" w:hAnsi="PT Astra Serif"/>
          <w:b w:val="0"/>
          <w:szCs w:val="26"/>
        </w:rPr>
      </w:pPr>
      <w:r w:rsidRPr="005C02CB">
        <w:rPr>
          <w:rFonts w:ascii="PT Astra Serif" w:hAnsi="PT Astra Serif"/>
          <w:b w:val="0"/>
          <w:szCs w:val="26"/>
        </w:rPr>
        <w:t xml:space="preserve">законодательства 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В целях </w:t>
      </w:r>
      <w:r w:rsidRPr="005C02CB">
        <w:rPr>
          <w:rFonts w:ascii="PT Astra Serif" w:hAnsi="PT Astra Serif"/>
          <w:sz w:val="26"/>
          <w:szCs w:val="26"/>
          <w:lang w:eastAsia="en-US"/>
        </w:rPr>
        <w:t>выявления</w:t>
      </w:r>
      <w:r w:rsidRPr="005C02CB">
        <w:rPr>
          <w:rFonts w:ascii="PT Astra Serif" w:hAnsi="PT Astra Serif"/>
          <w:sz w:val="26"/>
          <w:szCs w:val="26"/>
        </w:rPr>
        <w:t xml:space="preserve"> рисков нарушений антимонопольного законодательства уполномоченным подразделением проводится:</w:t>
      </w:r>
    </w:p>
    <w:p w:rsidR="0036564A" w:rsidRPr="005C02CB" w:rsidRDefault="0036564A" w:rsidP="006E4AF1">
      <w:pPr>
        <w:pStyle w:val="ConsPlusNormal"/>
        <w:numPr>
          <w:ilvl w:val="0"/>
          <w:numId w:val="25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анализ выявленных нарушений антимонопольного законодательства в деятельности </w:t>
      </w:r>
      <w:r w:rsidR="00887868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за предыдущие три года (наличие предостережений, предупреждений, штрафов, жалоб, возбужденных дел);</w:t>
      </w:r>
    </w:p>
    <w:p w:rsidR="0036564A" w:rsidRPr="005C02CB" w:rsidRDefault="0036564A" w:rsidP="006E4AF1">
      <w:pPr>
        <w:pStyle w:val="ConsPlusNormal"/>
        <w:numPr>
          <w:ilvl w:val="0"/>
          <w:numId w:val="25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анализ нормативных правовых актов и проектов нормативных правовых актов, исполнителем (разработчиком) которых является </w:t>
      </w:r>
      <w:r w:rsidR="00887868" w:rsidRPr="005C02CB">
        <w:rPr>
          <w:rFonts w:ascii="PT Astra Serif" w:hAnsi="PT Astra Serif"/>
        </w:rPr>
        <w:t>департамент</w:t>
      </w:r>
      <w:r w:rsidRPr="005C02CB">
        <w:rPr>
          <w:rFonts w:ascii="PT Astra Serif" w:hAnsi="PT Astra Serif"/>
        </w:rPr>
        <w:t>, которые могут иметь признаки нарушения антимонопольного законодательства (далее – нормативные правовые акты, проекты нормативных правовых актов);</w:t>
      </w:r>
    </w:p>
    <w:p w:rsidR="0036564A" w:rsidRPr="005C02CB" w:rsidRDefault="0036564A" w:rsidP="006E4AF1">
      <w:pPr>
        <w:pStyle w:val="ConsPlusNormal"/>
        <w:numPr>
          <w:ilvl w:val="0"/>
          <w:numId w:val="25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мониторинг и анализ практики применения </w:t>
      </w:r>
      <w:r w:rsidR="00887868" w:rsidRPr="005C02CB">
        <w:rPr>
          <w:rFonts w:ascii="PT Astra Serif" w:hAnsi="PT Astra Serif"/>
        </w:rPr>
        <w:t>департаментом</w:t>
      </w:r>
      <w:r w:rsidRPr="005C02CB">
        <w:rPr>
          <w:rFonts w:ascii="PT Astra Serif" w:hAnsi="PT Astra Serif"/>
        </w:rPr>
        <w:t xml:space="preserve"> антимонопольного законодательства;</w:t>
      </w:r>
    </w:p>
    <w:p w:rsidR="0036564A" w:rsidRPr="005C02CB" w:rsidRDefault="0036564A" w:rsidP="006E4AF1">
      <w:pPr>
        <w:pStyle w:val="ConsPlusNormal"/>
        <w:numPr>
          <w:ilvl w:val="0"/>
          <w:numId w:val="25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При </w:t>
      </w:r>
      <w:r w:rsidRPr="005C02CB">
        <w:rPr>
          <w:rFonts w:ascii="PT Astra Serif" w:hAnsi="PT Astra Serif"/>
          <w:sz w:val="26"/>
          <w:szCs w:val="26"/>
          <w:lang w:eastAsia="en-US"/>
        </w:rPr>
        <w:t>проведении</w:t>
      </w:r>
      <w:r w:rsidRPr="005C02CB">
        <w:rPr>
          <w:rFonts w:ascii="PT Astra Serif" w:hAnsi="PT Astra Serif"/>
          <w:sz w:val="26"/>
          <w:szCs w:val="26"/>
        </w:rPr>
        <w:t xml:space="preserve"> (не реже одного раза в год) уполномоченным</w:t>
      </w:r>
      <w:r w:rsidR="00022340" w:rsidRPr="005C02CB">
        <w:rPr>
          <w:rFonts w:ascii="PT Astra Serif" w:hAnsi="PT Astra Serif"/>
          <w:sz w:val="26"/>
          <w:szCs w:val="26"/>
        </w:rPr>
        <w:t>и подразделениями</w:t>
      </w:r>
      <w:r w:rsidRPr="005C02CB">
        <w:rPr>
          <w:rFonts w:ascii="PT Astra Serif" w:hAnsi="PT Astra Serif"/>
          <w:sz w:val="26"/>
          <w:szCs w:val="26"/>
        </w:rPr>
        <w:t xml:space="preserve"> анализа выявленных нарушений антимонопольного законодательства (наличие предостережений, предупреждений, штрафов, жалоб, возбужденных дел) реализуются мероприятия:</w:t>
      </w:r>
    </w:p>
    <w:p w:rsidR="0036564A" w:rsidRPr="005C02CB" w:rsidRDefault="0036564A" w:rsidP="006E4AF1">
      <w:pPr>
        <w:pStyle w:val="ConsPlusNormal"/>
        <w:numPr>
          <w:ilvl w:val="0"/>
          <w:numId w:val="26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сбор в структурных подразделениях </w:t>
      </w:r>
      <w:r w:rsidR="00022340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сведений о наличии нарушений антимонопольного законодательства;</w:t>
      </w:r>
    </w:p>
    <w:p w:rsidR="0036564A" w:rsidRPr="005C02CB" w:rsidRDefault="0036564A" w:rsidP="006E4AF1">
      <w:pPr>
        <w:pStyle w:val="ConsPlusNormal"/>
        <w:numPr>
          <w:ilvl w:val="0"/>
          <w:numId w:val="26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составление перечня нарушений антимонопольного законодательства в </w:t>
      </w:r>
      <w:r w:rsidR="00022340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 xml:space="preserve">, который содержит классифицированные по сферам деятельности </w:t>
      </w:r>
      <w:r w:rsidR="008167F8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сведения о выявленных нарушениях антимонопольного законодательства (отдельно по каждому нарушению) и информацию о нарушении (с указанием нарушенной нормы антимонопольного законодательства, краткого изложения сути нарушения,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 на недопущение повторения нарушения.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При проведении </w:t>
      </w:r>
      <w:r w:rsidR="00022340" w:rsidRPr="005C02CB">
        <w:rPr>
          <w:rFonts w:ascii="PT Astra Serif" w:hAnsi="PT Astra Serif"/>
          <w:sz w:val="26"/>
          <w:szCs w:val="26"/>
        </w:rPr>
        <w:t xml:space="preserve">(не реже одного раза в год) уполномоченными подразделениями </w:t>
      </w:r>
      <w:r w:rsidRPr="005C02CB">
        <w:rPr>
          <w:rFonts w:ascii="PT Astra Serif" w:hAnsi="PT Astra Serif"/>
          <w:sz w:val="26"/>
          <w:szCs w:val="26"/>
        </w:rPr>
        <w:t xml:space="preserve">анализа проектов нормативных правовых актов, разработанных </w:t>
      </w:r>
      <w:r w:rsidR="00022340" w:rsidRPr="005C02CB">
        <w:rPr>
          <w:rFonts w:ascii="PT Astra Serif" w:hAnsi="PT Astra Serif"/>
          <w:sz w:val="26"/>
          <w:szCs w:val="26"/>
        </w:rPr>
        <w:t>департаментом</w:t>
      </w:r>
      <w:r w:rsidRPr="005C02CB">
        <w:rPr>
          <w:rFonts w:ascii="PT Astra Serif" w:hAnsi="PT Astra Serif"/>
          <w:sz w:val="26"/>
          <w:szCs w:val="26"/>
        </w:rPr>
        <w:t>, реализуются мероприятия:</w:t>
      </w:r>
    </w:p>
    <w:p w:rsidR="0036564A" w:rsidRPr="005C02CB" w:rsidRDefault="0036564A" w:rsidP="006E4AF1">
      <w:pPr>
        <w:pStyle w:val="ConsPlusNormal"/>
        <w:numPr>
          <w:ilvl w:val="0"/>
          <w:numId w:val="27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размещение на официальном сайте </w:t>
      </w:r>
      <w:r w:rsidR="00022340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в информационно-телекоммуникационной сети «Интернет» проекта нормативного правового акта, разработанного </w:t>
      </w:r>
      <w:r w:rsidR="00022340" w:rsidRPr="005C02CB">
        <w:rPr>
          <w:rFonts w:ascii="PT Astra Serif" w:hAnsi="PT Astra Serif"/>
        </w:rPr>
        <w:t>департаментом</w:t>
      </w:r>
      <w:r w:rsidRPr="005C02CB">
        <w:rPr>
          <w:rFonts w:ascii="PT Astra Serif" w:hAnsi="PT Astra Serif"/>
        </w:rPr>
        <w:t xml:space="preserve"> с необходимым обоснованием реализации предлагаемых решений, в том числе их влияния на конкуренцию;</w:t>
      </w:r>
    </w:p>
    <w:p w:rsidR="0036564A" w:rsidRDefault="0036564A" w:rsidP="006E4AF1">
      <w:pPr>
        <w:pStyle w:val="ConsPlusNormal"/>
        <w:numPr>
          <w:ilvl w:val="0"/>
          <w:numId w:val="27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проекты нормативных правовых актов размещаются на официальном портале на срок не менее семи дней;</w:t>
      </w:r>
    </w:p>
    <w:p w:rsidR="00EF429F" w:rsidRPr="005C02CB" w:rsidRDefault="008E732A" w:rsidP="00771C56">
      <w:pPr>
        <w:pStyle w:val="ConsPlusNormal"/>
        <w:spacing w:line="276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5</w:t>
      </w:r>
    </w:p>
    <w:p w:rsidR="0036564A" w:rsidRPr="005C02CB" w:rsidRDefault="0036564A" w:rsidP="006E4AF1">
      <w:pPr>
        <w:pStyle w:val="ConsPlusNormal"/>
        <w:numPr>
          <w:ilvl w:val="0"/>
          <w:numId w:val="27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сбор и оценка поступивших от организаций и граждан замечаний и предложений по проекту нормативного правового акта.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При проведении (не реже одного раза в год) </w:t>
      </w:r>
      <w:r w:rsidR="00022340" w:rsidRPr="005C02CB">
        <w:rPr>
          <w:rFonts w:ascii="PT Astra Serif" w:hAnsi="PT Astra Serif"/>
          <w:sz w:val="26"/>
          <w:szCs w:val="26"/>
        </w:rPr>
        <w:t>уполномоченными подразделениями</w:t>
      </w:r>
      <w:r w:rsidRPr="005C02CB">
        <w:rPr>
          <w:rFonts w:ascii="PT Astra Serif" w:hAnsi="PT Astra Serif"/>
          <w:sz w:val="26"/>
          <w:szCs w:val="26"/>
        </w:rPr>
        <w:t xml:space="preserve"> анализа нормативных правовых актов, разработанных </w:t>
      </w:r>
      <w:r w:rsidR="00613417">
        <w:rPr>
          <w:rFonts w:ascii="PT Astra Serif" w:hAnsi="PT Astra Serif"/>
          <w:sz w:val="26"/>
          <w:szCs w:val="26"/>
        </w:rPr>
        <w:t>департаментом</w:t>
      </w:r>
      <w:r w:rsidRPr="005C02CB">
        <w:rPr>
          <w:rFonts w:ascii="PT Astra Serif" w:hAnsi="PT Astra Serif"/>
          <w:sz w:val="26"/>
          <w:szCs w:val="26"/>
        </w:rPr>
        <w:t>, которые могут иметь признаки нарушения антимонопольного законодательства, реализуются мероприятия:</w:t>
      </w:r>
    </w:p>
    <w:p w:rsidR="0036564A" w:rsidRPr="005C02CB" w:rsidRDefault="0036564A" w:rsidP="006E4AF1">
      <w:pPr>
        <w:pStyle w:val="ConsPlusNormal"/>
        <w:numPr>
          <w:ilvl w:val="0"/>
          <w:numId w:val="28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разработка и размещение на официальном сайте </w:t>
      </w:r>
      <w:r w:rsidR="00022340" w:rsidRPr="005C02CB">
        <w:rPr>
          <w:rFonts w:ascii="PT Astra Serif" w:hAnsi="PT Astra Serif"/>
        </w:rPr>
        <w:t>департамента</w:t>
      </w:r>
      <w:r w:rsidRPr="005C02CB">
        <w:rPr>
          <w:rFonts w:ascii="PT Astra Serif" w:hAnsi="PT Astra Serif"/>
        </w:rPr>
        <w:t xml:space="preserve"> в информационно–телекоммуникационной сети «Интернет» исчерпывающего перечня актов</w:t>
      </w:r>
      <w:r w:rsidRPr="005C02CB">
        <w:rPr>
          <w:rFonts w:ascii="PT Astra Serif" w:hAnsi="PT Astra Serif"/>
          <w:i/>
        </w:rPr>
        <w:t>,</w:t>
      </w:r>
      <w:r w:rsidRPr="005C02CB">
        <w:rPr>
          <w:rFonts w:ascii="PT Astra Serif" w:hAnsi="PT Astra Serif"/>
        </w:rPr>
        <w:t xml:space="preserve"> разработанных </w:t>
      </w:r>
      <w:r w:rsidR="00022340" w:rsidRPr="005C02CB">
        <w:rPr>
          <w:rFonts w:ascii="PT Astra Serif" w:hAnsi="PT Astra Serif"/>
        </w:rPr>
        <w:t>департаментом</w:t>
      </w:r>
      <w:r w:rsidRPr="005C02CB">
        <w:rPr>
          <w:rFonts w:ascii="PT Astra Serif" w:hAnsi="PT Astra Serif"/>
        </w:rPr>
        <w:t>, с приложением к нему текстов таких актов, за исключением актов, содержащих сведения, относящиеся к охраняемой законом тайне, а также уведомления о начале сбора замечаний и предложений организаций и граждан по перечню актов;</w:t>
      </w:r>
    </w:p>
    <w:p w:rsidR="0036564A" w:rsidRPr="005C02CB" w:rsidRDefault="0036564A" w:rsidP="006E4AF1">
      <w:pPr>
        <w:pStyle w:val="ConsPlusNormal"/>
        <w:numPr>
          <w:ilvl w:val="0"/>
          <w:numId w:val="28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перечень актов, разработанных</w:t>
      </w:r>
      <w:r w:rsidRPr="005C02CB">
        <w:rPr>
          <w:rFonts w:ascii="PT Astra Serif" w:hAnsi="PT Astra Serif"/>
          <w:i/>
        </w:rPr>
        <w:t xml:space="preserve"> </w:t>
      </w:r>
      <w:r w:rsidR="00022340" w:rsidRPr="005C02CB">
        <w:rPr>
          <w:rFonts w:ascii="PT Astra Serif" w:hAnsi="PT Astra Serif"/>
        </w:rPr>
        <w:t>департаментом</w:t>
      </w:r>
      <w:r w:rsidRPr="005C02CB">
        <w:rPr>
          <w:rFonts w:ascii="PT Astra Serif" w:hAnsi="PT Astra Serif"/>
        </w:rPr>
        <w:t>, с приложением к нему текстов таких актов размещается на официальном портале для обсуждения проектов и действующих нормативных актов на срок не менее семи дней;</w:t>
      </w:r>
    </w:p>
    <w:p w:rsidR="0036564A" w:rsidRPr="005C02CB" w:rsidRDefault="0036564A" w:rsidP="006E4AF1">
      <w:pPr>
        <w:pStyle w:val="ConsPlusNormal"/>
        <w:numPr>
          <w:ilvl w:val="0"/>
          <w:numId w:val="28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>сбор и анализ представленных замечаний и предложений организаций и граждан по перечню актов;</w:t>
      </w:r>
    </w:p>
    <w:p w:rsidR="0036564A" w:rsidRPr="005C02CB" w:rsidRDefault="0036564A" w:rsidP="006E4AF1">
      <w:pPr>
        <w:pStyle w:val="ConsPlusNormal"/>
        <w:numPr>
          <w:ilvl w:val="0"/>
          <w:numId w:val="28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представление </w:t>
      </w:r>
      <w:r w:rsidR="00022340" w:rsidRPr="005C02CB">
        <w:rPr>
          <w:rFonts w:ascii="PT Astra Serif" w:hAnsi="PT Astra Serif"/>
        </w:rPr>
        <w:t>начальнику департамента</w:t>
      </w:r>
      <w:r w:rsidRPr="005C02CB">
        <w:rPr>
          <w:rFonts w:ascii="PT Astra Serif" w:hAnsi="PT Astra Serif"/>
        </w:rPr>
        <w:t xml:space="preserve"> сводного доклада с обоснованием целесообразности (нецелесообразности) внесения изменений в нормативные правовые акты</w:t>
      </w:r>
      <w:r w:rsidRPr="005C02CB">
        <w:rPr>
          <w:rFonts w:ascii="PT Astra Serif" w:hAnsi="PT Astra Serif"/>
          <w:i/>
        </w:rPr>
        <w:t xml:space="preserve">, </w:t>
      </w:r>
      <w:r w:rsidRPr="005C02CB">
        <w:rPr>
          <w:rFonts w:ascii="PT Astra Serif" w:hAnsi="PT Astra Serif"/>
        </w:rPr>
        <w:t xml:space="preserve">разработанные </w:t>
      </w:r>
      <w:r w:rsidR="00022340" w:rsidRPr="005C02CB">
        <w:rPr>
          <w:rFonts w:ascii="PT Astra Serif" w:hAnsi="PT Astra Serif"/>
        </w:rPr>
        <w:t>департаментом</w:t>
      </w:r>
      <w:r w:rsidRPr="005C02CB">
        <w:rPr>
          <w:rFonts w:ascii="PT Astra Serif" w:hAnsi="PT Astra Serif"/>
        </w:rPr>
        <w:t>, которые могут иметь признаки нарушения антимонопольного законодательства.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При проведении мониторинга и анализа практики применения </w:t>
      </w:r>
      <w:r w:rsidRPr="005C02CB">
        <w:rPr>
          <w:rFonts w:ascii="PT Astra Serif" w:hAnsi="PT Astra Serif"/>
          <w:sz w:val="26"/>
          <w:szCs w:val="26"/>
          <w:lang w:eastAsia="en-US"/>
        </w:rPr>
        <w:t>антимонопольного</w:t>
      </w:r>
      <w:r w:rsidRPr="005C02CB">
        <w:rPr>
          <w:rFonts w:ascii="PT Astra Serif" w:hAnsi="PT Astra Serif"/>
          <w:sz w:val="26"/>
          <w:szCs w:val="26"/>
        </w:rPr>
        <w:t xml:space="preserve"> законодательства в </w:t>
      </w:r>
      <w:r w:rsidR="002468ED" w:rsidRPr="005C02CB">
        <w:rPr>
          <w:rFonts w:ascii="PT Astra Serif" w:hAnsi="PT Astra Serif"/>
          <w:sz w:val="26"/>
          <w:szCs w:val="26"/>
        </w:rPr>
        <w:t>департаменте</w:t>
      </w:r>
      <w:r w:rsidRPr="005C02CB">
        <w:rPr>
          <w:rFonts w:ascii="PT Astra Serif" w:hAnsi="PT Astra Serif"/>
          <w:sz w:val="26"/>
          <w:szCs w:val="26"/>
        </w:rPr>
        <w:t xml:space="preserve"> уполномоченным</w:t>
      </w:r>
      <w:r w:rsidR="002468ED" w:rsidRPr="005C02CB">
        <w:rPr>
          <w:rFonts w:ascii="PT Astra Serif" w:hAnsi="PT Astra Serif"/>
          <w:sz w:val="26"/>
          <w:szCs w:val="26"/>
        </w:rPr>
        <w:t xml:space="preserve">и подразделениями </w:t>
      </w:r>
      <w:r w:rsidRPr="005C02CB">
        <w:rPr>
          <w:rFonts w:ascii="PT Astra Serif" w:hAnsi="PT Astra Serif"/>
          <w:sz w:val="26"/>
          <w:szCs w:val="26"/>
        </w:rPr>
        <w:t>реализуются мероприятия:</w:t>
      </w:r>
    </w:p>
    <w:p w:rsidR="0036564A" w:rsidRPr="005C02CB" w:rsidRDefault="0036564A" w:rsidP="006E4AF1">
      <w:pPr>
        <w:pStyle w:val="ConsPlusNormal"/>
        <w:numPr>
          <w:ilvl w:val="0"/>
          <w:numId w:val="29"/>
        </w:numPr>
        <w:spacing w:line="276" w:lineRule="auto"/>
        <w:ind w:left="0" w:firstLine="284"/>
        <w:jc w:val="both"/>
        <w:rPr>
          <w:rFonts w:ascii="PT Astra Serif" w:hAnsi="PT Astra Serif"/>
        </w:rPr>
      </w:pPr>
      <w:bookmarkStart w:id="1" w:name="P108"/>
      <w:bookmarkEnd w:id="1"/>
      <w:r w:rsidRPr="005C02CB">
        <w:rPr>
          <w:rFonts w:ascii="PT Astra Serif" w:hAnsi="PT Astra Serif"/>
        </w:rPr>
        <w:t>осуществление на постоянной основе сбора сведений, в том числе в структурных подразделениях, о правоприменительной практике;</w:t>
      </w:r>
    </w:p>
    <w:p w:rsidR="0036564A" w:rsidRPr="005C02CB" w:rsidRDefault="0036564A" w:rsidP="006E4AF1">
      <w:pPr>
        <w:pStyle w:val="ConsPlusNormal"/>
        <w:numPr>
          <w:ilvl w:val="0"/>
          <w:numId w:val="29"/>
        </w:numPr>
        <w:spacing w:line="276" w:lineRule="auto"/>
        <w:ind w:left="0" w:firstLine="284"/>
        <w:jc w:val="both"/>
        <w:rPr>
          <w:rFonts w:ascii="PT Astra Serif" w:hAnsi="PT Astra Serif"/>
        </w:rPr>
      </w:pPr>
      <w:r w:rsidRPr="005C02CB">
        <w:rPr>
          <w:rFonts w:ascii="PT Astra Serif" w:hAnsi="PT Astra Serif"/>
        </w:rPr>
        <w:t xml:space="preserve">подготовка по итогам сбора информации, предусмотренной подпунктом </w:t>
      </w:r>
      <w:r w:rsidR="002468ED" w:rsidRPr="005C02CB">
        <w:rPr>
          <w:rFonts w:ascii="PT Astra Serif" w:hAnsi="PT Astra Serif"/>
        </w:rPr>
        <w:t>1</w:t>
      </w:r>
      <w:r w:rsidRPr="005C02CB">
        <w:rPr>
          <w:rFonts w:ascii="PT Astra Serif" w:hAnsi="PT Astra Serif"/>
        </w:rPr>
        <w:t xml:space="preserve"> настоящего пункта, аналитической справки об изменениях и основных аспектах правоприменительной практики в </w:t>
      </w:r>
      <w:r w:rsidR="002468ED" w:rsidRPr="005C02CB">
        <w:rPr>
          <w:rFonts w:ascii="PT Astra Serif" w:hAnsi="PT Astra Serif"/>
        </w:rPr>
        <w:t>департаменте</w:t>
      </w:r>
      <w:r w:rsidRPr="005C02CB">
        <w:rPr>
          <w:rFonts w:ascii="PT Astra Serif" w:hAnsi="PT Astra Serif"/>
        </w:rPr>
        <w:t>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>Выявляемые риски нарушения антимонопольного законодательства распределяются уполномоченным</w:t>
      </w:r>
      <w:r w:rsidR="002468ED" w:rsidRPr="005C02CB">
        <w:rPr>
          <w:rFonts w:ascii="PT Astra Serif" w:hAnsi="PT Astra Serif"/>
          <w:sz w:val="26"/>
          <w:szCs w:val="26"/>
        </w:rPr>
        <w:t>и</w:t>
      </w:r>
      <w:r w:rsidRPr="005C02CB">
        <w:rPr>
          <w:rFonts w:ascii="PT Astra Serif" w:hAnsi="PT Astra Serif"/>
          <w:sz w:val="26"/>
          <w:szCs w:val="26"/>
        </w:rPr>
        <w:t xml:space="preserve"> подразд</w:t>
      </w:r>
      <w:r w:rsidR="002468ED" w:rsidRPr="005C02CB">
        <w:rPr>
          <w:rFonts w:ascii="PT Astra Serif" w:hAnsi="PT Astra Serif"/>
          <w:sz w:val="26"/>
          <w:szCs w:val="26"/>
        </w:rPr>
        <w:t>елениями</w:t>
      </w:r>
      <w:r w:rsidRPr="005C02CB">
        <w:rPr>
          <w:rFonts w:ascii="PT Astra Serif" w:hAnsi="PT Astra Serif"/>
          <w:sz w:val="26"/>
          <w:szCs w:val="26"/>
        </w:rPr>
        <w:t xml:space="preserve"> по уровням в соответствии с Методическими рекомендациями.</w:t>
      </w:r>
    </w:p>
    <w:p w:rsidR="0036564A" w:rsidRPr="005C02CB" w:rsidRDefault="0036564A" w:rsidP="0036564A">
      <w:pPr>
        <w:pStyle w:val="ConsPlusNormal"/>
        <w:tabs>
          <w:tab w:val="left" w:pos="1134"/>
        </w:tabs>
        <w:spacing w:line="276" w:lineRule="auto"/>
        <w:ind w:firstLine="540"/>
        <w:jc w:val="both"/>
        <w:rPr>
          <w:rFonts w:ascii="PT Astra Serif" w:hAnsi="PT Astra Serif"/>
          <w:szCs w:val="26"/>
        </w:rPr>
      </w:pPr>
    </w:p>
    <w:p w:rsidR="0036564A" w:rsidRPr="005C02CB" w:rsidRDefault="002B4124" w:rsidP="00EF429F">
      <w:pPr>
        <w:pStyle w:val="5"/>
        <w:spacing w:line="276" w:lineRule="auto"/>
        <w:ind w:left="284"/>
        <w:jc w:val="center"/>
        <w:rPr>
          <w:rStyle w:val="50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36564A" w:rsidRPr="005C02CB">
        <w:rPr>
          <w:rFonts w:ascii="PT Astra Serif" w:hAnsi="PT Astra Serif"/>
          <w:sz w:val="26"/>
          <w:szCs w:val="26"/>
        </w:rPr>
        <w:t xml:space="preserve">. </w:t>
      </w:r>
      <w:r w:rsidR="0036564A" w:rsidRPr="005C02CB">
        <w:rPr>
          <w:rStyle w:val="50"/>
          <w:rFonts w:ascii="PT Astra Serif" w:hAnsi="PT Astra Serif"/>
          <w:sz w:val="26"/>
          <w:szCs w:val="26"/>
        </w:rPr>
        <w:t xml:space="preserve">Мероприятия по снижению рисков нарушения антимонопольного законодательства </w:t>
      </w:r>
    </w:p>
    <w:p w:rsidR="0036564A" w:rsidRPr="005C02CB" w:rsidRDefault="0036564A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В целях снижения рисков нарушения антимонопольного законодательства </w:t>
      </w:r>
      <w:r w:rsidR="002468ED" w:rsidRPr="005C02CB">
        <w:rPr>
          <w:rFonts w:ascii="PT Astra Serif" w:hAnsi="PT Astra Serif"/>
          <w:sz w:val="26"/>
          <w:szCs w:val="26"/>
        </w:rPr>
        <w:t>уполномоченные подразделения</w:t>
      </w:r>
      <w:r w:rsidRPr="005C02CB">
        <w:rPr>
          <w:rFonts w:ascii="PT Astra Serif" w:hAnsi="PT Astra Serif"/>
          <w:sz w:val="26"/>
          <w:szCs w:val="26"/>
        </w:rPr>
        <w:t xml:space="preserve"> ежегодно разрабатывает мероприятия по снижению рисков нарушения антимонопольного законодательства.</w:t>
      </w:r>
    </w:p>
    <w:p w:rsidR="0036564A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Мониторинг исполнения мероприятий по снижению рисков нарушения </w:t>
      </w:r>
      <w:r w:rsidRPr="005C02CB">
        <w:rPr>
          <w:rFonts w:ascii="PT Astra Serif" w:hAnsi="PT Astra Serif"/>
          <w:sz w:val="26"/>
          <w:szCs w:val="26"/>
          <w:lang w:eastAsia="en-US"/>
        </w:rPr>
        <w:t>антимонопольного</w:t>
      </w:r>
      <w:r w:rsidRPr="005C02CB">
        <w:rPr>
          <w:rFonts w:ascii="PT Astra Serif" w:hAnsi="PT Astra Serif"/>
          <w:sz w:val="26"/>
          <w:szCs w:val="26"/>
        </w:rPr>
        <w:t xml:space="preserve"> законодательства на постоянной основе осуществля</w:t>
      </w:r>
      <w:r w:rsidR="002468ED" w:rsidRPr="005C02CB">
        <w:rPr>
          <w:rFonts w:ascii="PT Astra Serif" w:hAnsi="PT Astra Serif"/>
          <w:sz w:val="26"/>
          <w:szCs w:val="26"/>
        </w:rPr>
        <w:t>ют уполномоченные подразделения</w:t>
      </w:r>
      <w:r w:rsidRPr="005C02CB">
        <w:rPr>
          <w:rFonts w:ascii="PT Astra Serif" w:hAnsi="PT Astra Serif"/>
          <w:sz w:val="26"/>
          <w:szCs w:val="26"/>
        </w:rPr>
        <w:t>.</w:t>
      </w:r>
    </w:p>
    <w:p w:rsidR="006C0699" w:rsidRDefault="006C0699" w:rsidP="006C0699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C0699" w:rsidRDefault="006C0699" w:rsidP="006C0699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C0699" w:rsidRDefault="006C0699" w:rsidP="006C069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34771" w:rsidRDefault="00234771" w:rsidP="006C069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458C6" w:rsidRDefault="007458C6" w:rsidP="006C069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6C0699" w:rsidRPr="006C0699" w:rsidRDefault="008E732A" w:rsidP="006C069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Информация</w:t>
      </w:r>
      <w:r w:rsidRPr="005C02CB">
        <w:rPr>
          <w:rFonts w:ascii="PT Astra Serif" w:hAnsi="PT Astra Serif"/>
          <w:sz w:val="26"/>
          <w:szCs w:val="26"/>
        </w:rPr>
        <w:t xml:space="preserve"> об исполнении мероприятий по снижению рисков нарушения антимонопольного законодательства подлежит включению в доклад об антимонопольном комплаенсе.</w:t>
      </w:r>
    </w:p>
    <w:p w:rsidR="006C0699" w:rsidRDefault="006C0699" w:rsidP="00EF429F">
      <w:pPr>
        <w:pStyle w:val="5"/>
        <w:spacing w:line="276" w:lineRule="auto"/>
        <w:ind w:left="284"/>
        <w:jc w:val="center"/>
        <w:rPr>
          <w:rFonts w:ascii="PT Astra Serif" w:hAnsi="PT Astra Serif"/>
          <w:sz w:val="26"/>
          <w:szCs w:val="26"/>
        </w:rPr>
      </w:pPr>
    </w:p>
    <w:p w:rsidR="0036564A" w:rsidRPr="005C02CB" w:rsidRDefault="002B4124" w:rsidP="00EF429F">
      <w:pPr>
        <w:pStyle w:val="5"/>
        <w:spacing w:line="276" w:lineRule="auto"/>
        <w:ind w:left="28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36564A" w:rsidRPr="005C02CB">
        <w:rPr>
          <w:rFonts w:ascii="PT Astra Serif" w:hAnsi="PT Astra Serif"/>
          <w:sz w:val="26"/>
          <w:szCs w:val="26"/>
        </w:rPr>
        <w:t>. Оценка эффективности функционирования антимонопольного комплаенса</w:t>
      </w:r>
    </w:p>
    <w:p w:rsidR="0036564A" w:rsidRPr="005C02CB" w:rsidRDefault="0036564A" w:rsidP="0036564A">
      <w:pPr>
        <w:pStyle w:val="ConsPlusNormal"/>
        <w:spacing w:line="276" w:lineRule="auto"/>
        <w:jc w:val="both"/>
        <w:rPr>
          <w:rFonts w:ascii="PT Astra Serif" w:hAnsi="PT Astra Serif"/>
        </w:rPr>
      </w:pP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Плановые значения показателей эффективности антимонопольного комплаенса </w:t>
      </w:r>
      <w:r w:rsidR="002468ED" w:rsidRPr="005C02CB">
        <w:rPr>
          <w:rFonts w:ascii="PT Astra Serif" w:hAnsi="PT Astra Serif"/>
          <w:sz w:val="26"/>
          <w:szCs w:val="26"/>
        </w:rPr>
        <w:t xml:space="preserve">в департаменте </w:t>
      </w:r>
      <w:r w:rsidRPr="005C02CB">
        <w:rPr>
          <w:rFonts w:ascii="PT Astra Serif" w:hAnsi="PT Astra Serif"/>
          <w:sz w:val="26"/>
          <w:szCs w:val="26"/>
          <w:lang w:eastAsia="en-US"/>
        </w:rPr>
        <w:t>утверждаются</w:t>
      </w:r>
      <w:r w:rsidRPr="005C02CB">
        <w:rPr>
          <w:rFonts w:ascii="PT Astra Serif" w:hAnsi="PT Astra Serif"/>
          <w:sz w:val="26"/>
          <w:szCs w:val="26"/>
        </w:rPr>
        <w:t xml:space="preserve"> </w:t>
      </w:r>
      <w:r w:rsidR="002468ED" w:rsidRPr="005C02CB">
        <w:rPr>
          <w:rFonts w:ascii="PT Astra Serif" w:hAnsi="PT Astra Serif"/>
          <w:sz w:val="26"/>
          <w:szCs w:val="26"/>
        </w:rPr>
        <w:t>начальником департамента</w:t>
      </w:r>
      <w:r w:rsidRPr="005C02CB">
        <w:rPr>
          <w:rFonts w:ascii="PT Astra Serif" w:hAnsi="PT Astra Serif"/>
          <w:sz w:val="26"/>
          <w:szCs w:val="26"/>
        </w:rPr>
        <w:t xml:space="preserve"> на отчетный год</w:t>
      </w:r>
      <w:r w:rsidR="002468ED" w:rsidRPr="005C02CB">
        <w:rPr>
          <w:rFonts w:ascii="PT Astra Serif" w:hAnsi="PT Astra Serif"/>
          <w:sz w:val="26"/>
          <w:szCs w:val="26"/>
        </w:rPr>
        <w:t xml:space="preserve"> на основе предложений уполномоченных подразделений</w:t>
      </w:r>
      <w:r w:rsidRPr="005C02CB">
        <w:rPr>
          <w:rFonts w:ascii="PT Astra Serif" w:hAnsi="PT Astra Serif"/>
          <w:sz w:val="26"/>
          <w:szCs w:val="26"/>
        </w:rPr>
        <w:t>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  <w:lang w:eastAsia="en-US"/>
        </w:rPr>
        <w:t>Уполномоченн</w:t>
      </w:r>
      <w:r w:rsidR="002468ED" w:rsidRPr="005C02CB">
        <w:rPr>
          <w:rFonts w:ascii="PT Astra Serif" w:hAnsi="PT Astra Serif"/>
          <w:sz w:val="26"/>
          <w:szCs w:val="26"/>
          <w:lang w:eastAsia="en-US"/>
        </w:rPr>
        <w:t>ые</w:t>
      </w:r>
      <w:r w:rsidRPr="005C02CB">
        <w:rPr>
          <w:rFonts w:ascii="PT Astra Serif" w:hAnsi="PT Astra Serif"/>
          <w:sz w:val="26"/>
          <w:szCs w:val="26"/>
        </w:rPr>
        <w:t xml:space="preserve"> п</w:t>
      </w:r>
      <w:r w:rsidR="002468ED" w:rsidRPr="005C02CB">
        <w:rPr>
          <w:rFonts w:ascii="PT Astra Serif" w:hAnsi="PT Astra Serif"/>
          <w:sz w:val="26"/>
          <w:szCs w:val="26"/>
        </w:rPr>
        <w:t>одразделения</w:t>
      </w:r>
      <w:r w:rsidR="00A547F8">
        <w:rPr>
          <w:rFonts w:ascii="PT Astra Serif" w:hAnsi="PT Astra Serif"/>
          <w:sz w:val="26"/>
          <w:szCs w:val="26"/>
        </w:rPr>
        <w:t xml:space="preserve"> ежегодно проводя</w:t>
      </w:r>
      <w:r w:rsidRPr="005C02CB">
        <w:rPr>
          <w:rFonts w:ascii="PT Astra Serif" w:hAnsi="PT Astra Serif"/>
          <w:sz w:val="26"/>
          <w:szCs w:val="26"/>
        </w:rPr>
        <w:t>т оценку достижения показателей эффективности антимонопольного комплаенса.</w:t>
      </w:r>
    </w:p>
    <w:p w:rsidR="0036564A" w:rsidRPr="005C02CB" w:rsidRDefault="0036564A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 xml:space="preserve">Оценка эффективности организации и функционирования в </w:t>
      </w:r>
      <w:r w:rsidR="002468ED" w:rsidRPr="005C02CB">
        <w:rPr>
          <w:rFonts w:ascii="PT Astra Serif" w:hAnsi="PT Astra Serif"/>
          <w:sz w:val="26"/>
          <w:szCs w:val="26"/>
        </w:rPr>
        <w:t>департаменте</w:t>
      </w:r>
      <w:r w:rsidRPr="005C02CB">
        <w:rPr>
          <w:rFonts w:ascii="PT Astra Serif" w:hAnsi="PT Astra Serif"/>
          <w:sz w:val="26"/>
          <w:szCs w:val="26"/>
        </w:rPr>
        <w:t xml:space="preserve"> </w:t>
      </w:r>
      <w:r w:rsidRPr="005C02CB">
        <w:rPr>
          <w:rFonts w:ascii="PT Astra Serif" w:hAnsi="PT Astra Serif"/>
          <w:sz w:val="26"/>
          <w:szCs w:val="26"/>
          <w:lang w:eastAsia="en-US"/>
        </w:rPr>
        <w:t>антимонопольного</w:t>
      </w:r>
      <w:r w:rsidRPr="005C02CB">
        <w:rPr>
          <w:rFonts w:ascii="PT Astra Serif" w:hAnsi="PT Astra Serif"/>
          <w:sz w:val="26"/>
          <w:szCs w:val="26"/>
        </w:rPr>
        <w:t xml:space="preserve"> комплаенса осуществляется Рабочей группой по развитию конкуренции в Томской области по результатам рассмотрения доклада об антимонопольном комплаенсе в исполнительных органах государственной власти Томской области.</w:t>
      </w:r>
    </w:p>
    <w:p w:rsidR="0036564A" w:rsidRPr="005C02CB" w:rsidRDefault="0036564A" w:rsidP="0036564A">
      <w:pPr>
        <w:pStyle w:val="ConsPlusNormal"/>
        <w:spacing w:line="276" w:lineRule="auto"/>
        <w:jc w:val="both"/>
        <w:rPr>
          <w:rFonts w:ascii="PT Astra Serif" w:hAnsi="PT Astra Serif"/>
        </w:rPr>
      </w:pPr>
    </w:p>
    <w:p w:rsidR="0036564A" w:rsidRPr="005C02CB" w:rsidRDefault="002B4124" w:rsidP="00EF429F">
      <w:pPr>
        <w:pStyle w:val="5"/>
        <w:ind w:left="28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36564A" w:rsidRPr="005C02CB">
        <w:rPr>
          <w:rFonts w:ascii="PT Astra Serif" w:hAnsi="PT Astra Serif"/>
          <w:sz w:val="26"/>
          <w:szCs w:val="26"/>
        </w:rPr>
        <w:t>. Доклад об антимонопольном комплаенсе</w:t>
      </w:r>
    </w:p>
    <w:p w:rsidR="0036564A" w:rsidRPr="005C02CB" w:rsidRDefault="0036564A" w:rsidP="0036564A">
      <w:pPr>
        <w:pStyle w:val="ConsPlusNormal"/>
        <w:spacing w:line="276" w:lineRule="auto"/>
        <w:jc w:val="both"/>
        <w:rPr>
          <w:rFonts w:ascii="PT Astra Serif" w:hAnsi="PT Astra Serif"/>
        </w:rPr>
      </w:pPr>
    </w:p>
    <w:p w:rsidR="00D40A8A" w:rsidRPr="005C02CB" w:rsidRDefault="007640EF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Уполномоченные с</w:t>
      </w:r>
      <w:r w:rsidR="00D40A8A" w:rsidRPr="005C02CB">
        <w:rPr>
          <w:rFonts w:ascii="PT Astra Serif" w:hAnsi="PT Astra Serif"/>
          <w:sz w:val="26"/>
          <w:szCs w:val="26"/>
        </w:rPr>
        <w:t>труктурные подразделения</w:t>
      </w:r>
      <w:r w:rsidR="00896329" w:rsidRPr="005C02CB">
        <w:rPr>
          <w:rFonts w:ascii="PT Astra Serif" w:hAnsi="PT Astra Serif"/>
          <w:sz w:val="26"/>
          <w:szCs w:val="26"/>
        </w:rPr>
        <w:t xml:space="preserve"> департамента</w:t>
      </w:r>
      <w:r w:rsidR="00D40A8A" w:rsidRPr="005C02CB">
        <w:rPr>
          <w:rFonts w:ascii="PT Astra Serif" w:hAnsi="PT Astra Serif"/>
          <w:sz w:val="26"/>
          <w:szCs w:val="26"/>
        </w:rPr>
        <w:t xml:space="preserve"> направляют предложения в уполномоченное подразделение, ответственное за свод предложений</w:t>
      </w:r>
      <w:r w:rsidR="00896329" w:rsidRPr="005C02CB">
        <w:rPr>
          <w:rFonts w:ascii="PT Astra Serif" w:hAnsi="PT Astra Serif"/>
          <w:sz w:val="26"/>
          <w:szCs w:val="26"/>
        </w:rPr>
        <w:t>,</w:t>
      </w:r>
      <w:r w:rsidR="00D40A8A" w:rsidRPr="005C02CB">
        <w:rPr>
          <w:rFonts w:ascii="PT Astra Serif" w:hAnsi="PT Astra Serif"/>
          <w:sz w:val="26"/>
          <w:szCs w:val="26"/>
        </w:rPr>
        <w:t xml:space="preserve"> </w:t>
      </w:r>
      <w:r w:rsidR="00896329" w:rsidRPr="005C02CB">
        <w:rPr>
          <w:rFonts w:ascii="PT Astra Serif" w:hAnsi="PT Astra Serif"/>
          <w:sz w:val="26"/>
          <w:szCs w:val="26"/>
        </w:rPr>
        <w:t>для подготовки доклада об антимонопольном комплаенсе.</w:t>
      </w:r>
    </w:p>
    <w:p w:rsidR="0036564A" w:rsidRPr="005C02CB" w:rsidRDefault="00896329" w:rsidP="00896329">
      <w:pPr>
        <w:pStyle w:val="a7"/>
        <w:tabs>
          <w:tab w:val="left" w:pos="1276"/>
        </w:tabs>
        <w:autoSpaceDE w:val="0"/>
        <w:autoSpaceDN w:val="0"/>
        <w:adjustRightInd w:val="0"/>
        <w:ind w:left="0" w:firstLine="426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>Уполномоченное подразделение</w:t>
      </w:r>
      <w:r w:rsidR="002B4124">
        <w:t xml:space="preserve">, </w:t>
      </w:r>
      <w:r w:rsidR="002B4124" w:rsidRPr="002B4124">
        <w:rPr>
          <w:rFonts w:ascii="PT Astra Serif" w:hAnsi="PT Astra Serif"/>
          <w:sz w:val="26"/>
          <w:szCs w:val="26"/>
        </w:rPr>
        <w:t>ответственное за свод предложений</w:t>
      </w:r>
      <w:r w:rsidR="002B4124">
        <w:rPr>
          <w:rFonts w:ascii="PT Astra Serif" w:hAnsi="PT Astra Serif"/>
          <w:sz w:val="26"/>
          <w:szCs w:val="26"/>
        </w:rPr>
        <w:t xml:space="preserve">, </w:t>
      </w:r>
      <w:r w:rsidR="0036564A" w:rsidRPr="005C02CB">
        <w:rPr>
          <w:rFonts w:ascii="PT Astra Serif" w:hAnsi="PT Astra Serif"/>
          <w:sz w:val="26"/>
          <w:szCs w:val="26"/>
        </w:rPr>
        <w:t>пред</w:t>
      </w:r>
      <w:r w:rsidRPr="005C02CB">
        <w:rPr>
          <w:rFonts w:ascii="PT Astra Serif" w:hAnsi="PT Astra Serif"/>
          <w:sz w:val="26"/>
          <w:szCs w:val="26"/>
        </w:rPr>
        <w:t>ставляе</w:t>
      </w:r>
      <w:r w:rsidR="002468ED" w:rsidRPr="005C02CB">
        <w:rPr>
          <w:rFonts w:ascii="PT Astra Serif" w:hAnsi="PT Astra Serif"/>
          <w:sz w:val="26"/>
          <w:szCs w:val="26"/>
        </w:rPr>
        <w:t>т</w:t>
      </w:r>
      <w:r w:rsidR="0036564A" w:rsidRPr="005C02CB">
        <w:rPr>
          <w:rFonts w:ascii="PT Astra Serif" w:hAnsi="PT Astra Serif"/>
          <w:sz w:val="26"/>
          <w:szCs w:val="26"/>
        </w:rPr>
        <w:t xml:space="preserve"> на </w:t>
      </w:r>
      <w:r w:rsidR="002468ED" w:rsidRPr="005C02CB">
        <w:rPr>
          <w:rFonts w:ascii="PT Astra Serif" w:hAnsi="PT Astra Serif"/>
          <w:sz w:val="26"/>
          <w:szCs w:val="26"/>
        </w:rPr>
        <w:t>подпись начальнику департамента</w:t>
      </w:r>
      <w:r w:rsidR="0036564A" w:rsidRPr="005C02CB">
        <w:rPr>
          <w:rFonts w:ascii="PT Astra Serif" w:hAnsi="PT Astra Serif"/>
          <w:sz w:val="26"/>
          <w:szCs w:val="26"/>
        </w:rPr>
        <w:t xml:space="preserve"> проект доклада об антимонопольном комплаенсе.</w:t>
      </w:r>
    </w:p>
    <w:p w:rsidR="0036564A" w:rsidRPr="005C02CB" w:rsidRDefault="002468ED" w:rsidP="006E4AF1">
      <w:pPr>
        <w:pStyle w:val="a7"/>
        <w:numPr>
          <w:ilvl w:val="0"/>
          <w:numId w:val="6"/>
        </w:numPr>
        <w:autoSpaceDE w:val="0"/>
        <w:autoSpaceDN w:val="0"/>
        <w:adjustRightInd w:val="0"/>
        <w:ind w:left="0" w:firstLine="284"/>
        <w:rPr>
          <w:rFonts w:ascii="PT Astra Serif" w:hAnsi="PT Astra Serif"/>
          <w:sz w:val="26"/>
          <w:szCs w:val="26"/>
        </w:rPr>
      </w:pPr>
      <w:r w:rsidRPr="005C02CB">
        <w:rPr>
          <w:rFonts w:ascii="PT Astra Serif" w:hAnsi="PT Astra Serif"/>
          <w:sz w:val="26"/>
          <w:szCs w:val="26"/>
        </w:rPr>
        <w:t>Уполномоченное</w:t>
      </w:r>
      <w:r w:rsidR="0036564A" w:rsidRPr="005C02CB">
        <w:rPr>
          <w:rFonts w:ascii="PT Astra Serif" w:hAnsi="PT Astra Serif"/>
          <w:sz w:val="26"/>
          <w:szCs w:val="26"/>
        </w:rPr>
        <w:t xml:space="preserve"> подразделение</w:t>
      </w:r>
      <w:r w:rsidR="002B4124">
        <w:rPr>
          <w:rFonts w:ascii="PT Astra Serif" w:hAnsi="PT Astra Serif"/>
          <w:sz w:val="26"/>
          <w:szCs w:val="26"/>
        </w:rPr>
        <w:t>,</w:t>
      </w:r>
      <w:r w:rsidR="002B4124" w:rsidRPr="002B4124">
        <w:rPr>
          <w:rFonts w:ascii="PT Astra Serif" w:hAnsi="PT Astra Serif"/>
          <w:sz w:val="26"/>
          <w:szCs w:val="26"/>
        </w:rPr>
        <w:t xml:space="preserve"> </w:t>
      </w:r>
      <w:r w:rsidR="002B4124" w:rsidRPr="005C02CB">
        <w:rPr>
          <w:rFonts w:ascii="PT Astra Serif" w:hAnsi="PT Astra Serif"/>
          <w:sz w:val="26"/>
          <w:szCs w:val="26"/>
        </w:rPr>
        <w:t>ответственное за свод предложений</w:t>
      </w:r>
      <w:r w:rsidR="002B4124">
        <w:rPr>
          <w:rFonts w:ascii="PT Astra Serif" w:hAnsi="PT Astra Serif"/>
          <w:sz w:val="26"/>
          <w:szCs w:val="26"/>
        </w:rPr>
        <w:t>,</w:t>
      </w:r>
      <w:r w:rsidR="00D40A8A" w:rsidRPr="005C02CB">
        <w:rPr>
          <w:rFonts w:ascii="PT Astra Serif" w:hAnsi="PT Astra Serif"/>
          <w:sz w:val="26"/>
          <w:szCs w:val="26"/>
        </w:rPr>
        <w:t xml:space="preserve"> </w:t>
      </w:r>
      <w:r w:rsidR="0036564A" w:rsidRPr="005C02CB">
        <w:rPr>
          <w:rFonts w:ascii="PT Astra Serif" w:hAnsi="PT Astra Serif"/>
          <w:sz w:val="26"/>
          <w:szCs w:val="26"/>
        </w:rPr>
        <w:t>направляет</w:t>
      </w:r>
      <w:r w:rsidRPr="005C02CB">
        <w:rPr>
          <w:rFonts w:ascii="PT Astra Serif" w:hAnsi="PT Astra Serif"/>
          <w:sz w:val="26"/>
          <w:szCs w:val="26"/>
        </w:rPr>
        <w:t xml:space="preserve"> </w:t>
      </w:r>
      <w:r w:rsidR="0036564A" w:rsidRPr="005C02CB">
        <w:rPr>
          <w:rFonts w:ascii="PT Astra Serif" w:hAnsi="PT Astra Serif"/>
          <w:sz w:val="26"/>
          <w:szCs w:val="26"/>
        </w:rPr>
        <w:t>доклад об антимонопольном комплаенсе в Департамент экономики Администрации Томской области ежегодно, в срок до 1 марта года, следующего за отчетным.</w:t>
      </w:r>
    </w:p>
    <w:p w:rsidR="0036564A" w:rsidRPr="005C02CB" w:rsidRDefault="0036564A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4F7F73" w:rsidRDefault="004F7F73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4F7F73" w:rsidRDefault="004F7F73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4F7F73" w:rsidRDefault="004F7F73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0F3AA4" w:rsidRDefault="000F3AA4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0F3AA4" w:rsidRDefault="000F3AA4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0F3AA4" w:rsidRDefault="000F3AA4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0F3AA4" w:rsidRDefault="000F3AA4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0F3AA4" w:rsidRDefault="000F3AA4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1E22B8" w:rsidRDefault="001E22B8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4F7F73" w:rsidRDefault="008E732A" w:rsidP="00771C56">
      <w:pPr>
        <w:pStyle w:val="a7"/>
        <w:tabs>
          <w:tab w:val="left" w:pos="1276"/>
        </w:tabs>
        <w:autoSpaceDE w:val="0"/>
        <w:autoSpaceDN w:val="0"/>
        <w:adjustRightInd w:val="0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</w:p>
    <w:p w:rsidR="008E732A" w:rsidRDefault="008E732A" w:rsidP="008E732A">
      <w:pPr>
        <w:pStyle w:val="a7"/>
        <w:tabs>
          <w:tab w:val="left" w:pos="1276"/>
        </w:tabs>
        <w:autoSpaceDE w:val="0"/>
        <w:autoSpaceDN w:val="0"/>
        <w:adjustRightInd w:val="0"/>
        <w:ind w:left="709"/>
        <w:jc w:val="center"/>
        <w:rPr>
          <w:rFonts w:ascii="PT Astra Serif" w:hAnsi="PT Astra Serif"/>
          <w:sz w:val="26"/>
          <w:szCs w:val="26"/>
        </w:rPr>
      </w:pPr>
    </w:p>
    <w:p w:rsidR="00851C38" w:rsidRPr="005B6D52" w:rsidRDefault="004F7F73" w:rsidP="009A4F03">
      <w:pPr>
        <w:ind w:left="5387" w:right="-5"/>
        <w:jc w:val="left"/>
        <w:rPr>
          <w:rFonts w:ascii="PT Astra Serif" w:hAnsi="PT Astra Serif"/>
          <w:sz w:val="26"/>
          <w:szCs w:val="26"/>
        </w:rPr>
      </w:pPr>
      <w:r w:rsidRPr="005B6D52">
        <w:rPr>
          <w:rFonts w:ascii="PT Astra Serif" w:hAnsi="PT Astra Serif"/>
          <w:sz w:val="26"/>
          <w:szCs w:val="26"/>
        </w:rPr>
        <w:t xml:space="preserve">Приложение </w:t>
      </w:r>
      <w:r w:rsidR="00851C38" w:rsidRPr="005B6D52">
        <w:rPr>
          <w:rFonts w:ascii="PT Astra Serif" w:hAnsi="PT Astra Serif"/>
          <w:sz w:val="26"/>
          <w:szCs w:val="26"/>
        </w:rPr>
        <w:t xml:space="preserve"> к </w:t>
      </w:r>
    </w:p>
    <w:p w:rsidR="00851C38" w:rsidRPr="005B6D52" w:rsidRDefault="00851C38" w:rsidP="009A4F03">
      <w:pPr>
        <w:ind w:left="5387" w:right="-5"/>
        <w:jc w:val="left"/>
        <w:rPr>
          <w:rFonts w:ascii="PT Astra Serif" w:hAnsi="PT Astra Serif"/>
          <w:sz w:val="26"/>
          <w:szCs w:val="26"/>
        </w:rPr>
      </w:pPr>
      <w:r w:rsidRPr="005B6D52">
        <w:rPr>
          <w:rFonts w:ascii="PT Astra Serif" w:hAnsi="PT Astra Serif"/>
          <w:sz w:val="26"/>
          <w:szCs w:val="26"/>
        </w:rPr>
        <w:t>Положению об организации в Департаменте по управлению государственной собственностью Томской области системы внутреннего обеспечения соответствия требованиям антимонопольного законодательства</w:t>
      </w:r>
    </w:p>
    <w:p w:rsidR="004F7F73" w:rsidRPr="005B6D52" w:rsidRDefault="004F7F73" w:rsidP="004F7F73">
      <w:pPr>
        <w:ind w:left="5387" w:right="-6"/>
        <w:rPr>
          <w:rFonts w:ascii="PT Astra Serif" w:hAnsi="PT Astra Serif"/>
          <w:szCs w:val="26"/>
        </w:rPr>
      </w:pPr>
    </w:p>
    <w:p w:rsidR="004F7F73" w:rsidRPr="005B6D52" w:rsidRDefault="004F7F73" w:rsidP="00464447">
      <w:pPr>
        <w:pStyle w:val="ConsPlusTitle"/>
        <w:spacing w:after="120"/>
        <w:jc w:val="center"/>
        <w:rPr>
          <w:rFonts w:ascii="PT Astra Serif" w:hAnsi="PT Astra Serif"/>
          <w:szCs w:val="26"/>
        </w:rPr>
      </w:pPr>
      <w:r w:rsidRPr="005B6D52">
        <w:rPr>
          <w:rFonts w:ascii="PT Astra Serif" w:hAnsi="PT Astra Serif"/>
          <w:szCs w:val="26"/>
        </w:rPr>
        <w:t>Уполномоченные подразделения, ответственные за внедрение и функционирование системы внутреннего обеспечения соответствия требованиям антимонопольного законодательства в Департаменте по управлению государственной собственностью Томской области</w:t>
      </w:r>
    </w:p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6820"/>
        <w:gridCol w:w="2286"/>
      </w:tblGrid>
      <w:tr w:rsidR="004F7F73" w:rsidRPr="005B6D52" w:rsidTr="00464447">
        <w:tc>
          <w:tcPr>
            <w:tcW w:w="675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№ п/п</w:t>
            </w: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firstLine="176"/>
              <w:jc w:val="center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Функция уполномоченного подразделения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center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 xml:space="preserve">Наименование структурного подразделения 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 xml:space="preserve">Подготовка и представление на утверждение начальнику департамента Положения об антимонопольном комплаенсе, изменений в Положение об антимонопольном комплаенсе, а также документов </w:t>
            </w:r>
            <w:r w:rsidRPr="005B6D52">
              <w:rPr>
                <w:rFonts w:ascii="PT Astra Serif" w:hAnsi="PT Astra Serif"/>
                <w:szCs w:val="26"/>
              </w:rPr>
              <w:t>Департамента по управлению государственной собственностью Томской области</w:t>
            </w:r>
            <w:r w:rsidRPr="005B6D52">
              <w:rPr>
                <w:rFonts w:ascii="PT Astra Serif" w:hAnsi="PT Astra Serif"/>
              </w:rPr>
              <w:t xml:space="preserve"> (далее – департамент), регламентирующих процедуры антимонопольного комплаенса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правовой комитет (далее – ПК)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Default="004F7F73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</w:t>
            </w: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Default="008E732A" w:rsidP="00124B93">
            <w:pPr>
              <w:pStyle w:val="ConsPlusNormal"/>
              <w:ind w:left="68"/>
              <w:jc w:val="both"/>
              <w:rPr>
                <w:rFonts w:ascii="PT Astra Serif" w:hAnsi="PT Astra Serif"/>
              </w:rPr>
            </w:pPr>
          </w:p>
          <w:p w:rsidR="008E732A" w:rsidRPr="005B6D52" w:rsidRDefault="008E732A" w:rsidP="00464447">
            <w:pPr>
              <w:pStyle w:val="a7"/>
              <w:autoSpaceDE w:val="0"/>
              <w:autoSpaceDN w:val="0"/>
              <w:adjustRightInd w:val="0"/>
              <w:ind w:left="2052"/>
              <w:jc w:val="center"/>
              <w:rPr>
                <w:rFonts w:ascii="PT Astra Serif" w:hAnsi="PT Astra Serif"/>
              </w:rPr>
            </w:pPr>
          </w:p>
        </w:tc>
        <w:tc>
          <w:tcPr>
            <w:tcW w:w="2286" w:type="dxa"/>
          </w:tcPr>
          <w:p w:rsidR="008E732A" w:rsidRPr="005B6D52" w:rsidRDefault="004F7F73" w:rsidP="00464447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 xml:space="preserve">комитет по распоряжению имуществом и контролю (далее – КРИК), комитет экономического развития и приватизации (далее – КЭРП), комитет по управлению земельными ресурсами (далее – КУЗР), комитет бюджетного учета и </w:t>
            </w:r>
            <w:r w:rsidR="009A4F03" w:rsidRPr="005B6D52">
              <w:rPr>
                <w:rFonts w:ascii="PT Astra Serif" w:hAnsi="PT Astra Serif"/>
              </w:rPr>
              <w:t>закупочной деятельности</w:t>
            </w:r>
            <w:r w:rsidRPr="005B6D52">
              <w:rPr>
                <w:rFonts w:ascii="PT Astra Serif" w:hAnsi="PT Astra Serif"/>
              </w:rPr>
              <w:t xml:space="preserve"> (далее – КБУ</w:t>
            </w:r>
            <w:r w:rsidR="009A4F03" w:rsidRPr="005B6D52">
              <w:rPr>
                <w:rFonts w:ascii="PT Astra Serif" w:hAnsi="PT Astra Serif"/>
              </w:rPr>
              <w:t>ЗД</w:t>
            </w:r>
            <w:r w:rsidRPr="005B6D52">
              <w:rPr>
                <w:rFonts w:ascii="PT Astra Serif" w:hAnsi="PT Astra Serif"/>
              </w:rPr>
              <w:t xml:space="preserve">), </w:t>
            </w:r>
            <w:r w:rsidR="009A4F03" w:rsidRPr="005B6D52">
              <w:rPr>
                <w:rFonts w:ascii="PT Astra Serif" w:hAnsi="PT Astra Serif"/>
              </w:rPr>
              <w:t xml:space="preserve">комитет </w:t>
            </w:r>
            <w:r w:rsidRPr="005B6D52">
              <w:rPr>
                <w:rFonts w:ascii="PT Astra Serif" w:hAnsi="PT Astra Serif"/>
              </w:rPr>
              <w:t xml:space="preserve">по </w:t>
            </w:r>
            <w:r w:rsidR="009A4F03" w:rsidRPr="005B6D52">
              <w:rPr>
                <w:rFonts w:ascii="PT Astra Serif" w:hAnsi="PT Astra Serif"/>
              </w:rPr>
              <w:t>оформлению</w:t>
            </w:r>
            <w:r w:rsidRPr="005B6D52">
              <w:rPr>
                <w:rFonts w:ascii="PT Astra Serif" w:hAnsi="PT Astra Serif"/>
              </w:rPr>
              <w:t xml:space="preserve"> </w:t>
            </w:r>
            <w:r w:rsidR="009A4F03" w:rsidRPr="005B6D52">
              <w:rPr>
                <w:rFonts w:ascii="PT Astra Serif" w:hAnsi="PT Astra Serif"/>
              </w:rPr>
              <w:t xml:space="preserve">и учету </w:t>
            </w:r>
            <w:r w:rsidRPr="005B6D52">
              <w:rPr>
                <w:rFonts w:ascii="PT Astra Serif" w:hAnsi="PT Astra Serif"/>
              </w:rPr>
              <w:t>имущес</w:t>
            </w:r>
            <w:r w:rsidR="009A4F03" w:rsidRPr="005B6D52">
              <w:rPr>
                <w:rFonts w:ascii="PT Astra Serif" w:hAnsi="PT Astra Serif"/>
              </w:rPr>
              <w:t>тва (далее – КОУИ</w:t>
            </w:r>
            <w:r w:rsidRPr="005B6D52">
              <w:rPr>
                <w:rFonts w:ascii="PT Astra Serif" w:hAnsi="PT Astra Serif"/>
              </w:rPr>
              <w:t>)</w:t>
            </w:r>
          </w:p>
        </w:tc>
      </w:tr>
    </w:tbl>
    <w:p w:rsidR="00464447" w:rsidRDefault="00464447">
      <w:r>
        <w:br w:type="page"/>
      </w:r>
    </w:p>
    <w:p w:rsidR="00464447" w:rsidRPr="00464447" w:rsidRDefault="00464447" w:rsidP="00464447">
      <w:pPr>
        <w:jc w:val="center"/>
        <w:rPr>
          <w:rFonts w:ascii="PT Astra Serif" w:hAnsi="PT Astra Serif"/>
          <w:sz w:val="24"/>
          <w:szCs w:val="24"/>
        </w:rPr>
      </w:pPr>
      <w:r w:rsidRPr="00464447">
        <w:rPr>
          <w:rFonts w:ascii="PT Astra Serif" w:hAnsi="PT Astra Serif"/>
          <w:sz w:val="24"/>
          <w:szCs w:val="24"/>
        </w:rPr>
        <w:t>8</w:t>
      </w:r>
    </w:p>
    <w:p w:rsidR="00464447" w:rsidRDefault="00464447"/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6820"/>
        <w:gridCol w:w="2286"/>
      </w:tblGrid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Консультирование государственных гражданских служащих, замещающих должности государственной гражданской службы в департаменте, а также работников, замещающих должности, не относящиеся к должностям государственной гражданской службы, по вопросам, связанным с соблюдением антимонопольного законодательства и антимонопольным комплаенсом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ПК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Организация взаимодействия со структурными подразделениями департамента по вопросам, связанным с антимонопольным комплаенсом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ПК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Проведение проверок, связанных с нарушениями, выявленными в ходе контроля соответствия деятельности государственных гражданских служащих департамента требованиям антимонопольного законодательства, в порядке, установленном действующим законодательством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комитет документационно-кадровой работы (далее – КДКР)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Организация внутренних расследований, связанных с функционированием антимонопольного комплаенса, и участие в них в порядке, установленном действующим законодательством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КДКР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Информирование начальника департамента о документах департамента, которые могут повлечь нарушение антимонопольного законодательства</w:t>
            </w:r>
          </w:p>
        </w:tc>
        <w:tc>
          <w:tcPr>
            <w:tcW w:w="2286" w:type="dxa"/>
          </w:tcPr>
          <w:p w:rsidR="004F7F73" w:rsidRPr="005B6D52" w:rsidRDefault="004F7F73" w:rsidP="00FE55F0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ПК, КРИК, КЭРП, КУЗР, КБУ</w:t>
            </w:r>
            <w:r w:rsidR="00FE55F0" w:rsidRPr="005B6D52">
              <w:rPr>
                <w:rFonts w:ascii="PT Astra Serif" w:hAnsi="PT Astra Serif"/>
              </w:rPr>
              <w:t>ЗД</w:t>
            </w:r>
            <w:r w:rsidRPr="005B6D52">
              <w:rPr>
                <w:rFonts w:ascii="PT Astra Serif" w:hAnsi="PT Astra Serif"/>
              </w:rPr>
              <w:t xml:space="preserve">, </w:t>
            </w:r>
            <w:r w:rsidR="00FE55F0" w:rsidRPr="005B6D52">
              <w:rPr>
                <w:rFonts w:ascii="PT Astra Serif" w:hAnsi="PT Astra Serif"/>
              </w:rPr>
              <w:t>КОУИ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Определение и внесение на утверждение начальнику департамента плановых значений показателей эффективности антимонопольного комплаенса</w:t>
            </w:r>
          </w:p>
        </w:tc>
        <w:tc>
          <w:tcPr>
            <w:tcW w:w="2286" w:type="dxa"/>
          </w:tcPr>
          <w:p w:rsidR="004F7F73" w:rsidRPr="005B6D52" w:rsidRDefault="004F7F73" w:rsidP="00F5556F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КРИК, КЭРП, КУЗР, КБУ</w:t>
            </w:r>
            <w:r w:rsidR="00F5556F" w:rsidRPr="005B6D52">
              <w:rPr>
                <w:rFonts w:ascii="PT Astra Serif" w:hAnsi="PT Astra Serif"/>
              </w:rPr>
              <w:t>ЗД</w:t>
            </w:r>
            <w:r w:rsidRPr="005B6D52">
              <w:rPr>
                <w:rFonts w:ascii="PT Astra Serif" w:hAnsi="PT Astra Serif"/>
              </w:rPr>
              <w:t xml:space="preserve">, </w:t>
            </w:r>
            <w:r w:rsidR="00F5556F" w:rsidRPr="005B6D52">
              <w:rPr>
                <w:rFonts w:ascii="PT Astra Serif" w:hAnsi="PT Astra Serif"/>
              </w:rPr>
              <w:t>КОУИ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Подготовка и внесение на утверждение начальнику департамента плана мероприятий по снижению рисков нарушения антимонопольного законодательства в департаменте</w:t>
            </w:r>
          </w:p>
        </w:tc>
        <w:tc>
          <w:tcPr>
            <w:tcW w:w="2286" w:type="dxa"/>
          </w:tcPr>
          <w:p w:rsidR="004F7F73" w:rsidRPr="005B6D52" w:rsidRDefault="004F7F73" w:rsidP="00FE55F0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КРИК, КЭРП, КУЗР, КБУ</w:t>
            </w:r>
            <w:r w:rsidR="00FE55F0" w:rsidRPr="005B6D52">
              <w:rPr>
                <w:rFonts w:ascii="PT Astra Serif" w:hAnsi="PT Astra Serif"/>
              </w:rPr>
              <w:t>ЗД</w:t>
            </w:r>
            <w:r w:rsidRPr="005B6D52">
              <w:rPr>
                <w:rFonts w:ascii="PT Astra Serif" w:hAnsi="PT Astra Serif"/>
              </w:rPr>
              <w:t xml:space="preserve">, </w:t>
            </w:r>
            <w:r w:rsidR="00FE55F0" w:rsidRPr="005B6D52">
              <w:rPr>
                <w:rFonts w:ascii="PT Astra Serif" w:hAnsi="PT Astra Serif"/>
              </w:rPr>
              <w:t>КОУИ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Осуществление мониторинга исполнения мероприятий по снижению рисков нарушения антимонопольного законодательства в департаменте</w:t>
            </w:r>
          </w:p>
        </w:tc>
        <w:tc>
          <w:tcPr>
            <w:tcW w:w="2286" w:type="dxa"/>
          </w:tcPr>
          <w:p w:rsidR="004F7F73" w:rsidRPr="005B6D52" w:rsidRDefault="004F7F73" w:rsidP="00FE55F0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КРИК, КЭРП, КУЗР, КБУ</w:t>
            </w:r>
            <w:r w:rsidR="00FE55F0" w:rsidRPr="005B6D52">
              <w:rPr>
                <w:rFonts w:ascii="PT Astra Serif" w:hAnsi="PT Astra Serif"/>
              </w:rPr>
              <w:t>ЗД</w:t>
            </w:r>
            <w:r w:rsidRPr="005B6D52">
              <w:rPr>
                <w:rFonts w:ascii="PT Astra Serif" w:hAnsi="PT Astra Serif"/>
              </w:rPr>
              <w:t xml:space="preserve">, </w:t>
            </w:r>
            <w:r w:rsidR="00FE55F0" w:rsidRPr="005B6D52">
              <w:rPr>
                <w:rFonts w:ascii="PT Astra Serif" w:hAnsi="PT Astra Serif"/>
              </w:rPr>
              <w:t>КОУИ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Подготовка проекта доклада об антимонопольном комплаенсе и представление его на подпись начальнику департамента с целью последующего представления в Департамент экономики Администрации Томской области для рассмотрения и утверждения в порядке, установленном распоряжением Администрации Томской области</w:t>
            </w:r>
          </w:p>
        </w:tc>
        <w:tc>
          <w:tcPr>
            <w:tcW w:w="2286" w:type="dxa"/>
          </w:tcPr>
          <w:p w:rsidR="004F7F73" w:rsidRPr="005B6D52" w:rsidRDefault="000F65E4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E87059">
              <w:rPr>
                <w:rFonts w:ascii="PT Astra Serif" w:hAnsi="PT Astra Serif"/>
              </w:rPr>
              <w:t xml:space="preserve">ПК </w:t>
            </w:r>
            <w:r w:rsidR="004F7F73" w:rsidRPr="00E87059">
              <w:rPr>
                <w:rFonts w:ascii="PT Astra Serif" w:hAnsi="PT Astra Serif"/>
              </w:rPr>
              <w:t>(свод предложений)</w:t>
            </w:r>
          </w:p>
          <w:p w:rsidR="004F7F73" w:rsidRPr="005B6D52" w:rsidRDefault="004F7F73" w:rsidP="00FE55F0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КРИК, КЭРП, КУЗР, КБУ</w:t>
            </w:r>
            <w:r w:rsidR="00FE55F0" w:rsidRPr="005B6D52">
              <w:rPr>
                <w:rFonts w:ascii="PT Astra Serif" w:hAnsi="PT Astra Serif"/>
              </w:rPr>
              <w:t>ЗД</w:t>
            </w:r>
            <w:r w:rsidRPr="005B6D52">
              <w:rPr>
                <w:rFonts w:ascii="PT Astra Serif" w:hAnsi="PT Astra Serif"/>
              </w:rPr>
              <w:t xml:space="preserve">, </w:t>
            </w:r>
            <w:r w:rsidR="00FE55F0" w:rsidRPr="005B6D52">
              <w:rPr>
                <w:rFonts w:ascii="PT Astra Serif" w:hAnsi="PT Astra Serif"/>
              </w:rPr>
              <w:t xml:space="preserve">КОУИ </w:t>
            </w:r>
            <w:r w:rsidRPr="005B6D52">
              <w:rPr>
                <w:rFonts w:ascii="PT Astra Serif" w:hAnsi="PT Astra Serif"/>
              </w:rPr>
              <w:t>(представление предложений)</w:t>
            </w:r>
          </w:p>
        </w:tc>
      </w:tr>
      <w:tr w:rsidR="004F7F73" w:rsidRPr="005B6D52" w:rsidTr="00464447">
        <w:tc>
          <w:tcPr>
            <w:tcW w:w="675" w:type="dxa"/>
          </w:tcPr>
          <w:p w:rsidR="004F7F73" w:rsidRPr="005B6D52" w:rsidRDefault="004F7F73" w:rsidP="004F7F73">
            <w:pPr>
              <w:pStyle w:val="ConsPlusNormal"/>
              <w:numPr>
                <w:ilvl w:val="0"/>
                <w:numId w:val="30"/>
              </w:numPr>
              <w:ind w:left="0" w:firstLine="0"/>
              <w:jc w:val="both"/>
              <w:rPr>
                <w:rFonts w:ascii="PT Astra Serif" w:hAnsi="PT Astra Serif"/>
              </w:rPr>
            </w:pPr>
          </w:p>
        </w:tc>
        <w:tc>
          <w:tcPr>
            <w:tcW w:w="6820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>Мониторинг и анализ практики применения антимонопольного законодательства в департаменте</w:t>
            </w:r>
          </w:p>
        </w:tc>
        <w:tc>
          <w:tcPr>
            <w:tcW w:w="2286" w:type="dxa"/>
          </w:tcPr>
          <w:p w:rsidR="004F7F73" w:rsidRPr="005B6D52" w:rsidRDefault="004F7F73" w:rsidP="00124B93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</w:rPr>
            </w:pPr>
            <w:r w:rsidRPr="005B6D52">
              <w:rPr>
                <w:rFonts w:ascii="PT Astra Serif" w:hAnsi="PT Astra Serif"/>
              </w:rPr>
              <w:t xml:space="preserve">КРИК, </w:t>
            </w:r>
            <w:r w:rsidR="00FE55F0" w:rsidRPr="005B6D52">
              <w:rPr>
                <w:rFonts w:ascii="PT Astra Serif" w:hAnsi="PT Astra Serif"/>
              </w:rPr>
              <w:t>КЭРП, КУЗР, КБУЗД</w:t>
            </w:r>
            <w:r w:rsidRPr="005B6D52">
              <w:rPr>
                <w:rFonts w:ascii="PT Astra Serif" w:hAnsi="PT Astra Serif"/>
              </w:rPr>
              <w:t xml:space="preserve">, </w:t>
            </w:r>
            <w:r w:rsidR="00FE55F0" w:rsidRPr="005B6D52">
              <w:rPr>
                <w:rFonts w:ascii="PT Astra Serif" w:hAnsi="PT Astra Serif"/>
              </w:rPr>
              <w:t>КОУИ</w:t>
            </w:r>
          </w:p>
        </w:tc>
      </w:tr>
    </w:tbl>
    <w:p w:rsidR="004F7F73" w:rsidRPr="005B6D52" w:rsidRDefault="004F7F73" w:rsidP="004F7F73">
      <w:pPr>
        <w:pStyle w:val="ConsPlusNormal"/>
        <w:tabs>
          <w:tab w:val="left" w:pos="1134"/>
        </w:tabs>
        <w:ind w:left="567"/>
        <w:jc w:val="both"/>
        <w:rPr>
          <w:rFonts w:ascii="PT Astra Serif" w:hAnsi="PT Astra Serif"/>
        </w:rPr>
      </w:pPr>
    </w:p>
    <w:p w:rsidR="004F7F73" w:rsidRPr="005B6D52" w:rsidRDefault="004F7F73" w:rsidP="0036564A">
      <w:pPr>
        <w:pStyle w:val="a7"/>
        <w:tabs>
          <w:tab w:val="left" w:pos="1276"/>
        </w:tabs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sectPr w:rsidR="004F7F73" w:rsidRPr="005B6D52" w:rsidSect="001E22B8">
      <w:pgSz w:w="11906" w:h="16838"/>
      <w:pgMar w:top="1134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D1F" w:rsidRDefault="00DE2D1F" w:rsidP="0036564A">
      <w:r>
        <w:separator/>
      </w:r>
    </w:p>
  </w:endnote>
  <w:endnote w:type="continuationSeparator" w:id="0">
    <w:p w:rsidR="00DE2D1F" w:rsidRDefault="00DE2D1F" w:rsidP="0036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D1F" w:rsidRDefault="00DE2D1F" w:rsidP="0036564A">
      <w:r>
        <w:separator/>
      </w:r>
    </w:p>
  </w:footnote>
  <w:footnote w:type="continuationSeparator" w:id="0">
    <w:p w:rsidR="00DE2D1F" w:rsidRDefault="00DE2D1F" w:rsidP="0036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7776E"/>
    <w:multiLevelType w:val="hybridMultilevel"/>
    <w:tmpl w:val="2EFE26FC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03151D0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C40672"/>
    <w:multiLevelType w:val="hybridMultilevel"/>
    <w:tmpl w:val="DAE41836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3D9106D"/>
    <w:multiLevelType w:val="hybridMultilevel"/>
    <w:tmpl w:val="CC403B72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8EF42E9"/>
    <w:multiLevelType w:val="hybridMultilevel"/>
    <w:tmpl w:val="4762CA70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F4672C8"/>
    <w:multiLevelType w:val="hybridMultilevel"/>
    <w:tmpl w:val="4126D03C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24C6553"/>
    <w:multiLevelType w:val="hybridMultilevel"/>
    <w:tmpl w:val="C55E1CE8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C91403"/>
    <w:multiLevelType w:val="hybridMultilevel"/>
    <w:tmpl w:val="F8267AB6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01A0DAD"/>
    <w:multiLevelType w:val="hybridMultilevel"/>
    <w:tmpl w:val="AD449BDA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05B4DEE"/>
    <w:multiLevelType w:val="hybridMultilevel"/>
    <w:tmpl w:val="CBE8400C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4364BFA"/>
    <w:multiLevelType w:val="hybridMultilevel"/>
    <w:tmpl w:val="FDEE59DA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F9F0A46"/>
    <w:multiLevelType w:val="hybridMultilevel"/>
    <w:tmpl w:val="C7CC96A0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1AB058C"/>
    <w:multiLevelType w:val="hybridMultilevel"/>
    <w:tmpl w:val="548A8E56"/>
    <w:lvl w:ilvl="0" w:tplc="16423BBE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BF7B7F"/>
    <w:multiLevelType w:val="hybridMultilevel"/>
    <w:tmpl w:val="14346FE8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40B1052"/>
    <w:multiLevelType w:val="hybridMultilevel"/>
    <w:tmpl w:val="844E3988"/>
    <w:lvl w:ilvl="0" w:tplc="A7F85C9A">
      <w:start w:val="1"/>
      <w:numFmt w:val="russianLow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579F6"/>
    <w:multiLevelType w:val="hybridMultilevel"/>
    <w:tmpl w:val="3A147462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50E94D79"/>
    <w:multiLevelType w:val="hybridMultilevel"/>
    <w:tmpl w:val="BD72316C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2FE1D40"/>
    <w:multiLevelType w:val="hybridMultilevel"/>
    <w:tmpl w:val="BB08A894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3">
    <w:nsid w:val="5BB0333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67F74D5E"/>
    <w:multiLevelType w:val="hybridMultilevel"/>
    <w:tmpl w:val="B5589AF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92D3E32"/>
    <w:multiLevelType w:val="hybridMultilevel"/>
    <w:tmpl w:val="0A70A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00554B"/>
    <w:multiLevelType w:val="hybridMultilevel"/>
    <w:tmpl w:val="47448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292389"/>
    <w:multiLevelType w:val="hybridMultilevel"/>
    <w:tmpl w:val="10283A48"/>
    <w:lvl w:ilvl="0" w:tplc="A7F85C9A">
      <w:start w:val="1"/>
      <w:numFmt w:val="russianLower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18"/>
  </w:num>
  <w:num w:numId="3">
    <w:abstractNumId w:va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5"/>
  </w:num>
  <w:num w:numId="8">
    <w:abstractNumId w:val="1"/>
  </w:num>
  <w:num w:numId="9">
    <w:abstractNumId w:val="23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4"/>
  </w:num>
  <w:num w:numId="22">
    <w:abstractNumId w:val="7"/>
  </w:num>
  <w:num w:numId="23">
    <w:abstractNumId w:val="20"/>
  </w:num>
  <w:num w:numId="24">
    <w:abstractNumId w:val="10"/>
  </w:num>
  <w:num w:numId="25">
    <w:abstractNumId w:val="19"/>
  </w:num>
  <w:num w:numId="26">
    <w:abstractNumId w:val="0"/>
  </w:num>
  <w:num w:numId="27">
    <w:abstractNumId w:val="24"/>
  </w:num>
  <w:num w:numId="28">
    <w:abstractNumId w:val="21"/>
  </w:num>
  <w:num w:numId="29">
    <w:abstractNumId w:val="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2340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C9A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14F1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06CF"/>
    <w:rsid w:val="000E5664"/>
    <w:rsid w:val="000F15BE"/>
    <w:rsid w:val="000F192E"/>
    <w:rsid w:val="000F2188"/>
    <w:rsid w:val="000F2F67"/>
    <w:rsid w:val="000F3AA4"/>
    <w:rsid w:val="000F599F"/>
    <w:rsid w:val="000F65E4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271DD"/>
    <w:rsid w:val="00130C15"/>
    <w:rsid w:val="00133F04"/>
    <w:rsid w:val="00135F12"/>
    <w:rsid w:val="00136B7A"/>
    <w:rsid w:val="00140326"/>
    <w:rsid w:val="001415D9"/>
    <w:rsid w:val="001428D5"/>
    <w:rsid w:val="0014370A"/>
    <w:rsid w:val="00147E75"/>
    <w:rsid w:val="00154693"/>
    <w:rsid w:val="00155864"/>
    <w:rsid w:val="001576F7"/>
    <w:rsid w:val="0016320C"/>
    <w:rsid w:val="00163943"/>
    <w:rsid w:val="00164617"/>
    <w:rsid w:val="001646CF"/>
    <w:rsid w:val="00167D58"/>
    <w:rsid w:val="00170D6F"/>
    <w:rsid w:val="00172C05"/>
    <w:rsid w:val="00172C08"/>
    <w:rsid w:val="00173110"/>
    <w:rsid w:val="00173B2E"/>
    <w:rsid w:val="00174406"/>
    <w:rsid w:val="0018328A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22B8"/>
    <w:rsid w:val="001E3BE1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34771"/>
    <w:rsid w:val="00240C46"/>
    <w:rsid w:val="00240E47"/>
    <w:rsid w:val="002420DD"/>
    <w:rsid w:val="002468E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7902"/>
    <w:rsid w:val="002B0A2B"/>
    <w:rsid w:val="002B1CFA"/>
    <w:rsid w:val="002B2457"/>
    <w:rsid w:val="002B4070"/>
    <w:rsid w:val="002B4124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1EFE"/>
    <w:rsid w:val="002E22E9"/>
    <w:rsid w:val="002E4680"/>
    <w:rsid w:val="002E5B6A"/>
    <w:rsid w:val="002F5DCF"/>
    <w:rsid w:val="002F6379"/>
    <w:rsid w:val="002F75A5"/>
    <w:rsid w:val="00300B2F"/>
    <w:rsid w:val="0030174E"/>
    <w:rsid w:val="00302460"/>
    <w:rsid w:val="00303264"/>
    <w:rsid w:val="0030406D"/>
    <w:rsid w:val="003057B4"/>
    <w:rsid w:val="0030687E"/>
    <w:rsid w:val="00306BDE"/>
    <w:rsid w:val="00306CF7"/>
    <w:rsid w:val="00312709"/>
    <w:rsid w:val="00320C86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6564A"/>
    <w:rsid w:val="00375282"/>
    <w:rsid w:val="0037552A"/>
    <w:rsid w:val="0037558C"/>
    <w:rsid w:val="003776F1"/>
    <w:rsid w:val="00380967"/>
    <w:rsid w:val="00383220"/>
    <w:rsid w:val="003843A4"/>
    <w:rsid w:val="003846A2"/>
    <w:rsid w:val="00385C69"/>
    <w:rsid w:val="00390B6B"/>
    <w:rsid w:val="0039189F"/>
    <w:rsid w:val="0039368D"/>
    <w:rsid w:val="0039426E"/>
    <w:rsid w:val="00395BF9"/>
    <w:rsid w:val="0039604C"/>
    <w:rsid w:val="003977B7"/>
    <w:rsid w:val="003A2001"/>
    <w:rsid w:val="003B025A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7B70"/>
    <w:rsid w:val="004024D0"/>
    <w:rsid w:val="0040253B"/>
    <w:rsid w:val="004044AC"/>
    <w:rsid w:val="0041140C"/>
    <w:rsid w:val="0041586D"/>
    <w:rsid w:val="00422569"/>
    <w:rsid w:val="00426F44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447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3052"/>
    <w:rsid w:val="004E71E9"/>
    <w:rsid w:val="004F0924"/>
    <w:rsid w:val="004F13C9"/>
    <w:rsid w:val="004F79D8"/>
    <w:rsid w:val="004F7F73"/>
    <w:rsid w:val="005033DA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508"/>
    <w:rsid w:val="005B2ABB"/>
    <w:rsid w:val="005B3140"/>
    <w:rsid w:val="005B6D52"/>
    <w:rsid w:val="005C02CB"/>
    <w:rsid w:val="005C1D34"/>
    <w:rsid w:val="005C71EE"/>
    <w:rsid w:val="005D07F1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13417"/>
    <w:rsid w:val="00622113"/>
    <w:rsid w:val="00622C24"/>
    <w:rsid w:val="00625046"/>
    <w:rsid w:val="00631F18"/>
    <w:rsid w:val="00636C0B"/>
    <w:rsid w:val="00637EE4"/>
    <w:rsid w:val="00640AA6"/>
    <w:rsid w:val="0064148C"/>
    <w:rsid w:val="00641DAA"/>
    <w:rsid w:val="00641E68"/>
    <w:rsid w:val="00642777"/>
    <w:rsid w:val="00650BE1"/>
    <w:rsid w:val="006554AD"/>
    <w:rsid w:val="006570FF"/>
    <w:rsid w:val="00657912"/>
    <w:rsid w:val="00661355"/>
    <w:rsid w:val="00661A46"/>
    <w:rsid w:val="00662954"/>
    <w:rsid w:val="006633B7"/>
    <w:rsid w:val="00663430"/>
    <w:rsid w:val="00665C7E"/>
    <w:rsid w:val="00671B07"/>
    <w:rsid w:val="006761E3"/>
    <w:rsid w:val="006772E1"/>
    <w:rsid w:val="006807DA"/>
    <w:rsid w:val="00684FE2"/>
    <w:rsid w:val="006859F1"/>
    <w:rsid w:val="00685DC5"/>
    <w:rsid w:val="00686B75"/>
    <w:rsid w:val="00686EAD"/>
    <w:rsid w:val="00694A5E"/>
    <w:rsid w:val="00695629"/>
    <w:rsid w:val="0069624A"/>
    <w:rsid w:val="006963FC"/>
    <w:rsid w:val="006A18DE"/>
    <w:rsid w:val="006A291A"/>
    <w:rsid w:val="006A32F5"/>
    <w:rsid w:val="006B0DE5"/>
    <w:rsid w:val="006B4274"/>
    <w:rsid w:val="006B44CD"/>
    <w:rsid w:val="006B57FE"/>
    <w:rsid w:val="006C0699"/>
    <w:rsid w:val="006C0FC8"/>
    <w:rsid w:val="006C16D9"/>
    <w:rsid w:val="006C1AA6"/>
    <w:rsid w:val="006C23AD"/>
    <w:rsid w:val="006C4A47"/>
    <w:rsid w:val="006D1D7C"/>
    <w:rsid w:val="006D43BF"/>
    <w:rsid w:val="006D6A1E"/>
    <w:rsid w:val="006D6C13"/>
    <w:rsid w:val="006E1F1C"/>
    <w:rsid w:val="006E4AF1"/>
    <w:rsid w:val="006E692C"/>
    <w:rsid w:val="006F1A2A"/>
    <w:rsid w:val="006F1E19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509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58C6"/>
    <w:rsid w:val="0075364A"/>
    <w:rsid w:val="007600AD"/>
    <w:rsid w:val="00762522"/>
    <w:rsid w:val="00762FA2"/>
    <w:rsid w:val="007640EF"/>
    <w:rsid w:val="0076449F"/>
    <w:rsid w:val="0076460E"/>
    <w:rsid w:val="0076531F"/>
    <w:rsid w:val="007653DB"/>
    <w:rsid w:val="007657E4"/>
    <w:rsid w:val="00771C56"/>
    <w:rsid w:val="00772D42"/>
    <w:rsid w:val="0077515C"/>
    <w:rsid w:val="00775655"/>
    <w:rsid w:val="00776C01"/>
    <w:rsid w:val="007806EE"/>
    <w:rsid w:val="0078457B"/>
    <w:rsid w:val="007855C2"/>
    <w:rsid w:val="00797979"/>
    <w:rsid w:val="007A6D32"/>
    <w:rsid w:val="007A7C77"/>
    <w:rsid w:val="007B320C"/>
    <w:rsid w:val="007C1133"/>
    <w:rsid w:val="007C2B58"/>
    <w:rsid w:val="007C3630"/>
    <w:rsid w:val="007D0A83"/>
    <w:rsid w:val="007E1035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167F8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1C38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87868"/>
    <w:rsid w:val="00896329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2A64"/>
    <w:rsid w:val="008D3BB2"/>
    <w:rsid w:val="008D4BDE"/>
    <w:rsid w:val="008D50C8"/>
    <w:rsid w:val="008E006B"/>
    <w:rsid w:val="008E2036"/>
    <w:rsid w:val="008E732A"/>
    <w:rsid w:val="008F188F"/>
    <w:rsid w:val="008F28E1"/>
    <w:rsid w:val="008F33FA"/>
    <w:rsid w:val="008F3842"/>
    <w:rsid w:val="008F3CF6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6F9F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4F03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5022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0293"/>
    <w:rsid w:val="00A40B44"/>
    <w:rsid w:val="00A41B8F"/>
    <w:rsid w:val="00A41F8C"/>
    <w:rsid w:val="00A44354"/>
    <w:rsid w:val="00A4464C"/>
    <w:rsid w:val="00A50121"/>
    <w:rsid w:val="00A5060D"/>
    <w:rsid w:val="00A5168D"/>
    <w:rsid w:val="00A547F8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1259"/>
    <w:rsid w:val="00AC5074"/>
    <w:rsid w:val="00AD1D68"/>
    <w:rsid w:val="00AD414D"/>
    <w:rsid w:val="00AD4920"/>
    <w:rsid w:val="00AD5BA0"/>
    <w:rsid w:val="00AD5CCB"/>
    <w:rsid w:val="00AD673B"/>
    <w:rsid w:val="00AE2695"/>
    <w:rsid w:val="00AE339A"/>
    <w:rsid w:val="00AF40AB"/>
    <w:rsid w:val="00AF5710"/>
    <w:rsid w:val="00B0399C"/>
    <w:rsid w:val="00B06334"/>
    <w:rsid w:val="00B06A74"/>
    <w:rsid w:val="00B06C2C"/>
    <w:rsid w:val="00B07505"/>
    <w:rsid w:val="00B11F2C"/>
    <w:rsid w:val="00B130B9"/>
    <w:rsid w:val="00B14D3F"/>
    <w:rsid w:val="00B16FA1"/>
    <w:rsid w:val="00B17E1F"/>
    <w:rsid w:val="00B206A7"/>
    <w:rsid w:val="00B24F8A"/>
    <w:rsid w:val="00B257F5"/>
    <w:rsid w:val="00B273C2"/>
    <w:rsid w:val="00B340C4"/>
    <w:rsid w:val="00B34D50"/>
    <w:rsid w:val="00B34E0F"/>
    <w:rsid w:val="00B41F5C"/>
    <w:rsid w:val="00B501F5"/>
    <w:rsid w:val="00B502E4"/>
    <w:rsid w:val="00B539D2"/>
    <w:rsid w:val="00B54C60"/>
    <w:rsid w:val="00B608C2"/>
    <w:rsid w:val="00B61DD8"/>
    <w:rsid w:val="00B61DE7"/>
    <w:rsid w:val="00B63461"/>
    <w:rsid w:val="00B63DF4"/>
    <w:rsid w:val="00B733EB"/>
    <w:rsid w:val="00B73B07"/>
    <w:rsid w:val="00B73F99"/>
    <w:rsid w:val="00B77541"/>
    <w:rsid w:val="00B81965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698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2E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957"/>
    <w:rsid w:val="00C30EDC"/>
    <w:rsid w:val="00C37249"/>
    <w:rsid w:val="00C4053F"/>
    <w:rsid w:val="00C41958"/>
    <w:rsid w:val="00C45DAA"/>
    <w:rsid w:val="00C50399"/>
    <w:rsid w:val="00C52C63"/>
    <w:rsid w:val="00C53F99"/>
    <w:rsid w:val="00C5484C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DE7"/>
    <w:rsid w:val="00D3775D"/>
    <w:rsid w:val="00D40A8A"/>
    <w:rsid w:val="00D43829"/>
    <w:rsid w:val="00D5048A"/>
    <w:rsid w:val="00D50A1C"/>
    <w:rsid w:val="00D51C7F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646D"/>
    <w:rsid w:val="00D872C7"/>
    <w:rsid w:val="00D90A92"/>
    <w:rsid w:val="00D91BC0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3EDD"/>
    <w:rsid w:val="00DD4662"/>
    <w:rsid w:val="00DE1F98"/>
    <w:rsid w:val="00DE2D1F"/>
    <w:rsid w:val="00DE3E48"/>
    <w:rsid w:val="00DE6975"/>
    <w:rsid w:val="00DF092D"/>
    <w:rsid w:val="00DF213D"/>
    <w:rsid w:val="00DF47EE"/>
    <w:rsid w:val="00DF7405"/>
    <w:rsid w:val="00E002A8"/>
    <w:rsid w:val="00E0221F"/>
    <w:rsid w:val="00E05178"/>
    <w:rsid w:val="00E13761"/>
    <w:rsid w:val="00E13C1B"/>
    <w:rsid w:val="00E16A25"/>
    <w:rsid w:val="00E2051F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4781D"/>
    <w:rsid w:val="00E55360"/>
    <w:rsid w:val="00E56C2B"/>
    <w:rsid w:val="00E57877"/>
    <w:rsid w:val="00E70E5A"/>
    <w:rsid w:val="00E760FF"/>
    <w:rsid w:val="00E773A4"/>
    <w:rsid w:val="00E77A4A"/>
    <w:rsid w:val="00E8121F"/>
    <w:rsid w:val="00E8394C"/>
    <w:rsid w:val="00E83CE3"/>
    <w:rsid w:val="00E843C3"/>
    <w:rsid w:val="00E84945"/>
    <w:rsid w:val="00E86B0E"/>
    <w:rsid w:val="00E87059"/>
    <w:rsid w:val="00EA1AA7"/>
    <w:rsid w:val="00EA1F62"/>
    <w:rsid w:val="00EA4D8F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429F"/>
    <w:rsid w:val="00EF4372"/>
    <w:rsid w:val="00EF626B"/>
    <w:rsid w:val="00EF6E58"/>
    <w:rsid w:val="00F0319B"/>
    <w:rsid w:val="00F04DFD"/>
    <w:rsid w:val="00F10659"/>
    <w:rsid w:val="00F200E7"/>
    <w:rsid w:val="00F244B1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556F"/>
    <w:rsid w:val="00F572D7"/>
    <w:rsid w:val="00F60E2C"/>
    <w:rsid w:val="00F64740"/>
    <w:rsid w:val="00F6485A"/>
    <w:rsid w:val="00F65866"/>
    <w:rsid w:val="00F73345"/>
    <w:rsid w:val="00F74521"/>
    <w:rsid w:val="00F75367"/>
    <w:rsid w:val="00F7537F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6B8"/>
    <w:rsid w:val="00F958DF"/>
    <w:rsid w:val="00FA07CD"/>
    <w:rsid w:val="00FA2146"/>
    <w:rsid w:val="00FA2FC8"/>
    <w:rsid w:val="00FA4EDB"/>
    <w:rsid w:val="00FA6346"/>
    <w:rsid w:val="00FA67CB"/>
    <w:rsid w:val="00FA79F4"/>
    <w:rsid w:val="00FB179B"/>
    <w:rsid w:val="00FB6ED0"/>
    <w:rsid w:val="00FC5C8C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55B6"/>
    <w:rsid w:val="00FE55F0"/>
    <w:rsid w:val="00FE6CD8"/>
    <w:rsid w:val="00FF264B"/>
    <w:rsid w:val="00FF2B5E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B0E34E6-3AE5-4D81-806C-16A22C595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6485A"/>
    <w:pPr>
      <w:keepNext/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40C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rmal">
    <w:name w:val="ConsPlusNormal"/>
    <w:rsid w:val="000F15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F648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36564A"/>
    <w:pPr>
      <w:ind w:firstLine="709"/>
      <w:jc w:val="left"/>
    </w:pPr>
  </w:style>
  <w:style w:type="character" w:customStyle="1" w:styleId="ae">
    <w:name w:val="Текст сноски Знак"/>
    <w:basedOn w:val="a0"/>
    <w:link w:val="ad"/>
    <w:uiPriority w:val="99"/>
    <w:semiHidden/>
    <w:rsid w:val="003656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3656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69A4C-CAA5-4EE8-AADA-89F7C55F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2584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 Лариса Евгеньевна</cp:lastModifiedBy>
  <cp:revision>4</cp:revision>
  <cp:lastPrinted>2021-01-22T06:51:00Z</cp:lastPrinted>
  <dcterms:created xsi:type="dcterms:W3CDTF">2021-01-22T06:52:00Z</dcterms:created>
  <dcterms:modified xsi:type="dcterms:W3CDTF">2021-01-22T06:53:00Z</dcterms:modified>
</cp:coreProperties>
</file>