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EC2" w:rsidRPr="00186448" w:rsidRDefault="00186448" w:rsidP="008A3101">
      <w:pPr>
        <w:pBdr>
          <w:right w:val="none" w:sz="4" w:space="1" w:color="000000"/>
        </w:pBdr>
        <w:jc w:val="center"/>
        <w:rPr>
          <w:rFonts w:ascii="PT Astra Serif" w:eastAsia="PT Astra Serif" w:hAnsi="PT Astra Serif" w:cs="PT Astra Serif"/>
          <w:b/>
          <w:sz w:val="28"/>
          <w:szCs w:val="28"/>
        </w:rPr>
      </w:pPr>
      <w:r w:rsidRPr="00186448">
        <w:rPr>
          <w:rFonts w:ascii="PT Astra Serif" w:eastAsia="PT Astra Serif" w:hAnsi="PT Astra Serif" w:cs="PT Astra Serif"/>
          <w:b/>
          <w:sz w:val="28"/>
          <w:szCs w:val="28"/>
        </w:rPr>
        <w:t>РАСПОРЯЖЕНИЕ</w:t>
      </w:r>
    </w:p>
    <w:p w:rsidR="005E12D3" w:rsidRPr="000971FC" w:rsidRDefault="005E12D3" w:rsidP="008A3101">
      <w:pPr>
        <w:pBdr>
          <w:right w:val="none" w:sz="4" w:space="1" w:color="000000"/>
        </w:pBdr>
        <w:jc w:val="center"/>
        <w:rPr>
          <w:rFonts w:ascii="PT Astra Serif" w:eastAsia="PT Astra Serif" w:hAnsi="PT Astra Serif" w:cs="PT Astra Serif"/>
          <w:b/>
          <w:sz w:val="30"/>
          <w:szCs w:val="30"/>
        </w:rPr>
      </w:pPr>
      <w:bookmarkStart w:id="0" w:name="_GoBack"/>
      <w:bookmarkEnd w:id="0"/>
      <w:r w:rsidRPr="000971FC">
        <w:rPr>
          <w:rFonts w:ascii="PT Astra Serif" w:eastAsia="PT Astra Serif" w:hAnsi="PT Astra Serif" w:cs="PT Astra Serif"/>
          <w:b/>
          <w:sz w:val="30"/>
          <w:szCs w:val="30"/>
        </w:rPr>
        <w:t>ДЕПАРТАМЕНТ</w:t>
      </w:r>
      <w:r w:rsidR="00186448">
        <w:rPr>
          <w:rFonts w:ascii="PT Astra Serif" w:eastAsia="PT Astra Serif" w:hAnsi="PT Astra Serif" w:cs="PT Astra Serif"/>
          <w:b/>
          <w:sz w:val="30"/>
          <w:szCs w:val="30"/>
        </w:rPr>
        <w:t>А</w:t>
      </w:r>
      <w:r w:rsidRPr="000971FC">
        <w:rPr>
          <w:rFonts w:ascii="PT Astra Serif" w:eastAsia="PT Astra Serif" w:hAnsi="PT Astra Serif" w:cs="PT Astra Serif"/>
          <w:b/>
          <w:sz w:val="30"/>
          <w:szCs w:val="30"/>
        </w:rPr>
        <w:t xml:space="preserve"> </w:t>
      </w:r>
    </w:p>
    <w:p w:rsidR="005E12D3" w:rsidRPr="000971FC" w:rsidRDefault="005E12D3" w:rsidP="008A3101">
      <w:pPr>
        <w:pBdr>
          <w:right w:val="none" w:sz="4" w:space="1" w:color="000000"/>
        </w:pBdr>
        <w:jc w:val="center"/>
        <w:rPr>
          <w:rFonts w:ascii="PT Astra Serif" w:eastAsia="PT Astra Serif" w:hAnsi="PT Astra Serif" w:cs="PT Astra Serif"/>
          <w:b/>
          <w:sz w:val="30"/>
          <w:szCs w:val="30"/>
        </w:rPr>
      </w:pPr>
      <w:r w:rsidRPr="000971FC">
        <w:rPr>
          <w:rFonts w:ascii="PT Astra Serif" w:eastAsia="PT Astra Serif" w:hAnsi="PT Astra Serif" w:cs="PT Astra Serif"/>
          <w:b/>
          <w:sz w:val="30"/>
          <w:szCs w:val="30"/>
        </w:rPr>
        <w:t>ПО УПРАВЛЕНИЮ ГОСУДАРСТВЕННОЙ СОБСТВЕННОСТЬЮ ТОМСКОЙ ОБЛАСТИ</w:t>
      </w:r>
    </w:p>
    <w:p w:rsidR="005E12D3" w:rsidRPr="005E7224" w:rsidRDefault="005E12D3" w:rsidP="008A3101">
      <w:pPr>
        <w:pBdr>
          <w:right w:val="none" w:sz="4" w:space="1" w:color="000000"/>
        </w:pBdr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5E12D3" w:rsidRPr="005E7224" w:rsidRDefault="005E12D3" w:rsidP="008A3101">
      <w:pPr>
        <w:pBdr>
          <w:right w:val="none" w:sz="4" w:space="1" w:color="000000"/>
        </w:pBdr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5E12D3" w:rsidRPr="005E7224" w:rsidRDefault="005471D9" w:rsidP="008A3101">
      <w:pPr>
        <w:pBdr>
          <w:right w:val="none" w:sz="4" w:space="1" w:color="000000"/>
        </w:pBdr>
        <w:rPr>
          <w:rFonts w:ascii="PT Astra Serif" w:eastAsia="PT Astra Serif" w:hAnsi="PT Astra Serif" w:cs="PT Astra Serif"/>
          <w:b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01.02.</w:t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>202</w:t>
      </w:r>
      <w:r>
        <w:rPr>
          <w:rFonts w:ascii="PT Astra Serif" w:eastAsia="PT Astra Serif" w:hAnsi="PT Astra Serif" w:cs="PT Astra Serif"/>
          <w:sz w:val="26"/>
          <w:szCs w:val="26"/>
        </w:rPr>
        <w:t>1</w:t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 xml:space="preserve">     </w:t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  <w:t xml:space="preserve">       </w:t>
      </w:r>
      <w:r w:rsidR="005D518E">
        <w:rPr>
          <w:rFonts w:ascii="PT Astra Serif" w:eastAsia="PT Astra Serif" w:hAnsi="PT Astra Serif" w:cs="PT Astra Serif"/>
          <w:sz w:val="26"/>
          <w:szCs w:val="26"/>
        </w:rPr>
        <w:t xml:space="preserve">  </w:t>
      </w:r>
      <w:r w:rsidR="00B9346B">
        <w:rPr>
          <w:rFonts w:ascii="PT Astra Serif" w:eastAsia="PT Astra Serif" w:hAnsi="PT Astra Serif" w:cs="PT Astra Serif"/>
          <w:sz w:val="26"/>
          <w:szCs w:val="26"/>
        </w:rPr>
        <w:t xml:space="preserve">   </w:t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 xml:space="preserve">   </w:t>
      </w:r>
      <w:r w:rsidR="000971FC">
        <w:rPr>
          <w:rFonts w:ascii="PT Astra Serif" w:eastAsia="PT Astra Serif" w:hAnsi="PT Astra Serif" w:cs="PT Astra Serif"/>
          <w:sz w:val="26"/>
          <w:szCs w:val="26"/>
        </w:rPr>
        <w:tab/>
        <w:t xml:space="preserve">      </w:t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>№</w:t>
      </w:r>
      <w:r w:rsidR="000971FC">
        <w:rPr>
          <w:rFonts w:ascii="PT Astra Serif" w:eastAsia="PT Astra Serif" w:hAnsi="PT Astra Serif" w:cs="PT Astra Serif"/>
          <w:sz w:val="26"/>
          <w:szCs w:val="26"/>
        </w:rPr>
        <w:t>48</w:t>
      </w:r>
    </w:p>
    <w:p w:rsidR="00DD678F" w:rsidRPr="000971FC" w:rsidRDefault="00DD678F" w:rsidP="008A3101">
      <w:pPr>
        <w:pBdr>
          <w:right w:val="none" w:sz="4" w:space="1" w:color="000000"/>
        </w:pBdr>
        <w:rPr>
          <w:rFonts w:ascii="PT Astra Serif" w:eastAsia="PT Astra Serif" w:hAnsi="PT Astra Serif" w:cs="PT Astra Serif"/>
          <w:sz w:val="48"/>
          <w:szCs w:val="48"/>
        </w:rPr>
      </w:pPr>
    </w:p>
    <w:p w:rsidR="005E12D3" w:rsidRPr="00B377E5" w:rsidRDefault="00124749" w:rsidP="00D015A1">
      <w:pPr>
        <w:pBdr>
          <w:right w:val="none" w:sz="4" w:space="1" w:color="000000"/>
        </w:pBdr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B377E5">
        <w:rPr>
          <w:rFonts w:ascii="PT Astra Serif" w:eastAsia="PT Astra Serif" w:hAnsi="PT Astra Serif" w:cs="PT Astra Serif"/>
          <w:sz w:val="26"/>
          <w:szCs w:val="26"/>
        </w:rPr>
        <w:t>О</w:t>
      </w:r>
      <w:r w:rsidR="00C80ECF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D015A1">
        <w:rPr>
          <w:rFonts w:ascii="PT Astra Serif" w:eastAsia="PT Astra Serif" w:hAnsi="PT Astra Serif" w:cs="PT Astra Serif"/>
          <w:sz w:val="26"/>
          <w:szCs w:val="26"/>
        </w:rPr>
        <w:t xml:space="preserve">проведении </w:t>
      </w:r>
      <w:r w:rsidR="005471D9">
        <w:rPr>
          <w:rFonts w:ascii="PT Astra Serif" w:eastAsia="PT Astra Serif" w:hAnsi="PT Astra Serif" w:cs="PT Astra Serif"/>
          <w:sz w:val="26"/>
          <w:szCs w:val="26"/>
        </w:rPr>
        <w:t xml:space="preserve">на территории Томской области </w:t>
      </w:r>
      <w:r w:rsidR="00D015A1">
        <w:rPr>
          <w:rFonts w:ascii="PT Astra Serif" w:eastAsia="PT Astra Serif" w:hAnsi="PT Astra Serif" w:cs="PT Astra Serif"/>
          <w:sz w:val="26"/>
          <w:szCs w:val="26"/>
        </w:rPr>
        <w:t xml:space="preserve">государственной кадастровой оценки земельных участков </w:t>
      </w:r>
    </w:p>
    <w:p w:rsidR="00C63EC2" w:rsidRPr="00B377E5" w:rsidRDefault="00C63EC2" w:rsidP="00E0219C">
      <w:pPr>
        <w:pBdr>
          <w:right w:val="none" w:sz="4" w:space="1" w:color="000000"/>
        </w:pBdr>
        <w:ind w:firstLine="709"/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DD678F" w:rsidRPr="00565DC3" w:rsidRDefault="004303A6" w:rsidP="00565DC3">
      <w:pPr>
        <w:numPr>
          <w:ilvl w:val="0"/>
          <w:numId w:val="12"/>
        </w:numPr>
        <w:pBdr>
          <w:right w:val="none" w:sz="4" w:space="1" w:color="000000"/>
        </w:pBdr>
        <w:tabs>
          <w:tab w:val="left" w:pos="1134"/>
        </w:tabs>
        <w:ind w:left="0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D1E96"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со </w:t>
      </w:r>
      <w:r w:rsidR="00DD678F" w:rsidRPr="00ED1E96">
        <w:rPr>
          <w:rFonts w:ascii="PT Astra Serif" w:eastAsia="PT Astra Serif" w:hAnsi="PT Astra Serif" w:cs="PT Astra Serif"/>
          <w:sz w:val="26"/>
          <w:szCs w:val="26"/>
        </w:rPr>
        <w:t>стать</w:t>
      </w:r>
      <w:r w:rsidRPr="00ED1E96">
        <w:rPr>
          <w:rFonts w:ascii="PT Astra Serif" w:eastAsia="PT Astra Serif" w:hAnsi="PT Astra Serif" w:cs="PT Astra Serif"/>
          <w:sz w:val="26"/>
          <w:szCs w:val="26"/>
        </w:rPr>
        <w:t>ями</w:t>
      </w:r>
      <w:r w:rsidR="00DD678F" w:rsidRPr="00ED1E96">
        <w:rPr>
          <w:rFonts w:ascii="PT Astra Serif" w:eastAsia="PT Astra Serif" w:hAnsi="PT Astra Serif" w:cs="PT Astra Serif"/>
          <w:sz w:val="26"/>
          <w:szCs w:val="26"/>
        </w:rPr>
        <w:t xml:space="preserve"> 6, 11 Федерального закона от 3 июля 2016 года </w:t>
      </w:r>
      <w:r w:rsidR="005471D9">
        <w:rPr>
          <w:rFonts w:ascii="PT Astra Serif" w:eastAsia="PT Astra Serif" w:hAnsi="PT Astra Serif" w:cs="PT Astra Serif"/>
          <w:sz w:val="26"/>
          <w:szCs w:val="26"/>
        </w:rPr>
        <w:t xml:space="preserve">   </w:t>
      </w:r>
      <w:r w:rsidR="00DD678F" w:rsidRPr="00ED1E96">
        <w:rPr>
          <w:rFonts w:ascii="PT Astra Serif" w:eastAsia="PT Astra Serif" w:hAnsi="PT Astra Serif" w:cs="PT Astra Serif"/>
          <w:sz w:val="26"/>
          <w:szCs w:val="26"/>
        </w:rPr>
        <w:t>№ 237-ФЗ «О государственной кадастровой оценке», пунктом 5 статьи 6 Федерального закона от 31 июля 2020 года № 269-ФЗ «О внесении изменений в отдельные законодательные акты Российской Федерации»</w:t>
      </w:r>
      <w:r w:rsidR="00ED1E96" w:rsidRPr="00ED1E96">
        <w:rPr>
          <w:rFonts w:ascii="PT Astra Serif" w:eastAsia="PT Astra Serif" w:hAnsi="PT Astra Serif" w:cs="PT Astra Serif"/>
          <w:sz w:val="26"/>
          <w:szCs w:val="26"/>
        </w:rPr>
        <w:t>, подпунктом 14 пункта 10 Положения о Департаменте по управлению государственной собственностью Томской области, утвержденного постановлением Губернатора Томской области от 11.06.2013 № 68 «Об утверждении Положения о Департаменте по управлению государственной собственностью Томской области»</w:t>
      </w:r>
      <w:r w:rsidR="004D6D02">
        <w:rPr>
          <w:rFonts w:ascii="PT Astra Serif" w:eastAsia="PT Astra Serif" w:hAnsi="PT Astra Serif" w:cs="PT Astra Serif"/>
          <w:sz w:val="26"/>
          <w:szCs w:val="26"/>
        </w:rPr>
        <w:t>,</w:t>
      </w:r>
      <w:r w:rsidR="00DD678F" w:rsidRPr="00ED1E96">
        <w:rPr>
          <w:rFonts w:ascii="PT Astra Serif" w:eastAsia="PT Astra Serif" w:hAnsi="PT Astra Serif" w:cs="PT Astra Serif"/>
          <w:sz w:val="26"/>
          <w:szCs w:val="26"/>
        </w:rPr>
        <w:t xml:space="preserve"> провести </w:t>
      </w:r>
      <w:r w:rsidR="00565DC3">
        <w:rPr>
          <w:rFonts w:ascii="PT Astra Serif" w:eastAsia="PT Astra Serif" w:hAnsi="PT Astra Serif" w:cs="PT Astra Serif"/>
          <w:sz w:val="26"/>
          <w:szCs w:val="26"/>
        </w:rPr>
        <w:t>на территории Томской области</w:t>
      </w:r>
      <w:r w:rsidR="00565DC3" w:rsidRPr="00ED1E96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DD678F" w:rsidRPr="00ED1E96">
        <w:rPr>
          <w:rFonts w:ascii="PT Astra Serif" w:eastAsia="PT Astra Serif" w:hAnsi="PT Astra Serif" w:cs="PT Astra Serif"/>
          <w:sz w:val="26"/>
          <w:szCs w:val="26"/>
        </w:rPr>
        <w:t>в 2022 году</w:t>
      </w:r>
      <w:r w:rsidR="00565DC3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DD678F" w:rsidRPr="00ED1E96">
        <w:rPr>
          <w:rFonts w:ascii="PT Astra Serif" w:eastAsia="PT Astra Serif" w:hAnsi="PT Astra Serif" w:cs="PT Astra Serif"/>
          <w:sz w:val="26"/>
          <w:szCs w:val="26"/>
        </w:rPr>
        <w:t xml:space="preserve">государственную кадастровую оценку </w:t>
      </w:r>
      <w:r w:rsidR="00565DC3" w:rsidRPr="00565DC3">
        <w:rPr>
          <w:rFonts w:ascii="PT Astra Serif" w:eastAsia="PT Astra Serif" w:hAnsi="PT Astra Serif" w:cs="PT Astra Serif"/>
          <w:sz w:val="26"/>
          <w:szCs w:val="26"/>
        </w:rPr>
        <w:t xml:space="preserve">в отношении всех учтенных в Едином государственном реестре недвижимости на территории </w:t>
      </w:r>
      <w:r w:rsidR="00565DC3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  <w:r w:rsidR="00565DC3" w:rsidRPr="00565DC3">
        <w:rPr>
          <w:rFonts w:ascii="PT Astra Serif" w:eastAsia="PT Astra Serif" w:hAnsi="PT Astra Serif" w:cs="PT Astra Serif"/>
          <w:sz w:val="26"/>
          <w:szCs w:val="26"/>
        </w:rPr>
        <w:t xml:space="preserve"> земельных участков</w:t>
      </w:r>
      <w:r w:rsidR="00565DC3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4303A6" w:rsidRPr="004303A6" w:rsidRDefault="00E0219C" w:rsidP="00E0219C">
      <w:pPr>
        <w:numPr>
          <w:ilvl w:val="0"/>
          <w:numId w:val="12"/>
        </w:numPr>
        <w:pBdr>
          <w:right w:val="none" w:sz="4" w:space="1" w:color="000000"/>
        </w:pBdr>
        <w:tabs>
          <w:tab w:val="left" w:pos="0"/>
          <w:tab w:val="left" w:pos="142"/>
          <w:tab w:val="left" w:pos="1134"/>
        </w:tabs>
        <w:ind w:left="0"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6"/>
          <w:szCs w:val="26"/>
        </w:rPr>
        <w:t>Н</w:t>
      </w:r>
      <w:r w:rsidRPr="00E0219C">
        <w:rPr>
          <w:rFonts w:ascii="PT Astra Serif" w:eastAsia="PT Astra Serif" w:hAnsi="PT Astra Serif" w:cs="PT Astra Serif"/>
          <w:sz w:val="26"/>
          <w:szCs w:val="26"/>
        </w:rPr>
        <w:t>адел</w:t>
      </w:r>
      <w:r>
        <w:rPr>
          <w:rFonts w:ascii="PT Astra Serif" w:eastAsia="PT Astra Serif" w:hAnsi="PT Astra Serif" w:cs="PT Astra Serif"/>
          <w:sz w:val="26"/>
          <w:szCs w:val="26"/>
        </w:rPr>
        <w:t>ить</w:t>
      </w:r>
      <w:r w:rsidRPr="00E0219C">
        <w:rPr>
          <w:rFonts w:ascii="PT Astra Serif" w:eastAsia="PT Astra Serif" w:hAnsi="PT Astra Serif" w:cs="PT Astra Serif"/>
          <w:sz w:val="26"/>
          <w:szCs w:val="26"/>
        </w:rPr>
        <w:t xml:space="preserve"> полномочиями, связанными с определением кадастровой стоимости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указанных в пункте 1 настоящего распоряжения земельных участков</w:t>
      </w:r>
      <w:r w:rsidR="005471D9">
        <w:rPr>
          <w:rFonts w:ascii="PT Astra Serif" w:eastAsia="PT Astra Serif" w:hAnsi="PT Astra Serif" w:cs="PT Astra Serif"/>
          <w:sz w:val="26"/>
          <w:szCs w:val="26"/>
        </w:rPr>
        <w:t>,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4303A6">
        <w:rPr>
          <w:rFonts w:ascii="PT Astra Serif" w:eastAsia="PT Astra Serif" w:hAnsi="PT Astra Serif" w:cs="PT Astra Serif"/>
          <w:sz w:val="26"/>
          <w:szCs w:val="26"/>
        </w:rPr>
        <w:t>Областно</w:t>
      </w:r>
      <w:r>
        <w:rPr>
          <w:rFonts w:ascii="PT Astra Serif" w:eastAsia="PT Astra Serif" w:hAnsi="PT Astra Serif" w:cs="PT Astra Serif"/>
          <w:sz w:val="26"/>
          <w:szCs w:val="26"/>
        </w:rPr>
        <w:t>е</w:t>
      </w:r>
      <w:r w:rsidR="004303A6">
        <w:rPr>
          <w:rFonts w:ascii="PT Astra Serif" w:eastAsia="PT Astra Serif" w:hAnsi="PT Astra Serif" w:cs="PT Astra Serif"/>
          <w:sz w:val="26"/>
          <w:szCs w:val="26"/>
        </w:rPr>
        <w:t xml:space="preserve"> государственно</w:t>
      </w:r>
      <w:r>
        <w:rPr>
          <w:rFonts w:ascii="PT Astra Serif" w:eastAsia="PT Astra Serif" w:hAnsi="PT Astra Serif" w:cs="PT Astra Serif"/>
          <w:sz w:val="26"/>
          <w:szCs w:val="26"/>
        </w:rPr>
        <w:t>е</w:t>
      </w:r>
      <w:r w:rsidR="004303A6">
        <w:rPr>
          <w:rFonts w:ascii="PT Astra Serif" w:eastAsia="PT Astra Serif" w:hAnsi="PT Astra Serif" w:cs="PT Astra Serif"/>
          <w:sz w:val="26"/>
          <w:szCs w:val="26"/>
        </w:rPr>
        <w:t xml:space="preserve"> бюджетно</w:t>
      </w:r>
      <w:r>
        <w:rPr>
          <w:rFonts w:ascii="PT Astra Serif" w:eastAsia="PT Astra Serif" w:hAnsi="PT Astra Serif" w:cs="PT Astra Serif"/>
          <w:sz w:val="26"/>
          <w:szCs w:val="26"/>
        </w:rPr>
        <w:t>е</w:t>
      </w:r>
      <w:r w:rsidR="004303A6">
        <w:rPr>
          <w:rFonts w:ascii="PT Astra Serif" w:eastAsia="PT Astra Serif" w:hAnsi="PT Astra Serif" w:cs="PT Astra Serif"/>
          <w:sz w:val="26"/>
          <w:szCs w:val="26"/>
        </w:rPr>
        <w:t xml:space="preserve"> учреждени</w:t>
      </w:r>
      <w:r>
        <w:rPr>
          <w:rFonts w:ascii="PT Astra Serif" w:eastAsia="PT Astra Serif" w:hAnsi="PT Astra Serif" w:cs="PT Astra Serif"/>
          <w:sz w:val="26"/>
          <w:szCs w:val="26"/>
        </w:rPr>
        <w:t>е</w:t>
      </w:r>
      <w:r w:rsidR="004303A6">
        <w:rPr>
          <w:rFonts w:ascii="PT Astra Serif" w:eastAsia="PT Astra Serif" w:hAnsi="PT Astra Serif" w:cs="PT Astra Serif"/>
          <w:sz w:val="26"/>
          <w:szCs w:val="26"/>
        </w:rPr>
        <w:t xml:space="preserve"> «Томский областной центр инвентаризации и кадастра»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DD678F" w:rsidRPr="00E0219C" w:rsidRDefault="00DD678F" w:rsidP="00E0219C">
      <w:pPr>
        <w:numPr>
          <w:ilvl w:val="0"/>
          <w:numId w:val="12"/>
        </w:numPr>
        <w:pBdr>
          <w:right w:val="none" w:sz="4" w:space="1" w:color="000000"/>
        </w:pBdr>
        <w:tabs>
          <w:tab w:val="left" w:pos="0"/>
          <w:tab w:val="left" w:pos="142"/>
          <w:tab w:val="left" w:pos="1134"/>
        </w:tabs>
        <w:ind w:left="0"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Комитету по управлению земельными ресурсами </w:t>
      </w:r>
      <w:r w:rsidRPr="00DD678F">
        <w:rPr>
          <w:rFonts w:ascii="PT Astra Serif" w:eastAsia="PT Astra Serif" w:hAnsi="PT Astra Serif" w:cs="PT Astra Serif"/>
          <w:sz w:val="26"/>
          <w:szCs w:val="26"/>
        </w:rPr>
        <w:t xml:space="preserve">в течение тридцати календарных дней со дня принятия </w:t>
      </w:r>
      <w:r w:rsidR="004303A6">
        <w:rPr>
          <w:rFonts w:ascii="PT Astra Serif" w:eastAsia="PT Astra Serif" w:hAnsi="PT Astra Serif" w:cs="PT Astra Serif"/>
          <w:sz w:val="26"/>
          <w:szCs w:val="26"/>
        </w:rPr>
        <w:t>настоящего распоряжения</w:t>
      </w:r>
      <w:r w:rsidRPr="00DD678F">
        <w:rPr>
          <w:rFonts w:ascii="PT Astra Serif" w:eastAsia="PT Astra Serif" w:hAnsi="PT Astra Serif" w:cs="PT Astra Serif"/>
          <w:sz w:val="26"/>
          <w:szCs w:val="26"/>
        </w:rPr>
        <w:t xml:space="preserve"> обеспечи</w:t>
      </w:r>
      <w:r w:rsidR="004303A6">
        <w:rPr>
          <w:rFonts w:ascii="PT Astra Serif" w:eastAsia="PT Astra Serif" w:hAnsi="PT Astra Serif" w:cs="PT Astra Serif"/>
          <w:sz w:val="26"/>
          <w:szCs w:val="26"/>
        </w:rPr>
        <w:t>ть</w:t>
      </w:r>
      <w:r w:rsidRPr="00DD678F">
        <w:rPr>
          <w:rFonts w:ascii="PT Astra Serif" w:eastAsia="PT Astra Serif" w:hAnsi="PT Astra Serif" w:cs="PT Astra Serif"/>
          <w:sz w:val="26"/>
          <w:szCs w:val="26"/>
        </w:rPr>
        <w:t xml:space="preserve"> информирование о </w:t>
      </w:r>
      <w:r w:rsidR="004303A6">
        <w:rPr>
          <w:rFonts w:ascii="PT Astra Serif" w:eastAsia="PT Astra Serif" w:hAnsi="PT Astra Serif" w:cs="PT Astra Serif"/>
          <w:sz w:val="26"/>
          <w:szCs w:val="26"/>
        </w:rPr>
        <w:t xml:space="preserve">его </w:t>
      </w:r>
      <w:r w:rsidRPr="00DD678F">
        <w:rPr>
          <w:rFonts w:ascii="PT Astra Serif" w:eastAsia="PT Astra Serif" w:hAnsi="PT Astra Serif" w:cs="PT Astra Serif"/>
          <w:sz w:val="26"/>
          <w:szCs w:val="26"/>
        </w:rPr>
        <w:t>принятии</w:t>
      </w:r>
      <w:r w:rsidR="004303A6">
        <w:rPr>
          <w:rFonts w:ascii="PT Astra Serif" w:eastAsia="PT Astra Serif" w:hAnsi="PT Astra Serif" w:cs="PT Astra Serif"/>
          <w:sz w:val="26"/>
          <w:szCs w:val="26"/>
        </w:rPr>
        <w:t>,</w:t>
      </w:r>
      <w:r w:rsidR="004303A6" w:rsidRPr="004303A6">
        <w:rPr>
          <w:rFonts w:ascii="PT Astra Serif" w:eastAsia="PT Astra Serif" w:hAnsi="PT Astra Serif" w:cs="PT Astra Serif"/>
          <w:sz w:val="26"/>
          <w:szCs w:val="26"/>
        </w:rPr>
        <w:t xml:space="preserve"> а также о приеме </w:t>
      </w:r>
      <w:r w:rsidR="004303A6">
        <w:rPr>
          <w:rFonts w:ascii="PT Astra Serif" w:eastAsia="PT Astra Serif" w:hAnsi="PT Astra Serif" w:cs="PT Astra Serif"/>
          <w:sz w:val="26"/>
          <w:szCs w:val="26"/>
        </w:rPr>
        <w:t>Областным государственным бюджетным учреждением «Томский областной центр инвентаризации и кадастра»</w:t>
      </w:r>
      <w:r w:rsidR="004303A6" w:rsidRPr="004303A6">
        <w:rPr>
          <w:rFonts w:ascii="PT Astra Serif" w:eastAsia="PT Astra Serif" w:hAnsi="PT Astra Serif" w:cs="PT Astra Serif"/>
          <w:sz w:val="26"/>
          <w:szCs w:val="26"/>
        </w:rPr>
        <w:t xml:space="preserve"> документов, содержащих сведения о характеристиках </w:t>
      </w:r>
      <w:r w:rsidR="004303A6">
        <w:rPr>
          <w:rFonts w:ascii="PT Astra Serif" w:eastAsia="PT Astra Serif" w:hAnsi="PT Astra Serif" w:cs="PT Astra Serif"/>
          <w:sz w:val="26"/>
          <w:szCs w:val="26"/>
        </w:rPr>
        <w:t>указанных в пункте 1 настоящего распоряжения земельных участк</w:t>
      </w:r>
      <w:r w:rsidR="00E0219C">
        <w:rPr>
          <w:rFonts w:ascii="PT Astra Serif" w:eastAsia="PT Astra Serif" w:hAnsi="PT Astra Serif" w:cs="PT Astra Serif"/>
          <w:sz w:val="26"/>
          <w:szCs w:val="26"/>
        </w:rPr>
        <w:t>ов</w:t>
      </w:r>
      <w:r w:rsidR="004303A6" w:rsidRPr="004303A6">
        <w:rPr>
          <w:rFonts w:ascii="PT Astra Serif" w:eastAsia="PT Astra Serif" w:hAnsi="PT Astra Serif" w:cs="PT Astra Serif"/>
          <w:sz w:val="26"/>
          <w:szCs w:val="26"/>
        </w:rPr>
        <w:t>,</w:t>
      </w:r>
      <w:r w:rsidRPr="00DD678F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4303A6">
        <w:rPr>
          <w:rFonts w:ascii="PT Astra Serif" w:eastAsia="PT Astra Serif" w:hAnsi="PT Astra Serif" w:cs="PT Astra Serif"/>
          <w:sz w:val="26"/>
          <w:szCs w:val="26"/>
        </w:rPr>
        <w:t xml:space="preserve">в порядке, определенном пунктом 8 статьи 11 </w:t>
      </w:r>
      <w:r w:rsidR="004303A6" w:rsidRPr="00DD678F">
        <w:rPr>
          <w:rFonts w:ascii="PT Astra Serif" w:eastAsia="PT Astra Serif" w:hAnsi="PT Astra Serif" w:cs="PT Astra Serif"/>
          <w:sz w:val="26"/>
          <w:szCs w:val="26"/>
        </w:rPr>
        <w:t>Федерального закона от 3 июля 2016 г</w:t>
      </w:r>
      <w:r w:rsidR="004303A6">
        <w:rPr>
          <w:rFonts w:ascii="PT Astra Serif" w:eastAsia="PT Astra Serif" w:hAnsi="PT Astra Serif" w:cs="PT Astra Serif"/>
          <w:sz w:val="26"/>
          <w:szCs w:val="26"/>
        </w:rPr>
        <w:t>ода</w:t>
      </w:r>
      <w:r w:rsidR="004303A6" w:rsidRPr="00DD678F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4303A6">
        <w:rPr>
          <w:rFonts w:ascii="PT Astra Serif" w:eastAsia="PT Astra Serif" w:hAnsi="PT Astra Serif" w:cs="PT Astra Serif"/>
          <w:sz w:val="26"/>
          <w:szCs w:val="26"/>
        </w:rPr>
        <w:t>№</w:t>
      </w:r>
      <w:r w:rsidR="004303A6" w:rsidRPr="00DD678F">
        <w:rPr>
          <w:rFonts w:ascii="PT Astra Serif" w:eastAsia="PT Astra Serif" w:hAnsi="PT Astra Serif" w:cs="PT Astra Serif"/>
          <w:sz w:val="26"/>
          <w:szCs w:val="26"/>
        </w:rPr>
        <w:t xml:space="preserve"> 237-ФЗ </w:t>
      </w:r>
      <w:r w:rsidR="004303A6">
        <w:rPr>
          <w:rFonts w:ascii="PT Astra Serif" w:eastAsia="PT Astra Serif" w:hAnsi="PT Astra Serif" w:cs="PT Astra Serif"/>
          <w:sz w:val="26"/>
          <w:szCs w:val="26"/>
        </w:rPr>
        <w:t>«</w:t>
      </w:r>
      <w:r w:rsidR="004303A6" w:rsidRPr="00DD678F">
        <w:rPr>
          <w:rFonts w:ascii="PT Astra Serif" w:eastAsia="PT Astra Serif" w:hAnsi="PT Astra Serif" w:cs="PT Astra Serif"/>
          <w:sz w:val="26"/>
          <w:szCs w:val="26"/>
        </w:rPr>
        <w:t>О государственной кадастровой оценке</w:t>
      </w:r>
      <w:r w:rsidR="004303A6">
        <w:rPr>
          <w:rFonts w:ascii="PT Astra Serif" w:eastAsia="PT Astra Serif" w:hAnsi="PT Astra Serif" w:cs="PT Astra Serif"/>
          <w:sz w:val="26"/>
          <w:szCs w:val="26"/>
        </w:rPr>
        <w:t>»</w:t>
      </w:r>
      <w:r w:rsidR="00E0219C">
        <w:rPr>
          <w:rFonts w:ascii="PT Astra Serif" w:eastAsia="PT Astra Serif" w:hAnsi="PT Astra Serif" w:cs="PT Astra Serif"/>
          <w:sz w:val="28"/>
          <w:szCs w:val="28"/>
        </w:rPr>
        <w:t>.</w:t>
      </w:r>
    </w:p>
    <w:p w:rsidR="00B377E5" w:rsidRPr="00B377E5" w:rsidRDefault="00B377E5" w:rsidP="00E0219C">
      <w:pPr>
        <w:numPr>
          <w:ilvl w:val="0"/>
          <w:numId w:val="12"/>
        </w:numPr>
        <w:pBdr>
          <w:right w:val="none" w:sz="4" w:space="1" w:color="000000"/>
        </w:pBdr>
        <w:tabs>
          <w:tab w:val="left" w:pos="1134"/>
        </w:tabs>
        <w:ind w:left="0"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B377E5">
        <w:rPr>
          <w:rFonts w:ascii="PT Astra Serif" w:eastAsia="PT Astra Serif" w:hAnsi="PT Astra Serif" w:cs="PT Astra Serif"/>
          <w:sz w:val="26"/>
          <w:szCs w:val="26"/>
        </w:rPr>
        <w:t xml:space="preserve">Контроль </w:t>
      </w:r>
      <w:r w:rsidRPr="00B377E5">
        <w:rPr>
          <w:rFonts w:ascii="PT Astra Serif" w:hAnsi="PT Astra Serif"/>
          <w:sz w:val="26"/>
          <w:szCs w:val="26"/>
        </w:rPr>
        <w:t>за исполнением настоящего распоряжения оставляю за собой</w:t>
      </w:r>
      <w:r w:rsidRPr="00B377E5">
        <w:rPr>
          <w:rFonts w:ascii="PT Astra Serif" w:hAnsi="PT Astra Serif"/>
          <w:sz w:val="28"/>
          <w:szCs w:val="28"/>
        </w:rPr>
        <w:t xml:space="preserve">. </w:t>
      </w:r>
    </w:p>
    <w:p w:rsidR="008A3101" w:rsidRDefault="008A3101" w:rsidP="008A3101">
      <w:pPr>
        <w:pBdr>
          <w:right w:val="none" w:sz="4" w:space="1" w:color="000000"/>
        </w:pBd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D1E96" w:rsidRDefault="00ED1E96" w:rsidP="008A3101">
      <w:pPr>
        <w:pBdr>
          <w:right w:val="none" w:sz="4" w:space="1" w:color="000000"/>
        </w:pBd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44864" w:rsidRPr="00D51A75" w:rsidRDefault="005471D9" w:rsidP="00D51A75">
      <w:pPr>
        <w:pBdr>
          <w:right w:val="none" w:sz="4" w:space="1" w:color="000000"/>
        </w:pBdr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И.о. н</w:t>
      </w:r>
      <w:r w:rsidR="005D518E" w:rsidRPr="00B377E5">
        <w:rPr>
          <w:rFonts w:ascii="PT Astra Serif" w:eastAsia="PT Astra Serif" w:hAnsi="PT Astra Serif" w:cs="PT Astra Serif"/>
          <w:sz w:val="26"/>
          <w:szCs w:val="26"/>
        </w:rPr>
        <w:t>ачальник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а </w:t>
      </w:r>
      <w:r w:rsidR="005D518E" w:rsidRPr="00B377E5">
        <w:rPr>
          <w:rFonts w:ascii="PT Astra Serif" w:eastAsia="PT Astra Serif" w:hAnsi="PT Astra Serif" w:cs="PT Astra Serif"/>
          <w:sz w:val="26"/>
          <w:szCs w:val="26"/>
        </w:rPr>
        <w:t xml:space="preserve">департамента      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</w:t>
      </w:r>
      <w:r w:rsidR="00186448">
        <w:rPr>
          <w:rFonts w:ascii="PT Astra Serif" w:eastAsia="PT Astra Serif" w:hAnsi="PT Astra Serif" w:cs="PT Astra Serif"/>
          <w:sz w:val="26"/>
          <w:szCs w:val="26"/>
        </w:rPr>
        <w:t xml:space="preserve"> 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Е.Ю.Малиновская</w:t>
      </w:r>
    </w:p>
    <w:p w:rsidR="00144864" w:rsidRDefault="00144864" w:rsidP="008A3101">
      <w:pPr>
        <w:pStyle w:val="afe"/>
        <w:pBdr>
          <w:right w:val="none" w:sz="4" w:space="1" w:color="000000"/>
        </w:pBdr>
        <w:ind w:left="0"/>
        <w:rPr>
          <w:rFonts w:ascii="PT Astra Serif" w:eastAsia="PT Astra Serif" w:hAnsi="PT Astra Serif" w:cs="PT Astra Serif"/>
          <w:sz w:val="26"/>
          <w:szCs w:val="26"/>
        </w:rPr>
      </w:pPr>
    </w:p>
    <w:p w:rsidR="00511143" w:rsidRDefault="00511143" w:rsidP="008A3101">
      <w:pPr>
        <w:pStyle w:val="afe"/>
        <w:pBdr>
          <w:right w:val="none" w:sz="4" w:space="1" w:color="000000"/>
        </w:pBdr>
        <w:ind w:left="0"/>
        <w:rPr>
          <w:rFonts w:ascii="PT Astra Serif" w:eastAsia="PT Astra Serif" w:hAnsi="PT Astra Serif" w:cs="PT Astra Serif"/>
          <w:sz w:val="26"/>
          <w:szCs w:val="26"/>
        </w:rPr>
      </w:pPr>
    </w:p>
    <w:sectPr w:rsidR="00511143" w:rsidSect="000971FC">
      <w:headerReference w:type="even" r:id="rId8"/>
      <w:pgSz w:w="11906" w:h="16838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14E" w:rsidRDefault="000A314E">
      <w:r>
        <w:separator/>
      </w:r>
    </w:p>
  </w:endnote>
  <w:endnote w:type="continuationSeparator" w:id="0">
    <w:p w:rsidR="000A314E" w:rsidRDefault="000A3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14E" w:rsidRDefault="000A314E">
      <w:r>
        <w:separator/>
      </w:r>
    </w:p>
  </w:footnote>
  <w:footnote w:type="continuationSeparator" w:id="0">
    <w:p w:rsidR="000A314E" w:rsidRDefault="000A31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AD7" w:rsidRDefault="00985553">
    <w:pPr>
      <w:pStyle w:val="ac"/>
      <w:framePr w:wrap="around" w:vAnchor="text" w:hAnchor="margin" w:xAlign="center" w:y="1"/>
      <w:rPr>
        <w:rStyle w:val="aff"/>
      </w:rPr>
    </w:pPr>
    <w:r>
      <w:rPr>
        <w:rStyle w:val="aff"/>
      </w:rPr>
      <w:fldChar w:fldCharType="begin"/>
    </w:r>
    <w:r w:rsidR="004C7AD7">
      <w:rPr>
        <w:rStyle w:val="aff"/>
      </w:rPr>
      <w:instrText xml:space="preserve">PAGE  </w:instrText>
    </w:r>
    <w:r>
      <w:rPr>
        <w:rStyle w:val="aff"/>
      </w:rPr>
      <w:fldChar w:fldCharType="end"/>
    </w:r>
  </w:p>
  <w:p w:rsidR="004C7AD7" w:rsidRDefault="004C7AD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E4D2D"/>
    <w:multiLevelType w:val="hybridMultilevel"/>
    <w:tmpl w:val="0184890E"/>
    <w:lvl w:ilvl="0" w:tplc="67DA8B3A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plc="ADC046CC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 w:tplc="816CAE0E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 w:tplc="E796FB8C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 w:tplc="D65AB5E4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 w:tplc="6148627E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 w:tplc="0C56A412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 w:tplc="F09E95FA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 w:tplc="2FE61BB0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abstractNum w:abstractNumId="1">
    <w:nsid w:val="31C175FF"/>
    <w:multiLevelType w:val="hybridMultilevel"/>
    <w:tmpl w:val="38C89FCC"/>
    <w:lvl w:ilvl="0" w:tplc="D5A25A82">
      <w:start w:val="1"/>
      <w:numFmt w:val="decimal"/>
      <w:lvlText w:val="%1)"/>
      <w:lvlJc w:val="left"/>
      <w:pPr>
        <w:tabs>
          <w:tab w:val="left" w:pos="1530"/>
        </w:tabs>
        <w:ind w:left="1530" w:hanging="930"/>
      </w:pPr>
      <w:rPr>
        <w:rFonts w:hint="default"/>
      </w:rPr>
    </w:lvl>
    <w:lvl w:ilvl="1" w:tplc="B80E93A4">
      <w:start w:val="1"/>
      <w:numFmt w:val="lowerLetter"/>
      <w:lvlText w:val="%2."/>
      <w:lvlJc w:val="left"/>
      <w:pPr>
        <w:tabs>
          <w:tab w:val="left" w:pos="1680"/>
        </w:tabs>
        <w:ind w:left="1680" w:hanging="360"/>
      </w:pPr>
    </w:lvl>
    <w:lvl w:ilvl="2" w:tplc="A40CECCE">
      <w:start w:val="1"/>
      <w:numFmt w:val="lowerRoman"/>
      <w:lvlText w:val="%3."/>
      <w:lvlJc w:val="right"/>
      <w:pPr>
        <w:tabs>
          <w:tab w:val="left" w:pos="2400"/>
        </w:tabs>
        <w:ind w:left="2400" w:hanging="180"/>
      </w:pPr>
    </w:lvl>
    <w:lvl w:ilvl="3" w:tplc="3C2830A2">
      <w:start w:val="1"/>
      <w:numFmt w:val="decimal"/>
      <w:lvlText w:val="%4."/>
      <w:lvlJc w:val="left"/>
      <w:pPr>
        <w:tabs>
          <w:tab w:val="left" w:pos="3120"/>
        </w:tabs>
        <w:ind w:left="3120" w:hanging="360"/>
      </w:pPr>
    </w:lvl>
    <w:lvl w:ilvl="4" w:tplc="FE1AD1B0">
      <w:start w:val="1"/>
      <w:numFmt w:val="lowerLetter"/>
      <w:lvlText w:val="%5."/>
      <w:lvlJc w:val="left"/>
      <w:pPr>
        <w:tabs>
          <w:tab w:val="left" w:pos="3840"/>
        </w:tabs>
        <w:ind w:left="3840" w:hanging="360"/>
      </w:pPr>
    </w:lvl>
    <w:lvl w:ilvl="5" w:tplc="C87E3BB0">
      <w:start w:val="1"/>
      <w:numFmt w:val="lowerRoman"/>
      <w:lvlText w:val="%6."/>
      <w:lvlJc w:val="right"/>
      <w:pPr>
        <w:tabs>
          <w:tab w:val="left" w:pos="4560"/>
        </w:tabs>
        <w:ind w:left="4560" w:hanging="180"/>
      </w:pPr>
    </w:lvl>
    <w:lvl w:ilvl="6" w:tplc="3CFCE4C0">
      <w:start w:val="1"/>
      <w:numFmt w:val="decimal"/>
      <w:lvlText w:val="%7."/>
      <w:lvlJc w:val="left"/>
      <w:pPr>
        <w:tabs>
          <w:tab w:val="left" w:pos="5280"/>
        </w:tabs>
        <w:ind w:left="5280" w:hanging="360"/>
      </w:pPr>
    </w:lvl>
    <w:lvl w:ilvl="7" w:tplc="5AC22E6A">
      <w:start w:val="1"/>
      <w:numFmt w:val="lowerLetter"/>
      <w:lvlText w:val="%8."/>
      <w:lvlJc w:val="left"/>
      <w:pPr>
        <w:tabs>
          <w:tab w:val="left" w:pos="6000"/>
        </w:tabs>
        <w:ind w:left="6000" w:hanging="360"/>
      </w:pPr>
    </w:lvl>
    <w:lvl w:ilvl="8" w:tplc="082CD016">
      <w:start w:val="1"/>
      <w:numFmt w:val="lowerRoman"/>
      <w:lvlText w:val="%9."/>
      <w:lvlJc w:val="right"/>
      <w:pPr>
        <w:tabs>
          <w:tab w:val="left" w:pos="6720"/>
        </w:tabs>
        <w:ind w:left="6720" w:hanging="180"/>
      </w:pPr>
    </w:lvl>
  </w:abstractNum>
  <w:abstractNum w:abstractNumId="2">
    <w:nsid w:val="403E4524"/>
    <w:multiLevelType w:val="hybridMultilevel"/>
    <w:tmpl w:val="7096AA0E"/>
    <w:lvl w:ilvl="0" w:tplc="67F804DC">
      <w:start w:val="1"/>
      <w:numFmt w:val="bullet"/>
      <w:lvlText w:val=""/>
      <w:lvlJc w:val="left"/>
      <w:pPr>
        <w:tabs>
          <w:tab w:val="left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D876B864">
      <w:start w:val="1"/>
      <w:numFmt w:val="bullet"/>
      <w:lvlText w:val="o"/>
      <w:lvlJc w:val="left"/>
      <w:pPr>
        <w:tabs>
          <w:tab w:val="left" w:pos="1950"/>
        </w:tabs>
        <w:ind w:left="1950" w:hanging="360"/>
      </w:pPr>
      <w:rPr>
        <w:rFonts w:ascii="Courier New" w:hAnsi="Courier New" w:cs="Courier New" w:hint="default"/>
      </w:rPr>
    </w:lvl>
    <w:lvl w:ilvl="2" w:tplc="6FC2E48E">
      <w:start w:val="1"/>
      <w:numFmt w:val="bullet"/>
      <w:lvlText w:val=""/>
      <w:lvlJc w:val="left"/>
      <w:pPr>
        <w:tabs>
          <w:tab w:val="left" w:pos="2670"/>
        </w:tabs>
        <w:ind w:left="2670" w:hanging="360"/>
      </w:pPr>
      <w:rPr>
        <w:rFonts w:ascii="Wingdings" w:hAnsi="Wingdings" w:hint="default"/>
      </w:rPr>
    </w:lvl>
    <w:lvl w:ilvl="3" w:tplc="C980F168">
      <w:start w:val="1"/>
      <w:numFmt w:val="bullet"/>
      <w:lvlText w:val=""/>
      <w:lvlJc w:val="left"/>
      <w:pPr>
        <w:tabs>
          <w:tab w:val="left" w:pos="3390"/>
        </w:tabs>
        <w:ind w:left="3390" w:hanging="360"/>
      </w:pPr>
      <w:rPr>
        <w:rFonts w:ascii="Symbol" w:hAnsi="Symbol" w:hint="default"/>
      </w:rPr>
    </w:lvl>
    <w:lvl w:ilvl="4" w:tplc="B4780E98">
      <w:start w:val="1"/>
      <w:numFmt w:val="bullet"/>
      <w:lvlText w:val="o"/>
      <w:lvlJc w:val="left"/>
      <w:pPr>
        <w:tabs>
          <w:tab w:val="left" w:pos="4110"/>
        </w:tabs>
        <w:ind w:left="4110" w:hanging="360"/>
      </w:pPr>
      <w:rPr>
        <w:rFonts w:ascii="Courier New" w:hAnsi="Courier New" w:cs="Courier New" w:hint="default"/>
      </w:rPr>
    </w:lvl>
    <w:lvl w:ilvl="5" w:tplc="47260C9E">
      <w:start w:val="1"/>
      <w:numFmt w:val="bullet"/>
      <w:lvlText w:val=""/>
      <w:lvlJc w:val="left"/>
      <w:pPr>
        <w:tabs>
          <w:tab w:val="left" w:pos="4830"/>
        </w:tabs>
        <w:ind w:left="4830" w:hanging="360"/>
      </w:pPr>
      <w:rPr>
        <w:rFonts w:ascii="Wingdings" w:hAnsi="Wingdings" w:hint="default"/>
      </w:rPr>
    </w:lvl>
    <w:lvl w:ilvl="6" w:tplc="63504CEA">
      <w:start w:val="1"/>
      <w:numFmt w:val="bullet"/>
      <w:lvlText w:val=""/>
      <w:lvlJc w:val="left"/>
      <w:pPr>
        <w:tabs>
          <w:tab w:val="left" w:pos="5550"/>
        </w:tabs>
        <w:ind w:left="5550" w:hanging="360"/>
      </w:pPr>
      <w:rPr>
        <w:rFonts w:ascii="Symbol" w:hAnsi="Symbol" w:hint="default"/>
      </w:rPr>
    </w:lvl>
    <w:lvl w:ilvl="7" w:tplc="1C26687C">
      <w:start w:val="1"/>
      <w:numFmt w:val="bullet"/>
      <w:lvlText w:val="o"/>
      <w:lvlJc w:val="left"/>
      <w:pPr>
        <w:tabs>
          <w:tab w:val="left" w:pos="6270"/>
        </w:tabs>
        <w:ind w:left="6270" w:hanging="360"/>
      </w:pPr>
      <w:rPr>
        <w:rFonts w:ascii="Courier New" w:hAnsi="Courier New" w:cs="Courier New" w:hint="default"/>
      </w:rPr>
    </w:lvl>
    <w:lvl w:ilvl="8" w:tplc="D3D89DEE">
      <w:start w:val="1"/>
      <w:numFmt w:val="bullet"/>
      <w:lvlText w:val=""/>
      <w:lvlJc w:val="left"/>
      <w:pPr>
        <w:tabs>
          <w:tab w:val="left" w:pos="6990"/>
        </w:tabs>
        <w:ind w:left="6990" w:hanging="360"/>
      </w:pPr>
      <w:rPr>
        <w:rFonts w:ascii="Wingdings" w:hAnsi="Wingdings" w:hint="default"/>
      </w:rPr>
    </w:lvl>
  </w:abstractNum>
  <w:abstractNum w:abstractNumId="3">
    <w:nsid w:val="409D7617"/>
    <w:multiLevelType w:val="hybridMultilevel"/>
    <w:tmpl w:val="60DA25D6"/>
    <w:lvl w:ilvl="0" w:tplc="DE724C48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plc="FAA67854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D00015A8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5232B1C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80441A7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5AEC620E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2C44974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44A2868A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C2585CE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>
    <w:nsid w:val="40A37E7B"/>
    <w:multiLevelType w:val="hybridMultilevel"/>
    <w:tmpl w:val="08367C1C"/>
    <w:lvl w:ilvl="0" w:tplc="BFD8533E">
      <w:start w:val="1"/>
      <w:numFmt w:val="decimal"/>
      <w:lvlText w:val="%1."/>
      <w:lvlJc w:val="left"/>
      <w:pPr>
        <w:tabs>
          <w:tab w:val="left" w:pos="1950"/>
        </w:tabs>
        <w:ind w:left="1950" w:hanging="1230"/>
      </w:pPr>
      <w:rPr>
        <w:rFonts w:hint="default"/>
      </w:rPr>
    </w:lvl>
    <w:lvl w:ilvl="1" w:tplc="FDC4D260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6AEEB86A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5CDAB41E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5CDE3DF4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371235FE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E15C1C2E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8F74D94E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32869484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5">
    <w:nsid w:val="435420AA"/>
    <w:multiLevelType w:val="hybridMultilevel"/>
    <w:tmpl w:val="BA6EC116"/>
    <w:lvl w:ilvl="0" w:tplc="FD6E18B2">
      <w:start w:val="1"/>
      <w:numFmt w:val="decimal"/>
      <w:lvlText w:val="%1."/>
      <w:lvlJc w:val="left"/>
      <w:pPr>
        <w:tabs>
          <w:tab w:val="left" w:pos="900"/>
        </w:tabs>
        <w:ind w:left="900" w:hanging="360"/>
      </w:pPr>
    </w:lvl>
    <w:lvl w:ilvl="1" w:tplc="AF561942">
      <w:start w:val="1"/>
      <w:numFmt w:val="lowerLetter"/>
      <w:lvlText w:val="%2."/>
      <w:lvlJc w:val="left"/>
      <w:pPr>
        <w:tabs>
          <w:tab w:val="left" w:pos="1620"/>
        </w:tabs>
        <w:ind w:left="1620" w:hanging="360"/>
      </w:pPr>
    </w:lvl>
    <w:lvl w:ilvl="2" w:tplc="3810154A">
      <w:start w:val="1"/>
      <w:numFmt w:val="lowerRoman"/>
      <w:lvlText w:val="%3."/>
      <w:lvlJc w:val="right"/>
      <w:pPr>
        <w:tabs>
          <w:tab w:val="left" w:pos="2340"/>
        </w:tabs>
        <w:ind w:left="2340" w:hanging="180"/>
      </w:pPr>
    </w:lvl>
    <w:lvl w:ilvl="3" w:tplc="FEA8288A">
      <w:start w:val="1"/>
      <w:numFmt w:val="decimal"/>
      <w:lvlText w:val="%4."/>
      <w:lvlJc w:val="left"/>
      <w:pPr>
        <w:tabs>
          <w:tab w:val="left" w:pos="3060"/>
        </w:tabs>
        <w:ind w:left="3060" w:hanging="360"/>
      </w:pPr>
    </w:lvl>
    <w:lvl w:ilvl="4" w:tplc="9080F8F2">
      <w:start w:val="1"/>
      <w:numFmt w:val="lowerLetter"/>
      <w:lvlText w:val="%5."/>
      <w:lvlJc w:val="left"/>
      <w:pPr>
        <w:tabs>
          <w:tab w:val="left" w:pos="3780"/>
        </w:tabs>
        <w:ind w:left="3780" w:hanging="360"/>
      </w:pPr>
    </w:lvl>
    <w:lvl w:ilvl="5" w:tplc="057CA65E">
      <w:start w:val="1"/>
      <w:numFmt w:val="lowerRoman"/>
      <w:lvlText w:val="%6."/>
      <w:lvlJc w:val="right"/>
      <w:pPr>
        <w:tabs>
          <w:tab w:val="left" w:pos="4500"/>
        </w:tabs>
        <w:ind w:left="4500" w:hanging="180"/>
      </w:pPr>
    </w:lvl>
    <w:lvl w:ilvl="6" w:tplc="07603B76">
      <w:start w:val="1"/>
      <w:numFmt w:val="decimal"/>
      <w:lvlText w:val="%7."/>
      <w:lvlJc w:val="left"/>
      <w:pPr>
        <w:tabs>
          <w:tab w:val="left" w:pos="5220"/>
        </w:tabs>
        <w:ind w:left="5220" w:hanging="360"/>
      </w:pPr>
    </w:lvl>
    <w:lvl w:ilvl="7" w:tplc="94EEEC40">
      <w:start w:val="1"/>
      <w:numFmt w:val="lowerLetter"/>
      <w:lvlText w:val="%8."/>
      <w:lvlJc w:val="left"/>
      <w:pPr>
        <w:tabs>
          <w:tab w:val="left" w:pos="5940"/>
        </w:tabs>
        <w:ind w:left="5940" w:hanging="360"/>
      </w:pPr>
    </w:lvl>
    <w:lvl w:ilvl="8" w:tplc="0406DCA0">
      <w:start w:val="1"/>
      <w:numFmt w:val="lowerRoman"/>
      <w:lvlText w:val="%9."/>
      <w:lvlJc w:val="right"/>
      <w:pPr>
        <w:tabs>
          <w:tab w:val="left" w:pos="6660"/>
        </w:tabs>
        <w:ind w:left="6660" w:hanging="180"/>
      </w:pPr>
    </w:lvl>
  </w:abstractNum>
  <w:abstractNum w:abstractNumId="6">
    <w:nsid w:val="4B803993"/>
    <w:multiLevelType w:val="hybridMultilevel"/>
    <w:tmpl w:val="D7B026A4"/>
    <w:lvl w:ilvl="0" w:tplc="5E6E1B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CFA5CF5"/>
    <w:multiLevelType w:val="hybridMultilevel"/>
    <w:tmpl w:val="F02EBC48"/>
    <w:lvl w:ilvl="0" w:tplc="CE80BD2A">
      <w:start w:val="1"/>
      <w:numFmt w:val="decimal"/>
      <w:lvlText w:val="%1)"/>
      <w:lvlJc w:val="left"/>
      <w:pPr>
        <w:tabs>
          <w:tab w:val="left" w:pos="2520"/>
        </w:tabs>
        <w:ind w:left="2520" w:hanging="360"/>
      </w:pPr>
      <w:rPr>
        <w:rFonts w:hint="default"/>
      </w:rPr>
    </w:lvl>
    <w:lvl w:ilvl="1" w:tplc="7F58D530">
      <w:start w:val="1"/>
      <w:numFmt w:val="lowerLetter"/>
      <w:lvlText w:val="%2."/>
      <w:lvlJc w:val="left"/>
      <w:pPr>
        <w:tabs>
          <w:tab w:val="left" w:pos="1980"/>
        </w:tabs>
        <w:ind w:left="1980" w:hanging="360"/>
      </w:pPr>
    </w:lvl>
    <w:lvl w:ilvl="2" w:tplc="50961188">
      <w:start w:val="1"/>
      <w:numFmt w:val="lowerRoman"/>
      <w:lvlText w:val="%3."/>
      <w:lvlJc w:val="right"/>
      <w:pPr>
        <w:tabs>
          <w:tab w:val="left" w:pos="2700"/>
        </w:tabs>
        <w:ind w:left="2700" w:hanging="180"/>
      </w:pPr>
    </w:lvl>
    <w:lvl w:ilvl="3" w:tplc="DC4270DE">
      <w:start w:val="1"/>
      <w:numFmt w:val="decimal"/>
      <w:lvlText w:val="%4."/>
      <w:lvlJc w:val="left"/>
      <w:pPr>
        <w:tabs>
          <w:tab w:val="left" w:pos="3420"/>
        </w:tabs>
        <w:ind w:left="3420" w:hanging="360"/>
      </w:pPr>
    </w:lvl>
    <w:lvl w:ilvl="4" w:tplc="72768818">
      <w:start w:val="1"/>
      <w:numFmt w:val="lowerLetter"/>
      <w:lvlText w:val="%5."/>
      <w:lvlJc w:val="left"/>
      <w:pPr>
        <w:tabs>
          <w:tab w:val="left" w:pos="4140"/>
        </w:tabs>
        <w:ind w:left="4140" w:hanging="360"/>
      </w:pPr>
    </w:lvl>
    <w:lvl w:ilvl="5" w:tplc="7D2684EA">
      <w:start w:val="1"/>
      <w:numFmt w:val="lowerRoman"/>
      <w:lvlText w:val="%6."/>
      <w:lvlJc w:val="right"/>
      <w:pPr>
        <w:tabs>
          <w:tab w:val="left" w:pos="4860"/>
        </w:tabs>
        <w:ind w:left="4860" w:hanging="180"/>
      </w:pPr>
    </w:lvl>
    <w:lvl w:ilvl="6" w:tplc="9D880600">
      <w:start w:val="1"/>
      <w:numFmt w:val="decimal"/>
      <w:lvlText w:val="%7."/>
      <w:lvlJc w:val="left"/>
      <w:pPr>
        <w:tabs>
          <w:tab w:val="left" w:pos="5580"/>
        </w:tabs>
        <w:ind w:left="5580" w:hanging="360"/>
      </w:pPr>
    </w:lvl>
    <w:lvl w:ilvl="7" w:tplc="76901526">
      <w:start w:val="1"/>
      <w:numFmt w:val="lowerLetter"/>
      <w:lvlText w:val="%8."/>
      <w:lvlJc w:val="left"/>
      <w:pPr>
        <w:tabs>
          <w:tab w:val="left" w:pos="6300"/>
        </w:tabs>
        <w:ind w:left="6300" w:hanging="360"/>
      </w:pPr>
    </w:lvl>
    <w:lvl w:ilvl="8" w:tplc="A6D0FC88">
      <w:start w:val="1"/>
      <w:numFmt w:val="lowerRoman"/>
      <w:lvlText w:val="%9."/>
      <w:lvlJc w:val="right"/>
      <w:pPr>
        <w:tabs>
          <w:tab w:val="left" w:pos="7020"/>
        </w:tabs>
        <w:ind w:left="7020" w:hanging="180"/>
      </w:pPr>
    </w:lvl>
  </w:abstractNum>
  <w:abstractNum w:abstractNumId="8">
    <w:nsid w:val="4FED7FC8"/>
    <w:multiLevelType w:val="hybridMultilevel"/>
    <w:tmpl w:val="FEA4842C"/>
    <w:lvl w:ilvl="0" w:tplc="28E8CDDC">
      <w:start w:val="1"/>
      <w:numFmt w:val="bullet"/>
      <w:lvlText w:val="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  <w:lvl w:ilvl="1" w:tplc="210C0B22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62E21734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9CDC458A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4256682C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FE2A3D74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E7567650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653C0D5E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4014AF92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9">
    <w:nsid w:val="572C0BDF"/>
    <w:multiLevelType w:val="hybridMultilevel"/>
    <w:tmpl w:val="3E7EDB8C"/>
    <w:lvl w:ilvl="0" w:tplc="0362337C">
      <w:start w:val="1"/>
      <w:numFmt w:val="bullet"/>
      <w:lvlText w:val=""/>
      <w:lvlJc w:val="left"/>
      <w:pPr>
        <w:tabs>
          <w:tab w:val="left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ED86958">
      <w:start w:val="1"/>
      <w:numFmt w:val="decimal"/>
      <w:lvlText w:val="%2)"/>
      <w:lvlJc w:val="left"/>
      <w:pPr>
        <w:tabs>
          <w:tab w:val="left" w:pos="2148"/>
        </w:tabs>
        <w:ind w:left="2148" w:hanging="360"/>
      </w:pPr>
      <w:rPr>
        <w:rFonts w:hint="default"/>
        <w:sz w:val="26"/>
        <w:szCs w:val="26"/>
      </w:rPr>
    </w:lvl>
    <w:lvl w:ilvl="2" w:tplc="D0B8BC92">
      <w:start w:val="1"/>
      <w:numFmt w:val="bullet"/>
      <w:lvlText w:val=""/>
      <w:lvlJc w:val="left"/>
      <w:pPr>
        <w:tabs>
          <w:tab w:val="left" w:pos="2868"/>
        </w:tabs>
        <w:ind w:left="2868" w:hanging="360"/>
      </w:pPr>
      <w:rPr>
        <w:rFonts w:ascii="Wingdings" w:hAnsi="Wingdings" w:hint="default"/>
      </w:rPr>
    </w:lvl>
    <w:lvl w:ilvl="3" w:tplc="A6246306">
      <w:start w:val="1"/>
      <w:numFmt w:val="bullet"/>
      <w:lvlText w:val=""/>
      <w:lvlJc w:val="left"/>
      <w:pPr>
        <w:tabs>
          <w:tab w:val="left" w:pos="3588"/>
        </w:tabs>
        <w:ind w:left="3588" w:hanging="360"/>
      </w:pPr>
      <w:rPr>
        <w:rFonts w:ascii="Symbol" w:hAnsi="Symbol" w:hint="default"/>
      </w:rPr>
    </w:lvl>
    <w:lvl w:ilvl="4" w:tplc="721AD0DC">
      <w:start w:val="1"/>
      <w:numFmt w:val="bullet"/>
      <w:lvlText w:val="o"/>
      <w:lvlJc w:val="left"/>
      <w:pPr>
        <w:tabs>
          <w:tab w:val="left" w:pos="4308"/>
        </w:tabs>
        <w:ind w:left="4308" w:hanging="360"/>
      </w:pPr>
      <w:rPr>
        <w:rFonts w:ascii="Courier New" w:hAnsi="Courier New" w:cs="Courier New" w:hint="default"/>
      </w:rPr>
    </w:lvl>
    <w:lvl w:ilvl="5" w:tplc="454E38A0">
      <w:start w:val="1"/>
      <w:numFmt w:val="bullet"/>
      <w:lvlText w:val=""/>
      <w:lvlJc w:val="left"/>
      <w:pPr>
        <w:tabs>
          <w:tab w:val="left" w:pos="5028"/>
        </w:tabs>
        <w:ind w:left="5028" w:hanging="360"/>
      </w:pPr>
      <w:rPr>
        <w:rFonts w:ascii="Wingdings" w:hAnsi="Wingdings" w:hint="default"/>
      </w:rPr>
    </w:lvl>
    <w:lvl w:ilvl="6" w:tplc="C67AC34C">
      <w:start w:val="1"/>
      <w:numFmt w:val="bullet"/>
      <w:lvlText w:val=""/>
      <w:lvlJc w:val="left"/>
      <w:pPr>
        <w:tabs>
          <w:tab w:val="left" w:pos="5748"/>
        </w:tabs>
        <w:ind w:left="5748" w:hanging="360"/>
      </w:pPr>
      <w:rPr>
        <w:rFonts w:ascii="Symbol" w:hAnsi="Symbol" w:hint="default"/>
      </w:rPr>
    </w:lvl>
    <w:lvl w:ilvl="7" w:tplc="F16C40EE">
      <w:start w:val="1"/>
      <w:numFmt w:val="bullet"/>
      <w:lvlText w:val="o"/>
      <w:lvlJc w:val="left"/>
      <w:pPr>
        <w:tabs>
          <w:tab w:val="left" w:pos="6468"/>
        </w:tabs>
        <w:ind w:left="6468" w:hanging="360"/>
      </w:pPr>
      <w:rPr>
        <w:rFonts w:ascii="Courier New" w:hAnsi="Courier New" w:cs="Courier New" w:hint="default"/>
      </w:rPr>
    </w:lvl>
    <w:lvl w:ilvl="8" w:tplc="4C70F9CC">
      <w:start w:val="1"/>
      <w:numFmt w:val="bullet"/>
      <w:lvlText w:val=""/>
      <w:lvlJc w:val="left"/>
      <w:pPr>
        <w:tabs>
          <w:tab w:val="left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5A930EB4"/>
    <w:multiLevelType w:val="hybridMultilevel"/>
    <w:tmpl w:val="970AE3C4"/>
    <w:lvl w:ilvl="0" w:tplc="8A3ED49A">
      <w:start w:val="1"/>
      <w:numFmt w:val="decimal"/>
      <w:lvlText w:val="%1)"/>
      <w:lvlJc w:val="left"/>
      <w:pPr>
        <w:tabs>
          <w:tab w:val="left" w:pos="2520"/>
        </w:tabs>
        <w:ind w:left="2520" w:hanging="360"/>
      </w:pPr>
      <w:rPr>
        <w:rFonts w:hint="default"/>
      </w:rPr>
    </w:lvl>
    <w:lvl w:ilvl="1" w:tplc="D9960E48">
      <w:start w:val="6"/>
      <w:numFmt w:val="decimal"/>
      <w:lvlText w:val="%2)"/>
      <w:lvlJc w:val="left"/>
      <w:pPr>
        <w:tabs>
          <w:tab w:val="left" w:pos="1980"/>
        </w:tabs>
        <w:ind w:left="1980" w:hanging="360"/>
      </w:pPr>
      <w:rPr>
        <w:rFonts w:hint="default"/>
      </w:rPr>
    </w:lvl>
    <w:lvl w:ilvl="2" w:tplc="48F08BAE">
      <w:start w:val="1"/>
      <w:numFmt w:val="lowerRoman"/>
      <w:lvlText w:val="%3."/>
      <w:lvlJc w:val="right"/>
      <w:pPr>
        <w:tabs>
          <w:tab w:val="left" w:pos="2700"/>
        </w:tabs>
        <w:ind w:left="2700" w:hanging="180"/>
      </w:pPr>
    </w:lvl>
    <w:lvl w:ilvl="3" w:tplc="F6EC6980">
      <w:start w:val="1"/>
      <w:numFmt w:val="decimal"/>
      <w:lvlText w:val="%4."/>
      <w:lvlJc w:val="left"/>
      <w:pPr>
        <w:tabs>
          <w:tab w:val="left" w:pos="3420"/>
        </w:tabs>
        <w:ind w:left="3420" w:hanging="360"/>
      </w:pPr>
    </w:lvl>
    <w:lvl w:ilvl="4" w:tplc="E080480A">
      <w:start w:val="1"/>
      <w:numFmt w:val="lowerLetter"/>
      <w:lvlText w:val="%5."/>
      <w:lvlJc w:val="left"/>
      <w:pPr>
        <w:tabs>
          <w:tab w:val="left" w:pos="4140"/>
        </w:tabs>
        <w:ind w:left="4140" w:hanging="360"/>
      </w:pPr>
    </w:lvl>
    <w:lvl w:ilvl="5" w:tplc="FD32078E">
      <w:start w:val="1"/>
      <w:numFmt w:val="lowerRoman"/>
      <w:lvlText w:val="%6."/>
      <w:lvlJc w:val="right"/>
      <w:pPr>
        <w:tabs>
          <w:tab w:val="left" w:pos="4860"/>
        </w:tabs>
        <w:ind w:left="4860" w:hanging="180"/>
      </w:pPr>
    </w:lvl>
    <w:lvl w:ilvl="6" w:tplc="1354CD24">
      <w:start w:val="1"/>
      <w:numFmt w:val="decimal"/>
      <w:lvlText w:val="%7."/>
      <w:lvlJc w:val="left"/>
      <w:pPr>
        <w:tabs>
          <w:tab w:val="left" w:pos="5580"/>
        </w:tabs>
        <w:ind w:left="5580" w:hanging="360"/>
      </w:pPr>
    </w:lvl>
    <w:lvl w:ilvl="7" w:tplc="72C461C2">
      <w:start w:val="1"/>
      <w:numFmt w:val="lowerLetter"/>
      <w:lvlText w:val="%8."/>
      <w:lvlJc w:val="left"/>
      <w:pPr>
        <w:tabs>
          <w:tab w:val="left" w:pos="6300"/>
        </w:tabs>
        <w:ind w:left="6300" w:hanging="360"/>
      </w:pPr>
    </w:lvl>
    <w:lvl w:ilvl="8" w:tplc="ADAE7624">
      <w:start w:val="1"/>
      <w:numFmt w:val="lowerRoman"/>
      <w:lvlText w:val="%9."/>
      <w:lvlJc w:val="right"/>
      <w:pPr>
        <w:tabs>
          <w:tab w:val="left" w:pos="7020"/>
        </w:tabs>
        <w:ind w:left="7020" w:hanging="180"/>
      </w:pPr>
    </w:lvl>
  </w:abstractNum>
  <w:abstractNum w:abstractNumId="11">
    <w:nsid w:val="6DF23E65"/>
    <w:multiLevelType w:val="hybridMultilevel"/>
    <w:tmpl w:val="83AAA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176825"/>
    <w:multiLevelType w:val="hybridMultilevel"/>
    <w:tmpl w:val="2B54C048"/>
    <w:lvl w:ilvl="0" w:tplc="0764E5CE">
      <w:start w:val="1"/>
      <w:numFmt w:val="decimal"/>
      <w:lvlText w:val="%1)"/>
      <w:lvlJc w:val="left"/>
      <w:pPr>
        <w:tabs>
          <w:tab w:val="left" w:pos="2520"/>
        </w:tabs>
        <w:ind w:left="2520" w:hanging="360"/>
      </w:pPr>
      <w:rPr>
        <w:rFonts w:hint="default"/>
      </w:rPr>
    </w:lvl>
    <w:lvl w:ilvl="1" w:tplc="CD805040">
      <w:start w:val="1"/>
      <w:numFmt w:val="decimal"/>
      <w:lvlText w:val="%2)"/>
      <w:lvlJc w:val="left"/>
      <w:pPr>
        <w:tabs>
          <w:tab w:val="left" w:pos="1980"/>
        </w:tabs>
        <w:ind w:left="1980" w:hanging="360"/>
      </w:pPr>
      <w:rPr>
        <w:rFonts w:hint="default"/>
      </w:rPr>
    </w:lvl>
    <w:lvl w:ilvl="2" w:tplc="08920B5E">
      <w:start w:val="1"/>
      <w:numFmt w:val="lowerRoman"/>
      <w:lvlText w:val="%3."/>
      <w:lvlJc w:val="right"/>
      <w:pPr>
        <w:tabs>
          <w:tab w:val="left" w:pos="2700"/>
        </w:tabs>
        <w:ind w:left="2700" w:hanging="180"/>
      </w:pPr>
    </w:lvl>
    <w:lvl w:ilvl="3" w:tplc="5EF0B234">
      <w:start w:val="1"/>
      <w:numFmt w:val="decimal"/>
      <w:lvlText w:val="%4."/>
      <w:lvlJc w:val="left"/>
      <w:pPr>
        <w:tabs>
          <w:tab w:val="left" w:pos="3420"/>
        </w:tabs>
        <w:ind w:left="3420" w:hanging="360"/>
      </w:pPr>
    </w:lvl>
    <w:lvl w:ilvl="4" w:tplc="EBC690B0">
      <w:start w:val="1"/>
      <w:numFmt w:val="lowerLetter"/>
      <w:lvlText w:val="%5."/>
      <w:lvlJc w:val="left"/>
      <w:pPr>
        <w:tabs>
          <w:tab w:val="left" w:pos="4140"/>
        </w:tabs>
        <w:ind w:left="4140" w:hanging="360"/>
      </w:pPr>
    </w:lvl>
    <w:lvl w:ilvl="5" w:tplc="588E9F04">
      <w:start w:val="1"/>
      <w:numFmt w:val="lowerRoman"/>
      <w:lvlText w:val="%6."/>
      <w:lvlJc w:val="right"/>
      <w:pPr>
        <w:tabs>
          <w:tab w:val="left" w:pos="4860"/>
        </w:tabs>
        <w:ind w:left="4860" w:hanging="180"/>
      </w:pPr>
    </w:lvl>
    <w:lvl w:ilvl="6" w:tplc="F5CC4EB2">
      <w:start w:val="1"/>
      <w:numFmt w:val="decimal"/>
      <w:lvlText w:val="%7."/>
      <w:lvlJc w:val="left"/>
      <w:pPr>
        <w:tabs>
          <w:tab w:val="left" w:pos="5580"/>
        </w:tabs>
        <w:ind w:left="5580" w:hanging="360"/>
      </w:pPr>
    </w:lvl>
    <w:lvl w:ilvl="7" w:tplc="9BD815B6">
      <w:start w:val="1"/>
      <w:numFmt w:val="lowerLetter"/>
      <w:lvlText w:val="%8."/>
      <w:lvlJc w:val="left"/>
      <w:pPr>
        <w:tabs>
          <w:tab w:val="left" w:pos="6300"/>
        </w:tabs>
        <w:ind w:left="6300" w:hanging="360"/>
      </w:pPr>
    </w:lvl>
    <w:lvl w:ilvl="8" w:tplc="63342FA6">
      <w:start w:val="1"/>
      <w:numFmt w:val="lowerRoman"/>
      <w:lvlText w:val="%9."/>
      <w:lvlJc w:val="right"/>
      <w:pPr>
        <w:tabs>
          <w:tab w:val="left" w:pos="7020"/>
        </w:tabs>
        <w:ind w:left="7020" w:hanging="180"/>
      </w:pPr>
    </w:lvl>
  </w:abstractNum>
  <w:abstractNum w:abstractNumId="13">
    <w:nsid w:val="78A767D0"/>
    <w:multiLevelType w:val="hybridMultilevel"/>
    <w:tmpl w:val="75025C4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>
    <w:nsid w:val="7DE16639"/>
    <w:multiLevelType w:val="hybridMultilevel"/>
    <w:tmpl w:val="D9D680E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7"/>
  </w:num>
  <w:num w:numId="5">
    <w:abstractNumId w:val="10"/>
  </w:num>
  <w:num w:numId="6">
    <w:abstractNumId w:val="2"/>
  </w:num>
  <w:num w:numId="7">
    <w:abstractNumId w:val="9"/>
  </w:num>
  <w:num w:numId="8">
    <w:abstractNumId w:val="1"/>
  </w:num>
  <w:num w:numId="9">
    <w:abstractNumId w:val="3"/>
  </w:num>
  <w:num w:numId="10">
    <w:abstractNumId w:val="4"/>
  </w:num>
  <w:num w:numId="11">
    <w:abstractNumId w:val="8"/>
  </w:num>
  <w:num w:numId="12">
    <w:abstractNumId w:val="6"/>
  </w:num>
  <w:num w:numId="13">
    <w:abstractNumId w:val="13"/>
  </w:num>
  <w:num w:numId="14">
    <w:abstractNumId w:val="1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EC2"/>
    <w:rsid w:val="0003019F"/>
    <w:rsid w:val="000971FC"/>
    <w:rsid w:val="000A314E"/>
    <w:rsid w:val="000C3F4B"/>
    <w:rsid w:val="000E4B97"/>
    <w:rsid w:val="000F339C"/>
    <w:rsid w:val="00124749"/>
    <w:rsid w:val="0012793F"/>
    <w:rsid w:val="00144864"/>
    <w:rsid w:val="00186448"/>
    <w:rsid w:val="00192E67"/>
    <w:rsid w:val="001A48C2"/>
    <w:rsid w:val="001D66B7"/>
    <w:rsid w:val="001E06D0"/>
    <w:rsid w:val="001E3C0C"/>
    <w:rsid w:val="00221C69"/>
    <w:rsid w:val="00275514"/>
    <w:rsid w:val="00284FEF"/>
    <w:rsid w:val="002B0B61"/>
    <w:rsid w:val="002B7C49"/>
    <w:rsid w:val="002C454D"/>
    <w:rsid w:val="00303C49"/>
    <w:rsid w:val="003159A5"/>
    <w:rsid w:val="00363DB9"/>
    <w:rsid w:val="0037610D"/>
    <w:rsid w:val="00381BAF"/>
    <w:rsid w:val="00387AF0"/>
    <w:rsid w:val="00421502"/>
    <w:rsid w:val="004303A6"/>
    <w:rsid w:val="00436B22"/>
    <w:rsid w:val="004C7AD7"/>
    <w:rsid w:val="004D386D"/>
    <w:rsid w:val="004D6D02"/>
    <w:rsid w:val="004D6F7F"/>
    <w:rsid w:val="004F4832"/>
    <w:rsid w:val="00511143"/>
    <w:rsid w:val="005252E0"/>
    <w:rsid w:val="00526CF3"/>
    <w:rsid w:val="00532A8B"/>
    <w:rsid w:val="005471D9"/>
    <w:rsid w:val="00565DC3"/>
    <w:rsid w:val="00585F77"/>
    <w:rsid w:val="0059250F"/>
    <w:rsid w:val="005D0FFA"/>
    <w:rsid w:val="005D518E"/>
    <w:rsid w:val="005E12D3"/>
    <w:rsid w:val="005E7224"/>
    <w:rsid w:val="006939C7"/>
    <w:rsid w:val="006A1CC0"/>
    <w:rsid w:val="006A5C15"/>
    <w:rsid w:val="006B2A05"/>
    <w:rsid w:val="006D0DF1"/>
    <w:rsid w:val="006D319D"/>
    <w:rsid w:val="006F2DA0"/>
    <w:rsid w:val="00723089"/>
    <w:rsid w:val="00752668"/>
    <w:rsid w:val="007C22B7"/>
    <w:rsid w:val="007F3250"/>
    <w:rsid w:val="00825DEB"/>
    <w:rsid w:val="00826EBE"/>
    <w:rsid w:val="00840F2C"/>
    <w:rsid w:val="00842C91"/>
    <w:rsid w:val="00863484"/>
    <w:rsid w:val="00863D85"/>
    <w:rsid w:val="00872DEB"/>
    <w:rsid w:val="00890E16"/>
    <w:rsid w:val="008A3101"/>
    <w:rsid w:val="008A4449"/>
    <w:rsid w:val="008C23D8"/>
    <w:rsid w:val="008D0279"/>
    <w:rsid w:val="008D4919"/>
    <w:rsid w:val="008F0D19"/>
    <w:rsid w:val="0090448C"/>
    <w:rsid w:val="00906993"/>
    <w:rsid w:val="0094600D"/>
    <w:rsid w:val="00965F4C"/>
    <w:rsid w:val="00985553"/>
    <w:rsid w:val="0099569B"/>
    <w:rsid w:val="009A3020"/>
    <w:rsid w:val="009B2056"/>
    <w:rsid w:val="009C4C01"/>
    <w:rsid w:val="009C78C6"/>
    <w:rsid w:val="00A030B0"/>
    <w:rsid w:val="00A06391"/>
    <w:rsid w:val="00A6008B"/>
    <w:rsid w:val="00A82C3E"/>
    <w:rsid w:val="00A87CCE"/>
    <w:rsid w:val="00A9359A"/>
    <w:rsid w:val="00AB499A"/>
    <w:rsid w:val="00AD2C96"/>
    <w:rsid w:val="00AE5AF2"/>
    <w:rsid w:val="00B14A30"/>
    <w:rsid w:val="00B377E5"/>
    <w:rsid w:val="00B9346B"/>
    <w:rsid w:val="00BF211A"/>
    <w:rsid w:val="00BF2452"/>
    <w:rsid w:val="00C00438"/>
    <w:rsid w:val="00C612E9"/>
    <w:rsid w:val="00C63563"/>
    <w:rsid w:val="00C63EC2"/>
    <w:rsid w:val="00C71B84"/>
    <w:rsid w:val="00C80ECF"/>
    <w:rsid w:val="00CD5CDE"/>
    <w:rsid w:val="00D015A1"/>
    <w:rsid w:val="00D109C7"/>
    <w:rsid w:val="00D2673C"/>
    <w:rsid w:val="00D51A75"/>
    <w:rsid w:val="00D5260C"/>
    <w:rsid w:val="00D57331"/>
    <w:rsid w:val="00DB618F"/>
    <w:rsid w:val="00DD678F"/>
    <w:rsid w:val="00DF3417"/>
    <w:rsid w:val="00E0219C"/>
    <w:rsid w:val="00E2198E"/>
    <w:rsid w:val="00E2609D"/>
    <w:rsid w:val="00E35B6B"/>
    <w:rsid w:val="00E54C7E"/>
    <w:rsid w:val="00E55749"/>
    <w:rsid w:val="00E606F1"/>
    <w:rsid w:val="00EA1775"/>
    <w:rsid w:val="00EA6446"/>
    <w:rsid w:val="00EC1FBE"/>
    <w:rsid w:val="00ED1E96"/>
    <w:rsid w:val="00ED57CC"/>
    <w:rsid w:val="00F1783E"/>
    <w:rsid w:val="00F54853"/>
    <w:rsid w:val="00F6243A"/>
    <w:rsid w:val="00F71908"/>
    <w:rsid w:val="00F84B41"/>
    <w:rsid w:val="00FC5069"/>
    <w:rsid w:val="00FE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3E230D0-21D1-4DCE-87C8-D14C6C23D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52E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252E0"/>
    <w:pPr>
      <w:keepNext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basedOn w:val="a"/>
    <w:next w:val="a"/>
    <w:link w:val="20"/>
    <w:uiPriority w:val="9"/>
    <w:qFormat/>
    <w:rsid w:val="005252E0"/>
    <w:pPr>
      <w:keepNext/>
      <w:ind w:left="-108" w:firstLine="709"/>
      <w:jc w:val="center"/>
      <w:outlineLvl w:val="1"/>
    </w:pPr>
    <w:rPr>
      <w:rFonts w:ascii="Arial" w:eastAsia="Arial" w:hAnsi="Arial"/>
      <w:sz w:val="34"/>
      <w:szCs w:val="20"/>
    </w:rPr>
  </w:style>
  <w:style w:type="paragraph" w:styleId="3">
    <w:name w:val="heading 3"/>
    <w:basedOn w:val="a"/>
    <w:next w:val="a"/>
    <w:link w:val="30"/>
    <w:uiPriority w:val="9"/>
    <w:qFormat/>
    <w:rsid w:val="005252E0"/>
    <w:pPr>
      <w:keepNext/>
      <w:spacing w:before="240" w:after="6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5252E0"/>
    <w:pPr>
      <w:keepNext/>
      <w:keepLines/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5252E0"/>
    <w:pPr>
      <w:keepNext/>
      <w:keepLines/>
      <w:spacing w:before="320" w:after="200"/>
      <w:outlineLvl w:val="4"/>
    </w:pPr>
    <w:rPr>
      <w:rFonts w:ascii="Arial" w:eastAsia="Arial" w:hAnsi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rsid w:val="005252E0"/>
    <w:pPr>
      <w:keepNext/>
      <w:keepLines/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5252E0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5252E0"/>
    <w:pPr>
      <w:keepNext/>
      <w:keepLines/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5252E0"/>
    <w:pPr>
      <w:keepNext/>
      <w:keepLines/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252E0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5252E0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5252E0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5252E0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5252E0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5252E0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5252E0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5252E0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5252E0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5252E0"/>
    <w:pPr>
      <w:ind w:left="720"/>
      <w:contextualSpacing/>
    </w:pPr>
  </w:style>
  <w:style w:type="paragraph" w:styleId="a4">
    <w:name w:val="No Spacing"/>
    <w:uiPriority w:val="1"/>
    <w:qFormat/>
    <w:rsid w:val="005252E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</w:rPr>
  </w:style>
  <w:style w:type="paragraph" w:styleId="a5">
    <w:name w:val="Title"/>
    <w:basedOn w:val="a"/>
    <w:next w:val="a"/>
    <w:link w:val="a6"/>
    <w:uiPriority w:val="10"/>
    <w:qFormat/>
    <w:rsid w:val="005252E0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5252E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5252E0"/>
    <w:pPr>
      <w:spacing w:before="200" w:after="200"/>
    </w:pPr>
  </w:style>
  <w:style w:type="character" w:customStyle="1" w:styleId="a8">
    <w:name w:val="Подзаголовок Знак"/>
    <w:link w:val="a7"/>
    <w:uiPriority w:val="11"/>
    <w:rsid w:val="005252E0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5252E0"/>
    <w:pPr>
      <w:ind w:left="720" w:right="720"/>
    </w:pPr>
    <w:rPr>
      <w:i/>
      <w:sz w:val="20"/>
      <w:szCs w:val="20"/>
    </w:rPr>
  </w:style>
  <w:style w:type="character" w:customStyle="1" w:styleId="22">
    <w:name w:val="Цитата 2 Знак"/>
    <w:link w:val="21"/>
    <w:uiPriority w:val="29"/>
    <w:rsid w:val="005252E0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5252E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sz w:val="20"/>
      <w:szCs w:val="20"/>
    </w:rPr>
  </w:style>
  <w:style w:type="character" w:customStyle="1" w:styleId="aa">
    <w:name w:val="Выделенная цитата Знак"/>
    <w:link w:val="a9"/>
    <w:uiPriority w:val="30"/>
    <w:rsid w:val="005252E0"/>
    <w:rPr>
      <w:i/>
    </w:rPr>
  </w:style>
  <w:style w:type="character" w:customStyle="1" w:styleId="ab">
    <w:name w:val="Верхний колонтитул Знак"/>
    <w:basedOn w:val="a0"/>
    <w:link w:val="ac"/>
    <w:uiPriority w:val="99"/>
    <w:rsid w:val="005252E0"/>
  </w:style>
  <w:style w:type="character" w:customStyle="1" w:styleId="ad">
    <w:name w:val="Нижний колонтитул Знак"/>
    <w:basedOn w:val="a0"/>
    <w:link w:val="ae"/>
    <w:uiPriority w:val="99"/>
    <w:rsid w:val="005252E0"/>
  </w:style>
  <w:style w:type="table" w:customStyle="1" w:styleId="TableGridLight">
    <w:name w:val="Table Grid Light"/>
    <w:basedOn w:val="a1"/>
    <w:uiPriority w:val="59"/>
    <w:rsid w:val="005252E0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5252E0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rsid w:val="005252E0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rsid w:val="005252E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">
    <w:name w:val="Таблица простая 41"/>
    <w:basedOn w:val="a1"/>
    <w:uiPriority w:val="99"/>
    <w:rsid w:val="005252E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">
    <w:name w:val="Таблица простая 51"/>
    <w:basedOn w:val="a1"/>
    <w:uiPriority w:val="99"/>
    <w:rsid w:val="005252E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">
    <w:name w:val="Таблица-сетка 31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">
    <w:name w:val="Таблица-сетка 41"/>
    <w:basedOn w:val="a1"/>
    <w:uiPriority w:val="59"/>
    <w:rsid w:val="005252E0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basedOn w:val="a1"/>
    <w:uiPriority w:val="59"/>
    <w:rsid w:val="005252E0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basedOn w:val="a1"/>
    <w:uiPriority w:val="59"/>
    <w:rsid w:val="005252E0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basedOn w:val="a1"/>
    <w:uiPriority w:val="59"/>
    <w:rsid w:val="005252E0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basedOn w:val="a1"/>
    <w:uiPriority w:val="59"/>
    <w:rsid w:val="005252E0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basedOn w:val="a1"/>
    <w:uiPriority w:val="59"/>
    <w:rsid w:val="005252E0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basedOn w:val="a1"/>
    <w:uiPriority w:val="59"/>
    <w:rsid w:val="005252E0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">
    <w:name w:val="Таблица-сетка 5 темная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">
    <w:name w:val="Таблица-сетка 6 цветная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auto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/>
        </w:tcBorders>
        <w:shd w:val="clear" w:color="auto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single" w:sz="4" w:space="0" w:color="A6BFDD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auto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/>
        </w:tcBorders>
        <w:shd w:val="clear" w:color="auto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single" w:sz="4" w:space="0" w:color="9ABB59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auto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/>
        </w:tcBorders>
        <w:shd w:val="clear" w:color="auto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single" w:sz="4" w:space="0" w:color="99D0D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/>
        </w:tcBorders>
        <w:shd w:val="clear" w:color="auto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single" w:sz="4" w:space="0" w:color="FAC39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5252E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5252E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5252E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5252E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5252E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5252E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5252E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">
    <w:name w:val="Список-таблица 2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">
    <w:name w:val="Список-таблица 3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">
    <w:name w:val="Список-таблица 5 темная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auto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auto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auto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auto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auto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auto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FAC090"/>
      </w:tcPr>
    </w:tblStylePr>
  </w:style>
  <w:style w:type="table" w:customStyle="1" w:styleId="-610">
    <w:name w:val="Список-таблица 6 цветная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5252E0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auto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5252E0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/>
        </w:tcBorders>
        <w:shd w:val="clear" w:color="auto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single" w:sz="4" w:space="0" w:color="4F81BD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5252E0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auto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5252E0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/>
        </w:tcBorders>
        <w:shd w:val="clear" w:color="auto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single" w:sz="4" w:space="0" w:color="C3D69B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5252E0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auto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5252E0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/>
        </w:tcBorders>
        <w:shd w:val="clear" w:color="auto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single" w:sz="4" w:space="0" w:color="92CCDC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5252E0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/>
        </w:tcBorders>
        <w:shd w:val="clear" w:color="auto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single" w:sz="4" w:space="0" w:color="FAC0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rsid w:val="005252E0"/>
    <w:pPr>
      <w:spacing w:after="40"/>
    </w:pPr>
    <w:rPr>
      <w:sz w:val="18"/>
      <w:szCs w:val="20"/>
    </w:rPr>
  </w:style>
  <w:style w:type="character" w:customStyle="1" w:styleId="af0">
    <w:name w:val="Текст сноски Знак"/>
    <w:link w:val="af"/>
    <w:uiPriority w:val="99"/>
    <w:rsid w:val="005252E0"/>
    <w:rPr>
      <w:sz w:val="18"/>
    </w:rPr>
  </w:style>
  <w:style w:type="character" w:styleId="af1">
    <w:name w:val="footnote reference"/>
    <w:uiPriority w:val="99"/>
    <w:unhideWhenUsed/>
    <w:rsid w:val="005252E0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5252E0"/>
    <w:pPr>
      <w:spacing w:after="57"/>
    </w:pPr>
  </w:style>
  <w:style w:type="paragraph" w:styleId="23">
    <w:name w:val="toc 2"/>
    <w:basedOn w:val="a"/>
    <w:next w:val="a"/>
    <w:uiPriority w:val="39"/>
    <w:unhideWhenUsed/>
    <w:rsid w:val="005252E0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5252E0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5252E0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5252E0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5252E0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5252E0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5252E0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5252E0"/>
    <w:pPr>
      <w:spacing w:after="57"/>
      <w:ind w:left="2268"/>
    </w:pPr>
  </w:style>
  <w:style w:type="paragraph" w:styleId="af2">
    <w:name w:val="TOC Heading"/>
    <w:uiPriority w:val="39"/>
    <w:unhideWhenUsed/>
    <w:rsid w:val="005252E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</w:rPr>
  </w:style>
  <w:style w:type="paragraph" w:styleId="ac">
    <w:name w:val="header"/>
    <w:basedOn w:val="a"/>
    <w:link w:val="ab"/>
    <w:rsid w:val="005252E0"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d"/>
    <w:rsid w:val="005252E0"/>
    <w:pPr>
      <w:tabs>
        <w:tab w:val="center" w:pos="4153"/>
        <w:tab w:val="right" w:pos="8306"/>
      </w:tabs>
    </w:pPr>
  </w:style>
  <w:style w:type="paragraph" w:customStyle="1" w:styleId="af3">
    <w:name w:val="Кабинет"/>
    <w:basedOn w:val="a"/>
    <w:rsid w:val="005252E0"/>
    <w:pPr>
      <w:jc w:val="center"/>
    </w:pPr>
  </w:style>
  <w:style w:type="paragraph" w:customStyle="1" w:styleId="af4">
    <w:name w:val="Должность"/>
    <w:basedOn w:val="a"/>
    <w:next w:val="af5"/>
    <w:rsid w:val="005252E0"/>
    <w:rPr>
      <w:i/>
      <w:color w:val="000000"/>
    </w:rPr>
  </w:style>
  <w:style w:type="paragraph" w:customStyle="1" w:styleId="af5">
    <w:name w:val="ФИО"/>
    <w:basedOn w:val="a"/>
    <w:link w:val="af6"/>
    <w:rsid w:val="005252E0"/>
    <w:rPr>
      <w:b/>
    </w:rPr>
  </w:style>
  <w:style w:type="paragraph" w:customStyle="1" w:styleId="af7">
    <w:name w:val="Телефон"/>
    <w:basedOn w:val="a"/>
    <w:rsid w:val="005252E0"/>
    <w:pPr>
      <w:jc w:val="center"/>
    </w:pPr>
    <w:rPr>
      <w:b/>
    </w:rPr>
  </w:style>
  <w:style w:type="character" w:styleId="af8">
    <w:name w:val="Hyperlink"/>
    <w:rsid w:val="005252E0"/>
    <w:rPr>
      <w:color w:val="0000FF"/>
      <w:u w:val="single"/>
    </w:rPr>
  </w:style>
  <w:style w:type="paragraph" w:styleId="af9">
    <w:name w:val="Body Text"/>
    <w:basedOn w:val="a"/>
    <w:next w:val="a"/>
    <w:rsid w:val="005252E0"/>
    <w:pPr>
      <w:jc w:val="both"/>
    </w:pPr>
    <w:rPr>
      <w:sz w:val="22"/>
    </w:rPr>
  </w:style>
  <w:style w:type="paragraph" w:customStyle="1" w:styleId="afa">
    <w:name w:val="Адресные реквизиты"/>
    <w:basedOn w:val="af9"/>
    <w:next w:val="af9"/>
    <w:rsid w:val="005252E0"/>
    <w:pPr>
      <w:jc w:val="left"/>
    </w:pPr>
    <w:rPr>
      <w:sz w:val="16"/>
    </w:rPr>
  </w:style>
  <w:style w:type="paragraph" w:customStyle="1" w:styleId="afb">
    <w:name w:val="Обращение"/>
    <w:basedOn w:val="a"/>
    <w:next w:val="a"/>
    <w:rsid w:val="005252E0"/>
    <w:pPr>
      <w:spacing w:before="240" w:after="120"/>
      <w:jc w:val="center"/>
    </w:pPr>
    <w:rPr>
      <w:sz w:val="26"/>
    </w:rPr>
  </w:style>
  <w:style w:type="paragraph" w:styleId="afc">
    <w:name w:val="Body Text Indent"/>
    <w:basedOn w:val="a"/>
    <w:rsid w:val="005252E0"/>
    <w:pPr>
      <w:ind w:firstLine="709"/>
      <w:jc w:val="both"/>
    </w:pPr>
    <w:rPr>
      <w:sz w:val="28"/>
    </w:rPr>
  </w:style>
  <w:style w:type="paragraph" w:styleId="24">
    <w:name w:val="Body Text Indent 2"/>
    <w:basedOn w:val="a"/>
    <w:rsid w:val="005252E0"/>
    <w:pPr>
      <w:ind w:left="-107"/>
    </w:pPr>
    <w:rPr>
      <w:sz w:val="20"/>
    </w:rPr>
  </w:style>
  <w:style w:type="paragraph" w:customStyle="1" w:styleId="afd">
    <w:name w:val="Текст док"/>
    <w:basedOn w:val="a"/>
    <w:rsid w:val="005252E0"/>
    <w:pPr>
      <w:ind w:firstLine="601"/>
    </w:pPr>
    <w:rPr>
      <w:sz w:val="28"/>
    </w:rPr>
  </w:style>
  <w:style w:type="paragraph" w:customStyle="1" w:styleId="afe">
    <w:name w:val="Исполнитель"/>
    <w:basedOn w:val="a"/>
    <w:rsid w:val="005252E0"/>
    <w:pPr>
      <w:ind w:left="-108"/>
    </w:pPr>
    <w:rPr>
      <w:sz w:val="20"/>
    </w:rPr>
  </w:style>
  <w:style w:type="character" w:styleId="aff">
    <w:name w:val="page number"/>
    <w:basedOn w:val="a0"/>
    <w:rsid w:val="005252E0"/>
  </w:style>
  <w:style w:type="table" w:styleId="aff0">
    <w:name w:val="Table Grid"/>
    <w:basedOn w:val="a1"/>
    <w:uiPriority w:val="59"/>
    <w:rsid w:val="005252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6">
    <w:name w:val="ФИО Знак"/>
    <w:link w:val="af5"/>
    <w:rsid w:val="005252E0"/>
    <w:rPr>
      <w:b/>
      <w:sz w:val="24"/>
      <w:szCs w:val="24"/>
      <w:lang w:val="ru-RU" w:eastAsia="ru-RU" w:bidi="ar-SA"/>
    </w:rPr>
  </w:style>
  <w:style w:type="paragraph" w:styleId="aff1">
    <w:name w:val="Balloon Text"/>
    <w:basedOn w:val="a"/>
    <w:semiHidden/>
    <w:rsid w:val="005252E0"/>
    <w:rPr>
      <w:rFonts w:ascii="Tahoma" w:hAnsi="Tahoma" w:cs="Tahoma"/>
      <w:sz w:val="16"/>
      <w:szCs w:val="16"/>
    </w:rPr>
  </w:style>
  <w:style w:type="character" w:styleId="aff2">
    <w:name w:val="Strong"/>
    <w:qFormat/>
    <w:rsid w:val="005252E0"/>
    <w:rPr>
      <w:b/>
      <w:bCs/>
    </w:rPr>
  </w:style>
  <w:style w:type="paragraph" w:styleId="aff3">
    <w:name w:val="Normal (Web)"/>
    <w:basedOn w:val="a"/>
    <w:rsid w:val="005252E0"/>
    <w:pPr>
      <w:spacing w:before="150" w:after="150" w:line="384" w:lineRule="auto"/>
    </w:pPr>
  </w:style>
  <w:style w:type="paragraph" w:styleId="HTML">
    <w:name w:val="HTML Preformatted"/>
    <w:basedOn w:val="a"/>
    <w:rsid w:val="005252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252E0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b/>
      <w:bCs/>
      <w:sz w:val="24"/>
      <w:szCs w:val="24"/>
    </w:rPr>
  </w:style>
  <w:style w:type="paragraph" w:customStyle="1" w:styleId="aff4">
    <w:name w:val="Знак"/>
    <w:basedOn w:val="a"/>
    <w:rsid w:val="005252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5252E0"/>
    <w:pPr>
      <w:keepNext/>
      <w:spacing w:before="100" w:after="100"/>
      <w:outlineLvl w:val="4"/>
    </w:pPr>
    <w:rPr>
      <w:b/>
      <w:szCs w:val="20"/>
    </w:rPr>
  </w:style>
  <w:style w:type="paragraph" w:customStyle="1" w:styleId="13">
    <w:name w:val="Знак1 Знак Знак Знак"/>
    <w:basedOn w:val="a"/>
    <w:rsid w:val="005252E0"/>
    <w:rPr>
      <w:rFonts w:ascii="Verdana" w:hAnsi="Verdana" w:cs="Verdana"/>
      <w:sz w:val="20"/>
      <w:szCs w:val="20"/>
      <w:lang w:val="en-US" w:eastAsia="en-US"/>
    </w:rPr>
  </w:style>
  <w:style w:type="paragraph" w:customStyle="1" w:styleId="aff5">
    <w:name w:val="Знак"/>
    <w:basedOn w:val="a"/>
    <w:rsid w:val="005252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f6">
    <w:name w:val="annotation reference"/>
    <w:rsid w:val="005252E0"/>
    <w:rPr>
      <w:sz w:val="16"/>
      <w:szCs w:val="16"/>
    </w:rPr>
  </w:style>
  <w:style w:type="paragraph" w:styleId="aff7">
    <w:name w:val="annotation text"/>
    <w:basedOn w:val="a"/>
    <w:link w:val="aff8"/>
    <w:rsid w:val="005252E0"/>
    <w:rPr>
      <w:sz w:val="20"/>
      <w:szCs w:val="20"/>
    </w:rPr>
  </w:style>
  <w:style w:type="character" w:customStyle="1" w:styleId="aff8">
    <w:name w:val="Текст примечания Знак"/>
    <w:basedOn w:val="a0"/>
    <w:link w:val="aff7"/>
    <w:rsid w:val="005252E0"/>
  </w:style>
  <w:style w:type="paragraph" w:styleId="aff9">
    <w:name w:val="annotation subject"/>
    <w:basedOn w:val="aff7"/>
    <w:next w:val="aff7"/>
    <w:link w:val="affa"/>
    <w:rsid w:val="005252E0"/>
    <w:rPr>
      <w:b/>
      <w:bCs/>
    </w:rPr>
  </w:style>
  <w:style w:type="character" w:customStyle="1" w:styleId="affa">
    <w:name w:val="Тема примечания Знак"/>
    <w:link w:val="aff9"/>
    <w:rsid w:val="005252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6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044FF-222D-443F-A12E-0B4511F42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Мамонтова Елена Васильевна</dc:creator>
  <cp:lastModifiedBy>Корнева Лариса Евгеньевна</cp:lastModifiedBy>
  <cp:revision>3</cp:revision>
  <cp:lastPrinted>2021-02-04T09:50:00Z</cp:lastPrinted>
  <dcterms:created xsi:type="dcterms:W3CDTF">2021-02-04T09:56:00Z</dcterms:created>
  <dcterms:modified xsi:type="dcterms:W3CDTF">2021-02-04T09:57:00Z</dcterms:modified>
</cp:coreProperties>
</file>