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3D536A" w:rsidRPr="003D7E1F" w:rsidTr="00056914">
        <w:trPr>
          <w:cantSplit/>
          <w:trHeight w:val="2268"/>
        </w:trPr>
        <w:tc>
          <w:tcPr>
            <w:tcW w:w="10206" w:type="dxa"/>
          </w:tcPr>
          <w:p w:rsidR="003D536A" w:rsidRPr="00567B74" w:rsidRDefault="00567B74" w:rsidP="00435A2D">
            <w:pPr>
              <w:pStyle w:val="a5"/>
              <w:rPr>
                <w:rFonts w:ascii="PT Astra Serif" w:hAnsi="PT Astra Serif"/>
                <w:sz w:val="28"/>
                <w:szCs w:val="28"/>
              </w:rPr>
            </w:pPr>
            <w:r w:rsidRPr="00567B7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3D536A" w:rsidRPr="00567B74" w:rsidRDefault="003D536A" w:rsidP="00435A2D">
            <w:pPr>
              <w:pStyle w:val="a5"/>
              <w:ind w:left="-108" w:right="-108" w:firstLine="0"/>
              <w:rPr>
                <w:rFonts w:ascii="PT Astra Serif" w:hAnsi="PT Astra Serif"/>
                <w:sz w:val="28"/>
                <w:szCs w:val="28"/>
              </w:rPr>
            </w:pPr>
            <w:r w:rsidRPr="00567B74">
              <w:rPr>
                <w:rFonts w:ascii="PT Astra Serif" w:hAnsi="PT Astra Serif"/>
                <w:sz w:val="28"/>
                <w:szCs w:val="28"/>
              </w:rPr>
              <w:t>ДЕПАРТАМЕНТ</w:t>
            </w:r>
            <w:r w:rsidRPr="00567B74">
              <w:rPr>
                <w:rFonts w:ascii="PT Astra Serif" w:hAnsi="PT Astra Serif"/>
                <w:sz w:val="28"/>
                <w:szCs w:val="28"/>
              </w:rPr>
              <w:br/>
              <w:t xml:space="preserve">ПО УПРАВЛЕНИЮ ГОСУДАРСТВЕННОЙ СОБСТВЕННОСТЬЮ </w:t>
            </w:r>
          </w:p>
          <w:p w:rsidR="001C4B7D" w:rsidRPr="003D7E1F" w:rsidRDefault="003D536A" w:rsidP="001C4B7D">
            <w:pPr>
              <w:pStyle w:val="a5"/>
              <w:ind w:left="-108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567B74">
              <w:rPr>
                <w:rFonts w:ascii="PT Astra Serif" w:hAnsi="PT Astra Serif"/>
                <w:sz w:val="28"/>
                <w:szCs w:val="28"/>
              </w:rPr>
              <w:t>ТОМСКОЙ ОБЛАСТИ</w:t>
            </w:r>
          </w:p>
        </w:tc>
      </w:tr>
    </w:tbl>
    <w:p w:rsidR="00322E96" w:rsidRPr="003D7E1F" w:rsidRDefault="00E800DA" w:rsidP="00746FDC">
      <w:pPr>
        <w:rPr>
          <w:rFonts w:ascii="PT Astra Serif" w:hAnsi="PT Astra Serif"/>
          <w:sz w:val="24"/>
          <w:szCs w:val="24"/>
        </w:rPr>
      </w:pPr>
      <w:bookmarkStart w:id="0" w:name="_GoBack"/>
      <w:bookmarkEnd w:id="0"/>
      <w:r>
        <w:rPr>
          <w:rFonts w:ascii="PT Astra Serif" w:hAnsi="PT Astra Serif"/>
          <w:sz w:val="24"/>
          <w:szCs w:val="24"/>
        </w:rPr>
        <w:t>25.03.2021</w:t>
      </w:r>
      <w:r w:rsidR="00746FDC" w:rsidRPr="003D7E1F">
        <w:rPr>
          <w:rFonts w:ascii="PT Astra Serif" w:hAnsi="PT Astra Serif"/>
          <w:sz w:val="24"/>
          <w:szCs w:val="24"/>
        </w:rPr>
        <w:t>_</w:t>
      </w:r>
      <w:r w:rsidR="00322E96" w:rsidRPr="003D7E1F">
        <w:rPr>
          <w:rFonts w:ascii="PT Astra Serif" w:hAnsi="PT Astra Serif"/>
          <w:sz w:val="24"/>
          <w:szCs w:val="24"/>
        </w:rPr>
        <w:t xml:space="preserve">   </w:t>
      </w:r>
      <w:r w:rsidR="00322E96" w:rsidRPr="003D7E1F">
        <w:rPr>
          <w:rFonts w:ascii="PT Astra Serif" w:hAnsi="PT Astra Serif"/>
          <w:sz w:val="24"/>
          <w:szCs w:val="24"/>
        </w:rPr>
        <w:tab/>
        <w:t xml:space="preserve">                                                                </w:t>
      </w:r>
      <w:r w:rsidR="004C7B8C" w:rsidRPr="003D7E1F">
        <w:rPr>
          <w:rFonts w:ascii="PT Astra Serif" w:hAnsi="PT Astra Serif"/>
          <w:sz w:val="24"/>
          <w:szCs w:val="24"/>
        </w:rPr>
        <w:t xml:space="preserve">         </w:t>
      </w:r>
      <w:r w:rsidR="00322E96" w:rsidRPr="003D7E1F">
        <w:rPr>
          <w:rFonts w:ascii="PT Astra Serif" w:hAnsi="PT Astra Serif"/>
          <w:sz w:val="24"/>
          <w:szCs w:val="24"/>
        </w:rPr>
        <w:t xml:space="preserve">            </w:t>
      </w:r>
      <w:r w:rsidR="000C1C61" w:rsidRPr="003D7E1F">
        <w:rPr>
          <w:rFonts w:ascii="PT Astra Serif" w:hAnsi="PT Astra Serif"/>
          <w:sz w:val="24"/>
          <w:szCs w:val="24"/>
        </w:rPr>
        <w:t xml:space="preserve">                     </w:t>
      </w:r>
      <w:r w:rsidR="00322E96" w:rsidRPr="003D7E1F">
        <w:rPr>
          <w:rFonts w:ascii="PT Astra Serif" w:hAnsi="PT Astra Serif"/>
          <w:sz w:val="24"/>
          <w:szCs w:val="24"/>
        </w:rPr>
        <w:t xml:space="preserve">     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 № 7</w:t>
      </w:r>
    </w:p>
    <w:p w:rsidR="003D536A" w:rsidRPr="00E800DA" w:rsidRDefault="003D536A" w:rsidP="003D536A">
      <w:pPr>
        <w:pStyle w:val="a7"/>
        <w:rPr>
          <w:rFonts w:ascii="PT Astra Serif" w:hAnsi="PT Astra Serif"/>
          <w:sz w:val="48"/>
          <w:szCs w:val="48"/>
        </w:rPr>
      </w:pPr>
    </w:p>
    <w:p w:rsidR="00294541" w:rsidRPr="003D7E1F" w:rsidRDefault="00A33D1E" w:rsidP="000C1C61">
      <w:pPr>
        <w:widowControl/>
        <w:ind w:firstLine="540"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О </w:t>
      </w:r>
      <w:r w:rsidR="001E59F3">
        <w:rPr>
          <w:rFonts w:ascii="PT Astra Serif" w:eastAsiaTheme="minorHAnsi" w:hAnsi="PT Astra Serif"/>
          <w:sz w:val="24"/>
          <w:szCs w:val="24"/>
          <w:lang w:eastAsia="en-US"/>
        </w:rPr>
        <w:t xml:space="preserve">внесении изменений в приказ Департамента по управлению государственной собственностью Томской области от 26.02.2021 № 1 </w:t>
      </w:r>
    </w:p>
    <w:p w:rsidR="00733F00" w:rsidRPr="003D7E1F" w:rsidRDefault="00733F00" w:rsidP="006835E7">
      <w:pPr>
        <w:pStyle w:val="a7"/>
        <w:jc w:val="left"/>
        <w:rPr>
          <w:rFonts w:ascii="PT Astra Serif" w:hAnsi="PT Astra Serif"/>
          <w:sz w:val="24"/>
          <w:szCs w:val="24"/>
        </w:rPr>
      </w:pPr>
    </w:p>
    <w:p w:rsidR="004D42D5" w:rsidRPr="003D7E1F" w:rsidRDefault="001E59F3" w:rsidP="0039107A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>В целях совершенствования нормативного правового акта</w:t>
      </w:r>
    </w:p>
    <w:p w:rsidR="004D42D5" w:rsidRPr="003D7E1F" w:rsidRDefault="004D42D5" w:rsidP="00353D8D">
      <w:pPr>
        <w:widowControl/>
        <w:ind w:firstLine="709"/>
        <w:jc w:val="both"/>
        <w:rPr>
          <w:rFonts w:ascii="PT Astra Serif" w:hAnsi="PT Astra Serif"/>
          <w:sz w:val="24"/>
          <w:szCs w:val="24"/>
        </w:rPr>
      </w:pPr>
      <w:r w:rsidRPr="003D7E1F">
        <w:rPr>
          <w:rFonts w:ascii="PT Astra Serif" w:hAnsi="PT Astra Serif"/>
          <w:sz w:val="24"/>
          <w:szCs w:val="24"/>
        </w:rPr>
        <w:t>ПРИКАЗЫВАЮ:</w:t>
      </w:r>
    </w:p>
    <w:p w:rsidR="00FF08DA" w:rsidRDefault="00FF08DA" w:rsidP="00FF08DA">
      <w:pPr>
        <w:widowControl/>
        <w:ind w:firstLine="708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1. </w:t>
      </w:r>
      <w:r w:rsidR="00094941">
        <w:rPr>
          <w:rFonts w:ascii="PT Astra Serif" w:eastAsiaTheme="minorHAnsi" w:hAnsi="PT Astra Serif"/>
          <w:sz w:val="24"/>
          <w:szCs w:val="24"/>
          <w:lang w:eastAsia="en-US"/>
        </w:rPr>
        <w:t xml:space="preserve">Внести в приказ Департамента по управлению государственной собственностью Томской области от 26.02.2021 № 1 «О предоставлении субсидий из областного бюджета областным государственным бюджетным и автономным учреждениям, в отношении которых Департамента по управлению государственной собственностью Томской области осуществляет функции и полномочия учредителя, на иные цели» </w:t>
      </w:r>
      <w:r w:rsidRPr="00291EAD">
        <w:rPr>
          <w:rFonts w:ascii="PT Astra Serif" w:eastAsiaTheme="minorHAnsi" w:hAnsi="PT Astra Serif"/>
          <w:sz w:val="24"/>
          <w:szCs w:val="24"/>
          <w:lang w:eastAsia="en-US"/>
        </w:rPr>
        <w:t>(</w:t>
      </w:r>
      <w:r w:rsidR="00291EAD" w:rsidRPr="00291EAD">
        <w:rPr>
          <w:rFonts w:ascii="PT Astra Serif" w:eastAsiaTheme="minorHAnsi" w:hAnsi="PT Astra Serif"/>
          <w:sz w:val="24"/>
          <w:szCs w:val="24"/>
          <w:lang w:eastAsia="en-US"/>
        </w:rPr>
        <w:t xml:space="preserve">Официальный интернет-портал правовой информации http://www.pravo.gov.ru, </w:t>
      </w:r>
      <w:r w:rsidR="00291EAD">
        <w:rPr>
          <w:rFonts w:ascii="PT Astra Serif" w:eastAsiaTheme="minorHAnsi" w:hAnsi="PT Astra Serif"/>
          <w:sz w:val="24"/>
          <w:szCs w:val="24"/>
          <w:lang w:eastAsia="en-US"/>
        </w:rPr>
        <w:t>01</w:t>
      </w:r>
      <w:r w:rsidR="00291EAD" w:rsidRPr="00291EAD">
        <w:rPr>
          <w:rFonts w:ascii="PT Astra Serif" w:eastAsiaTheme="minorHAnsi" w:hAnsi="PT Astra Serif"/>
          <w:sz w:val="24"/>
          <w:szCs w:val="24"/>
          <w:lang w:eastAsia="en-US"/>
        </w:rPr>
        <w:t>.0</w:t>
      </w:r>
      <w:r w:rsidR="00291EAD">
        <w:rPr>
          <w:rFonts w:ascii="PT Astra Serif" w:eastAsiaTheme="minorHAnsi" w:hAnsi="PT Astra Serif"/>
          <w:sz w:val="24"/>
          <w:szCs w:val="24"/>
          <w:lang w:eastAsia="en-US"/>
        </w:rPr>
        <w:t>3</w:t>
      </w:r>
      <w:r w:rsidR="00291EAD" w:rsidRPr="00291EAD">
        <w:rPr>
          <w:rFonts w:ascii="PT Astra Serif" w:eastAsiaTheme="minorHAnsi" w:hAnsi="PT Astra Serif"/>
          <w:sz w:val="24"/>
          <w:szCs w:val="24"/>
          <w:lang w:eastAsia="en-US"/>
        </w:rPr>
        <w:t>.202</w:t>
      </w:r>
      <w:r w:rsidR="00291EAD">
        <w:rPr>
          <w:rFonts w:ascii="PT Astra Serif" w:eastAsiaTheme="minorHAnsi" w:hAnsi="PT Astra Serif"/>
          <w:sz w:val="24"/>
          <w:szCs w:val="24"/>
          <w:lang w:eastAsia="en-US"/>
        </w:rPr>
        <w:t>1</w:t>
      </w:r>
      <w:r w:rsidR="00291EAD" w:rsidRPr="00291EAD">
        <w:rPr>
          <w:rFonts w:ascii="PT Astra Serif" w:eastAsiaTheme="minorHAnsi" w:hAnsi="PT Astra Serif"/>
          <w:sz w:val="24"/>
          <w:szCs w:val="24"/>
          <w:lang w:eastAsia="en-US"/>
        </w:rPr>
        <w:t xml:space="preserve">, № </w:t>
      </w:r>
      <w:r w:rsidR="00291EAD" w:rsidRPr="00291EAD">
        <w:rPr>
          <w:rStyle w:val="pagesindoccount"/>
          <w:rFonts w:ascii="PT Astra Serif" w:hAnsi="PT Astra Serif"/>
          <w:sz w:val="24"/>
          <w:szCs w:val="24"/>
        </w:rPr>
        <w:t>7001202103010003</w:t>
      </w:r>
      <w:r w:rsidRPr="00291EAD">
        <w:rPr>
          <w:rFonts w:ascii="PT Astra Serif" w:eastAsiaTheme="minorHAnsi" w:hAnsi="PT Astra Serif" w:cs="PT Astra Serif"/>
          <w:sz w:val="24"/>
          <w:szCs w:val="24"/>
          <w:lang w:eastAsia="en-US"/>
        </w:rPr>
        <w:t>)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следующие изменения:</w:t>
      </w:r>
    </w:p>
    <w:p w:rsidR="00EF2356" w:rsidRDefault="00EF2356" w:rsidP="00EF2356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1) в Порядке 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определения объема и услови</w:t>
      </w:r>
      <w:r w:rsidR="00A07306">
        <w:rPr>
          <w:rFonts w:ascii="PT Astra Serif" w:eastAsiaTheme="minorHAnsi" w:hAnsi="PT Astra Serif"/>
          <w:sz w:val="24"/>
          <w:szCs w:val="24"/>
          <w:lang w:eastAsia="en-US"/>
        </w:rPr>
        <w:t>й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предоставления 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из областного бюджета субсидии на 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оплату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коммунальных 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услуг в отношении объектов государственного имущества Томской области, не являющихся жилищным фондом Томской области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областному государственному бюджетному учреждению, в отношении которого 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, </w:t>
      </w:r>
      <w:r w:rsidR="00247BBF">
        <w:rPr>
          <w:rFonts w:ascii="PT Astra Serif" w:eastAsiaTheme="minorHAnsi" w:hAnsi="PT Astra Serif"/>
          <w:sz w:val="24"/>
          <w:szCs w:val="24"/>
          <w:lang w:eastAsia="en-US"/>
        </w:rPr>
        <w:t>установленном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указанным приказом (приложение </w:t>
      </w:r>
      <w:r w:rsidR="00247BBF">
        <w:rPr>
          <w:rFonts w:ascii="PT Astra Serif" w:eastAsiaTheme="minorHAnsi" w:hAnsi="PT Astra Serif"/>
          <w:sz w:val="24"/>
          <w:szCs w:val="24"/>
          <w:lang w:eastAsia="en-US"/>
        </w:rPr>
        <w:t xml:space="preserve">№ </w:t>
      </w:r>
      <w:r>
        <w:rPr>
          <w:rFonts w:ascii="PT Astra Serif" w:eastAsiaTheme="minorHAnsi" w:hAnsi="PT Astra Serif"/>
          <w:sz w:val="24"/>
          <w:szCs w:val="24"/>
          <w:lang w:eastAsia="en-US"/>
        </w:rPr>
        <w:t>1):</w:t>
      </w:r>
    </w:p>
    <w:p w:rsidR="00EF2356" w:rsidRDefault="00247BBF" w:rsidP="00EF2356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а) </w:t>
      </w:r>
      <w:r w:rsidR="00EF2356">
        <w:rPr>
          <w:rFonts w:ascii="PT Astra Serif" w:eastAsiaTheme="minorHAnsi" w:hAnsi="PT Astra Serif"/>
          <w:sz w:val="24"/>
          <w:szCs w:val="24"/>
          <w:lang w:eastAsia="en-US"/>
        </w:rPr>
        <w:t>наименование раздела 1 дополнить словами «о предоставлении субсидий»;</w:t>
      </w:r>
    </w:p>
    <w:p w:rsidR="00EF2356" w:rsidRDefault="00247BBF" w:rsidP="00EF2356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б) </w:t>
      </w:r>
      <w:r w:rsidR="00EF2356">
        <w:rPr>
          <w:rFonts w:ascii="PT Astra Serif" w:eastAsiaTheme="minorHAnsi" w:hAnsi="PT Astra Serif"/>
          <w:sz w:val="24"/>
          <w:szCs w:val="24"/>
          <w:lang w:eastAsia="en-US"/>
        </w:rPr>
        <w:t>абзац первый пункта 6 изложить в следующей редакции:</w:t>
      </w:r>
    </w:p>
    <w:p w:rsidR="00EF2356" w:rsidRDefault="00EF2356" w:rsidP="00EF2356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«6. </w:t>
      </w:r>
      <w:r>
        <w:rPr>
          <w:rFonts w:ascii="PT Astra Serif" w:hAnsi="PT Astra Serif"/>
          <w:sz w:val="24"/>
          <w:szCs w:val="24"/>
        </w:rPr>
        <w:t>Департамент</w:t>
      </w:r>
      <w:r w:rsidRPr="002C18F4">
        <w:rPr>
          <w:rFonts w:ascii="PT Astra Serif" w:hAnsi="PT Astra Serif"/>
          <w:sz w:val="24"/>
          <w:szCs w:val="24"/>
        </w:rPr>
        <w:t xml:space="preserve"> рассматривает представленные </w:t>
      </w:r>
      <w:r>
        <w:rPr>
          <w:rFonts w:ascii="PT Astra Serif" w:hAnsi="PT Astra Serif"/>
          <w:sz w:val="24"/>
          <w:szCs w:val="24"/>
        </w:rPr>
        <w:t>учреждением</w:t>
      </w:r>
      <w:r w:rsidRPr="002C18F4">
        <w:rPr>
          <w:rFonts w:ascii="PT Astra Serif" w:hAnsi="PT Astra Serif"/>
          <w:sz w:val="24"/>
          <w:szCs w:val="24"/>
        </w:rPr>
        <w:t xml:space="preserve"> документы, указанные в </w:t>
      </w:r>
      <w:r w:rsidRPr="00A61B02">
        <w:rPr>
          <w:rFonts w:ascii="PT Astra Serif" w:hAnsi="PT Astra Serif"/>
          <w:sz w:val="24"/>
          <w:szCs w:val="24"/>
        </w:rPr>
        <w:t>пункт</w:t>
      </w:r>
      <w:r>
        <w:rPr>
          <w:rFonts w:ascii="PT Astra Serif" w:hAnsi="PT Astra Serif"/>
          <w:sz w:val="24"/>
          <w:szCs w:val="24"/>
        </w:rPr>
        <w:t xml:space="preserve">е 5 настоящего </w:t>
      </w:r>
      <w:r w:rsidRPr="002C18F4">
        <w:rPr>
          <w:rFonts w:ascii="PT Astra Serif" w:hAnsi="PT Astra Serif"/>
          <w:sz w:val="24"/>
          <w:szCs w:val="24"/>
        </w:rPr>
        <w:t xml:space="preserve">Порядка, и в течение </w:t>
      </w:r>
      <w:r>
        <w:rPr>
          <w:rFonts w:ascii="PT Astra Serif" w:hAnsi="PT Astra Serif"/>
          <w:sz w:val="24"/>
          <w:szCs w:val="24"/>
        </w:rPr>
        <w:t>15</w:t>
      </w:r>
      <w:r w:rsidRPr="002C18F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рабочих </w:t>
      </w:r>
      <w:r w:rsidRPr="002C18F4">
        <w:rPr>
          <w:rFonts w:ascii="PT Astra Serif" w:hAnsi="PT Astra Serif"/>
          <w:sz w:val="24"/>
          <w:szCs w:val="24"/>
        </w:rPr>
        <w:t>дней</w:t>
      </w:r>
      <w:r>
        <w:rPr>
          <w:rFonts w:ascii="PT Astra Serif" w:hAnsi="PT Astra Serif"/>
          <w:sz w:val="24"/>
          <w:szCs w:val="24"/>
        </w:rPr>
        <w:t xml:space="preserve"> с даты поступления в департамент пояснительной записки, указанной в подпункте 1 пункта 5 настоящего Порядка,</w:t>
      </w:r>
      <w:r w:rsidRPr="002C18F4">
        <w:rPr>
          <w:rFonts w:ascii="PT Astra Serif" w:hAnsi="PT Astra Serif"/>
          <w:sz w:val="24"/>
          <w:szCs w:val="24"/>
        </w:rPr>
        <w:t xml:space="preserve"> принимает</w:t>
      </w:r>
      <w:r>
        <w:rPr>
          <w:rFonts w:ascii="PT Astra Serif" w:hAnsi="PT Astra Serif"/>
          <w:sz w:val="24"/>
          <w:szCs w:val="24"/>
        </w:rPr>
        <w:t xml:space="preserve"> одно из следующих</w:t>
      </w:r>
      <w:r w:rsidRPr="002C18F4">
        <w:rPr>
          <w:rFonts w:ascii="PT Astra Serif" w:hAnsi="PT Astra Serif"/>
          <w:sz w:val="24"/>
          <w:szCs w:val="24"/>
        </w:rPr>
        <w:t xml:space="preserve"> решени</w:t>
      </w:r>
      <w:r>
        <w:rPr>
          <w:rFonts w:ascii="PT Astra Serif" w:hAnsi="PT Astra Serif"/>
          <w:sz w:val="24"/>
          <w:szCs w:val="24"/>
        </w:rPr>
        <w:t>й:»;</w:t>
      </w:r>
    </w:p>
    <w:p w:rsidR="00EF2356" w:rsidRDefault="00247BBF" w:rsidP="00EF2356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в) </w:t>
      </w:r>
      <w:r w:rsidR="00EF2356">
        <w:rPr>
          <w:rFonts w:ascii="PT Astra Serif" w:hAnsi="PT Astra Serif"/>
          <w:sz w:val="24"/>
          <w:szCs w:val="24"/>
        </w:rPr>
        <w:t>в пункте 7:</w:t>
      </w:r>
    </w:p>
    <w:p w:rsidR="00EF2356" w:rsidRDefault="00EF2356" w:rsidP="00EF2356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подпункт 2 признать утратившим силу;</w:t>
      </w:r>
    </w:p>
    <w:p w:rsidR="00EF2356" w:rsidRDefault="00EF2356" w:rsidP="00EF2356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дополнить подпунктами 4), 5) следующего содержания:</w:t>
      </w:r>
    </w:p>
    <w:p w:rsidR="00EF2356" w:rsidRDefault="00EF2356" w:rsidP="00EF2356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«4)</w:t>
      </w:r>
      <w:r w:rsidRPr="00EF2356">
        <w:rPr>
          <w:rFonts w:ascii="PT Astra Serif" w:hAnsi="PT Astra Serif"/>
          <w:sz w:val="24"/>
          <w:szCs w:val="24"/>
        </w:rPr>
        <w:t xml:space="preserve"> </w:t>
      </w:r>
      <w:r w:rsidR="00521594">
        <w:rPr>
          <w:rFonts w:ascii="PT Astra Serif" w:hAnsi="PT Astra Serif"/>
          <w:sz w:val="24"/>
          <w:szCs w:val="24"/>
        </w:rPr>
        <w:t>отсутствие</w:t>
      </w:r>
      <w:r>
        <w:rPr>
          <w:rFonts w:ascii="PT Astra Serif" w:hAnsi="PT Astra Serif"/>
          <w:sz w:val="24"/>
          <w:szCs w:val="24"/>
        </w:rPr>
        <w:t xml:space="preserve"> зарегистрированного в установленном законом порядке права собственности Томской области на 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объект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ы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государственного имущества Томской области</w:t>
      </w:r>
      <w:r>
        <w:rPr>
          <w:rFonts w:ascii="PT Astra Serif" w:hAnsi="PT Astra Serif"/>
          <w:sz w:val="24"/>
          <w:szCs w:val="24"/>
        </w:rPr>
        <w:t>, в отношении которых предоставляется субсидия;</w:t>
      </w:r>
    </w:p>
    <w:p w:rsidR="00521594" w:rsidRDefault="00521594" w:rsidP="00521594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5) отсутствие</w:t>
      </w:r>
      <w:r w:rsidRPr="005F5A48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у учреждения зарегистрированного в установленном законом порядке права оперативного управления на 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объект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ы</w:t>
      </w:r>
      <w:r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государственного имущества Томской области</w:t>
      </w:r>
      <w:r>
        <w:rPr>
          <w:rFonts w:ascii="PT Astra Serif" w:hAnsi="PT Astra Serif"/>
          <w:sz w:val="24"/>
          <w:szCs w:val="24"/>
        </w:rPr>
        <w:t>, в отношении которых предоставляется субсидия.»;</w:t>
      </w:r>
    </w:p>
    <w:p w:rsidR="00EF2356" w:rsidRDefault="00247BBF" w:rsidP="00EF2356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г) </w:t>
      </w:r>
      <w:r w:rsidR="00A07306">
        <w:rPr>
          <w:rFonts w:ascii="PT Astra Serif" w:hAnsi="PT Astra Serif"/>
          <w:sz w:val="24"/>
          <w:szCs w:val="24"/>
        </w:rPr>
        <w:t>пункты 11, 12 изложить в следующей редакции:</w:t>
      </w:r>
    </w:p>
    <w:p w:rsidR="00A07306" w:rsidRDefault="00A0730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«11.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A07306" w:rsidRDefault="00A0730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12. Изменение объема субсидии, предоставляемой департаментом учреждению, в течение финансового года осуществляется в случаях:</w:t>
      </w:r>
    </w:p>
    <w:p w:rsidR="00A07306" w:rsidRDefault="00A0730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lastRenderedPageBreak/>
        <w:t>увеличения или уменьшения объема бюджетных ассигнований, предусмотренных в областном бюджете на предоставление субсидии;</w:t>
      </w:r>
    </w:p>
    <w:p w:rsidR="00A07306" w:rsidRDefault="00A0730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выявления необходимости перераспределения объемов субсидии, в том числе между учреждениями в пределах утвержденных бюджетных ассигнований на соответствующие цели;</w:t>
      </w:r>
    </w:p>
    <w:p w:rsidR="00A07306" w:rsidRDefault="00A0730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возврата учреждением экономии средств субсидии.</w:t>
      </w:r>
    </w:p>
    <w:p w:rsidR="00A07306" w:rsidRDefault="00A0730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подпунктами 1) и 2) пункта 5 настоящего Порядка, по итогам </w:t>
      </w:r>
      <w:proofErr w:type="gramStart"/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рассмотрения</w:t>
      </w:r>
      <w:proofErr w:type="gramEnd"/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которых, департамент в течение 20 рабочих дней с даты их поступления принимает решение об изменении объема субсидии.»;</w:t>
      </w:r>
    </w:p>
    <w:p w:rsidR="00F633A6" w:rsidRDefault="00247BBF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д) </w:t>
      </w:r>
      <w:r w:rsidR="00F633A6">
        <w:rPr>
          <w:rFonts w:ascii="PT Astra Serif" w:eastAsiaTheme="minorHAnsi" w:hAnsi="PT Astra Serif" w:cs="PT Astra Serif"/>
          <w:sz w:val="24"/>
          <w:szCs w:val="24"/>
          <w:lang w:eastAsia="en-US"/>
        </w:rPr>
        <w:t>в пункте 13:</w:t>
      </w:r>
    </w:p>
    <w:p w:rsidR="00F633A6" w:rsidRDefault="00F633A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подпункты 1), 2) признать утратившими силу;</w:t>
      </w:r>
    </w:p>
    <w:p w:rsidR="00F633A6" w:rsidRDefault="00F633A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в подпункте 4) после слов «у учреждения просроченной» дополнить слов</w:t>
      </w:r>
      <w:r w:rsidR="00A66515">
        <w:rPr>
          <w:rFonts w:ascii="PT Astra Serif" w:eastAsiaTheme="minorHAnsi" w:hAnsi="PT Astra Serif" w:cs="PT Astra Serif"/>
          <w:sz w:val="24"/>
          <w:szCs w:val="24"/>
          <w:lang w:eastAsia="en-US"/>
        </w:rPr>
        <w:t>ами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«(неурегулированной)»;</w:t>
      </w:r>
    </w:p>
    <w:p w:rsidR="00A07306" w:rsidRDefault="00A66515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е) </w:t>
      </w:r>
      <w:r w:rsidR="00F633A6">
        <w:rPr>
          <w:rFonts w:ascii="PT Astra Serif" w:eastAsiaTheme="minorHAnsi" w:hAnsi="PT Astra Serif" w:cs="PT Astra Serif"/>
          <w:sz w:val="24"/>
          <w:szCs w:val="24"/>
          <w:lang w:eastAsia="en-US"/>
        </w:rPr>
        <w:t>п</w:t>
      </w:r>
      <w:r w:rsidR="00DB73E7">
        <w:rPr>
          <w:rFonts w:ascii="PT Astra Serif" w:eastAsiaTheme="minorHAnsi" w:hAnsi="PT Astra Serif" w:cs="PT Astra Serif"/>
          <w:sz w:val="24"/>
          <w:szCs w:val="24"/>
          <w:lang w:eastAsia="en-US"/>
        </w:rPr>
        <w:t>ункт 16 дополнить словами «и дополнительную отчетность, предусмотренную Соглашением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  <w:r w:rsidR="00DB73E7">
        <w:rPr>
          <w:rFonts w:ascii="PT Astra Serif" w:eastAsiaTheme="minorHAnsi" w:hAnsi="PT Astra Serif" w:cs="PT Astra Serif"/>
          <w:sz w:val="24"/>
          <w:szCs w:val="24"/>
          <w:lang w:eastAsia="en-US"/>
        </w:rPr>
        <w:t>»;</w:t>
      </w:r>
    </w:p>
    <w:p w:rsidR="00DB73E7" w:rsidRDefault="00A66515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ж) </w:t>
      </w:r>
      <w:r w:rsidR="00DB73E7">
        <w:rPr>
          <w:rFonts w:ascii="PT Astra Serif" w:eastAsiaTheme="minorHAnsi" w:hAnsi="PT Astra Serif" w:cs="PT Astra Serif"/>
          <w:sz w:val="24"/>
          <w:szCs w:val="24"/>
          <w:lang w:eastAsia="en-US"/>
        </w:rPr>
        <w:t>пункт 17 дополнить абзацем четвертым следующего содержания:</w:t>
      </w:r>
    </w:p>
    <w:p w:rsidR="00DB73E7" w:rsidRDefault="00A66515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«</w:t>
      </w:r>
      <w:r w:rsidR="00DB73E7">
        <w:rPr>
          <w:rFonts w:ascii="PT Astra Serif" w:eastAsiaTheme="minorHAnsi" w:hAnsi="PT Astra Serif" w:cs="PT Astra Serif"/>
          <w:sz w:val="24"/>
          <w:szCs w:val="24"/>
          <w:lang w:eastAsia="en-US"/>
        </w:rPr>
        <w:t>Дополнительная отчетность, предусмотренная Соглашением, предоставляется в сроки, установленные Соглашением.»;</w:t>
      </w:r>
    </w:p>
    <w:p w:rsidR="00DB73E7" w:rsidRDefault="00A66515" w:rsidP="00E65C6A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з) </w:t>
      </w:r>
      <w:r w:rsidR="00DB73E7">
        <w:rPr>
          <w:rFonts w:ascii="PT Astra Serif" w:hAnsi="PT Astra Serif"/>
          <w:sz w:val="24"/>
          <w:szCs w:val="24"/>
        </w:rPr>
        <w:t>в пункте 19:</w:t>
      </w:r>
    </w:p>
    <w:p w:rsidR="00A07306" w:rsidRDefault="00DB73E7" w:rsidP="00E65C6A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абзаце первом слова «20 января» заменить словами «15 января»;</w:t>
      </w:r>
    </w:p>
    <w:p w:rsidR="00DB73E7" w:rsidRDefault="00DB73E7" w:rsidP="00E65C6A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абзаце третьем </w:t>
      </w:r>
      <w:r w:rsidR="00A66515">
        <w:rPr>
          <w:rFonts w:ascii="PT Astra Serif" w:hAnsi="PT Astra Serif"/>
          <w:sz w:val="24"/>
          <w:szCs w:val="24"/>
        </w:rPr>
        <w:t>слова «</w:t>
      </w:r>
      <w:r>
        <w:rPr>
          <w:rFonts w:ascii="PT Astra Serif" w:hAnsi="PT Astra Serif"/>
          <w:sz w:val="24"/>
          <w:szCs w:val="24"/>
        </w:rPr>
        <w:t>1 мая» заменить словами «1 марта»;</w:t>
      </w:r>
    </w:p>
    <w:p w:rsidR="00EF2356" w:rsidRDefault="00A66515" w:rsidP="00E65C6A">
      <w:pPr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и) </w:t>
      </w:r>
      <w:r>
        <w:rPr>
          <w:rFonts w:ascii="PT Astra Serif" w:eastAsiaTheme="minorHAnsi" w:hAnsi="PT Astra Serif"/>
          <w:sz w:val="24"/>
          <w:szCs w:val="24"/>
          <w:lang w:eastAsia="en-US"/>
        </w:rPr>
        <w:t>строку 3 графы 3</w:t>
      </w:r>
      <w:r w:rsidR="00DB73E7">
        <w:rPr>
          <w:rFonts w:ascii="PT Astra Serif" w:hAnsi="PT Astra Serif"/>
          <w:sz w:val="24"/>
          <w:szCs w:val="24"/>
        </w:rPr>
        <w:t xml:space="preserve"> форм</w:t>
      </w:r>
      <w:r>
        <w:rPr>
          <w:rFonts w:ascii="PT Astra Serif" w:hAnsi="PT Astra Serif"/>
          <w:sz w:val="24"/>
          <w:szCs w:val="24"/>
        </w:rPr>
        <w:t>ы</w:t>
      </w:r>
      <w:r w:rsidR="00DB73E7">
        <w:rPr>
          <w:rFonts w:ascii="PT Astra Serif" w:hAnsi="PT Astra Serif"/>
          <w:sz w:val="24"/>
          <w:szCs w:val="24"/>
        </w:rPr>
        <w:t xml:space="preserve"> отчета о достижении результата предоставления субсидии (приложение </w:t>
      </w:r>
      <w:r>
        <w:rPr>
          <w:rFonts w:ascii="PT Astra Serif" w:hAnsi="PT Astra Serif"/>
          <w:sz w:val="24"/>
          <w:szCs w:val="24"/>
        </w:rPr>
        <w:t xml:space="preserve">№ </w:t>
      </w:r>
      <w:r w:rsidR="00DB73E7">
        <w:rPr>
          <w:rFonts w:ascii="PT Astra Serif" w:hAnsi="PT Astra Serif"/>
          <w:sz w:val="24"/>
          <w:szCs w:val="24"/>
        </w:rPr>
        <w:t xml:space="preserve">1 к Порядку </w:t>
      </w:r>
      <w:r w:rsidR="00DB73E7" w:rsidRPr="003D7E1F">
        <w:rPr>
          <w:rFonts w:ascii="PT Astra Serif" w:eastAsiaTheme="minorHAnsi" w:hAnsi="PT Astra Serif"/>
          <w:sz w:val="24"/>
          <w:szCs w:val="24"/>
          <w:lang w:eastAsia="en-US"/>
        </w:rPr>
        <w:t>определения объема и услови</w:t>
      </w:r>
      <w:r w:rsidR="00DB73E7">
        <w:rPr>
          <w:rFonts w:ascii="PT Astra Serif" w:eastAsiaTheme="minorHAnsi" w:hAnsi="PT Astra Serif"/>
          <w:sz w:val="24"/>
          <w:szCs w:val="24"/>
          <w:lang w:eastAsia="en-US"/>
        </w:rPr>
        <w:t>й</w:t>
      </w:r>
      <w:r w:rsidR="00DB73E7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предоставления </w:t>
      </w:r>
      <w:r w:rsidR="00DB73E7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из областного бюджета субсидии на </w:t>
      </w:r>
      <w:r w:rsidR="00DB73E7"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оплату</w:t>
      </w:r>
      <w:r w:rsidR="00DB73E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коммунальных </w:t>
      </w:r>
      <w:r w:rsidR="00DB73E7" w:rsidRPr="004B4893">
        <w:rPr>
          <w:rFonts w:ascii="PT Astra Serif" w:eastAsiaTheme="minorHAnsi" w:hAnsi="PT Astra Serif" w:cs="PT Astra Serif"/>
          <w:sz w:val="24"/>
          <w:szCs w:val="24"/>
          <w:lang w:eastAsia="en-US"/>
        </w:rPr>
        <w:t>услуг в отношении объектов государственного имущества Томской области, не являющихся жилищным фондом Томской области</w:t>
      </w:r>
      <w:r w:rsidR="00DB73E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областному государственному бюджетному учреждению, в отношении которого </w:t>
      </w:r>
      <w:r w:rsidR="00DB73E7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 w:rsidR="00DB73E7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="00DB73E7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 w:rsidR="00F633A6">
        <w:rPr>
          <w:rFonts w:ascii="PT Astra Serif" w:eastAsiaTheme="minorHAnsi" w:hAnsi="PT Astra Serif"/>
          <w:sz w:val="24"/>
          <w:szCs w:val="24"/>
          <w:lang w:eastAsia="en-US"/>
        </w:rPr>
        <w:t>) дополнить словом «рубль»;</w:t>
      </w:r>
    </w:p>
    <w:p w:rsidR="00F633A6" w:rsidRDefault="00F633A6" w:rsidP="00E65C6A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2) в Порядке 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>определения объема и услови</w:t>
      </w:r>
      <w:r>
        <w:rPr>
          <w:rFonts w:ascii="PT Astra Serif" w:eastAsiaTheme="minorHAnsi" w:hAnsi="PT Astra Serif"/>
          <w:sz w:val="24"/>
          <w:szCs w:val="24"/>
          <w:lang w:eastAsia="en-US"/>
        </w:rPr>
        <w:t>я</w:t>
      </w:r>
      <w:r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предоставления 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>из областного бюджета субсидии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на </w:t>
      </w:r>
      <w:r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>приобретени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 финансовым обеспечением выполнения государственного задания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областным государственным бюджетным учреждением, в отношении которого 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>
        <w:rPr>
          <w:rFonts w:ascii="PT Astra Serif" w:eastAsiaTheme="minorHAnsi" w:hAnsi="PT Astra Serif"/>
          <w:sz w:val="24"/>
          <w:szCs w:val="24"/>
          <w:lang w:eastAsia="en-US"/>
        </w:rPr>
        <w:t>,</w:t>
      </w:r>
      <w:r w:rsidRPr="00F633A6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>
        <w:rPr>
          <w:rFonts w:ascii="PT Astra Serif" w:eastAsiaTheme="minorHAnsi" w:hAnsi="PT Astra Serif"/>
          <w:sz w:val="24"/>
          <w:szCs w:val="24"/>
          <w:lang w:eastAsia="en-US"/>
        </w:rPr>
        <w:t>утвержденном указанным приказом (приложение</w:t>
      </w:r>
      <w:r w:rsidR="00A66515">
        <w:rPr>
          <w:rFonts w:ascii="PT Astra Serif" w:eastAsiaTheme="minorHAnsi" w:hAnsi="PT Astra Serif"/>
          <w:sz w:val="24"/>
          <w:szCs w:val="24"/>
          <w:lang w:eastAsia="en-US"/>
        </w:rPr>
        <w:t xml:space="preserve"> №</w:t>
      </w: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 2):</w:t>
      </w:r>
    </w:p>
    <w:p w:rsidR="00F633A6" w:rsidRDefault="00A66515" w:rsidP="00E65C6A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а) </w:t>
      </w:r>
      <w:r w:rsidR="00F633A6">
        <w:rPr>
          <w:rFonts w:ascii="PT Astra Serif" w:eastAsiaTheme="minorHAnsi" w:hAnsi="PT Astra Serif"/>
          <w:sz w:val="24"/>
          <w:szCs w:val="24"/>
          <w:lang w:eastAsia="en-US"/>
        </w:rPr>
        <w:t>наименование раздела 1 дополнить словами «о предоставлении субсидий»;</w:t>
      </w:r>
    </w:p>
    <w:p w:rsidR="00F633A6" w:rsidRDefault="00A66515" w:rsidP="00E65C6A">
      <w:pPr>
        <w:widowControl/>
        <w:ind w:firstLine="708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б) </w:t>
      </w:r>
      <w:r w:rsidR="00F633A6">
        <w:rPr>
          <w:rFonts w:ascii="PT Astra Serif" w:eastAsiaTheme="minorHAnsi" w:hAnsi="PT Astra Serif"/>
          <w:sz w:val="24"/>
          <w:szCs w:val="24"/>
          <w:lang w:eastAsia="en-US"/>
        </w:rPr>
        <w:t>абзац первый пункта 6 изложить в следующей редакции:</w:t>
      </w:r>
    </w:p>
    <w:p w:rsidR="00F633A6" w:rsidRDefault="00F633A6" w:rsidP="00E65C6A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 xml:space="preserve">«6. </w:t>
      </w:r>
      <w:r>
        <w:rPr>
          <w:rFonts w:ascii="PT Astra Serif" w:hAnsi="PT Astra Serif"/>
          <w:sz w:val="24"/>
          <w:szCs w:val="24"/>
        </w:rPr>
        <w:t>Департамент</w:t>
      </w:r>
      <w:r w:rsidRPr="002C18F4">
        <w:rPr>
          <w:rFonts w:ascii="PT Astra Serif" w:hAnsi="PT Astra Serif"/>
          <w:sz w:val="24"/>
          <w:szCs w:val="24"/>
        </w:rPr>
        <w:t xml:space="preserve"> рассматривает представленные </w:t>
      </w:r>
      <w:r>
        <w:rPr>
          <w:rFonts w:ascii="PT Astra Serif" w:hAnsi="PT Astra Serif"/>
          <w:sz w:val="24"/>
          <w:szCs w:val="24"/>
        </w:rPr>
        <w:t>учреждением</w:t>
      </w:r>
      <w:r w:rsidRPr="002C18F4">
        <w:rPr>
          <w:rFonts w:ascii="PT Astra Serif" w:hAnsi="PT Astra Serif"/>
          <w:sz w:val="24"/>
          <w:szCs w:val="24"/>
        </w:rPr>
        <w:t xml:space="preserve"> документы, указанные в </w:t>
      </w:r>
      <w:r w:rsidRPr="00A61B02">
        <w:rPr>
          <w:rFonts w:ascii="PT Astra Serif" w:hAnsi="PT Astra Serif"/>
          <w:sz w:val="24"/>
          <w:szCs w:val="24"/>
        </w:rPr>
        <w:t>пункт</w:t>
      </w:r>
      <w:r>
        <w:rPr>
          <w:rFonts w:ascii="PT Astra Serif" w:hAnsi="PT Astra Serif"/>
          <w:sz w:val="24"/>
          <w:szCs w:val="24"/>
        </w:rPr>
        <w:t xml:space="preserve">е 5 настоящего </w:t>
      </w:r>
      <w:r w:rsidRPr="002C18F4">
        <w:rPr>
          <w:rFonts w:ascii="PT Astra Serif" w:hAnsi="PT Astra Serif"/>
          <w:sz w:val="24"/>
          <w:szCs w:val="24"/>
        </w:rPr>
        <w:t xml:space="preserve">Порядка, и в течение </w:t>
      </w:r>
      <w:r>
        <w:rPr>
          <w:rFonts w:ascii="PT Astra Serif" w:hAnsi="PT Astra Serif"/>
          <w:sz w:val="24"/>
          <w:szCs w:val="24"/>
        </w:rPr>
        <w:t>15</w:t>
      </w:r>
      <w:r w:rsidRPr="002C18F4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рабочих </w:t>
      </w:r>
      <w:r w:rsidRPr="002C18F4">
        <w:rPr>
          <w:rFonts w:ascii="PT Astra Serif" w:hAnsi="PT Astra Serif"/>
          <w:sz w:val="24"/>
          <w:szCs w:val="24"/>
        </w:rPr>
        <w:t>дней</w:t>
      </w:r>
      <w:r>
        <w:rPr>
          <w:rFonts w:ascii="PT Astra Serif" w:hAnsi="PT Astra Serif"/>
          <w:sz w:val="24"/>
          <w:szCs w:val="24"/>
        </w:rPr>
        <w:t xml:space="preserve"> с даты поступления в департамент пояснительной записки, указанной в подпункте 1 пункта 5 настоящего Порядка,</w:t>
      </w:r>
      <w:r w:rsidRPr="002C18F4">
        <w:rPr>
          <w:rFonts w:ascii="PT Astra Serif" w:hAnsi="PT Astra Serif"/>
          <w:sz w:val="24"/>
          <w:szCs w:val="24"/>
        </w:rPr>
        <w:t xml:space="preserve"> принимает</w:t>
      </w:r>
      <w:r>
        <w:rPr>
          <w:rFonts w:ascii="PT Astra Serif" w:hAnsi="PT Astra Serif"/>
          <w:sz w:val="24"/>
          <w:szCs w:val="24"/>
        </w:rPr>
        <w:t xml:space="preserve"> одно из следующих</w:t>
      </w:r>
      <w:r w:rsidRPr="002C18F4">
        <w:rPr>
          <w:rFonts w:ascii="PT Astra Serif" w:hAnsi="PT Astra Serif"/>
          <w:sz w:val="24"/>
          <w:szCs w:val="24"/>
        </w:rPr>
        <w:t xml:space="preserve"> решени</w:t>
      </w:r>
      <w:r>
        <w:rPr>
          <w:rFonts w:ascii="PT Astra Serif" w:hAnsi="PT Astra Serif"/>
          <w:sz w:val="24"/>
          <w:szCs w:val="24"/>
        </w:rPr>
        <w:t>й:»;</w:t>
      </w:r>
    </w:p>
    <w:p w:rsidR="00F633A6" w:rsidRDefault="00A66515" w:rsidP="00E65C6A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в) </w:t>
      </w:r>
      <w:r w:rsidR="00F633A6">
        <w:rPr>
          <w:rFonts w:ascii="PT Astra Serif" w:hAnsi="PT Astra Serif"/>
          <w:sz w:val="24"/>
          <w:szCs w:val="24"/>
        </w:rPr>
        <w:t xml:space="preserve">подпункт 2 </w:t>
      </w:r>
      <w:r w:rsidR="00FA41BB">
        <w:rPr>
          <w:rFonts w:ascii="PT Astra Serif" w:hAnsi="PT Astra Serif"/>
          <w:sz w:val="24"/>
          <w:szCs w:val="24"/>
        </w:rPr>
        <w:t>пункта 7 изложить в следующей редакции:</w:t>
      </w:r>
    </w:p>
    <w:p w:rsidR="00FA41BB" w:rsidRDefault="00FA41BB" w:rsidP="00E65C6A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«2) затраты на приобретение имущества, указанного в пункте 2 настоящего Порядка, включены в расчет нормативных затрат, связанных с выполнением учреждением, государственных работ, на текущий финансовый год;»</w:t>
      </w:r>
    </w:p>
    <w:p w:rsidR="00F633A6" w:rsidRDefault="00A66515" w:rsidP="00E65C6A"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г) </w:t>
      </w:r>
      <w:r w:rsidR="00F633A6">
        <w:rPr>
          <w:rFonts w:ascii="PT Astra Serif" w:hAnsi="PT Astra Serif"/>
          <w:sz w:val="24"/>
          <w:szCs w:val="24"/>
        </w:rPr>
        <w:t>пункты 11, 12 изложить в следующей редакции:</w:t>
      </w:r>
    </w:p>
    <w:p w:rsidR="00F633A6" w:rsidRDefault="00F633A6" w:rsidP="00E65C6A">
      <w:pPr>
        <w:widowControl/>
        <w:ind w:firstLine="708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«11.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F633A6" w:rsidRDefault="00F633A6" w:rsidP="00E65C6A">
      <w:pPr>
        <w:widowControl/>
        <w:ind w:firstLine="708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12. Изменение объема субсидии, предоставляемой департаментом учреждению, в течение финансового года осуществляется в случаях:</w:t>
      </w:r>
    </w:p>
    <w:p w:rsidR="00F633A6" w:rsidRDefault="00F633A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lastRenderedPageBreak/>
        <w:t>увеличения или уменьшения объема бюджетных ассигнований, предусмотренных в областном бюджете на предоставление субсидии;</w:t>
      </w:r>
    </w:p>
    <w:p w:rsidR="00F633A6" w:rsidRDefault="00F633A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выявления необходимости перераспределения объемов субсидии, в том числе между учреждениями в пределах утвержденных бюджетных ассигнований на соответствующие цели;</w:t>
      </w:r>
    </w:p>
    <w:p w:rsidR="00F633A6" w:rsidRDefault="00F633A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возврата учреждением экономии средств субсидии.</w:t>
      </w:r>
    </w:p>
    <w:p w:rsidR="00F633A6" w:rsidRDefault="00F633A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подпунктами 1) и 2) пункта 5 настоящего Порядка, по итогам </w:t>
      </w:r>
      <w:proofErr w:type="gramStart"/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рассмотрения</w:t>
      </w:r>
      <w:proofErr w:type="gramEnd"/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которых, департамент в течение 20 рабочих дней с даты их поступления принимает решение об изменении объема субсидии.»;</w:t>
      </w:r>
    </w:p>
    <w:p w:rsidR="00F633A6" w:rsidRDefault="00A66515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д) </w:t>
      </w:r>
      <w:r w:rsidR="00F633A6">
        <w:rPr>
          <w:rFonts w:ascii="PT Astra Serif" w:eastAsiaTheme="minorHAnsi" w:hAnsi="PT Astra Serif" w:cs="PT Astra Serif"/>
          <w:sz w:val="24"/>
          <w:szCs w:val="24"/>
          <w:lang w:eastAsia="en-US"/>
        </w:rPr>
        <w:t>в пункте 13:</w:t>
      </w:r>
    </w:p>
    <w:p w:rsidR="00F633A6" w:rsidRDefault="00F633A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подпункт</w:t>
      </w:r>
      <w:r w:rsidR="007B089B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1)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признать утратившим силу;</w:t>
      </w:r>
    </w:p>
    <w:p w:rsidR="00F633A6" w:rsidRDefault="00F633A6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в подпункте 4) после слов «у учреждения просроченной» дополнить слов</w:t>
      </w:r>
      <w:r w:rsidR="00A66515">
        <w:rPr>
          <w:rFonts w:ascii="PT Astra Serif" w:eastAsiaTheme="minorHAnsi" w:hAnsi="PT Astra Serif" w:cs="PT Astra Serif"/>
          <w:sz w:val="24"/>
          <w:szCs w:val="24"/>
          <w:lang w:eastAsia="en-US"/>
        </w:rPr>
        <w:t>а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м</w:t>
      </w:r>
      <w:r w:rsidR="00A66515">
        <w:rPr>
          <w:rFonts w:ascii="PT Astra Serif" w:eastAsiaTheme="minorHAnsi" w:hAnsi="PT Astra Serif" w:cs="PT Astra Serif"/>
          <w:sz w:val="24"/>
          <w:szCs w:val="24"/>
          <w:lang w:eastAsia="en-US"/>
        </w:rPr>
        <w:t>и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«(неурегулированной)»;</w:t>
      </w:r>
    </w:p>
    <w:p w:rsidR="00F633A6" w:rsidRDefault="00A66515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е) </w:t>
      </w:r>
      <w:r w:rsidR="00F633A6">
        <w:rPr>
          <w:rFonts w:ascii="PT Astra Serif" w:eastAsiaTheme="minorHAnsi" w:hAnsi="PT Astra Serif" w:cs="PT Astra Serif"/>
          <w:sz w:val="24"/>
          <w:szCs w:val="24"/>
          <w:lang w:eastAsia="en-US"/>
        </w:rPr>
        <w:t>пункт 16 дополнить словами «и дополнительную отчетность, предусмотренную Соглашением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  <w:r w:rsidR="00F633A6">
        <w:rPr>
          <w:rFonts w:ascii="PT Astra Serif" w:eastAsiaTheme="minorHAnsi" w:hAnsi="PT Astra Serif" w:cs="PT Astra Serif"/>
          <w:sz w:val="24"/>
          <w:szCs w:val="24"/>
          <w:lang w:eastAsia="en-US"/>
        </w:rPr>
        <w:t>»;</w:t>
      </w:r>
    </w:p>
    <w:p w:rsidR="00F633A6" w:rsidRDefault="00A66515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ж) </w:t>
      </w:r>
      <w:r w:rsidR="00F633A6">
        <w:rPr>
          <w:rFonts w:ascii="PT Astra Serif" w:eastAsiaTheme="minorHAnsi" w:hAnsi="PT Astra Serif" w:cs="PT Astra Serif"/>
          <w:sz w:val="24"/>
          <w:szCs w:val="24"/>
          <w:lang w:eastAsia="en-US"/>
        </w:rPr>
        <w:t>пункт 17 дополнить абзацем четвертым следующего содержания:</w:t>
      </w:r>
    </w:p>
    <w:p w:rsidR="00F633A6" w:rsidRDefault="00A66515" w:rsidP="00E65C6A">
      <w:pPr>
        <w:widowControl/>
        <w:ind w:firstLine="709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«</w:t>
      </w:r>
      <w:r w:rsidR="00F633A6">
        <w:rPr>
          <w:rFonts w:ascii="PT Astra Serif" w:eastAsiaTheme="minorHAnsi" w:hAnsi="PT Astra Serif" w:cs="PT Astra Serif"/>
          <w:sz w:val="24"/>
          <w:szCs w:val="24"/>
          <w:lang w:eastAsia="en-US"/>
        </w:rPr>
        <w:t>Дополнительная отчетность, предусмотренная Соглашением, предоставляется в сроки, установленные Соглашением.»;</w:t>
      </w:r>
    </w:p>
    <w:p w:rsidR="00F633A6" w:rsidRDefault="00A66515" w:rsidP="00E65C6A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з) </w:t>
      </w:r>
      <w:r w:rsidR="00F633A6">
        <w:rPr>
          <w:rFonts w:ascii="PT Astra Serif" w:hAnsi="PT Astra Serif"/>
          <w:sz w:val="24"/>
          <w:szCs w:val="24"/>
        </w:rPr>
        <w:t>в пункте 19:</w:t>
      </w:r>
    </w:p>
    <w:p w:rsidR="00F633A6" w:rsidRDefault="00F633A6" w:rsidP="00E65C6A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абзаце первом слова «20 января» заменить словами «15 января»;</w:t>
      </w:r>
    </w:p>
    <w:p w:rsidR="00F633A6" w:rsidRDefault="00F633A6" w:rsidP="00E65C6A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абзаце третьем </w:t>
      </w:r>
      <w:r w:rsidR="00A66515">
        <w:rPr>
          <w:rFonts w:ascii="PT Astra Serif" w:hAnsi="PT Astra Serif"/>
          <w:sz w:val="24"/>
          <w:szCs w:val="24"/>
        </w:rPr>
        <w:t>слова «</w:t>
      </w:r>
      <w:r>
        <w:rPr>
          <w:rFonts w:ascii="PT Astra Serif" w:hAnsi="PT Astra Serif"/>
          <w:sz w:val="24"/>
          <w:szCs w:val="24"/>
        </w:rPr>
        <w:t>1 мая» заменить словами «1 марта»;</w:t>
      </w:r>
    </w:p>
    <w:p w:rsidR="00F633A6" w:rsidRDefault="00A66515" w:rsidP="00E65C6A">
      <w:pPr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hAnsi="PT Astra Serif"/>
          <w:sz w:val="24"/>
          <w:szCs w:val="24"/>
        </w:rPr>
        <w:t xml:space="preserve">и) </w:t>
      </w:r>
      <w:r>
        <w:rPr>
          <w:rFonts w:ascii="PT Astra Serif" w:eastAsiaTheme="minorHAnsi" w:hAnsi="PT Astra Serif"/>
          <w:sz w:val="24"/>
          <w:szCs w:val="24"/>
          <w:lang w:eastAsia="en-US"/>
        </w:rPr>
        <w:t>строку 3 графы 3</w:t>
      </w:r>
      <w:r w:rsidR="00F633A6">
        <w:rPr>
          <w:rFonts w:ascii="PT Astra Serif" w:hAnsi="PT Astra Serif"/>
          <w:sz w:val="24"/>
          <w:szCs w:val="24"/>
        </w:rPr>
        <w:t xml:space="preserve"> форм</w:t>
      </w:r>
      <w:r>
        <w:rPr>
          <w:rFonts w:ascii="PT Astra Serif" w:hAnsi="PT Astra Serif"/>
          <w:sz w:val="24"/>
          <w:szCs w:val="24"/>
        </w:rPr>
        <w:t>ы</w:t>
      </w:r>
      <w:r w:rsidR="00F633A6">
        <w:rPr>
          <w:rFonts w:ascii="PT Astra Serif" w:hAnsi="PT Astra Serif"/>
          <w:sz w:val="24"/>
          <w:szCs w:val="24"/>
        </w:rPr>
        <w:t xml:space="preserve"> отчета о достижении результата предоставления субсидии (приложение 1 к Порядку</w:t>
      </w:r>
      <w:r w:rsidR="007B089B">
        <w:rPr>
          <w:rFonts w:ascii="PT Astra Serif" w:hAnsi="PT Astra Serif"/>
          <w:sz w:val="24"/>
          <w:szCs w:val="24"/>
        </w:rPr>
        <w:t xml:space="preserve"> </w:t>
      </w:r>
      <w:r w:rsidR="007B089B" w:rsidRPr="003D7E1F">
        <w:rPr>
          <w:rFonts w:ascii="PT Astra Serif" w:eastAsiaTheme="minorHAnsi" w:hAnsi="PT Astra Serif"/>
          <w:sz w:val="24"/>
          <w:szCs w:val="24"/>
          <w:lang w:eastAsia="en-US"/>
        </w:rPr>
        <w:t>определения объема и услови</w:t>
      </w:r>
      <w:r w:rsidR="007B089B">
        <w:rPr>
          <w:rFonts w:ascii="PT Astra Serif" w:eastAsiaTheme="minorHAnsi" w:hAnsi="PT Astra Serif"/>
          <w:sz w:val="24"/>
          <w:szCs w:val="24"/>
          <w:lang w:eastAsia="en-US"/>
        </w:rPr>
        <w:t>я</w:t>
      </w:r>
      <w:r w:rsidR="007B089B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 предоставления </w:t>
      </w:r>
      <w:r w:rsidR="007B089B" w:rsidRPr="004B4893">
        <w:rPr>
          <w:rFonts w:ascii="PT Astra Serif" w:eastAsiaTheme="minorHAnsi" w:hAnsi="PT Astra Serif"/>
          <w:sz w:val="24"/>
          <w:szCs w:val="24"/>
          <w:lang w:eastAsia="en-US"/>
        </w:rPr>
        <w:t>из областного бюджета субсидии</w:t>
      </w:r>
      <w:r w:rsidR="007B089B">
        <w:rPr>
          <w:rFonts w:ascii="PT Astra Serif" w:eastAsiaTheme="minorHAnsi" w:hAnsi="PT Astra Serif"/>
          <w:sz w:val="24"/>
          <w:szCs w:val="24"/>
          <w:lang w:eastAsia="en-US"/>
        </w:rPr>
        <w:t xml:space="preserve"> на </w:t>
      </w:r>
      <w:r w:rsidR="007B089B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>приобретени</w:t>
      </w:r>
      <w:r w:rsidR="007B089B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7B089B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</w:t>
      </w:r>
      <w:r w:rsidR="007B089B">
        <w:rPr>
          <w:rFonts w:ascii="PT Astra Serif" w:eastAsiaTheme="minorHAnsi" w:hAnsi="PT Astra Serif" w:cs="PT Astra Serif"/>
          <w:sz w:val="24"/>
          <w:szCs w:val="24"/>
          <w:lang w:eastAsia="en-US"/>
        </w:rPr>
        <w:t>е</w:t>
      </w:r>
      <w:r w:rsidR="007B089B" w:rsidRPr="00593287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с финансовым обеспечением выполнения государственного задания</w:t>
      </w:r>
      <w:r w:rsidR="007B089B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областным государственным бюджетным учреждением, в отношении которого </w:t>
      </w:r>
      <w:r w:rsidR="007B089B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Департамент по управлению государственной собственностью Томской области </w:t>
      </w:r>
      <w:r w:rsidR="007B089B">
        <w:rPr>
          <w:rFonts w:ascii="PT Astra Serif" w:eastAsiaTheme="minorHAnsi" w:hAnsi="PT Astra Serif"/>
          <w:sz w:val="24"/>
          <w:szCs w:val="24"/>
          <w:lang w:eastAsia="en-US"/>
        </w:rPr>
        <w:t>осуществляет</w:t>
      </w:r>
      <w:r w:rsidR="007B089B" w:rsidRPr="004B4893">
        <w:rPr>
          <w:rFonts w:ascii="PT Astra Serif" w:eastAsiaTheme="minorHAnsi" w:hAnsi="PT Astra Serif"/>
          <w:sz w:val="24"/>
          <w:szCs w:val="24"/>
          <w:lang w:eastAsia="en-US"/>
        </w:rPr>
        <w:t xml:space="preserve"> функции и полномочия учредителя</w:t>
      </w:r>
      <w:r w:rsidR="00F633A6">
        <w:rPr>
          <w:rFonts w:ascii="PT Astra Serif" w:eastAsiaTheme="minorHAnsi" w:hAnsi="PT Astra Serif"/>
          <w:sz w:val="24"/>
          <w:szCs w:val="24"/>
          <w:lang w:eastAsia="en-US"/>
        </w:rPr>
        <w:t>) дополнить словом «</w:t>
      </w:r>
      <w:r w:rsidR="007B089B">
        <w:rPr>
          <w:rFonts w:ascii="PT Astra Serif" w:eastAsiaTheme="minorHAnsi" w:hAnsi="PT Astra Serif"/>
          <w:sz w:val="24"/>
          <w:szCs w:val="24"/>
          <w:lang w:eastAsia="en-US"/>
        </w:rPr>
        <w:t>штука</w:t>
      </w:r>
      <w:r w:rsidR="00F633A6">
        <w:rPr>
          <w:rFonts w:ascii="PT Astra Serif" w:eastAsiaTheme="minorHAnsi" w:hAnsi="PT Astra Serif"/>
          <w:sz w:val="24"/>
          <w:szCs w:val="24"/>
          <w:lang w:eastAsia="en-US"/>
        </w:rPr>
        <w:t>»;</w:t>
      </w:r>
    </w:p>
    <w:p w:rsidR="007E75E4" w:rsidRDefault="007B089B" w:rsidP="007B089B">
      <w:pPr>
        <w:pStyle w:val="a9"/>
        <w:widowControl/>
        <w:numPr>
          <w:ilvl w:val="0"/>
          <w:numId w:val="38"/>
        </w:numPr>
        <w:ind w:left="0"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>
        <w:rPr>
          <w:rFonts w:ascii="PT Astra Serif" w:eastAsiaTheme="minorHAnsi" w:hAnsi="PT Astra Serif"/>
          <w:sz w:val="24"/>
          <w:szCs w:val="24"/>
          <w:lang w:eastAsia="en-US"/>
        </w:rPr>
        <w:t>Н</w:t>
      </w:r>
      <w:r w:rsidR="00B656DC" w:rsidRPr="003D7E1F">
        <w:rPr>
          <w:rFonts w:ascii="PT Astra Serif" w:eastAsiaTheme="minorHAnsi" w:hAnsi="PT Astra Serif"/>
          <w:sz w:val="24"/>
          <w:szCs w:val="24"/>
          <w:lang w:eastAsia="en-US"/>
        </w:rPr>
        <w:t xml:space="preserve">астоящий приказ вступает в силу </w:t>
      </w:r>
      <w:r w:rsidR="007E75E4">
        <w:rPr>
          <w:rFonts w:ascii="PT Astra Serif" w:eastAsiaTheme="minorHAnsi" w:hAnsi="PT Astra Serif"/>
          <w:sz w:val="24"/>
          <w:szCs w:val="24"/>
          <w:lang w:eastAsia="en-US"/>
        </w:rPr>
        <w:t>со дня его официального опубликования</w:t>
      </w:r>
      <w:r w:rsidR="00DC44E4">
        <w:rPr>
          <w:rFonts w:ascii="PT Astra Serif" w:eastAsiaTheme="minorHAnsi" w:hAnsi="PT Astra Serif"/>
          <w:sz w:val="24"/>
          <w:szCs w:val="24"/>
          <w:lang w:eastAsia="en-US"/>
        </w:rPr>
        <w:t xml:space="preserve"> и распространяется на правоотношения, возникшие с 1 января 2021 года</w:t>
      </w:r>
      <w:r w:rsidR="00DC44E4" w:rsidRPr="003D7E1F">
        <w:rPr>
          <w:rFonts w:ascii="PT Astra Serif" w:eastAsiaTheme="minorHAnsi" w:hAnsi="PT Astra Serif"/>
          <w:sz w:val="24"/>
          <w:szCs w:val="24"/>
          <w:lang w:eastAsia="en-US"/>
        </w:rPr>
        <w:t>.</w:t>
      </w:r>
    </w:p>
    <w:p w:rsidR="006835E7" w:rsidRDefault="006835E7" w:rsidP="007B089B">
      <w:pPr>
        <w:widowControl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FC0CC8" w:rsidRDefault="00FC0CC8" w:rsidP="00EC692C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733F00" w:rsidRPr="003D7E1F" w:rsidRDefault="00733F00" w:rsidP="00EC692C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</w:p>
    <w:p w:rsidR="00EA1D6B" w:rsidRPr="003D7E1F" w:rsidRDefault="00811E0E" w:rsidP="009B7253">
      <w:pPr>
        <w:tabs>
          <w:tab w:val="left" w:pos="7655"/>
        </w:tabs>
        <w:ind w:right="-1"/>
        <w:jc w:val="both"/>
        <w:rPr>
          <w:rFonts w:ascii="PT Astra Serif" w:hAnsi="PT Astra Serif"/>
          <w:sz w:val="24"/>
          <w:szCs w:val="24"/>
        </w:rPr>
      </w:pPr>
      <w:r w:rsidRPr="003D7E1F">
        <w:rPr>
          <w:rFonts w:ascii="PT Astra Serif" w:hAnsi="PT Astra Serif"/>
          <w:sz w:val="24"/>
          <w:szCs w:val="24"/>
        </w:rPr>
        <w:t>Н</w:t>
      </w:r>
      <w:r w:rsidR="003D536A" w:rsidRPr="003D7E1F">
        <w:rPr>
          <w:rFonts w:ascii="PT Astra Serif" w:hAnsi="PT Astra Serif"/>
          <w:sz w:val="24"/>
          <w:szCs w:val="24"/>
        </w:rPr>
        <w:t>ачальник</w:t>
      </w:r>
      <w:r w:rsidR="00B52082" w:rsidRPr="003D7E1F">
        <w:rPr>
          <w:rFonts w:ascii="PT Astra Serif" w:hAnsi="PT Astra Serif"/>
          <w:sz w:val="24"/>
          <w:szCs w:val="24"/>
        </w:rPr>
        <w:t xml:space="preserve"> </w:t>
      </w:r>
      <w:r w:rsidR="003D536A" w:rsidRPr="003D7E1F">
        <w:rPr>
          <w:rFonts w:ascii="PT Astra Serif" w:hAnsi="PT Astra Serif"/>
          <w:sz w:val="24"/>
          <w:szCs w:val="24"/>
        </w:rPr>
        <w:t>Департамента</w:t>
      </w:r>
      <w:r w:rsidR="00EA1D6B" w:rsidRPr="003D7E1F">
        <w:rPr>
          <w:rFonts w:ascii="PT Astra Serif" w:hAnsi="PT Astra Serif"/>
          <w:sz w:val="24"/>
          <w:szCs w:val="24"/>
        </w:rPr>
        <w:t xml:space="preserve"> </w:t>
      </w:r>
      <w:r w:rsidR="00746FDC" w:rsidRPr="003D7E1F">
        <w:rPr>
          <w:rFonts w:ascii="PT Astra Serif" w:hAnsi="PT Astra Serif"/>
          <w:sz w:val="24"/>
          <w:szCs w:val="24"/>
        </w:rPr>
        <w:t xml:space="preserve">                                                </w:t>
      </w:r>
      <w:r w:rsidR="004C7B8C" w:rsidRPr="003D7E1F">
        <w:rPr>
          <w:rFonts w:ascii="PT Astra Serif" w:hAnsi="PT Astra Serif"/>
          <w:sz w:val="24"/>
          <w:szCs w:val="24"/>
        </w:rPr>
        <w:t xml:space="preserve">       </w:t>
      </w:r>
      <w:r w:rsidR="00E10534" w:rsidRPr="003D7E1F">
        <w:rPr>
          <w:rFonts w:ascii="PT Astra Serif" w:hAnsi="PT Astra Serif"/>
          <w:sz w:val="24"/>
          <w:szCs w:val="24"/>
        </w:rPr>
        <w:t xml:space="preserve">           </w:t>
      </w:r>
      <w:r w:rsidR="009B7253" w:rsidRPr="003D7E1F">
        <w:rPr>
          <w:rFonts w:ascii="PT Astra Serif" w:hAnsi="PT Astra Serif"/>
          <w:sz w:val="24"/>
          <w:szCs w:val="24"/>
        </w:rPr>
        <w:t xml:space="preserve">   </w:t>
      </w:r>
      <w:r w:rsidR="009E51CF" w:rsidRPr="003D7E1F">
        <w:rPr>
          <w:rFonts w:ascii="PT Astra Serif" w:hAnsi="PT Astra Serif"/>
          <w:sz w:val="24"/>
          <w:szCs w:val="24"/>
        </w:rPr>
        <w:t xml:space="preserve">   </w:t>
      </w:r>
      <w:r w:rsidR="00E1766E" w:rsidRPr="003D7E1F">
        <w:rPr>
          <w:rFonts w:ascii="PT Astra Serif" w:hAnsi="PT Astra Serif"/>
          <w:sz w:val="24"/>
          <w:szCs w:val="24"/>
        </w:rPr>
        <w:t xml:space="preserve"> </w:t>
      </w:r>
      <w:r w:rsidRPr="003D7E1F">
        <w:rPr>
          <w:rFonts w:ascii="PT Astra Serif" w:hAnsi="PT Astra Serif"/>
          <w:sz w:val="24"/>
          <w:szCs w:val="24"/>
        </w:rPr>
        <w:t xml:space="preserve">             </w:t>
      </w:r>
      <w:r w:rsidR="007E17E4" w:rsidRPr="003D7E1F">
        <w:rPr>
          <w:rFonts w:ascii="PT Astra Serif" w:hAnsi="PT Astra Serif"/>
          <w:sz w:val="24"/>
          <w:szCs w:val="24"/>
        </w:rPr>
        <w:t xml:space="preserve">             </w:t>
      </w:r>
      <w:r w:rsidR="00E1766E" w:rsidRPr="003D7E1F">
        <w:rPr>
          <w:rFonts w:ascii="PT Astra Serif" w:hAnsi="PT Astra Serif"/>
          <w:sz w:val="24"/>
          <w:szCs w:val="24"/>
        </w:rPr>
        <w:t xml:space="preserve"> </w:t>
      </w:r>
      <w:r w:rsidR="002863EA" w:rsidRPr="003D7E1F">
        <w:rPr>
          <w:rFonts w:ascii="PT Astra Serif" w:hAnsi="PT Astra Serif"/>
          <w:sz w:val="24"/>
          <w:szCs w:val="24"/>
        </w:rPr>
        <w:t xml:space="preserve">  </w:t>
      </w:r>
      <w:r w:rsidR="00E1766E" w:rsidRPr="003D7E1F">
        <w:rPr>
          <w:rFonts w:ascii="PT Astra Serif" w:hAnsi="PT Astra Serif"/>
          <w:sz w:val="24"/>
          <w:szCs w:val="24"/>
        </w:rPr>
        <w:t xml:space="preserve"> </w:t>
      </w:r>
      <w:r w:rsidRPr="003D7E1F">
        <w:rPr>
          <w:rFonts w:ascii="PT Astra Serif" w:hAnsi="PT Astra Serif"/>
          <w:sz w:val="24"/>
          <w:szCs w:val="24"/>
        </w:rPr>
        <w:t>Т.А. Исакова</w:t>
      </w:r>
    </w:p>
    <w:p w:rsidR="00DC44E4" w:rsidRDefault="00DC44E4" w:rsidP="00B656DC">
      <w:pPr>
        <w:rPr>
          <w:rFonts w:ascii="PT Astra Serif" w:hAnsi="PT Astra Serif"/>
          <w:sz w:val="24"/>
          <w:szCs w:val="24"/>
        </w:rPr>
      </w:pPr>
    </w:p>
    <w:p w:rsidR="00A4694F" w:rsidRDefault="00A4694F" w:rsidP="00B656DC">
      <w:pPr>
        <w:rPr>
          <w:rFonts w:ascii="PT Astra Serif" w:hAnsi="PT Astra Serif"/>
          <w:sz w:val="24"/>
          <w:szCs w:val="24"/>
        </w:rPr>
      </w:pPr>
    </w:p>
    <w:tbl>
      <w:tblPr>
        <w:tblW w:w="10263" w:type="dxa"/>
        <w:tblInd w:w="-34" w:type="dxa"/>
        <w:tblLook w:val="01E0" w:firstRow="1" w:lastRow="1" w:firstColumn="1" w:lastColumn="1" w:noHBand="0" w:noVBand="0"/>
      </w:tblPr>
      <w:tblGrid>
        <w:gridCol w:w="7905"/>
        <w:gridCol w:w="2358"/>
      </w:tblGrid>
      <w:tr w:rsidR="00A97121" w:rsidRPr="00A97121" w:rsidTr="00247273">
        <w:trPr>
          <w:trHeight w:val="534"/>
        </w:trPr>
        <w:tc>
          <w:tcPr>
            <w:tcW w:w="7905" w:type="dxa"/>
          </w:tcPr>
          <w:p w:rsidR="00A4694F" w:rsidRPr="00A97121" w:rsidRDefault="00A4694F" w:rsidP="00247273">
            <w:pPr>
              <w:rPr>
                <w:color w:val="FFFFFF" w:themeColor="background1"/>
              </w:rPr>
            </w:pPr>
            <w:r w:rsidRPr="00A97121">
              <w:rPr>
                <w:color w:val="FFFFFF" w:themeColor="background1"/>
              </w:rPr>
              <w:t xml:space="preserve">Визы: </w:t>
            </w:r>
          </w:p>
          <w:p w:rsidR="00A4694F" w:rsidRPr="00A97121" w:rsidRDefault="00A4694F" w:rsidP="00247273">
            <w:pPr>
              <w:rPr>
                <w:color w:val="FFFFFF" w:themeColor="background1"/>
              </w:rPr>
            </w:pPr>
          </w:p>
          <w:p w:rsidR="00A4694F" w:rsidRPr="00A97121" w:rsidRDefault="00A4694F" w:rsidP="00247273">
            <w:pPr>
              <w:rPr>
                <w:color w:val="FFFFFF" w:themeColor="background1"/>
              </w:rPr>
            </w:pPr>
            <w:r w:rsidRPr="00A97121">
              <w:rPr>
                <w:color w:val="FFFFFF" w:themeColor="background1"/>
              </w:rPr>
              <w:t>И.о. заместителя начальника Департамента -</w:t>
            </w:r>
          </w:p>
          <w:p w:rsidR="00A4694F" w:rsidRPr="00A97121" w:rsidRDefault="00A4694F" w:rsidP="00247273">
            <w:pPr>
              <w:rPr>
                <w:color w:val="FFFFFF" w:themeColor="background1"/>
              </w:rPr>
            </w:pPr>
            <w:r w:rsidRPr="00A97121">
              <w:rPr>
                <w:color w:val="FFFFFF" w:themeColor="background1"/>
              </w:rPr>
              <w:t>председателя правового комитета</w:t>
            </w:r>
          </w:p>
          <w:p w:rsidR="00A4694F" w:rsidRPr="00A97121" w:rsidRDefault="00A4694F" w:rsidP="00247273">
            <w:pPr>
              <w:rPr>
                <w:color w:val="FFFFFF" w:themeColor="background1"/>
              </w:rPr>
            </w:pPr>
          </w:p>
        </w:tc>
        <w:tc>
          <w:tcPr>
            <w:tcW w:w="2358" w:type="dxa"/>
          </w:tcPr>
          <w:p w:rsidR="00A4694F" w:rsidRPr="00A97121" w:rsidRDefault="00A4694F" w:rsidP="00247273">
            <w:pPr>
              <w:rPr>
                <w:color w:val="FFFFFF" w:themeColor="background1"/>
              </w:rPr>
            </w:pPr>
          </w:p>
          <w:p w:rsidR="00A4694F" w:rsidRPr="00A97121" w:rsidRDefault="00A4694F" w:rsidP="00247273">
            <w:pPr>
              <w:rPr>
                <w:color w:val="FFFFFF" w:themeColor="background1"/>
              </w:rPr>
            </w:pPr>
          </w:p>
          <w:p w:rsidR="00A4694F" w:rsidRPr="00A97121" w:rsidRDefault="00A4694F" w:rsidP="00247273">
            <w:pPr>
              <w:rPr>
                <w:color w:val="FFFFFF" w:themeColor="background1"/>
              </w:rPr>
            </w:pPr>
            <w:r w:rsidRPr="00A97121">
              <w:rPr>
                <w:color w:val="FFFFFF" w:themeColor="background1"/>
              </w:rPr>
              <w:t xml:space="preserve">                  М.И. Осокина</w:t>
            </w:r>
          </w:p>
        </w:tc>
      </w:tr>
    </w:tbl>
    <w:p w:rsidR="00A4694F" w:rsidRPr="002E3225" w:rsidRDefault="00A4694F" w:rsidP="00A4694F">
      <w:pPr>
        <w:widowControl/>
        <w:ind w:left="6663"/>
        <w:jc w:val="both"/>
        <w:outlineLvl w:val="0"/>
        <w:rPr>
          <w:rFonts w:ascii="PT Astra Serif" w:hAnsi="PT Astra Serif"/>
        </w:rPr>
      </w:pPr>
    </w:p>
    <w:sectPr w:rsidR="00A4694F" w:rsidRPr="002E3225" w:rsidSect="00E800DA">
      <w:headerReference w:type="default" r:id="rId8"/>
      <w:headerReference w:type="firs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234" w:rsidRDefault="00F75234" w:rsidP="009B7253">
      <w:r>
        <w:separator/>
      </w:r>
    </w:p>
  </w:endnote>
  <w:endnote w:type="continuationSeparator" w:id="0">
    <w:p w:rsidR="00F75234" w:rsidRDefault="00F75234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234" w:rsidRDefault="00F75234" w:rsidP="009B7253">
      <w:r>
        <w:separator/>
      </w:r>
    </w:p>
  </w:footnote>
  <w:footnote w:type="continuationSeparator" w:id="0">
    <w:p w:rsidR="00F75234" w:rsidRDefault="00F75234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7560192"/>
      <w:docPartObj>
        <w:docPartGallery w:val="Page Numbers (Top of Page)"/>
        <w:docPartUnique/>
      </w:docPartObj>
    </w:sdtPr>
    <w:sdtEndPr/>
    <w:sdtContent>
      <w:p w:rsidR="00FA41BB" w:rsidRDefault="00FA41BB">
        <w:pPr>
          <w:pStyle w:val="a5"/>
        </w:pPr>
        <w:r w:rsidRPr="007744DD">
          <w:rPr>
            <w:b w:val="0"/>
          </w:rPr>
          <w:fldChar w:fldCharType="begin"/>
        </w:r>
        <w:r w:rsidRPr="007744DD">
          <w:rPr>
            <w:b w:val="0"/>
          </w:rPr>
          <w:instrText>PAGE   \* MERGEFORMAT</w:instrText>
        </w:r>
        <w:r w:rsidRPr="007744DD">
          <w:rPr>
            <w:b w:val="0"/>
          </w:rPr>
          <w:fldChar w:fldCharType="separate"/>
        </w:r>
        <w:r w:rsidR="00567B74">
          <w:rPr>
            <w:b w:val="0"/>
            <w:noProof/>
          </w:rPr>
          <w:t>2</w:t>
        </w:r>
        <w:r w:rsidRPr="007744DD">
          <w:rPr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1BB" w:rsidRDefault="00FA41BB">
    <w:pPr>
      <w:pStyle w:val="a5"/>
    </w:pPr>
  </w:p>
  <w:p w:rsidR="00FA41BB" w:rsidRDefault="00FA41BB" w:rsidP="00733F00">
    <w:pPr>
      <w:pStyle w:val="a5"/>
      <w:ind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45E8C"/>
    <w:multiLevelType w:val="hybridMultilevel"/>
    <w:tmpl w:val="03DC8A54"/>
    <w:lvl w:ilvl="0" w:tplc="76DAEB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86717B7"/>
    <w:multiLevelType w:val="hybridMultilevel"/>
    <w:tmpl w:val="4E78E322"/>
    <w:lvl w:ilvl="0" w:tplc="041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F2F4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B073C5"/>
    <w:multiLevelType w:val="multilevel"/>
    <w:tmpl w:val="1E72771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B9335C"/>
    <w:multiLevelType w:val="multilevel"/>
    <w:tmpl w:val="1E72771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A46F7E"/>
    <w:multiLevelType w:val="hybridMultilevel"/>
    <w:tmpl w:val="09B2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AC1A25"/>
    <w:multiLevelType w:val="hybridMultilevel"/>
    <w:tmpl w:val="78A6D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C48741F"/>
    <w:multiLevelType w:val="hybridMultilevel"/>
    <w:tmpl w:val="4036B186"/>
    <w:lvl w:ilvl="0" w:tplc="3AB80BA4">
      <w:start w:val="4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C490CDF"/>
    <w:multiLevelType w:val="multilevel"/>
    <w:tmpl w:val="649C1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74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22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4">
    <w:nsid w:val="46346C24"/>
    <w:multiLevelType w:val="hybridMultilevel"/>
    <w:tmpl w:val="9E2A508A"/>
    <w:lvl w:ilvl="0" w:tplc="9DCE87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B837F16"/>
    <w:multiLevelType w:val="hybridMultilevel"/>
    <w:tmpl w:val="148A508C"/>
    <w:lvl w:ilvl="0" w:tplc="C1D0DA4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BA13EF2"/>
    <w:multiLevelType w:val="hybridMultilevel"/>
    <w:tmpl w:val="225E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373ACB"/>
    <w:multiLevelType w:val="hybridMultilevel"/>
    <w:tmpl w:val="8732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79BE45DA"/>
    <w:multiLevelType w:val="hybridMultilevel"/>
    <w:tmpl w:val="D272102C"/>
    <w:lvl w:ilvl="0" w:tplc="D242D50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B21647C"/>
    <w:multiLevelType w:val="hybridMultilevel"/>
    <w:tmpl w:val="CEC85A24"/>
    <w:lvl w:ilvl="0" w:tplc="9108534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9"/>
  </w:num>
  <w:num w:numId="2">
    <w:abstractNumId w:val="20"/>
  </w:num>
  <w:num w:numId="3">
    <w:abstractNumId w:val="27"/>
  </w:num>
  <w:num w:numId="4">
    <w:abstractNumId w:val="0"/>
  </w:num>
  <w:num w:numId="5">
    <w:abstractNumId w:val="23"/>
  </w:num>
  <w:num w:numId="6">
    <w:abstractNumId w:val="14"/>
  </w:num>
  <w:num w:numId="7">
    <w:abstractNumId w:val="25"/>
  </w:num>
  <w:num w:numId="8">
    <w:abstractNumId w:val="34"/>
  </w:num>
  <w:num w:numId="9">
    <w:abstractNumId w:val="29"/>
  </w:num>
  <w:num w:numId="10">
    <w:abstractNumId w:val="33"/>
  </w:num>
  <w:num w:numId="11">
    <w:abstractNumId w:val="6"/>
  </w:num>
  <w:num w:numId="12">
    <w:abstractNumId w:val="9"/>
  </w:num>
  <w:num w:numId="13">
    <w:abstractNumId w:val="30"/>
  </w:num>
  <w:num w:numId="14">
    <w:abstractNumId w:val="22"/>
  </w:num>
  <w:num w:numId="15">
    <w:abstractNumId w:val="16"/>
  </w:num>
  <w:num w:numId="16">
    <w:abstractNumId w:val="35"/>
  </w:num>
  <w:num w:numId="17">
    <w:abstractNumId w:val="8"/>
  </w:num>
  <w:num w:numId="18">
    <w:abstractNumId w:val="7"/>
  </w:num>
  <w:num w:numId="19">
    <w:abstractNumId w:val="2"/>
  </w:num>
  <w:num w:numId="20">
    <w:abstractNumId w:val="26"/>
  </w:num>
  <w:num w:numId="21">
    <w:abstractNumId w:val="17"/>
  </w:num>
  <w:num w:numId="22">
    <w:abstractNumId w:val="18"/>
  </w:num>
  <w:num w:numId="23">
    <w:abstractNumId w:val="37"/>
  </w:num>
  <w:num w:numId="24">
    <w:abstractNumId w:val="21"/>
  </w:num>
  <w:num w:numId="25">
    <w:abstractNumId w:val="11"/>
  </w:num>
  <w:num w:numId="26">
    <w:abstractNumId w:val="24"/>
  </w:num>
  <w:num w:numId="27">
    <w:abstractNumId w:val="32"/>
  </w:num>
  <w:num w:numId="28">
    <w:abstractNumId w:val="12"/>
  </w:num>
  <w:num w:numId="29">
    <w:abstractNumId w:val="31"/>
  </w:num>
  <w:num w:numId="30">
    <w:abstractNumId w:val="10"/>
  </w:num>
  <w:num w:numId="31">
    <w:abstractNumId w:val="5"/>
  </w:num>
  <w:num w:numId="32">
    <w:abstractNumId w:val="1"/>
  </w:num>
  <w:num w:numId="33">
    <w:abstractNumId w:val="3"/>
  </w:num>
  <w:num w:numId="34">
    <w:abstractNumId w:val="28"/>
  </w:num>
  <w:num w:numId="35">
    <w:abstractNumId w:val="4"/>
  </w:num>
  <w:num w:numId="36">
    <w:abstractNumId w:val="13"/>
  </w:num>
  <w:num w:numId="37">
    <w:abstractNumId w:val="1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01D31"/>
    <w:rsid w:val="00002721"/>
    <w:rsid w:val="0000295D"/>
    <w:rsid w:val="00003C2A"/>
    <w:rsid w:val="00010048"/>
    <w:rsid w:val="000106E6"/>
    <w:rsid w:val="0001686A"/>
    <w:rsid w:val="000218CF"/>
    <w:rsid w:val="00021D38"/>
    <w:rsid w:val="00022A55"/>
    <w:rsid w:val="00025990"/>
    <w:rsid w:val="0003049C"/>
    <w:rsid w:val="00031021"/>
    <w:rsid w:val="00033066"/>
    <w:rsid w:val="00045575"/>
    <w:rsid w:val="00054809"/>
    <w:rsid w:val="000552DD"/>
    <w:rsid w:val="00056914"/>
    <w:rsid w:val="00060979"/>
    <w:rsid w:val="00064FDD"/>
    <w:rsid w:val="00065CFB"/>
    <w:rsid w:val="00066DC5"/>
    <w:rsid w:val="00074D15"/>
    <w:rsid w:val="00080A85"/>
    <w:rsid w:val="00081F10"/>
    <w:rsid w:val="00094941"/>
    <w:rsid w:val="00097E4D"/>
    <w:rsid w:val="000A12A3"/>
    <w:rsid w:val="000A2913"/>
    <w:rsid w:val="000A492B"/>
    <w:rsid w:val="000C1C61"/>
    <w:rsid w:val="000C42F1"/>
    <w:rsid w:val="000C7A5A"/>
    <w:rsid w:val="000D0089"/>
    <w:rsid w:val="000D1598"/>
    <w:rsid w:val="000D4478"/>
    <w:rsid w:val="000D7043"/>
    <w:rsid w:val="000E413A"/>
    <w:rsid w:val="000F2983"/>
    <w:rsid w:val="000F323E"/>
    <w:rsid w:val="001008BD"/>
    <w:rsid w:val="00106D40"/>
    <w:rsid w:val="00106D4A"/>
    <w:rsid w:val="00107F90"/>
    <w:rsid w:val="001166D8"/>
    <w:rsid w:val="00117945"/>
    <w:rsid w:val="001226B6"/>
    <w:rsid w:val="00122A68"/>
    <w:rsid w:val="001233D1"/>
    <w:rsid w:val="00123850"/>
    <w:rsid w:val="001239F9"/>
    <w:rsid w:val="00130B65"/>
    <w:rsid w:val="00140678"/>
    <w:rsid w:val="001426DB"/>
    <w:rsid w:val="00143C59"/>
    <w:rsid w:val="001469A5"/>
    <w:rsid w:val="00146CB1"/>
    <w:rsid w:val="00146FDC"/>
    <w:rsid w:val="00152B2E"/>
    <w:rsid w:val="00153E70"/>
    <w:rsid w:val="00157707"/>
    <w:rsid w:val="00163A24"/>
    <w:rsid w:val="00171C53"/>
    <w:rsid w:val="00172ED0"/>
    <w:rsid w:val="0017397B"/>
    <w:rsid w:val="00186BCB"/>
    <w:rsid w:val="001966A1"/>
    <w:rsid w:val="001A021B"/>
    <w:rsid w:val="001B08DD"/>
    <w:rsid w:val="001B22E3"/>
    <w:rsid w:val="001B3463"/>
    <w:rsid w:val="001C231D"/>
    <w:rsid w:val="001C24B9"/>
    <w:rsid w:val="001C4B7D"/>
    <w:rsid w:val="001D440B"/>
    <w:rsid w:val="001E1DA5"/>
    <w:rsid w:val="001E38D9"/>
    <w:rsid w:val="001E5997"/>
    <w:rsid w:val="001E59F3"/>
    <w:rsid w:val="001E78B4"/>
    <w:rsid w:val="001F76C2"/>
    <w:rsid w:val="00206C47"/>
    <w:rsid w:val="00220E10"/>
    <w:rsid w:val="00224541"/>
    <w:rsid w:val="002260E8"/>
    <w:rsid w:val="0022643B"/>
    <w:rsid w:val="002334B5"/>
    <w:rsid w:val="0023397E"/>
    <w:rsid w:val="00237F9A"/>
    <w:rsid w:val="002413C1"/>
    <w:rsid w:val="00241B71"/>
    <w:rsid w:val="00244831"/>
    <w:rsid w:val="00247BBF"/>
    <w:rsid w:val="00251A6C"/>
    <w:rsid w:val="00252EFB"/>
    <w:rsid w:val="00260C49"/>
    <w:rsid w:val="002627C9"/>
    <w:rsid w:val="0026401E"/>
    <w:rsid w:val="00280602"/>
    <w:rsid w:val="00283486"/>
    <w:rsid w:val="002836C4"/>
    <w:rsid w:val="00284613"/>
    <w:rsid w:val="002863EA"/>
    <w:rsid w:val="00287F5C"/>
    <w:rsid w:val="00291EAD"/>
    <w:rsid w:val="0029258F"/>
    <w:rsid w:val="00294541"/>
    <w:rsid w:val="002A1ADC"/>
    <w:rsid w:val="002A7CE7"/>
    <w:rsid w:val="002B0D38"/>
    <w:rsid w:val="002B472E"/>
    <w:rsid w:val="002B4FFD"/>
    <w:rsid w:val="002B5CAC"/>
    <w:rsid w:val="002C18F4"/>
    <w:rsid w:val="002C1B8E"/>
    <w:rsid w:val="002C3229"/>
    <w:rsid w:val="002C4E56"/>
    <w:rsid w:val="002C5214"/>
    <w:rsid w:val="002D2A1F"/>
    <w:rsid w:val="002D348C"/>
    <w:rsid w:val="002D40FE"/>
    <w:rsid w:val="002D5BC9"/>
    <w:rsid w:val="002E5CDA"/>
    <w:rsid w:val="002F05B3"/>
    <w:rsid w:val="002F128B"/>
    <w:rsid w:val="002F65B2"/>
    <w:rsid w:val="002F7991"/>
    <w:rsid w:val="0030121D"/>
    <w:rsid w:val="0031677F"/>
    <w:rsid w:val="00316FEE"/>
    <w:rsid w:val="00322E96"/>
    <w:rsid w:val="00327718"/>
    <w:rsid w:val="00345A1F"/>
    <w:rsid w:val="00347EB4"/>
    <w:rsid w:val="00347EF1"/>
    <w:rsid w:val="00353D8D"/>
    <w:rsid w:val="00360F23"/>
    <w:rsid w:val="00361239"/>
    <w:rsid w:val="0036132C"/>
    <w:rsid w:val="0036526B"/>
    <w:rsid w:val="00365AD1"/>
    <w:rsid w:val="00366D5C"/>
    <w:rsid w:val="00373170"/>
    <w:rsid w:val="00381D08"/>
    <w:rsid w:val="00383B63"/>
    <w:rsid w:val="00385D01"/>
    <w:rsid w:val="00387F25"/>
    <w:rsid w:val="0039107A"/>
    <w:rsid w:val="003A156D"/>
    <w:rsid w:val="003A3C47"/>
    <w:rsid w:val="003A4CA0"/>
    <w:rsid w:val="003C1864"/>
    <w:rsid w:val="003D4D67"/>
    <w:rsid w:val="003D536A"/>
    <w:rsid w:val="003D7E1F"/>
    <w:rsid w:val="003E0F77"/>
    <w:rsid w:val="003E53C5"/>
    <w:rsid w:val="003F0C93"/>
    <w:rsid w:val="003F0CA5"/>
    <w:rsid w:val="003F55EB"/>
    <w:rsid w:val="003F6B09"/>
    <w:rsid w:val="004027C6"/>
    <w:rsid w:val="00405685"/>
    <w:rsid w:val="00407636"/>
    <w:rsid w:val="00407674"/>
    <w:rsid w:val="00411B78"/>
    <w:rsid w:val="00414FF6"/>
    <w:rsid w:val="00425DC7"/>
    <w:rsid w:val="0043117B"/>
    <w:rsid w:val="004319AC"/>
    <w:rsid w:val="00435A2D"/>
    <w:rsid w:val="00435CD7"/>
    <w:rsid w:val="00436B92"/>
    <w:rsid w:val="0044071F"/>
    <w:rsid w:val="004450E1"/>
    <w:rsid w:val="00454683"/>
    <w:rsid w:val="00454C53"/>
    <w:rsid w:val="00455F0E"/>
    <w:rsid w:val="0045643F"/>
    <w:rsid w:val="00460D21"/>
    <w:rsid w:val="004634BA"/>
    <w:rsid w:val="004701F9"/>
    <w:rsid w:val="00474034"/>
    <w:rsid w:val="00475F35"/>
    <w:rsid w:val="00481D4C"/>
    <w:rsid w:val="0048278C"/>
    <w:rsid w:val="004833FA"/>
    <w:rsid w:val="00492BBB"/>
    <w:rsid w:val="00495C7A"/>
    <w:rsid w:val="004A1CB1"/>
    <w:rsid w:val="004A2578"/>
    <w:rsid w:val="004A3AA1"/>
    <w:rsid w:val="004A55AF"/>
    <w:rsid w:val="004B4893"/>
    <w:rsid w:val="004C1A86"/>
    <w:rsid w:val="004C1D42"/>
    <w:rsid w:val="004C2D64"/>
    <w:rsid w:val="004C7B8C"/>
    <w:rsid w:val="004D001C"/>
    <w:rsid w:val="004D13AD"/>
    <w:rsid w:val="004D2931"/>
    <w:rsid w:val="004D42D5"/>
    <w:rsid w:val="004D68E1"/>
    <w:rsid w:val="004D7E1A"/>
    <w:rsid w:val="004E3B7D"/>
    <w:rsid w:val="004E4459"/>
    <w:rsid w:val="004E7346"/>
    <w:rsid w:val="004F2432"/>
    <w:rsid w:val="004F3221"/>
    <w:rsid w:val="004F5F8A"/>
    <w:rsid w:val="0050024B"/>
    <w:rsid w:val="00505321"/>
    <w:rsid w:val="005054BB"/>
    <w:rsid w:val="0051186C"/>
    <w:rsid w:val="00521594"/>
    <w:rsid w:val="00523619"/>
    <w:rsid w:val="005239AB"/>
    <w:rsid w:val="00523CF3"/>
    <w:rsid w:val="00526E4D"/>
    <w:rsid w:val="0053210F"/>
    <w:rsid w:val="00532BAA"/>
    <w:rsid w:val="00536E49"/>
    <w:rsid w:val="00537E02"/>
    <w:rsid w:val="00541A60"/>
    <w:rsid w:val="0054345F"/>
    <w:rsid w:val="00544E46"/>
    <w:rsid w:val="005536FE"/>
    <w:rsid w:val="00555D95"/>
    <w:rsid w:val="00560896"/>
    <w:rsid w:val="00567B74"/>
    <w:rsid w:val="005729AA"/>
    <w:rsid w:val="00576C7D"/>
    <w:rsid w:val="00582E0E"/>
    <w:rsid w:val="005830F9"/>
    <w:rsid w:val="00583E98"/>
    <w:rsid w:val="005852F7"/>
    <w:rsid w:val="00593287"/>
    <w:rsid w:val="00593D1F"/>
    <w:rsid w:val="0059519C"/>
    <w:rsid w:val="005A7351"/>
    <w:rsid w:val="005B043F"/>
    <w:rsid w:val="005B5933"/>
    <w:rsid w:val="005C57CE"/>
    <w:rsid w:val="005E5354"/>
    <w:rsid w:val="005F01CA"/>
    <w:rsid w:val="005F3101"/>
    <w:rsid w:val="005F4A2A"/>
    <w:rsid w:val="005F5A48"/>
    <w:rsid w:val="005F6A07"/>
    <w:rsid w:val="0060041F"/>
    <w:rsid w:val="00605BC7"/>
    <w:rsid w:val="00607736"/>
    <w:rsid w:val="00611F63"/>
    <w:rsid w:val="00612DC4"/>
    <w:rsid w:val="006155FF"/>
    <w:rsid w:val="006168E8"/>
    <w:rsid w:val="00616B3B"/>
    <w:rsid w:val="00620184"/>
    <w:rsid w:val="00620287"/>
    <w:rsid w:val="00621442"/>
    <w:rsid w:val="006214CF"/>
    <w:rsid w:val="0062185F"/>
    <w:rsid w:val="00626291"/>
    <w:rsid w:val="006362C4"/>
    <w:rsid w:val="00651007"/>
    <w:rsid w:val="006559C1"/>
    <w:rsid w:val="00656DF4"/>
    <w:rsid w:val="0066070F"/>
    <w:rsid w:val="006634D0"/>
    <w:rsid w:val="006634D3"/>
    <w:rsid w:val="00663E1C"/>
    <w:rsid w:val="0066467C"/>
    <w:rsid w:val="00665FF5"/>
    <w:rsid w:val="00670514"/>
    <w:rsid w:val="006727AA"/>
    <w:rsid w:val="00673E18"/>
    <w:rsid w:val="00677353"/>
    <w:rsid w:val="00677C5F"/>
    <w:rsid w:val="00677CC6"/>
    <w:rsid w:val="006802FB"/>
    <w:rsid w:val="0068038B"/>
    <w:rsid w:val="0068099F"/>
    <w:rsid w:val="006835E7"/>
    <w:rsid w:val="00696C3C"/>
    <w:rsid w:val="006A20FA"/>
    <w:rsid w:val="006A6D96"/>
    <w:rsid w:val="006B5313"/>
    <w:rsid w:val="006C1CFD"/>
    <w:rsid w:val="006C4A5A"/>
    <w:rsid w:val="006D025C"/>
    <w:rsid w:val="006D5892"/>
    <w:rsid w:val="006D72B8"/>
    <w:rsid w:val="006D757D"/>
    <w:rsid w:val="006E1D71"/>
    <w:rsid w:val="006E5D31"/>
    <w:rsid w:val="006E71B8"/>
    <w:rsid w:val="006E7FE0"/>
    <w:rsid w:val="006F31B3"/>
    <w:rsid w:val="006F7D31"/>
    <w:rsid w:val="00702443"/>
    <w:rsid w:val="00706BA1"/>
    <w:rsid w:val="00707B7F"/>
    <w:rsid w:val="007110F0"/>
    <w:rsid w:val="007119B2"/>
    <w:rsid w:val="00712B09"/>
    <w:rsid w:val="00714CE6"/>
    <w:rsid w:val="00715FE9"/>
    <w:rsid w:val="00720BF7"/>
    <w:rsid w:val="007226A3"/>
    <w:rsid w:val="00722E7A"/>
    <w:rsid w:val="0072418C"/>
    <w:rsid w:val="00733F00"/>
    <w:rsid w:val="00742D61"/>
    <w:rsid w:val="00743A8E"/>
    <w:rsid w:val="0074517F"/>
    <w:rsid w:val="00746FDC"/>
    <w:rsid w:val="00750163"/>
    <w:rsid w:val="00750CA3"/>
    <w:rsid w:val="007511C8"/>
    <w:rsid w:val="007521B1"/>
    <w:rsid w:val="007557AB"/>
    <w:rsid w:val="00755E30"/>
    <w:rsid w:val="00757A3A"/>
    <w:rsid w:val="00761F47"/>
    <w:rsid w:val="00762FFE"/>
    <w:rsid w:val="0077280B"/>
    <w:rsid w:val="00773DEA"/>
    <w:rsid w:val="00773F28"/>
    <w:rsid w:val="007744DD"/>
    <w:rsid w:val="00781F6B"/>
    <w:rsid w:val="00782F38"/>
    <w:rsid w:val="00787517"/>
    <w:rsid w:val="0079356C"/>
    <w:rsid w:val="007954E0"/>
    <w:rsid w:val="007A1FBC"/>
    <w:rsid w:val="007A323F"/>
    <w:rsid w:val="007A474D"/>
    <w:rsid w:val="007A53BB"/>
    <w:rsid w:val="007A547B"/>
    <w:rsid w:val="007A5AD1"/>
    <w:rsid w:val="007A5E29"/>
    <w:rsid w:val="007A71B1"/>
    <w:rsid w:val="007B089B"/>
    <w:rsid w:val="007B1E8E"/>
    <w:rsid w:val="007B71DB"/>
    <w:rsid w:val="007B760F"/>
    <w:rsid w:val="007C44E0"/>
    <w:rsid w:val="007C650F"/>
    <w:rsid w:val="007C6AE4"/>
    <w:rsid w:val="007C7199"/>
    <w:rsid w:val="007E17E4"/>
    <w:rsid w:val="007E54D5"/>
    <w:rsid w:val="007E75E4"/>
    <w:rsid w:val="007F0A0E"/>
    <w:rsid w:val="007F2F98"/>
    <w:rsid w:val="007F3245"/>
    <w:rsid w:val="00806530"/>
    <w:rsid w:val="00806EBF"/>
    <w:rsid w:val="00811E0E"/>
    <w:rsid w:val="008151F5"/>
    <w:rsid w:val="00824E42"/>
    <w:rsid w:val="008309C4"/>
    <w:rsid w:val="00831BD2"/>
    <w:rsid w:val="008356D4"/>
    <w:rsid w:val="0084064A"/>
    <w:rsid w:val="00841112"/>
    <w:rsid w:val="0084674D"/>
    <w:rsid w:val="00847CE3"/>
    <w:rsid w:val="0085313E"/>
    <w:rsid w:val="0086017D"/>
    <w:rsid w:val="00861033"/>
    <w:rsid w:val="00866F1D"/>
    <w:rsid w:val="0087026D"/>
    <w:rsid w:val="00870FDB"/>
    <w:rsid w:val="00873AAC"/>
    <w:rsid w:val="008748CF"/>
    <w:rsid w:val="00875CC7"/>
    <w:rsid w:val="0088343D"/>
    <w:rsid w:val="00884AD9"/>
    <w:rsid w:val="00893017"/>
    <w:rsid w:val="0089351E"/>
    <w:rsid w:val="008A4243"/>
    <w:rsid w:val="008A754E"/>
    <w:rsid w:val="008B0FD8"/>
    <w:rsid w:val="008B31ED"/>
    <w:rsid w:val="008B544F"/>
    <w:rsid w:val="008B617F"/>
    <w:rsid w:val="008C1281"/>
    <w:rsid w:val="008C38E3"/>
    <w:rsid w:val="008C39BE"/>
    <w:rsid w:val="008C5715"/>
    <w:rsid w:val="008C6EBA"/>
    <w:rsid w:val="008D46AD"/>
    <w:rsid w:val="008D5B16"/>
    <w:rsid w:val="008E478F"/>
    <w:rsid w:val="008E5FBD"/>
    <w:rsid w:val="008F3F17"/>
    <w:rsid w:val="008F60AF"/>
    <w:rsid w:val="00900745"/>
    <w:rsid w:val="0092666B"/>
    <w:rsid w:val="00933589"/>
    <w:rsid w:val="00943327"/>
    <w:rsid w:val="00944473"/>
    <w:rsid w:val="00944926"/>
    <w:rsid w:val="00955BF0"/>
    <w:rsid w:val="009572FA"/>
    <w:rsid w:val="009717CF"/>
    <w:rsid w:val="00975431"/>
    <w:rsid w:val="00977FF4"/>
    <w:rsid w:val="00983EBF"/>
    <w:rsid w:val="00986564"/>
    <w:rsid w:val="0099066A"/>
    <w:rsid w:val="0099654C"/>
    <w:rsid w:val="009A08D3"/>
    <w:rsid w:val="009A462A"/>
    <w:rsid w:val="009A6EFA"/>
    <w:rsid w:val="009B429F"/>
    <w:rsid w:val="009B7253"/>
    <w:rsid w:val="009D1BD5"/>
    <w:rsid w:val="009D2372"/>
    <w:rsid w:val="009D2663"/>
    <w:rsid w:val="009D64F3"/>
    <w:rsid w:val="009E24E6"/>
    <w:rsid w:val="009E5056"/>
    <w:rsid w:val="009E51CF"/>
    <w:rsid w:val="009E55A9"/>
    <w:rsid w:val="009E642F"/>
    <w:rsid w:val="009E73BD"/>
    <w:rsid w:val="009F4CEE"/>
    <w:rsid w:val="009F58DF"/>
    <w:rsid w:val="00A02EE1"/>
    <w:rsid w:val="00A04693"/>
    <w:rsid w:val="00A05926"/>
    <w:rsid w:val="00A07306"/>
    <w:rsid w:val="00A07908"/>
    <w:rsid w:val="00A10A8F"/>
    <w:rsid w:val="00A10F25"/>
    <w:rsid w:val="00A11726"/>
    <w:rsid w:val="00A1228D"/>
    <w:rsid w:val="00A16C0B"/>
    <w:rsid w:val="00A16D00"/>
    <w:rsid w:val="00A17F90"/>
    <w:rsid w:val="00A20421"/>
    <w:rsid w:val="00A212A7"/>
    <w:rsid w:val="00A214BF"/>
    <w:rsid w:val="00A27E51"/>
    <w:rsid w:val="00A3062A"/>
    <w:rsid w:val="00A33531"/>
    <w:rsid w:val="00A33D1E"/>
    <w:rsid w:val="00A33E9E"/>
    <w:rsid w:val="00A36C8F"/>
    <w:rsid w:val="00A41119"/>
    <w:rsid w:val="00A43EF1"/>
    <w:rsid w:val="00A4487E"/>
    <w:rsid w:val="00A45FDF"/>
    <w:rsid w:val="00A4694F"/>
    <w:rsid w:val="00A5275B"/>
    <w:rsid w:val="00A52C5F"/>
    <w:rsid w:val="00A558BD"/>
    <w:rsid w:val="00A6171D"/>
    <w:rsid w:val="00A61B02"/>
    <w:rsid w:val="00A66515"/>
    <w:rsid w:val="00A67FFC"/>
    <w:rsid w:val="00A702DE"/>
    <w:rsid w:val="00A7465F"/>
    <w:rsid w:val="00A821A4"/>
    <w:rsid w:val="00A82468"/>
    <w:rsid w:val="00A84457"/>
    <w:rsid w:val="00A91BDE"/>
    <w:rsid w:val="00A97121"/>
    <w:rsid w:val="00AA08B4"/>
    <w:rsid w:val="00AA3247"/>
    <w:rsid w:val="00AA5F38"/>
    <w:rsid w:val="00AB5A6C"/>
    <w:rsid w:val="00AB6E7D"/>
    <w:rsid w:val="00AC2B05"/>
    <w:rsid w:val="00AC732A"/>
    <w:rsid w:val="00AD7225"/>
    <w:rsid w:val="00AE2CDC"/>
    <w:rsid w:val="00AE4F0E"/>
    <w:rsid w:val="00AE5143"/>
    <w:rsid w:val="00AE6C2A"/>
    <w:rsid w:val="00AF590F"/>
    <w:rsid w:val="00B00F00"/>
    <w:rsid w:val="00B0320E"/>
    <w:rsid w:val="00B04473"/>
    <w:rsid w:val="00B06298"/>
    <w:rsid w:val="00B11965"/>
    <w:rsid w:val="00B16737"/>
    <w:rsid w:val="00B17DC1"/>
    <w:rsid w:val="00B203E2"/>
    <w:rsid w:val="00B21450"/>
    <w:rsid w:val="00B22DF5"/>
    <w:rsid w:val="00B254DE"/>
    <w:rsid w:val="00B26D3E"/>
    <w:rsid w:val="00B27671"/>
    <w:rsid w:val="00B336F2"/>
    <w:rsid w:val="00B37F4C"/>
    <w:rsid w:val="00B43D3C"/>
    <w:rsid w:val="00B52082"/>
    <w:rsid w:val="00B5295A"/>
    <w:rsid w:val="00B52F7D"/>
    <w:rsid w:val="00B5369A"/>
    <w:rsid w:val="00B561C2"/>
    <w:rsid w:val="00B63876"/>
    <w:rsid w:val="00B63B3E"/>
    <w:rsid w:val="00B65088"/>
    <w:rsid w:val="00B65573"/>
    <w:rsid w:val="00B656DC"/>
    <w:rsid w:val="00B6643B"/>
    <w:rsid w:val="00B67B67"/>
    <w:rsid w:val="00B727CB"/>
    <w:rsid w:val="00B8161B"/>
    <w:rsid w:val="00B97C62"/>
    <w:rsid w:val="00BA073C"/>
    <w:rsid w:val="00BA38B5"/>
    <w:rsid w:val="00BB22B9"/>
    <w:rsid w:val="00BB5BBB"/>
    <w:rsid w:val="00BC321E"/>
    <w:rsid w:val="00BC5858"/>
    <w:rsid w:val="00BC5BAB"/>
    <w:rsid w:val="00BD05EE"/>
    <w:rsid w:val="00BD4E6B"/>
    <w:rsid w:val="00BD6F9E"/>
    <w:rsid w:val="00BE4229"/>
    <w:rsid w:val="00BE4A84"/>
    <w:rsid w:val="00BF0B66"/>
    <w:rsid w:val="00BF7CE5"/>
    <w:rsid w:val="00C01BFB"/>
    <w:rsid w:val="00C034FB"/>
    <w:rsid w:val="00C053F1"/>
    <w:rsid w:val="00C06E8C"/>
    <w:rsid w:val="00C118C3"/>
    <w:rsid w:val="00C13C88"/>
    <w:rsid w:val="00C14648"/>
    <w:rsid w:val="00C1771B"/>
    <w:rsid w:val="00C21135"/>
    <w:rsid w:val="00C24498"/>
    <w:rsid w:val="00C2769A"/>
    <w:rsid w:val="00C33ADC"/>
    <w:rsid w:val="00C5743B"/>
    <w:rsid w:val="00C60FA4"/>
    <w:rsid w:val="00C611E8"/>
    <w:rsid w:val="00C63F22"/>
    <w:rsid w:val="00C706C7"/>
    <w:rsid w:val="00C70F63"/>
    <w:rsid w:val="00C77CFE"/>
    <w:rsid w:val="00C87178"/>
    <w:rsid w:val="00C876F6"/>
    <w:rsid w:val="00C87E44"/>
    <w:rsid w:val="00C97CD5"/>
    <w:rsid w:val="00CA1413"/>
    <w:rsid w:val="00CB6B87"/>
    <w:rsid w:val="00CC143C"/>
    <w:rsid w:val="00CC1F47"/>
    <w:rsid w:val="00CC371F"/>
    <w:rsid w:val="00CD2833"/>
    <w:rsid w:val="00CD33ED"/>
    <w:rsid w:val="00CD4931"/>
    <w:rsid w:val="00CE0EB4"/>
    <w:rsid w:val="00CE0FF3"/>
    <w:rsid w:val="00CE4CC1"/>
    <w:rsid w:val="00CE5D29"/>
    <w:rsid w:val="00D016F7"/>
    <w:rsid w:val="00D022C4"/>
    <w:rsid w:val="00D10DDA"/>
    <w:rsid w:val="00D1301B"/>
    <w:rsid w:val="00D13741"/>
    <w:rsid w:val="00D225E7"/>
    <w:rsid w:val="00D26F25"/>
    <w:rsid w:val="00D270FD"/>
    <w:rsid w:val="00D317F1"/>
    <w:rsid w:val="00D32391"/>
    <w:rsid w:val="00D32E02"/>
    <w:rsid w:val="00D3612E"/>
    <w:rsid w:val="00D37B40"/>
    <w:rsid w:val="00D449A7"/>
    <w:rsid w:val="00D46FB8"/>
    <w:rsid w:val="00D63FB8"/>
    <w:rsid w:val="00D70211"/>
    <w:rsid w:val="00D72EC3"/>
    <w:rsid w:val="00D73D29"/>
    <w:rsid w:val="00D779FE"/>
    <w:rsid w:val="00D8032D"/>
    <w:rsid w:val="00D82337"/>
    <w:rsid w:val="00D83B01"/>
    <w:rsid w:val="00D85893"/>
    <w:rsid w:val="00D87A72"/>
    <w:rsid w:val="00D87FDB"/>
    <w:rsid w:val="00D9050B"/>
    <w:rsid w:val="00DA1420"/>
    <w:rsid w:val="00DA1CBF"/>
    <w:rsid w:val="00DA6A77"/>
    <w:rsid w:val="00DA6F76"/>
    <w:rsid w:val="00DB149C"/>
    <w:rsid w:val="00DB4EC0"/>
    <w:rsid w:val="00DB53F3"/>
    <w:rsid w:val="00DB60BE"/>
    <w:rsid w:val="00DB61B9"/>
    <w:rsid w:val="00DB659D"/>
    <w:rsid w:val="00DB73E7"/>
    <w:rsid w:val="00DC44E4"/>
    <w:rsid w:val="00DC564F"/>
    <w:rsid w:val="00DD28D7"/>
    <w:rsid w:val="00DD306D"/>
    <w:rsid w:val="00DE110E"/>
    <w:rsid w:val="00DE6B4B"/>
    <w:rsid w:val="00DF0722"/>
    <w:rsid w:val="00DF103B"/>
    <w:rsid w:val="00DF7082"/>
    <w:rsid w:val="00DF7184"/>
    <w:rsid w:val="00E00433"/>
    <w:rsid w:val="00E00876"/>
    <w:rsid w:val="00E06933"/>
    <w:rsid w:val="00E10534"/>
    <w:rsid w:val="00E13E3E"/>
    <w:rsid w:val="00E15B4C"/>
    <w:rsid w:val="00E1766E"/>
    <w:rsid w:val="00E204D3"/>
    <w:rsid w:val="00E214F1"/>
    <w:rsid w:val="00E242CC"/>
    <w:rsid w:val="00E454CA"/>
    <w:rsid w:val="00E45C18"/>
    <w:rsid w:val="00E45CC4"/>
    <w:rsid w:val="00E516FE"/>
    <w:rsid w:val="00E623C6"/>
    <w:rsid w:val="00E63273"/>
    <w:rsid w:val="00E63E17"/>
    <w:rsid w:val="00E65C6A"/>
    <w:rsid w:val="00E679E7"/>
    <w:rsid w:val="00E800DA"/>
    <w:rsid w:val="00E858C8"/>
    <w:rsid w:val="00E87F94"/>
    <w:rsid w:val="00E933B7"/>
    <w:rsid w:val="00E9414F"/>
    <w:rsid w:val="00EA1D6B"/>
    <w:rsid w:val="00EA647D"/>
    <w:rsid w:val="00EB3440"/>
    <w:rsid w:val="00EC1052"/>
    <w:rsid w:val="00EC22B1"/>
    <w:rsid w:val="00EC5AAD"/>
    <w:rsid w:val="00EC692C"/>
    <w:rsid w:val="00EE01DE"/>
    <w:rsid w:val="00EF1BA4"/>
    <w:rsid w:val="00EF2356"/>
    <w:rsid w:val="00EF240D"/>
    <w:rsid w:val="00EF5EF5"/>
    <w:rsid w:val="00F03461"/>
    <w:rsid w:val="00F10A96"/>
    <w:rsid w:val="00F13050"/>
    <w:rsid w:val="00F14C2B"/>
    <w:rsid w:val="00F20470"/>
    <w:rsid w:val="00F24A9E"/>
    <w:rsid w:val="00F26E1C"/>
    <w:rsid w:val="00F27C40"/>
    <w:rsid w:val="00F37B10"/>
    <w:rsid w:val="00F421EE"/>
    <w:rsid w:val="00F428FF"/>
    <w:rsid w:val="00F44234"/>
    <w:rsid w:val="00F5222E"/>
    <w:rsid w:val="00F60A28"/>
    <w:rsid w:val="00F60E33"/>
    <w:rsid w:val="00F61C96"/>
    <w:rsid w:val="00F63166"/>
    <w:rsid w:val="00F633A6"/>
    <w:rsid w:val="00F71390"/>
    <w:rsid w:val="00F75234"/>
    <w:rsid w:val="00F779BA"/>
    <w:rsid w:val="00F77C57"/>
    <w:rsid w:val="00F8165F"/>
    <w:rsid w:val="00F8363C"/>
    <w:rsid w:val="00F87C2D"/>
    <w:rsid w:val="00F9516E"/>
    <w:rsid w:val="00FA0059"/>
    <w:rsid w:val="00FA0D91"/>
    <w:rsid w:val="00FA157F"/>
    <w:rsid w:val="00FA3F02"/>
    <w:rsid w:val="00FA41BB"/>
    <w:rsid w:val="00FA5246"/>
    <w:rsid w:val="00FB015D"/>
    <w:rsid w:val="00FB0C2D"/>
    <w:rsid w:val="00FB6E94"/>
    <w:rsid w:val="00FB75E0"/>
    <w:rsid w:val="00FC0CC8"/>
    <w:rsid w:val="00FC158E"/>
    <w:rsid w:val="00FD3E7B"/>
    <w:rsid w:val="00FE342A"/>
    <w:rsid w:val="00FF08DA"/>
    <w:rsid w:val="00FF12C1"/>
    <w:rsid w:val="00FF5449"/>
    <w:rsid w:val="00FF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1DC7B8A-7A53-47B7-A3B7-97957B971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  <w:style w:type="character" w:customStyle="1" w:styleId="pagesindoccount">
    <w:name w:val="pagesindoccount"/>
    <w:basedOn w:val="a0"/>
    <w:rsid w:val="00291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95463-2AC4-4290-8A34-D25F23D51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1284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3</cp:revision>
  <cp:lastPrinted>2021-03-25T09:05:00Z</cp:lastPrinted>
  <dcterms:created xsi:type="dcterms:W3CDTF">2021-03-25T09:07:00Z</dcterms:created>
  <dcterms:modified xsi:type="dcterms:W3CDTF">2021-03-25T09:07:00Z</dcterms:modified>
</cp:coreProperties>
</file>