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DCD" w:rsidRDefault="00FE1DCD">
      <w:pPr>
        <w:pStyle w:val="ConsPlusTitle"/>
        <w:jc w:val="center"/>
        <w:outlineLvl w:val="0"/>
      </w:pPr>
      <w:r>
        <w:t>ЗАКОНОДАТЕЛЬНАЯ ДУМА ТОМСКОЙ ОБЛАСТИ</w:t>
      </w:r>
    </w:p>
    <w:p w:rsidR="00FE1DCD" w:rsidRDefault="00FE1DCD">
      <w:pPr>
        <w:pStyle w:val="ConsPlusTitle"/>
        <w:jc w:val="center"/>
      </w:pPr>
    </w:p>
    <w:p w:rsidR="00FE1DCD" w:rsidRDefault="00FE1DCD">
      <w:pPr>
        <w:pStyle w:val="ConsPlusTitle"/>
        <w:jc w:val="center"/>
      </w:pPr>
      <w:r>
        <w:t>ПОСТАНОВЛЕНИЕ</w:t>
      </w:r>
    </w:p>
    <w:p w:rsidR="00FE1DCD" w:rsidRDefault="00FE1DCD">
      <w:pPr>
        <w:pStyle w:val="ConsPlusTitle"/>
        <w:jc w:val="center"/>
      </w:pPr>
      <w:r>
        <w:t>от 25 июня 2020 г. N 2422</w:t>
      </w:r>
    </w:p>
    <w:p w:rsidR="00FE1DCD" w:rsidRDefault="00FE1DCD">
      <w:pPr>
        <w:pStyle w:val="ConsPlusTitle"/>
        <w:jc w:val="center"/>
      </w:pPr>
    </w:p>
    <w:p w:rsidR="00FE1DCD" w:rsidRDefault="00FE1DCD">
      <w:pPr>
        <w:pStyle w:val="ConsPlusTitle"/>
        <w:jc w:val="center"/>
      </w:pPr>
      <w:r>
        <w:t>ОБ ОТЧЕТЕ О ВЫПОЛНЕНИИ ПРОГНОЗНОГО ПЛАНА (ПРОГРАММЫ)</w:t>
      </w:r>
    </w:p>
    <w:p w:rsidR="00FE1DCD" w:rsidRDefault="00FE1DCD">
      <w:pPr>
        <w:pStyle w:val="ConsPlusTitle"/>
        <w:jc w:val="center"/>
      </w:pPr>
      <w:r>
        <w:t>ПРИВАТИЗАЦИИ ГОСУДАРСТВЕННОГО ИМУЩЕСТВА ТОМСКОЙ ОБЛАСТИ</w:t>
      </w:r>
    </w:p>
    <w:p w:rsidR="00FE1DCD" w:rsidRDefault="00FE1DCD">
      <w:pPr>
        <w:pStyle w:val="ConsPlusTitle"/>
        <w:jc w:val="center"/>
      </w:pPr>
      <w:r>
        <w:t>ЗА 2019 ГОД</w:t>
      </w:r>
    </w:p>
    <w:p w:rsidR="00FE1DCD" w:rsidRDefault="00FE1DCD">
      <w:pPr>
        <w:pStyle w:val="ConsPlusNormal"/>
        <w:jc w:val="both"/>
      </w:pPr>
    </w:p>
    <w:p w:rsidR="00FE1DCD" w:rsidRDefault="00FE1DCD">
      <w:pPr>
        <w:pStyle w:val="ConsPlusNormal"/>
        <w:ind w:firstLine="540"/>
        <w:jc w:val="both"/>
      </w:pPr>
      <w:r>
        <w:t xml:space="preserve">Рассмотрев отчет о выполнении прогнозного плана (программы) приватизации государственного имущества Томской области за 2019 год, в соответствии со статьей со </w:t>
      </w:r>
      <w:hyperlink r:id="rId4" w:history="1">
        <w:r>
          <w:rPr>
            <w:color w:val="0000FF"/>
          </w:rPr>
          <w:t>статьей 12</w:t>
        </w:r>
      </w:hyperlink>
      <w:r>
        <w:t xml:space="preserve"> Закона Томской области от 12 июля 2018 года N 80-ОЗ "О приватизации государственного имущества Томской области" Законодательная Дума Томской области постановляет:</w:t>
      </w:r>
    </w:p>
    <w:p w:rsidR="00FE1DCD" w:rsidRDefault="00FE1DCD">
      <w:pPr>
        <w:pStyle w:val="ConsPlusNormal"/>
        <w:spacing w:before="220"/>
        <w:ind w:firstLine="540"/>
        <w:jc w:val="both"/>
      </w:pPr>
      <w:r>
        <w:t xml:space="preserve">Утвердить </w:t>
      </w:r>
      <w:hyperlink w:anchor="P28" w:history="1">
        <w:r>
          <w:rPr>
            <w:color w:val="0000FF"/>
          </w:rPr>
          <w:t>отчет</w:t>
        </w:r>
      </w:hyperlink>
      <w:r>
        <w:t xml:space="preserve"> о выполнении прогнозного плана (программы) приватизации государственного имущества Томской области за 2019 год согласно приложению.</w:t>
      </w:r>
    </w:p>
    <w:p w:rsidR="00FE1DCD" w:rsidRDefault="00FE1DCD">
      <w:pPr>
        <w:pStyle w:val="ConsPlusNormal"/>
        <w:jc w:val="both"/>
      </w:pPr>
    </w:p>
    <w:p w:rsidR="00FE1DCD" w:rsidRDefault="00FE1DCD">
      <w:pPr>
        <w:pStyle w:val="ConsPlusNormal"/>
        <w:jc w:val="right"/>
      </w:pPr>
      <w:r>
        <w:t>Председатель</w:t>
      </w:r>
    </w:p>
    <w:p w:rsidR="00FE1DCD" w:rsidRDefault="00FE1DCD">
      <w:pPr>
        <w:pStyle w:val="ConsPlusNormal"/>
        <w:jc w:val="right"/>
      </w:pPr>
      <w:r>
        <w:t>Законодательной Думы</w:t>
      </w:r>
    </w:p>
    <w:p w:rsidR="00FE1DCD" w:rsidRDefault="00FE1DCD">
      <w:pPr>
        <w:pStyle w:val="ConsPlusNormal"/>
        <w:jc w:val="right"/>
      </w:pPr>
      <w:r>
        <w:t>Томской области</w:t>
      </w:r>
    </w:p>
    <w:p w:rsidR="00FE1DCD" w:rsidRDefault="00FE1DCD">
      <w:pPr>
        <w:pStyle w:val="ConsPlusNormal"/>
        <w:jc w:val="right"/>
      </w:pPr>
      <w:r>
        <w:t>О.В.КОЗЛОВСКАЯ</w:t>
      </w:r>
    </w:p>
    <w:p w:rsidR="00FE1DCD" w:rsidRDefault="00FE1DCD">
      <w:pPr>
        <w:pStyle w:val="ConsPlusNormal"/>
        <w:jc w:val="both"/>
      </w:pPr>
    </w:p>
    <w:p w:rsidR="00FE1DCD" w:rsidRDefault="00FE1DCD">
      <w:pPr>
        <w:pStyle w:val="ConsPlusNormal"/>
        <w:jc w:val="both"/>
      </w:pPr>
    </w:p>
    <w:p w:rsidR="00FE1DCD" w:rsidRDefault="00FE1DCD">
      <w:pPr>
        <w:pStyle w:val="ConsPlusNormal"/>
        <w:jc w:val="both"/>
      </w:pPr>
    </w:p>
    <w:p w:rsidR="00FE1DCD" w:rsidRDefault="00FE1DCD">
      <w:pPr>
        <w:pStyle w:val="ConsPlusNormal"/>
        <w:jc w:val="both"/>
      </w:pPr>
    </w:p>
    <w:p w:rsidR="00FE1DCD" w:rsidRDefault="00FE1DCD">
      <w:pPr>
        <w:pStyle w:val="ConsPlusNormal"/>
        <w:jc w:val="both"/>
      </w:pPr>
    </w:p>
    <w:p w:rsidR="00FE1DCD" w:rsidRDefault="00FE1DCD">
      <w:pPr>
        <w:pStyle w:val="ConsPlusNormal"/>
        <w:jc w:val="right"/>
        <w:outlineLvl w:val="0"/>
      </w:pPr>
      <w:r>
        <w:t>Приложение</w:t>
      </w:r>
    </w:p>
    <w:p w:rsidR="00FE1DCD" w:rsidRDefault="00FE1DCD">
      <w:pPr>
        <w:pStyle w:val="ConsPlusNormal"/>
        <w:jc w:val="right"/>
      </w:pPr>
      <w:r>
        <w:t>к постановлению</w:t>
      </w:r>
    </w:p>
    <w:p w:rsidR="00FE1DCD" w:rsidRDefault="00FE1DCD">
      <w:pPr>
        <w:pStyle w:val="ConsPlusNormal"/>
        <w:jc w:val="right"/>
      </w:pPr>
      <w:r>
        <w:t>Законодательной Думы</w:t>
      </w:r>
    </w:p>
    <w:p w:rsidR="00FE1DCD" w:rsidRDefault="00FE1DCD">
      <w:pPr>
        <w:pStyle w:val="ConsPlusNormal"/>
        <w:jc w:val="right"/>
      </w:pPr>
      <w:r>
        <w:t>Томской области</w:t>
      </w:r>
    </w:p>
    <w:p w:rsidR="00FE1DCD" w:rsidRDefault="00FE1DCD">
      <w:pPr>
        <w:pStyle w:val="ConsPlusNormal"/>
        <w:jc w:val="right"/>
      </w:pPr>
      <w:r>
        <w:t>от 25.06.2020 N 2422</w:t>
      </w:r>
    </w:p>
    <w:p w:rsidR="00FE1DCD" w:rsidRDefault="00FE1DCD">
      <w:pPr>
        <w:pStyle w:val="ConsPlusNormal"/>
        <w:jc w:val="both"/>
      </w:pPr>
    </w:p>
    <w:p w:rsidR="00FE1DCD" w:rsidRDefault="00FE1DCD">
      <w:pPr>
        <w:pStyle w:val="ConsPlusTitle"/>
        <w:jc w:val="center"/>
      </w:pPr>
      <w:bookmarkStart w:id="0" w:name="P28"/>
      <w:bookmarkEnd w:id="0"/>
      <w:r>
        <w:t>ОТЧЕТ</w:t>
      </w:r>
    </w:p>
    <w:p w:rsidR="00FE1DCD" w:rsidRDefault="00FE1DCD">
      <w:pPr>
        <w:pStyle w:val="ConsPlusTitle"/>
        <w:jc w:val="center"/>
      </w:pPr>
      <w:r>
        <w:t>О ВЫПОЛНЕНИИ ПРОГНОЗНОГО ПЛАНА (ПРОГРАММЫ) ПРИВАТИЗАЦИИ</w:t>
      </w:r>
    </w:p>
    <w:p w:rsidR="00FE1DCD" w:rsidRDefault="00FE1DCD">
      <w:pPr>
        <w:pStyle w:val="ConsPlusTitle"/>
        <w:jc w:val="center"/>
      </w:pPr>
      <w:r>
        <w:t>ГОСУДАРСТВЕННОГО ИМУЩЕСТВА ТОМСКОЙ ОБЛАСТИ ЗА 2019 ГОД</w:t>
      </w:r>
    </w:p>
    <w:p w:rsidR="00FE1DCD" w:rsidRDefault="00FE1DCD">
      <w:pPr>
        <w:pStyle w:val="ConsPlusTitle"/>
        <w:jc w:val="center"/>
      </w:pPr>
      <w:r>
        <w:t>ДЕПАРТАМЕНТ ПО УПРАВЛЕНИЮ ГОСУДАРСТВЕННОЙ</w:t>
      </w:r>
    </w:p>
    <w:p w:rsidR="00FE1DCD" w:rsidRDefault="00FE1DCD">
      <w:pPr>
        <w:pStyle w:val="ConsPlusTitle"/>
        <w:jc w:val="center"/>
      </w:pPr>
      <w:r>
        <w:t>СОБСТВЕННОСТЬЮ ТОМСКОЙ ОБЛАСТИ</w:t>
      </w:r>
    </w:p>
    <w:p w:rsidR="00FE1DCD" w:rsidRDefault="00FE1DCD">
      <w:pPr>
        <w:pStyle w:val="ConsPlusNormal"/>
        <w:jc w:val="both"/>
      </w:pPr>
    </w:p>
    <w:p w:rsidR="00FE1DCD" w:rsidRDefault="00FE1DCD">
      <w:pPr>
        <w:sectPr w:rsidR="00FE1DCD" w:rsidSect="00355F3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21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689"/>
        <w:gridCol w:w="1134"/>
        <w:gridCol w:w="1304"/>
        <w:gridCol w:w="1864"/>
        <w:gridCol w:w="2098"/>
        <w:gridCol w:w="2089"/>
        <w:gridCol w:w="1020"/>
        <w:gridCol w:w="1247"/>
        <w:gridCol w:w="1547"/>
        <w:gridCol w:w="1639"/>
        <w:gridCol w:w="1534"/>
        <w:gridCol w:w="1444"/>
        <w:gridCol w:w="1369"/>
      </w:tblGrid>
      <w:tr w:rsidR="00FE1DCD" w:rsidTr="00A115AE">
        <w:tc>
          <w:tcPr>
            <w:tcW w:w="21432" w:type="dxa"/>
            <w:gridSpan w:val="14"/>
            <w:vAlign w:val="center"/>
          </w:tcPr>
          <w:p w:rsidR="00FE1DCD" w:rsidRDefault="00FE1DCD">
            <w:pPr>
              <w:pStyle w:val="ConsPlusNormal"/>
              <w:jc w:val="center"/>
              <w:outlineLvl w:val="1"/>
            </w:pPr>
            <w:r>
              <w:lastRenderedPageBreak/>
              <w:t>Раздел I. Перечень приватизированного государственного имущества Томской области</w:t>
            </w:r>
          </w:p>
        </w:tc>
      </w:tr>
      <w:tr w:rsidR="00FE1DCD" w:rsidTr="00A115AE">
        <w:tc>
          <w:tcPr>
            <w:tcW w:w="45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178" w:type="dxa"/>
            <w:gridSpan w:val="6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Наименование и характеристики приватизируемого имущества</w:t>
            </w:r>
          </w:p>
        </w:tc>
        <w:tc>
          <w:tcPr>
            <w:tcW w:w="5453" w:type="dxa"/>
            <w:gridSpan w:val="4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Сведения о реализации имущества</w:t>
            </w:r>
          </w:p>
        </w:tc>
        <w:tc>
          <w:tcPr>
            <w:tcW w:w="4347" w:type="dxa"/>
            <w:gridSpan w:val="3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Сведения о поступлениях в бюджет Томской области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Наименование приватизируемого имущества, краткая характеристика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Материал наружных стен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Год изготовления (ввода в эксплуатацию или завершения строительства)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Балансовая стоимость основных средств на 01.01.2019 / кадастровая стоимость </w:t>
            </w:r>
            <w:proofErr w:type="spellStart"/>
            <w:r>
              <w:t>зем</w:t>
            </w:r>
            <w:proofErr w:type="spellEnd"/>
            <w:r>
              <w:t>. участков (тыс. руб.)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Адрес (местонахождение) приватизируемого имущества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Способ приватизации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Дата приватизации (дата проведения торгов)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Начальная цена приватизации, с учетом НДС (тыс. руб.)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Цена приватизации, с учетом НДС (тыс. руб.)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Планируемые поступления в бюджет Томской области (тыс. руб.) (без НДС)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Фактические поступления в бюджет Томской области (тыс. руб.) (без НДС)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Отклонение (тыс. руб.) (</w:t>
            </w:r>
            <w:proofErr w:type="gramStart"/>
            <w:r>
              <w:t>13)-</w:t>
            </w:r>
            <w:proofErr w:type="gramEnd"/>
            <w:r>
              <w:t>(12)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14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Автомобиль легковой ГАЗ-3110, ПТС 52 КР 056168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2003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07026223000007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04.02.2020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31,0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31,0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55,7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25,8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-29,9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 xml:space="preserve">Автомобиль легковой </w:t>
            </w:r>
            <w:proofErr w:type="spellStart"/>
            <w:r>
              <w:t>Mercedes-Benz</w:t>
            </w:r>
            <w:proofErr w:type="spellEnd"/>
            <w:r>
              <w:t xml:space="preserve"> S5004 MATIC, ПТС 77 ОТ 301026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2008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07026232000014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г. Томск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31.01.2020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400,2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500,3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515,3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416,9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-98,4</w:t>
            </w:r>
          </w:p>
        </w:tc>
      </w:tr>
      <w:tr w:rsidR="00FE1DCD" w:rsidTr="00A115AE">
        <w:tc>
          <w:tcPr>
            <w:tcW w:w="45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22637/1089,6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13741,0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14428,0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23726,6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12205,7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-11520,9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здание, 2-этажное, общая площадь 843,9 кв. м, кадастровый номер 70:06:0101003:1108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2917,7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07015002000029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>, Кирова улица, 104</w:t>
            </w: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18.12.2019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6482,0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6806,1</w:t>
            </w:r>
            <w:bookmarkStart w:id="1" w:name="_GoBack"/>
            <w:bookmarkEnd w:id="1"/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2917,7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5671,8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2754,1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 xml:space="preserve">Земельный участок площадью 4997 кв. м, занимаемый объектом </w:t>
            </w:r>
            <w:r>
              <w:lastRenderedPageBreak/>
              <w:t>недвижимости, кадастровый номер 70:06:0101003:2118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391,4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Д7026125005850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 xml:space="preserve">, ул. </w:t>
            </w:r>
            <w:r>
              <w:lastRenderedPageBreak/>
              <w:t>Кирова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365,0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383,3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391,4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383,3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-8,1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здание (ремонтно-механические мастерские), 1-этажное, общая площадь 1254,9 кв. м, кадастровый номер 70:06:0101003:1107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15663,4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07015002000030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>, Кирова улица, д. 104, строен. 2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1518,0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1593,9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15663,4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1328,2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-14335,2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участок, площадью 5669 кв. м, занимаемый объектом недвижимости, кадастровый номер 70:06:0101003:2115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444,1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Д7026125005848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>, ул. Кирова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147,0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154,3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444,1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154,3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-289,8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здание (гараж гусеничной техники), 1-этажное, общая площадь 300,4 кв. м, кадастровый номер 70:06:0101003:1789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1211,4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07015002000031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>, Кирова улица, 104, строен. 3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3621,0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3802,0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1211,4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3168,4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1957,0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участок, площадью 1937 кв. м, занимаемый объектом недвижимости, кадастровый номер 70:06:0101003:2116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151,7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Д7026125005849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>, ул. Кирова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431,0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452,5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151,7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452,6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300,9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здание, 1-этажное, общая площадь 204,4 кв. м, кадастровый номер 70:06:0101003:1689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2844,5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07015002000028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>, Кирова улица, 104, строен. 4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1078,0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1131,9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2844,5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943,2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-1901,3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участок, площадью 1307 кв. м, занимаемый объектом недвижимости кадастровый номер 70:06:0101003:2117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102,4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Д7026125005851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>, ул. Кирова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99,0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104,0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102,4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103,9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1,5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Нежилые помещения, этаж N 1, общая площадь 25,6 кв. м, кадастровый номер 70:21:0200017:6051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рубленые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07026259000085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ул. Дзержинского, д. 49, пом. 1001 - 1006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25.10.2019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640,0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672,0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640,0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560,0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-80,0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помещение, этаж N 1, общая площадь 17,2 кв. м, кадастровый номер 70:21:0200017:6054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рубленые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07026259000088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ул. Дзержинского, д. 49, пом. 1007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25.10.2019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430,0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451,5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430,0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376,3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-53,7</w:t>
            </w:r>
          </w:p>
        </w:tc>
      </w:tr>
      <w:tr w:rsidR="00FE1DCD" w:rsidTr="00A115AE">
        <w:tc>
          <w:tcPr>
            <w:tcW w:w="45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134546/32216,4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17298,8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18163,7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15950,1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16747,6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797,5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строение, общая площадь 11916 кв. м, кадастровый номер 70:21:0100010:815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панели, 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2002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116264,9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07026029000043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ул. Мичурина, д. 110, строение 15</w:t>
            </w: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аукцион</w:t>
            </w: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29.04.2019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7398,3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7768,2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6165,3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6473,5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308,2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(скважина артезианская), кадастровый номер 70:21:0100010:436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2003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07026029000040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ул. Мичурина, д. 110, строение 14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22,4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23,5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18,6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19,6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1,0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 xml:space="preserve">сооружение - полузаглубленное хранилище (бардяная яма), площадь 284,1 кв. м, кадастровый номер </w:t>
            </w:r>
            <w:r>
              <w:lastRenderedPageBreak/>
              <w:t>70:21:0100010:452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proofErr w:type="spellStart"/>
            <w:r>
              <w:lastRenderedPageBreak/>
              <w:t>Шлакозаливные</w:t>
            </w:r>
            <w:proofErr w:type="spellEnd"/>
            <w:r>
              <w:t>, монолит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391,2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Д7026125005363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ул. Мичурина, д. 110, строение 20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124,1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130,3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103,4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108,5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5,1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- хранилище, площадь 570 кв. м, кадастровый номер 70:21:0100010:443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proofErr w:type="spellStart"/>
            <w:r>
              <w:t>Шлакозаливные</w:t>
            </w:r>
            <w:proofErr w:type="spellEnd"/>
            <w:r>
              <w:t>, монолит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1028,3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Д7026125005355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ул. Мичурина, д. 110, строение 22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195,3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205,0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162,7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170,8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8,1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- резервуар, площадь 414,4 кв. м, кадастровый номер 70:21:0100010:459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железобетон, монолит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5913,8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Д7026125005354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ул. Мичурина, д. 110, строение 23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91,5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96,1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76,3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80,1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3,8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складское здание, площадь 192,2 кв. м, кадастровый номер 70:21:0100010:471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3256,1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Д7026125005352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ул. Мичурина, д. 110, строение 24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119,0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124,9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99,1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104,1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5,0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движимое имущество (85 единиц)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7358,7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Д7026125003764 - Д7026125003773,</w:t>
            </w:r>
          </w:p>
          <w:p w:rsidR="00FE1DCD" w:rsidRDefault="00FE1DCD">
            <w:pPr>
              <w:pStyle w:val="ConsPlusNormal"/>
              <w:jc w:val="center"/>
            </w:pPr>
            <w:r>
              <w:t>Д7026125003775,</w:t>
            </w:r>
          </w:p>
          <w:p w:rsidR="00FE1DCD" w:rsidRDefault="00FE1DCD">
            <w:pPr>
              <w:pStyle w:val="ConsPlusNormal"/>
              <w:jc w:val="center"/>
            </w:pPr>
            <w:r>
              <w:t>Д7026125003784,</w:t>
            </w:r>
          </w:p>
          <w:p w:rsidR="00FE1DCD" w:rsidRDefault="00FE1DCD">
            <w:pPr>
              <w:pStyle w:val="ConsPlusNormal"/>
              <w:jc w:val="center"/>
            </w:pPr>
            <w:r>
              <w:t>Д7026125003809 - Д7026125003811,</w:t>
            </w:r>
          </w:p>
          <w:p w:rsidR="00FE1DCD" w:rsidRDefault="00FE1DCD">
            <w:pPr>
              <w:pStyle w:val="ConsPlusNormal"/>
              <w:jc w:val="center"/>
            </w:pPr>
            <w:r>
              <w:t>Д7026125003819,</w:t>
            </w:r>
          </w:p>
          <w:p w:rsidR="00FE1DCD" w:rsidRDefault="00FE1DCD">
            <w:pPr>
              <w:pStyle w:val="ConsPlusNormal"/>
              <w:jc w:val="center"/>
            </w:pPr>
            <w:r>
              <w:t>Д7026125003822,</w:t>
            </w:r>
          </w:p>
          <w:p w:rsidR="00FE1DCD" w:rsidRDefault="00FE1DCD">
            <w:pPr>
              <w:pStyle w:val="ConsPlusNormal"/>
              <w:jc w:val="center"/>
            </w:pPr>
            <w:r>
              <w:t>Д7026125005530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141,2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148,3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117,7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123,6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5,9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25214 кв. м, занимаемый объектами недвижимости, кадастровый номер 70:21:0100010:880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29699,8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Д7026125004719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ул. Мичурина, 110/1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8333,0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8749,7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8333,0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8749,7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416,7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 xml:space="preserve">земельный участок </w:t>
            </w:r>
            <w:r>
              <w:lastRenderedPageBreak/>
              <w:t>площадью 2124 кв. м, занимаемый объектами недвижимости, кадастровый номер 70:21:0100010:887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2516,6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Д7026125004720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г. </w:t>
            </w:r>
            <w:r>
              <w:lastRenderedPageBreak/>
              <w:t>Томск, ул. Мичурина, 110/2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874,0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917,7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874,0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917,7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43,7</w:t>
            </w:r>
          </w:p>
        </w:tc>
      </w:tr>
      <w:tr w:rsidR="00FE1DCD" w:rsidTr="00A115AE">
        <w:tc>
          <w:tcPr>
            <w:tcW w:w="45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260,6/385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1948,8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2046,3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2001,6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1959,0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-42,6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Трансформаторная подстанция, площадь 7 кв. м кадастровый номер 70:16:0100006:6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07026241000307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р-н, </w:t>
            </w:r>
            <w:proofErr w:type="spellStart"/>
            <w:r>
              <w:t>Анастасьевское</w:t>
            </w:r>
            <w:proofErr w:type="spellEnd"/>
            <w:r>
              <w:t xml:space="preserve"> сельское поселение, д. </w:t>
            </w:r>
            <w:proofErr w:type="spellStart"/>
            <w:r>
              <w:t>Тызырачево</w:t>
            </w:r>
            <w:proofErr w:type="spellEnd"/>
            <w:r>
              <w:t>, ул. Мост, 3, строен. 1</w:t>
            </w: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04.02.2020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3,2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3,4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2,6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-0,8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Зерносклад, площадь 393 кв. м, кадастровый номер 70:16:0100006:8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07026241000308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р-н, </w:t>
            </w:r>
            <w:proofErr w:type="spellStart"/>
            <w:r>
              <w:t>Анастасьевское</w:t>
            </w:r>
            <w:proofErr w:type="spellEnd"/>
            <w:r>
              <w:t xml:space="preserve"> сельское поселение, д. </w:t>
            </w:r>
            <w:proofErr w:type="spellStart"/>
            <w:r>
              <w:t>Тызырачево</w:t>
            </w:r>
            <w:proofErr w:type="spellEnd"/>
            <w:r>
              <w:t>, ул. Мост, 3, строен. 2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127,0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133,4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118,0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111,1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-6,9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Водонапорная башня, площадь 17 кв. м, кадастровый номер 70:16:0100006:7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07026241000309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р-н, </w:t>
            </w:r>
            <w:proofErr w:type="spellStart"/>
            <w:r>
              <w:t>Анастасьевское</w:t>
            </w:r>
            <w:proofErr w:type="spellEnd"/>
            <w:r>
              <w:t xml:space="preserve"> сельское поселение, д. </w:t>
            </w:r>
            <w:proofErr w:type="spellStart"/>
            <w:r>
              <w:t>Тызырачево</w:t>
            </w:r>
            <w:proofErr w:type="spellEnd"/>
            <w:r>
              <w:t>, ул. Мост, 3, строение 3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12,6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11,0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10,5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-0,5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Здание насосная, площадь 6,2 кв. м, кадастровый номер 70:16:0100006:119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7,5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07026241000355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р-н, </w:t>
            </w:r>
            <w:proofErr w:type="spellStart"/>
            <w:r>
              <w:t>Анастасьевское</w:t>
            </w:r>
            <w:proofErr w:type="spellEnd"/>
            <w:r>
              <w:t xml:space="preserve"> сельское поселение, д. </w:t>
            </w:r>
            <w:proofErr w:type="spellStart"/>
            <w:r>
              <w:t>Тызырачево</w:t>
            </w:r>
            <w:proofErr w:type="spellEnd"/>
            <w:r>
              <w:t xml:space="preserve">, ул. </w:t>
            </w:r>
            <w:r>
              <w:lastRenderedPageBreak/>
              <w:t>Мост, 3, строение 4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7,4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7,5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6,2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-1,3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здание, площадь 1169,70 кв. м, кадастровый номер 70:16:0200009:128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66,9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07029002000003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р-н </w:t>
            </w:r>
            <w:proofErr w:type="spellStart"/>
            <w:r>
              <w:t>Шегарский</w:t>
            </w:r>
            <w:proofErr w:type="spellEnd"/>
            <w:r>
              <w:t xml:space="preserve">, д. </w:t>
            </w:r>
            <w:proofErr w:type="spellStart"/>
            <w:r>
              <w:t>Тызырачево</w:t>
            </w:r>
            <w:proofErr w:type="spellEnd"/>
            <w:r>
              <w:t>, ул. Мост, д. 4, строен. 3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75,0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78,7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66,9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65,6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-1,3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здание, площадь 1219,40 кв. м, кадастровый номер 70:16:0200009:126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07029002000004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р-н </w:t>
            </w:r>
            <w:proofErr w:type="spellStart"/>
            <w:r>
              <w:t>Шегарский</w:t>
            </w:r>
            <w:proofErr w:type="spellEnd"/>
            <w:r>
              <w:t xml:space="preserve">, д. </w:t>
            </w:r>
            <w:proofErr w:type="spellStart"/>
            <w:r>
              <w:t>Тызырачево</w:t>
            </w:r>
            <w:proofErr w:type="spellEnd"/>
            <w:r>
              <w:t>, ул. Мост, д. 4, строен. 4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53,0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55,6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61,6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46,4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-15,2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Движимое имущество (15 единиц):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53,8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07029002000052,</w:t>
            </w:r>
          </w:p>
          <w:p w:rsidR="00FE1DCD" w:rsidRDefault="00FE1DCD">
            <w:pPr>
              <w:pStyle w:val="ConsPlusNormal"/>
              <w:jc w:val="center"/>
            </w:pPr>
            <w:r>
              <w:t>07029002000043,</w:t>
            </w:r>
          </w:p>
          <w:p w:rsidR="00FE1DCD" w:rsidRDefault="00FE1DCD">
            <w:pPr>
              <w:pStyle w:val="ConsPlusNormal"/>
              <w:jc w:val="center"/>
            </w:pPr>
            <w:r>
              <w:t>07029002000054,</w:t>
            </w:r>
          </w:p>
          <w:p w:rsidR="00FE1DCD" w:rsidRDefault="00FE1DCD">
            <w:pPr>
              <w:pStyle w:val="ConsPlusNormal"/>
              <w:jc w:val="center"/>
            </w:pPr>
            <w:r>
              <w:t>07026241000260</w:t>
            </w:r>
          </w:p>
          <w:p w:rsidR="00FE1DCD" w:rsidRDefault="00FE1DCD">
            <w:pPr>
              <w:pStyle w:val="ConsPlusNormal"/>
              <w:jc w:val="center"/>
            </w:pPr>
            <w:r>
              <w:t>(общий номер, движимое имущество до 200 тыс. руб.)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221,8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232,9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1348,2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194,1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-1154,1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258363 кв. м, кадастровый номер 70:16:0000000:499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Д7026125005836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район, д. </w:t>
            </w:r>
            <w:proofErr w:type="spellStart"/>
            <w:r>
              <w:t>Тызырачево</w:t>
            </w:r>
            <w:proofErr w:type="spellEnd"/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1450,0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1522,5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385,0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1522,5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1137,5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ИТОГО: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157443,6/33691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34489,8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36292,8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43319,3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32291,3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-11028,0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в том числе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</w:pP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движимое имущество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7412,5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794,2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912,5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2036,9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760,4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-1276,5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недвижимое имущество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150031,1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21996,6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23096,3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30600,8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19246,9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-11353,9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земельные участки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33691,0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33691,0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11699,0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12284,0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10681,6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12284,0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1602,4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из них в 2019 году поступило: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20432,1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</w:pP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в том числе от продажи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</w:pP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движимого имущества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123,6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</w:pP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недвижимого имущества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10432,7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</w:pP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земельных участков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9875,8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</w:pPr>
          </w:p>
        </w:tc>
      </w:tr>
      <w:tr w:rsidR="00FE1DCD" w:rsidTr="00A115AE">
        <w:tc>
          <w:tcPr>
            <w:tcW w:w="21432" w:type="dxa"/>
            <w:gridSpan w:val="14"/>
            <w:vAlign w:val="center"/>
          </w:tcPr>
          <w:p w:rsidR="00FE1DCD" w:rsidRDefault="00FE1DCD">
            <w:pPr>
              <w:pStyle w:val="ConsPlusNormal"/>
              <w:jc w:val="center"/>
              <w:outlineLvl w:val="1"/>
            </w:pPr>
            <w:r>
              <w:t>Раздел II. Перечень государственного имущества Томской области, приватизация которого не состоялась</w:t>
            </w:r>
          </w:p>
        </w:tc>
      </w:tr>
      <w:tr w:rsidR="00FE1DCD" w:rsidTr="00A115AE">
        <w:tc>
          <w:tcPr>
            <w:tcW w:w="45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178" w:type="dxa"/>
            <w:gridSpan w:val="6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Наименование и характеристики приватизируемого имущества</w:t>
            </w:r>
          </w:p>
        </w:tc>
        <w:tc>
          <w:tcPr>
            <w:tcW w:w="5453" w:type="dxa"/>
            <w:gridSpan w:val="4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Сведения о реализации имущества</w:t>
            </w:r>
          </w:p>
        </w:tc>
        <w:tc>
          <w:tcPr>
            <w:tcW w:w="153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Планируемые поступления в бюджет Томской области (тыс. руб.) (без НДС)</w:t>
            </w:r>
          </w:p>
        </w:tc>
        <w:tc>
          <w:tcPr>
            <w:tcW w:w="2813" w:type="dxa"/>
            <w:gridSpan w:val="2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Предложения в отношении имущества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Наименование приватизируемого имущества, краткая характеристика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Материал наружных стен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Год изготовления (ввода в эксплуатацию или завершения строительства)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Балансовая стоимость основных средств на 01.01.2019 / кадастровая стоимость </w:t>
            </w:r>
            <w:proofErr w:type="spellStart"/>
            <w:r>
              <w:t>зем</w:t>
            </w:r>
            <w:proofErr w:type="spellEnd"/>
            <w:r>
              <w:t>. участков (тыс. руб.)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Адрес (местонахождение) приватизируемого имущества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Способ приватизации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Дата проведения торгов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Начальная цена приватизации, с учетом НДС (тыс. руб.)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Причины </w:t>
            </w:r>
            <w:proofErr w:type="spellStart"/>
            <w:r>
              <w:t>нереализации</w:t>
            </w:r>
            <w:proofErr w:type="spellEnd"/>
          </w:p>
        </w:tc>
        <w:tc>
          <w:tcPr>
            <w:tcW w:w="1534" w:type="dxa"/>
            <w:vMerge/>
          </w:tcPr>
          <w:p w:rsidR="00FE1DCD" w:rsidRDefault="00FE1DCD"/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813" w:type="dxa"/>
            <w:gridSpan w:val="2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Автомобиль легковой ХЕНДЭ Соната, ПТС 61 МА 664894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2005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07017005000034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с. </w:t>
            </w:r>
            <w:proofErr w:type="spellStart"/>
            <w:r>
              <w:t>Кожевниково</w:t>
            </w:r>
            <w:proofErr w:type="spellEnd"/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20.08.2019</w:t>
            </w:r>
          </w:p>
          <w:p w:rsidR="00FE1DCD" w:rsidRDefault="00FE1DCD">
            <w:pPr>
              <w:pStyle w:val="ConsPlusNormal"/>
              <w:jc w:val="center"/>
            </w:pPr>
            <w:r>
              <w:t>18.09.2019</w:t>
            </w:r>
          </w:p>
          <w:p w:rsidR="00FE1DCD" w:rsidRDefault="00FE1DCD">
            <w:pPr>
              <w:pStyle w:val="ConsPlusNormal"/>
              <w:jc w:val="center"/>
            </w:pPr>
            <w:r>
              <w:t>25.10.2019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212,0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66,3</w:t>
            </w:r>
          </w:p>
        </w:tc>
        <w:tc>
          <w:tcPr>
            <w:tcW w:w="2813" w:type="dxa"/>
            <w:gridSpan w:val="2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Закрепление за ОГУ "Томский лесотехнический техникум"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Автомобиль ГАЗ-3102 (легковой), ПТС 52 КУ 719286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2005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07026221000005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г. Томск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15.02.2019</w:t>
            </w:r>
          </w:p>
          <w:p w:rsidR="00FE1DCD" w:rsidRDefault="00FE1DCD">
            <w:pPr>
              <w:pStyle w:val="ConsPlusNormal"/>
              <w:jc w:val="center"/>
            </w:pPr>
            <w:r>
              <w:t>29.04.2019</w:t>
            </w:r>
          </w:p>
          <w:p w:rsidR="00FE1DCD" w:rsidRDefault="00FE1DCD">
            <w:pPr>
              <w:pStyle w:val="ConsPlusNormal"/>
              <w:jc w:val="center"/>
            </w:pPr>
            <w:r>
              <w:t>31.01.2020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78,0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84,7</w:t>
            </w:r>
          </w:p>
        </w:tc>
        <w:tc>
          <w:tcPr>
            <w:tcW w:w="2813" w:type="dxa"/>
            <w:gridSpan w:val="2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утилизация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 xml:space="preserve">Автомобиль ВАЗ-21043 (легковой), ПТС 18 КУ </w:t>
            </w:r>
            <w:r>
              <w:lastRenderedPageBreak/>
              <w:t>660587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2005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07026289000021 (общий номер, </w:t>
            </w:r>
            <w:r>
              <w:lastRenderedPageBreak/>
              <w:t>движимое имущество до 200 тыс. руб.)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г. Томск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Электронный </w:t>
            </w:r>
            <w:r>
              <w:lastRenderedPageBreak/>
              <w:t>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15.02.2019</w:t>
            </w:r>
          </w:p>
          <w:p w:rsidR="00FE1DCD" w:rsidRDefault="00FE1DCD">
            <w:pPr>
              <w:pStyle w:val="ConsPlusNormal"/>
              <w:jc w:val="center"/>
            </w:pPr>
            <w:r>
              <w:t>29.04.2019</w:t>
            </w:r>
          </w:p>
          <w:p w:rsidR="00FE1DCD" w:rsidRDefault="00FE1DCD">
            <w:pPr>
              <w:pStyle w:val="ConsPlusNormal"/>
              <w:jc w:val="center"/>
            </w:pPr>
            <w:r>
              <w:lastRenderedPageBreak/>
              <w:t>31.01.2020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75,2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47,5</w:t>
            </w:r>
          </w:p>
        </w:tc>
        <w:tc>
          <w:tcPr>
            <w:tcW w:w="2813" w:type="dxa"/>
            <w:gridSpan w:val="2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утилизация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Автомобиль ГАЗ 5312 ДУК, ПТС 70 ЕТ 701671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07019003000046 (общий номер, движимое имущество до 200 тыс. руб.)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с. Кривошеино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15.02.2019</w:t>
            </w:r>
          </w:p>
          <w:p w:rsidR="00FE1DCD" w:rsidRDefault="00FE1DCD">
            <w:pPr>
              <w:pStyle w:val="ConsPlusNormal"/>
              <w:jc w:val="center"/>
            </w:pPr>
            <w:r>
              <w:t>29.04.2019</w:t>
            </w:r>
          </w:p>
          <w:p w:rsidR="00FE1DCD" w:rsidRDefault="00FE1DCD">
            <w:pPr>
              <w:pStyle w:val="ConsPlusNormal"/>
              <w:jc w:val="center"/>
            </w:pPr>
            <w:r>
              <w:t>31.01.2020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54,0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88,1</w:t>
            </w:r>
          </w:p>
        </w:tc>
        <w:tc>
          <w:tcPr>
            <w:tcW w:w="2813" w:type="dxa"/>
            <w:gridSpan w:val="2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утилизация</w:t>
            </w:r>
          </w:p>
        </w:tc>
      </w:tr>
      <w:tr w:rsidR="00FE1DCD" w:rsidTr="00A115AE">
        <w:tc>
          <w:tcPr>
            <w:tcW w:w="45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здание, 1-этажное, общая площадь 623,8 кв. м, кадастровый номер 70:21:0100006:643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3317,70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07026188000031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Фестивальная улица, д. 9, строен. 1</w:t>
            </w: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7500,0</w:t>
            </w:r>
          </w:p>
        </w:tc>
        <w:tc>
          <w:tcPr>
            <w:tcW w:w="1639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3317,7</w:t>
            </w:r>
          </w:p>
        </w:tc>
        <w:tc>
          <w:tcPr>
            <w:tcW w:w="2813" w:type="dxa"/>
            <w:gridSpan w:val="2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включение в прогнозный план приватизации на 2020 год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участок, площадью 1485 кв. м, занимаемый объектом недвижимости кадастровый номер 70:21:0100006:1482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13824,8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07026188000100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ул. Фестивальная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818,0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13824,8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помещение, общая площадь 37,6 кв. м, этаж 2, кадастровый номер 70:21:0100081:447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420,9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07026286000001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Спутник поселок, 18, пом. 2003 - 2006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25.09.2019</w:t>
            </w:r>
          </w:p>
          <w:p w:rsidR="00FE1DCD" w:rsidRDefault="00FE1DCD">
            <w:pPr>
              <w:pStyle w:val="ConsPlusNormal"/>
              <w:jc w:val="center"/>
            </w:pPr>
            <w:r>
              <w:t>25.10.2019</w:t>
            </w:r>
          </w:p>
          <w:p w:rsidR="00FE1DCD" w:rsidRDefault="00FE1DCD">
            <w:pPr>
              <w:pStyle w:val="ConsPlusNormal"/>
              <w:jc w:val="center"/>
            </w:pPr>
            <w:r>
              <w:t>29.11.2019</w:t>
            </w:r>
          </w:p>
          <w:p w:rsidR="00FE1DCD" w:rsidRDefault="00FE1DCD">
            <w:pPr>
              <w:pStyle w:val="ConsPlusNormal"/>
              <w:jc w:val="center"/>
            </w:pPr>
            <w:r>
              <w:t>23.01.2020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496,5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420,9</w:t>
            </w:r>
          </w:p>
        </w:tc>
        <w:tc>
          <w:tcPr>
            <w:tcW w:w="2813" w:type="dxa"/>
            <w:gridSpan w:val="2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включение в прогнозный план приватизации на 2020 год</w:t>
            </w:r>
          </w:p>
        </w:tc>
      </w:tr>
      <w:tr w:rsidR="00FE1DCD" w:rsidTr="00A115AE">
        <w:tc>
          <w:tcPr>
            <w:tcW w:w="45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здание, 2-этажное, общая площадь 662,9 кв. м, кадастровый номер 70:21:0200003:723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рубленые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1917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07026287000020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Крылова улица, д. 8, строен. 3</w:t>
            </w: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1032,0</w:t>
            </w:r>
          </w:p>
        </w:tc>
        <w:tc>
          <w:tcPr>
            <w:tcW w:w="1639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4414,9</w:t>
            </w:r>
          </w:p>
        </w:tc>
        <w:tc>
          <w:tcPr>
            <w:tcW w:w="2813" w:type="dxa"/>
            <w:gridSpan w:val="2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включение в прогнозный план приватизации на 2020 год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 xml:space="preserve">Земельный участок площадью 772 кв. м, занимаемый объектом </w:t>
            </w:r>
            <w:r>
              <w:lastRenderedPageBreak/>
              <w:t>недвижимости, кадастровый номер 70:21:0200003:296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7864,4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Д7026125004959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Крылова улица, 8, строен. 3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6340,0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7864,4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строение, 1-этажное, общая площадь 27,60 кв. м, кадастровый номер 70:21:0100007:273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564,4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Д7026125001312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д. 1, строен. 3</w:t>
            </w: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05.04.2019</w:t>
            </w:r>
          </w:p>
          <w:p w:rsidR="00FE1DCD" w:rsidRDefault="00FE1DCD">
            <w:pPr>
              <w:pStyle w:val="ConsPlusNormal"/>
              <w:jc w:val="center"/>
            </w:pPr>
            <w:r>
              <w:t>23.01.2020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163,3</w:t>
            </w:r>
          </w:p>
        </w:tc>
        <w:tc>
          <w:tcPr>
            <w:tcW w:w="1639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178,8</w:t>
            </w:r>
          </w:p>
        </w:tc>
        <w:tc>
          <w:tcPr>
            <w:tcW w:w="2813" w:type="dxa"/>
            <w:gridSpan w:val="2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включение в прогнозный план приватизации на 2020 год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78 кв. м, занимаемый объектами недвижимости, кадастровый номер 70:21:0100007:1036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98,5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Д7026125005693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35,6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42,4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строение, 1-этажное с подвальным этажом, общая площадь 57,90 кв. м, кадастровый номер 70:21:0100007:751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572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Д7026125001309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д. 1, строен. 5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399,0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330,6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302 кв. м, занимаемый объектами недвижимости, кадастровый номер 70:21:0100007:1023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381,5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Д7026125005680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138,0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146,4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строение, 1-этажное, общая площадь 17,60 кв. м, кадастровый номер 70:21:0100007:909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127,8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Д7026125001305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13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45,8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51,6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 xml:space="preserve">Земельный участок </w:t>
            </w:r>
            <w:r>
              <w:lastRenderedPageBreak/>
              <w:t>площадью 186 кв. м, занимаемый объектом недвижимости, кадастровый номер 70:21:0100007:1017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Д7026125005560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г. </w:t>
            </w:r>
            <w:r>
              <w:lastRenderedPageBreak/>
              <w:t>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85,0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93,9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строение, 1-этажное, общая площадь 26,80 кв. м, кадастровый номер 70:21:0100007:284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Д7026125001311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18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109,4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93,2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92 кв. м, занимаемый объектом недвижимости, кадастровый номер 70:21:0100007:1025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116,2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Д7026125005682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42,0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49,3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строение, 2-этажное, общая площадь 66,1 кв. м, кадастровый номер 70:21:0100007:225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Д7026125001357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35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232,9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102,8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82 кв. м, занимаемый объектом недвижимости, кадастровый номер 70:21:0100007:1034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103,6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Д7026125005691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37,5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44,3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здание, 1-этажное, общая площадь 26,4 кв. м, кадастровый номер 70:21:0100007:267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данные отсутствуют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16157,20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Д7026125001356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33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118,5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125,5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95 кв. м, занимаемый объектом недвижимости, кадастровый номер 70:21:0100007:1016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119,5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Д7026125005559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43,4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50,8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- градирня площадью 51,40 кв. м, кадастровый номер 70:21:0100007:282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дерево, металл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640,9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Д7026125001313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10</w:t>
            </w: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05.04.2019</w:t>
            </w:r>
          </w:p>
          <w:p w:rsidR="00FE1DCD" w:rsidRDefault="00FE1DCD">
            <w:pPr>
              <w:pStyle w:val="ConsPlusNormal"/>
              <w:jc w:val="center"/>
            </w:pPr>
            <w:r>
              <w:t>23.01.2020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296,4</w:t>
            </w:r>
          </w:p>
        </w:tc>
        <w:tc>
          <w:tcPr>
            <w:tcW w:w="1639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465,0</w:t>
            </w:r>
          </w:p>
        </w:tc>
        <w:tc>
          <w:tcPr>
            <w:tcW w:w="2813" w:type="dxa"/>
            <w:gridSpan w:val="2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включение в прогнозный план приватизации на 2020 год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68 кв. м, занимаемый объектом недвижимости, кадастровый номер 70:21:0100007:1024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85,9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Д7026125005681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31,1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37,4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- соединительный путь от стрелки 31 до стрелки N 20, протяженность 710,22 п. м, кадастровый номер 70:21:0100007:272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660,2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Д7026125001358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23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1562,2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1309,3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2162 кв. м, занимаемый объектом недвижимости, кадастровый номер 70:21:0100007:1026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1366,8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Д7026125005683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988,0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887,5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 xml:space="preserve">Сооружение - железнодорожный путь от </w:t>
            </w:r>
            <w:r>
              <w:lastRenderedPageBreak/>
              <w:t>стрелки N 19 до стрелки N 21, протяженность 226,01 п. м, кадастровый номер 70:21:0100007:278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790,9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Д7026125001308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г. Томск, Угрюмова </w:t>
            </w:r>
            <w:r>
              <w:lastRenderedPageBreak/>
              <w:t>Александра улица, 1, строен. 24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489,2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539,1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342 кв. м, занимаемый объектом недвижимости, кадастровый номер 70:21:0100007:1027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216,2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Д7026125005684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156,3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164,0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железнодорожный путь N 2, от стрелки N 18 до стрелки N 22, протяженность 318,83 п. м, кадастровый номер 70:21:0100007:265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1170,8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Д7026125001307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25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690,1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627,9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1232 кв. м, занимаемый объектом недвижимости, кадастровый номер 70:21:0100007:1028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778,8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Д7026125005685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563,0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531,5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- железнодорожный тупик N 3, протяженность 123,36 п. м, кадастровый номер 70:21:0100007:227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435,1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Д7026125001306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26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267,0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360,4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 xml:space="preserve">Земельный участок площадью 642 кв. м, </w:t>
            </w:r>
            <w:r>
              <w:lastRenderedPageBreak/>
              <w:t>занимаемый объектом недвижимости, кадастровый номер 70:21:0100007:1029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405,9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Д7026125005686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г. Томск, Угрюмова </w:t>
            </w:r>
            <w:r>
              <w:lastRenderedPageBreak/>
              <w:t>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293,4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292,2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19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- железнодорожный тупик N 4, протяженность 255,59 п. м, кадастровый номер 70:21:0100007:279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919,2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Д7026125001304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27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553,2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528,5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1358 кв. м, занимаемый объектом недвижимости, кадастровый номер 70:21:0100007:1030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858,5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Д7026125005687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620,6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581,3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- железнодорожный тупик N 5, протяженность 119,67 п. м, кадастровый номер 70:21:0100007:285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391,5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Д7026125001303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28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259,0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219,1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330 кв. м, занимаемый объектом недвижимости, кадастровый номер 70:21:0100007:1031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208,6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Д7026125005688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150,8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158,7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 xml:space="preserve">Сооружение - железнодорожный тупик N 6, протяженность 202,71 п. м, кадастровый номер </w:t>
            </w:r>
            <w:r>
              <w:lastRenderedPageBreak/>
              <w:t>70:21:0100007:230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681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Д7026125001302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29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438,8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436,5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1079 кв. м, занимаемый объектом недвижимости, кадастровый номер 70:21:0100007:1032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682,1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Д7026125005689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493,1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470,3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- железнодорожный тупик N 7, протяженность 148,06 п. м, кадастровый номер 70:21:0100007:274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504,1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Д7026125001301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30</w:t>
            </w: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05.04.2019</w:t>
            </w:r>
          </w:p>
          <w:p w:rsidR="00FE1DCD" w:rsidRDefault="00FE1DCD">
            <w:pPr>
              <w:pStyle w:val="ConsPlusNormal"/>
              <w:jc w:val="center"/>
            </w:pPr>
            <w:r>
              <w:t>23.01.2020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320,5</w:t>
            </w:r>
          </w:p>
        </w:tc>
        <w:tc>
          <w:tcPr>
            <w:tcW w:w="1639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330,6</w:t>
            </w:r>
          </w:p>
        </w:tc>
        <w:tc>
          <w:tcPr>
            <w:tcW w:w="2813" w:type="dxa"/>
            <w:gridSpan w:val="2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включение в прогнозный план приватизации на 2020 год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578 кв. м, занимаемый объектом недвижимости, кадастровый номер 70:21:0100007:1033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365,4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Д7026125005690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264,1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265,5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Сооружение - полигон с двумя пропарочными камерами, кадастровый номер 70:21:0100007:275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5530,3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Д7026125001310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7</w:t>
            </w: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1815,4</w:t>
            </w:r>
          </w:p>
        </w:tc>
        <w:tc>
          <w:tcPr>
            <w:tcW w:w="1639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1704,0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6023 кв. м, занимаемый объектом недвижимости, кадастровый номер 70:21:0100007:1022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7608,4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Д7026125005679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2752,5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2224,4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здание, 1-</w:t>
            </w:r>
            <w:r>
              <w:lastRenderedPageBreak/>
              <w:t>этажное, общая площадь 142,4 кв. м, кадастровый номер 70:14:0300004:840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дерево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61,3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07027042000022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</w:t>
            </w:r>
            <w:r>
              <w:lastRenderedPageBreak/>
              <w:t xml:space="preserve">Томский район, п. </w:t>
            </w:r>
            <w:proofErr w:type="spellStart"/>
            <w:r>
              <w:t>Басандайка</w:t>
            </w:r>
            <w:proofErr w:type="spellEnd"/>
            <w:r>
              <w:t>, ул. Путевая, д. 4а.</w:t>
            </w: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Электрон</w:t>
            </w:r>
            <w:r>
              <w:lastRenderedPageBreak/>
              <w:t>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22.04.2019</w:t>
            </w:r>
          </w:p>
          <w:p w:rsidR="00FE1DCD" w:rsidRDefault="00FE1DCD">
            <w:pPr>
              <w:pStyle w:val="ConsPlusNormal"/>
              <w:jc w:val="center"/>
            </w:pPr>
            <w:r>
              <w:lastRenderedPageBreak/>
              <w:t>31.01.2020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238,0</w:t>
            </w:r>
          </w:p>
        </w:tc>
        <w:tc>
          <w:tcPr>
            <w:tcW w:w="1639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Отсутствие </w:t>
            </w:r>
            <w:r>
              <w:lastRenderedPageBreak/>
              <w:t>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lastRenderedPageBreak/>
              <w:t>284,7</w:t>
            </w:r>
          </w:p>
        </w:tc>
        <w:tc>
          <w:tcPr>
            <w:tcW w:w="2813" w:type="dxa"/>
            <w:gridSpan w:val="2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передача в муниципальное </w:t>
            </w:r>
            <w:r>
              <w:lastRenderedPageBreak/>
              <w:t>образование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Земельный участок площадью 4734 кв. м, занимаемый объектом недвижимости, кадастровый номер 70:14:0300004:60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3258,7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Д7026125004686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Томская область, Томский район, п. </w:t>
            </w:r>
            <w:proofErr w:type="spellStart"/>
            <w:r>
              <w:t>Басандайка</w:t>
            </w:r>
            <w:proofErr w:type="spellEnd"/>
            <w:r>
              <w:t>, ул. Путевая, 4а-1, уч. N 1</w:t>
            </w:r>
          </w:p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592,0</w:t>
            </w:r>
          </w:p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485,0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помещение, общая площадь 28,4 кв. м, этаж 3, номера на поэтажном плане 3005, 3006, кадастровый номер 70:21:0200018:947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Д7026125005437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Кирова проспект, д. 58, стр. 54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25.09.2019</w:t>
            </w:r>
          </w:p>
          <w:p w:rsidR="00FE1DCD" w:rsidRDefault="00FE1DCD">
            <w:pPr>
              <w:pStyle w:val="ConsPlusNormal"/>
              <w:jc w:val="center"/>
            </w:pPr>
            <w:r>
              <w:t>25.10.2019</w:t>
            </w:r>
          </w:p>
          <w:p w:rsidR="00FE1DCD" w:rsidRDefault="00FE1DCD">
            <w:pPr>
              <w:pStyle w:val="ConsPlusNormal"/>
              <w:jc w:val="center"/>
            </w:pPr>
            <w:r>
              <w:t>29.11.2019</w:t>
            </w:r>
          </w:p>
          <w:p w:rsidR="00FE1DCD" w:rsidRDefault="00FE1DCD">
            <w:pPr>
              <w:pStyle w:val="ConsPlusNormal"/>
              <w:jc w:val="center"/>
            </w:pPr>
            <w:r>
              <w:t>23.01.2020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730,7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475,4</w:t>
            </w:r>
          </w:p>
        </w:tc>
        <w:tc>
          <w:tcPr>
            <w:tcW w:w="2813" w:type="dxa"/>
            <w:gridSpan w:val="2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включение в прогнозный план приватизации на 2021 год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Нежилое помещение, общая площадь 62,8 кв. м, этаж 3, номера на поэтажном плане 3018, 3019, кадастровый номер 70:21:0200018:946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кирпич</w:t>
            </w: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Д7026125005436</w:t>
            </w: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Томская область, г. Томск, Кирова проспект, д. 58, стр. 54</w:t>
            </w: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25.09.2019</w:t>
            </w:r>
          </w:p>
          <w:p w:rsidR="00FE1DCD" w:rsidRDefault="00FE1DCD">
            <w:pPr>
              <w:pStyle w:val="ConsPlusNormal"/>
              <w:jc w:val="center"/>
            </w:pPr>
            <w:r>
              <w:t>25.10.2019</w:t>
            </w:r>
          </w:p>
          <w:p w:rsidR="00FE1DCD" w:rsidRDefault="00FE1DCD">
            <w:pPr>
              <w:pStyle w:val="ConsPlusNormal"/>
              <w:jc w:val="center"/>
            </w:pPr>
            <w:r>
              <w:t>29.11.2019</w:t>
            </w:r>
          </w:p>
          <w:p w:rsidR="00FE1DCD" w:rsidRDefault="00FE1DCD">
            <w:pPr>
              <w:pStyle w:val="ConsPlusNormal"/>
              <w:jc w:val="center"/>
            </w:pPr>
            <w:r>
              <w:t>23.01.2020</w:t>
            </w: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1615,7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Отсутствие заявок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1050,8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ИТОГО: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33596,3/38577,8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34237,2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45868,0</w:t>
            </w:r>
          </w:p>
        </w:tc>
        <w:tc>
          <w:tcPr>
            <w:tcW w:w="2813" w:type="dxa"/>
            <w:gridSpan w:val="2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в том числе: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движимое имущество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419,2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286,6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объекты недвижимости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33596,3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19373,6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17367,3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земельные участки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38577,8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14444,4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28214,1</w:t>
            </w:r>
          </w:p>
        </w:tc>
        <w:tc>
          <w:tcPr>
            <w:tcW w:w="2813" w:type="dxa"/>
            <w:gridSpan w:val="2"/>
            <w:vMerge/>
          </w:tcPr>
          <w:p w:rsidR="00FE1DCD" w:rsidRDefault="00FE1DCD"/>
        </w:tc>
      </w:tr>
      <w:tr w:rsidR="00FE1DCD" w:rsidTr="00A115AE">
        <w:tc>
          <w:tcPr>
            <w:tcW w:w="21432" w:type="dxa"/>
            <w:gridSpan w:val="14"/>
            <w:vAlign w:val="center"/>
          </w:tcPr>
          <w:p w:rsidR="00FE1DCD" w:rsidRDefault="00FE1DCD">
            <w:pPr>
              <w:pStyle w:val="ConsPlusNormal"/>
              <w:jc w:val="center"/>
              <w:outlineLvl w:val="1"/>
            </w:pPr>
            <w:r>
              <w:lastRenderedPageBreak/>
              <w:t>Раздел III. Итоги реализации прогнозного плана (программы) приватизации государственного имущества Томской области на 2019 год</w:t>
            </w:r>
          </w:p>
        </w:tc>
      </w:tr>
      <w:tr w:rsidR="00FE1DCD" w:rsidTr="00A115AE">
        <w:tc>
          <w:tcPr>
            <w:tcW w:w="454" w:type="dxa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134" w:type="dxa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 xml:space="preserve">Балансовая стоимость основных средств на 01.01.2019 / кадастровая стоимость </w:t>
            </w:r>
            <w:proofErr w:type="spellStart"/>
            <w:r>
              <w:t>зем</w:t>
            </w:r>
            <w:proofErr w:type="spellEnd"/>
            <w:r>
              <w:t>. участков (тыс. руб.)</w:t>
            </w:r>
          </w:p>
        </w:tc>
        <w:tc>
          <w:tcPr>
            <w:tcW w:w="2098" w:type="dxa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Merge w:val="restart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Начальная цена приватизации, с учетом НДС (тыс. руб.)</w:t>
            </w:r>
          </w:p>
        </w:tc>
        <w:tc>
          <w:tcPr>
            <w:tcW w:w="1639" w:type="dxa"/>
            <w:vMerge w:val="restart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Цена приватизации, с учетом НДС (тыс. руб.)</w:t>
            </w:r>
          </w:p>
        </w:tc>
        <w:tc>
          <w:tcPr>
            <w:tcW w:w="4347" w:type="dxa"/>
            <w:gridSpan w:val="3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Сведения о поступлениях в бюджет Томской области</w:t>
            </w:r>
          </w:p>
        </w:tc>
      </w:tr>
      <w:tr w:rsidR="00FE1DCD" w:rsidTr="00A115AE">
        <w:tc>
          <w:tcPr>
            <w:tcW w:w="454" w:type="dxa"/>
            <w:vMerge/>
          </w:tcPr>
          <w:p w:rsidR="00FE1DCD" w:rsidRDefault="00FE1DCD"/>
        </w:tc>
        <w:tc>
          <w:tcPr>
            <w:tcW w:w="2689" w:type="dxa"/>
            <w:vMerge/>
          </w:tcPr>
          <w:p w:rsidR="00FE1DCD" w:rsidRDefault="00FE1DCD"/>
        </w:tc>
        <w:tc>
          <w:tcPr>
            <w:tcW w:w="1134" w:type="dxa"/>
            <w:vMerge/>
          </w:tcPr>
          <w:p w:rsidR="00FE1DCD" w:rsidRDefault="00FE1DCD"/>
        </w:tc>
        <w:tc>
          <w:tcPr>
            <w:tcW w:w="1304" w:type="dxa"/>
            <w:vMerge/>
          </w:tcPr>
          <w:p w:rsidR="00FE1DCD" w:rsidRDefault="00FE1DCD"/>
        </w:tc>
        <w:tc>
          <w:tcPr>
            <w:tcW w:w="1864" w:type="dxa"/>
            <w:vMerge/>
          </w:tcPr>
          <w:p w:rsidR="00FE1DCD" w:rsidRDefault="00FE1DCD"/>
        </w:tc>
        <w:tc>
          <w:tcPr>
            <w:tcW w:w="2098" w:type="dxa"/>
            <w:vMerge/>
          </w:tcPr>
          <w:p w:rsidR="00FE1DCD" w:rsidRDefault="00FE1DCD"/>
        </w:tc>
        <w:tc>
          <w:tcPr>
            <w:tcW w:w="2089" w:type="dxa"/>
            <w:vMerge/>
          </w:tcPr>
          <w:p w:rsidR="00FE1DCD" w:rsidRDefault="00FE1DCD"/>
        </w:tc>
        <w:tc>
          <w:tcPr>
            <w:tcW w:w="1020" w:type="dxa"/>
            <w:vMerge/>
          </w:tcPr>
          <w:p w:rsidR="00FE1DCD" w:rsidRDefault="00FE1DCD"/>
        </w:tc>
        <w:tc>
          <w:tcPr>
            <w:tcW w:w="1247" w:type="dxa"/>
            <w:vMerge/>
          </w:tcPr>
          <w:p w:rsidR="00FE1DCD" w:rsidRDefault="00FE1DCD"/>
        </w:tc>
        <w:tc>
          <w:tcPr>
            <w:tcW w:w="1547" w:type="dxa"/>
            <w:vMerge/>
          </w:tcPr>
          <w:p w:rsidR="00FE1DCD" w:rsidRDefault="00FE1DCD"/>
        </w:tc>
        <w:tc>
          <w:tcPr>
            <w:tcW w:w="1639" w:type="dxa"/>
            <w:vMerge/>
          </w:tcPr>
          <w:p w:rsidR="00FE1DCD" w:rsidRDefault="00FE1DCD"/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Планируемые поступления в бюджет Томской области (тыс. руб.) (без НДС)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Фактические поступления в бюджет Томской области (тыс. руб.) (без НДС)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Отклонение (тыс. руб.)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ВСЕГО 2019 год: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191039,9/72268,8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34489,8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36292,8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89187,3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32291,3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-56896,0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в том числе: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</w:pP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движимое имущество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7412,5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794,2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912,5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2323,5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760,4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-1563,1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объекты недвижимости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183627,4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21996,6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23096,3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47968,1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19246,9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-28721,2</w:t>
            </w:r>
          </w:p>
        </w:tc>
      </w:tr>
      <w:tr w:rsidR="00FE1DCD" w:rsidTr="00A115AE">
        <w:tc>
          <w:tcPr>
            <w:tcW w:w="45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689" w:type="dxa"/>
            <w:vAlign w:val="center"/>
          </w:tcPr>
          <w:p w:rsidR="00FE1DCD" w:rsidRDefault="00FE1DCD">
            <w:pPr>
              <w:pStyle w:val="ConsPlusNormal"/>
            </w:pPr>
            <w:r>
              <w:t>земельные участки</w:t>
            </w:r>
          </w:p>
        </w:tc>
        <w:tc>
          <w:tcPr>
            <w:tcW w:w="113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86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72268,8</w:t>
            </w:r>
          </w:p>
        </w:tc>
        <w:tc>
          <w:tcPr>
            <w:tcW w:w="2098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2089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DCD" w:rsidRDefault="00FE1DCD">
            <w:pPr>
              <w:pStyle w:val="ConsPlusNormal"/>
            </w:pPr>
          </w:p>
        </w:tc>
        <w:tc>
          <w:tcPr>
            <w:tcW w:w="1547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11699,0</w:t>
            </w:r>
          </w:p>
        </w:tc>
        <w:tc>
          <w:tcPr>
            <w:tcW w:w="163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12284,0</w:t>
            </w:r>
          </w:p>
        </w:tc>
        <w:tc>
          <w:tcPr>
            <w:tcW w:w="153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38895,7</w:t>
            </w:r>
          </w:p>
        </w:tc>
        <w:tc>
          <w:tcPr>
            <w:tcW w:w="1444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12284,0</w:t>
            </w:r>
          </w:p>
        </w:tc>
        <w:tc>
          <w:tcPr>
            <w:tcW w:w="1369" w:type="dxa"/>
            <w:vAlign w:val="center"/>
          </w:tcPr>
          <w:p w:rsidR="00FE1DCD" w:rsidRDefault="00FE1DCD">
            <w:pPr>
              <w:pStyle w:val="ConsPlusNormal"/>
              <w:jc w:val="center"/>
            </w:pPr>
            <w:r>
              <w:t>-26611,7</w:t>
            </w:r>
          </w:p>
        </w:tc>
      </w:tr>
    </w:tbl>
    <w:p w:rsidR="00A115AE" w:rsidRDefault="00A115AE" w:rsidP="00A115AE">
      <w:pPr>
        <w:pStyle w:val="ConsPlusNormal"/>
        <w:ind w:firstLine="540"/>
        <w:jc w:val="both"/>
      </w:pPr>
      <w:r>
        <w:t>--------------------------------</w:t>
      </w:r>
    </w:p>
    <w:p w:rsidR="00A115AE" w:rsidRDefault="00A115AE" w:rsidP="00A115AE">
      <w:pPr>
        <w:pStyle w:val="ConsPlusNormal"/>
        <w:spacing w:before="220"/>
        <w:ind w:firstLine="540"/>
        <w:jc w:val="both"/>
      </w:pPr>
      <w:r>
        <w:t>&lt;*&gt; - дата приватизации соответствует дате проведения торгов</w:t>
      </w:r>
    </w:p>
    <w:p w:rsidR="00A115AE" w:rsidRDefault="00A115AE" w:rsidP="00A115AE">
      <w:pPr>
        <w:pStyle w:val="ConsPlusNormal"/>
        <w:jc w:val="both"/>
      </w:pPr>
    </w:p>
    <w:p w:rsidR="00A115AE" w:rsidRDefault="00A115AE" w:rsidP="00A115AE">
      <w:pPr>
        <w:pStyle w:val="ConsPlusNormal"/>
        <w:jc w:val="both"/>
      </w:pPr>
    </w:p>
    <w:p w:rsidR="00A115AE" w:rsidRDefault="00A115AE" w:rsidP="00A115A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E1DCD" w:rsidRDefault="00FE1DCD">
      <w:pPr>
        <w:sectPr w:rsidR="00FE1DC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DCD" w:rsidRDefault="00FE1DCD">
      <w:pPr>
        <w:pStyle w:val="ConsPlusNormal"/>
        <w:jc w:val="both"/>
      </w:pPr>
    </w:p>
    <w:p w:rsidR="00A115AE" w:rsidRDefault="00A115AE"/>
    <w:sectPr w:rsidR="00A115AE" w:rsidSect="0031131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DCD"/>
    <w:rsid w:val="008E5F0C"/>
    <w:rsid w:val="00A115AE"/>
    <w:rsid w:val="00F7337F"/>
    <w:rsid w:val="00FE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AB148-21A7-4C61-8CC9-B3A48CE12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D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1D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1D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E1D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E1D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E1D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E1D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E1DC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091&amp;n=136369&amp;dst=1000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3343</Words>
  <Characters>19061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Перваков Александр Викторович</dc:creator>
  <cp:keywords/>
  <dc:description/>
  <cp:lastModifiedBy>Перваков Александр Викторович</cp:lastModifiedBy>
  <cp:revision>4</cp:revision>
  <dcterms:created xsi:type="dcterms:W3CDTF">2021-05-13T03:16:00Z</dcterms:created>
  <dcterms:modified xsi:type="dcterms:W3CDTF">2021-05-13T03:25:00Z</dcterms:modified>
</cp:coreProperties>
</file>