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00B" w:rsidRPr="00C357BC" w:rsidRDefault="00485A8F" w:rsidP="001F7ABD">
      <w:pPr>
        <w:jc w:val="center"/>
        <w:rPr>
          <w:b/>
          <w:i/>
          <w:sz w:val="26"/>
          <w:szCs w:val="26"/>
        </w:rPr>
      </w:pPr>
      <w:r w:rsidRPr="00C357BC">
        <w:rPr>
          <w:b/>
          <w:i/>
          <w:sz w:val="26"/>
          <w:szCs w:val="26"/>
        </w:rPr>
        <w:t xml:space="preserve"> </w:t>
      </w:r>
      <w:r w:rsidR="00DE300B" w:rsidRPr="00C357BC">
        <w:rPr>
          <w:b/>
          <w:i/>
          <w:sz w:val="26"/>
          <w:szCs w:val="26"/>
        </w:rPr>
        <w:t xml:space="preserve"> </w:t>
      </w: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caps/>
          <w:sz w:val="28"/>
          <w:szCs w:val="28"/>
        </w:rPr>
      </w:pPr>
    </w:p>
    <w:p w:rsidR="00DE300B" w:rsidRPr="00C357BC" w:rsidRDefault="00DE300B" w:rsidP="001F7ABD">
      <w:pPr>
        <w:pStyle w:val="11"/>
        <w:tabs>
          <w:tab w:val="left" w:pos="851"/>
        </w:tabs>
        <w:spacing w:before="0" w:after="0"/>
        <w:jc w:val="center"/>
        <w:rPr>
          <w:b/>
          <w:sz w:val="28"/>
          <w:szCs w:val="28"/>
        </w:rPr>
      </w:pPr>
      <w:r w:rsidRPr="00C357BC">
        <w:rPr>
          <w:b/>
          <w:sz w:val="28"/>
          <w:szCs w:val="28"/>
        </w:rPr>
        <w:t xml:space="preserve">ОТЧЕТ </w:t>
      </w:r>
    </w:p>
    <w:p w:rsidR="00DE300B" w:rsidRPr="00C357BC" w:rsidRDefault="00DE300B" w:rsidP="001F7ABD">
      <w:pPr>
        <w:pStyle w:val="11"/>
        <w:tabs>
          <w:tab w:val="left" w:pos="851"/>
        </w:tabs>
        <w:spacing w:before="0" w:after="0"/>
        <w:jc w:val="center"/>
        <w:rPr>
          <w:b/>
          <w:caps/>
          <w:sz w:val="28"/>
          <w:szCs w:val="28"/>
        </w:rPr>
      </w:pPr>
      <w:r w:rsidRPr="00C357BC">
        <w:rPr>
          <w:b/>
          <w:caps/>
          <w:sz w:val="28"/>
          <w:szCs w:val="28"/>
        </w:rPr>
        <w:t xml:space="preserve">о результатах управления и распоряжения </w:t>
      </w:r>
    </w:p>
    <w:p w:rsidR="00DE300B" w:rsidRPr="00C357BC" w:rsidRDefault="00DE300B" w:rsidP="001F7ABD">
      <w:pPr>
        <w:pStyle w:val="11"/>
        <w:tabs>
          <w:tab w:val="left" w:pos="851"/>
        </w:tabs>
        <w:spacing w:before="0" w:after="0"/>
        <w:jc w:val="center"/>
        <w:rPr>
          <w:b/>
          <w:caps/>
          <w:sz w:val="28"/>
          <w:szCs w:val="28"/>
        </w:rPr>
      </w:pPr>
      <w:r w:rsidRPr="00C357BC">
        <w:rPr>
          <w:b/>
          <w:caps/>
          <w:sz w:val="28"/>
          <w:szCs w:val="28"/>
        </w:rPr>
        <w:t xml:space="preserve">областным государственным имуществом </w:t>
      </w:r>
    </w:p>
    <w:p w:rsidR="00DE300B" w:rsidRPr="00C357BC" w:rsidRDefault="004759C4" w:rsidP="001F7ABD">
      <w:pPr>
        <w:pStyle w:val="11"/>
        <w:tabs>
          <w:tab w:val="left" w:pos="851"/>
        </w:tabs>
        <w:spacing w:before="0" w:after="0"/>
        <w:jc w:val="center"/>
        <w:rPr>
          <w:b/>
          <w:caps/>
          <w:sz w:val="28"/>
          <w:szCs w:val="28"/>
        </w:rPr>
      </w:pPr>
      <w:r w:rsidRPr="00C357BC">
        <w:rPr>
          <w:b/>
          <w:caps/>
          <w:sz w:val="28"/>
          <w:szCs w:val="28"/>
        </w:rPr>
        <w:t>за 2018</w:t>
      </w:r>
      <w:r w:rsidR="00DE300B" w:rsidRPr="00C357BC">
        <w:rPr>
          <w:b/>
          <w:caps/>
          <w:sz w:val="28"/>
          <w:szCs w:val="28"/>
        </w:rPr>
        <w:t xml:space="preserve"> год</w:t>
      </w: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jc w:val="center"/>
        <w:rPr>
          <w:b/>
          <w:sz w:val="26"/>
          <w:szCs w:val="26"/>
        </w:rPr>
      </w:pPr>
    </w:p>
    <w:p w:rsidR="00DE300B" w:rsidRPr="00C357BC" w:rsidRDefault="00DE300B" w:rsidP="001F7ABD">
      <w:pPr>
        <w:pStyle w:val="11"/>
        <w:tabs>
          <w:tab w:val="left" w:pos="851"/>
        </w:tabs>
        <w:spacing w:before="0" w:after="0"/>
        <w:ind w:firstLine="709"/>
        <w:jc w:val="both"/>
        <w:rPr>
          <w:sz w:val="26"/>
          <w:szCs w:val="26"/>
        </w:rPr>
        <w:sectPr w:rsidR="00DE300B" w:rsidRPr="00C357BC" w:rsidSect="00D115EF">
          <w:footerReference w:type="even" r:id="rId9"/>
          <w:footerReference w:type="default" r:id="rId10"/>
          <w:pgSz w:w="11906" w:h="16838"/>
          <w:pgMar w:top="737" w:right="851" w:bottom="624" w:left="1134" w:header="720" w:footer="720" w:gutter="0"/>
          <w:cols w:space="720"/>
          <w:titlePg/>
          <w:rtlGutter/>
        </w:sectPr>
      </w:pPr>
    </w:p>
    <w:p w:rsidR="00DE300B" w:rsidRPr="00C357BC" w:rsidRDefault="00DE300B" w:rsidP="00AB0A89">
      <w:pPr>
        <w:pStyle w:val="11"/>
        <w:tabs>
          <w:tab w:val="left" w:pos="851"/>
        </w:tabs>
        <w:spacing w:before="0" w:after="0" w:line="360" w:lineRule="auto"/>
        <w:jc w:val="center"/>
        <w:rPr>
          <w:b/>
          <w:sz w:val="26"/>
          <w:szCs w:val="26"/>
        </w:rPr>
      </w:pPr>
      <w:r w:rsidRPr="00C357BC">
        <w:rPr>
          <w:b/>
          <w:sz w:val="26"/>
          <w:szCs w:val="26"/>
        </w:rPr>
        <w:lastRenderedPageBreak/>
        <w:t>СОДЕРЖАНИЕ</w:t>
      </w:r>
    </w:p>
    <w:p w:rsidR="00CA7461" w:rsidRPr="00C357BC" w:rsidRDefault="00CA7461" w:rsidP="00AB0A89">
      <w:pPr>
        <w:pStyle w:val="11"/>
        <w:tabs>
          <w:tab w:val="left" w:pos="851"/>
        </w:tabs>
        <w:spacing w:before="0" w:after="0" w:line="360" w:lineRule="auto"/>
        <w:jc w:val="center"/>
        <w:rPr>
          <w:b/>
          <w:sz w:val="26"/>
          <w:szCs w:val="2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
        <w:gridCol w:w="9213"/>
        <w:gridCol w:w="675"/>
      </w:tblGrid>
      <w:tr w:rsidR="00616223" w:rsidRPr="00C357BC" w:rsidTr="00FE036E">
        <w:tc>
          <w:tcPr>
            <w:tcW w:w="411" w:type="dxa"/>
          </w:tcPr>
          <w:p w:rsidR="00616223" w:rsidRPr="00C357BC" w:rsidRDefault="00616223" w:rsidP="00616223">
            <w:pPr>
              <w:pStyle w:val="11"/>
              <w:tabs>
                <w:tab w:val="left" w:pos="851"/>
              </w:tabs>
              <w:spacing w:before="0" w:after="0"/>
              <w:jc w:val="center"/>
              <w:rPr>
                <w:sz w:val="26"/>
                <w:szCs w:val="26"/>
              </w:rPr>
            </w:pPr>
            <w:r w:rsidRPr="00C357BC">
              <w:rPr>
                <w:sz w:val="26"/>
                <w:szCs w:val="26"/>
              </w:rPr>
              <w:t>1.</w:t>
            </w:r>
          </w:p>
        </w:tc>
        <w:tc>
          <w:tcPr>
            <w:tcW w:w="9213" w:type="dxa"/>
          </w:tcPr>
          <w:p w:rsidR="00616223" w:rsidRPr="00C357BC" w:rsidRDefault="00616223" w:rsidP="00616223">
            <w:pPr>
              <w:pStyle w:val="11"/>
              <w:tabs>
                <w:tab w:val="left" w:pos="851"/>
              </w:tabs>
              <w:spacing w:before="0" w:after="0"/>
              <w:jc w:val="both"/>
              <w:rPr>
                <w:sz w:val="26"/>
                <w:szCs w:val="26"/>
              </w:rPr>
            </w:pPr>
            <w:r w:rsidRPr="00C357BC">
              <w:rPr>
                <w:sz w:val="26"/>
                <w:szCs w:val="26"/>
              </w:rPr>
              <w:t>Общие сведения о государственном  имуществе Томской области</w:t>
            </w:r>
          </w:p>
        </w:tc>
        <w:tc>
          <w:tcPr>
            <w:tcW w:w="675" w:type="dxa"/>
          </w:tcPr>
          <w:p w:rsidR="00616223" w:rsidRPr="00C357BC" w:rsidRDefault="00616223" w:rsidP="00BC473A">
            <w:pPr>
              <w:pStyle w:val="11"/>
              <w:tabs>
                <w:tab w:val="left" w:pos="851"/>
              </w:tabs>
              <w:spacing w:before="0" w:after="0"/>
              <w:jc w:val="right"/>
              <w:rPr>
                <w:sz w:val="26"/>
                <w:szCs w:val="26"/>
                <w:highlight w:val="red"/>
              </w:rPr>
            </w:pPr>
            <w:r w:rsidRPr="00E15ED3">
              <w:rPr>
                <w:sz w:val="26"/>
                <w:szCs w:val="26"/>
              </w:rPr>
              <w:t>3</w:t>
            </w:r>
          </w:p>
        </w:tc>
      </w:tr>
      <w:tr w:rsidR="00616223" w:rsidRPr="00C357BC" w:rsidTr="00FE036E">
        <w:trPr>
          <w:trHeight w:val="79"/>
        </w:trPr>
        <w:tc>
          <w:tcPr>
            <w:tcW w:w="411" w:type="dxa"/>
          </w:tcPr>
          <w:p w:rsidR="00616223" w:rsidRPr="00C357BC" w:rsidRDefault="00616223" w:rsidP="00616223">
            <w:pPr>
              <w:pStyle w:val="11"/>
              <w:tabs>
                <w:tab w:val="left" w:pos="851"/>
              </w:tabs>
              <w:spacing w:before="0" w:after="0"/>
              <w:jc w:val="center"/>
              <w:rPr>
                <w:sz w:val="26"/>
                <w:szCs w:val="26"/>
              </w:rPr>
            </w:pPr>
          </w:p>
        </w:tc>
        <w:tc>
          <w:tcPr>
            <w:tcW w:w="9213" w:type="dxa"/>
          </w:tcPr>
          <w:p w:rsidR="00616223" w:rsidRPr="00C357BC" w:rsidRDefault="00616223" w:rsidP="00616223">
            <w:pPr>
              <w:pStyle w:val="11"/>
              <w:tabs>
                <w:tab w:val="left" w:pos="851"/>
              </w:tabs>
              <w:spacing w:before="0" w:after="0"/>
              <w:jc w:val="both"/>
              <w:rPr>
                <w:sz w:val="26"/>
                <w:szCs w:val="26"/>
              </w:rPr>
            </w:pPr>
          </w:p>
        </w:tc>
        <w:tc>
          <w:tcPr>
            <w:tcW w:w="675" w:type="dxa"/>
          </w:tcPr>
          <w:p w:rsidR="00616223" w:rsidRPr="00C357BC" w:rsidRDefault="00616223" w:rsidP="00BC473A">
            <w:pPr>
              <w:pStyle w:val="11"/>
              <w:tabs>
                <w:tab w:val="left" w:pos="851"/>
              </w:tabs>
              <w:spacing w:before="0" w:after="0"/>
              <w:jc w:val="right"/>
              <w:rPr>
                <w:sz w:val="26"/>
                <w:szCs w:val="26"/>
                <w:highlight w:val="red"/>
              </w:rPr>
            </w:pPr>
          </w:p>
        </w:tc>
      </w:tr>
      <w:tr w:rsidR="00616223" w:rsidRPr="00C357BC" w:rsidTr="00FE036E">
        <w:tc>
          <w:tcPr>
            <w:tcW w:w="411" w:type="dxa"/>
          </w:tcPr>
          <w:p w:rsidR="00616223" w:rsidRPr="00C357BC" w:rsidRDefault="00616223" w:rsidP="00616223">
            <w:pPr>
              <w:pStyle w:val="11"/>
              <w:tabs>
                <w:tab w:val="left" w:pos="851"/>
              </w:tabs>
              <w:spacing w:before="0" w:after="0"/>
              <w:jc w:val="center"/>
              <w:rPr>
                <w:sz w:val="26"/>
                <w:szCs w:val="26"/>
              </w:rPr>
            </w:pPr>
            <w:r w:rsidRPr="00C357BC">
              <w:rPr>
                <w:sz w:val="26"/>
                <w:szCs w:val="26"/>
              </w:rPr>
              <w:t>2.</w:t>
            </w:r>
          </w:p>
        </w:tc>
        <w:tc>
          <w:tcPr>
            <w:tcW w:w="9213" w:type="dxa"/>
          </w:tcPr>
          <w:p w:rsidR="00616223" w:rsidRPr="00C357BC" w:rsidRDefault="00616223" w:rsidP="00616223">
            <w:pPr>
              <w:pStyle w:val="11"/>
              <w:tabs>
                <w:tab w:val="left" w:pos="851"/>
              </w:tabs>
              <w:spacing w:before="0" w:after="0"/>
              <w:jc w:val="both"/>
              <w:rPr>
                <w:sz w:val="26"/>
                <w:szCs w:val="26"/>
              </w:rPr>
            </w:pPr>
            <w:r w:rsidRPr="00C357BC">
              <w:rPr>
                <w:sz w:val="26"/>
                <w:szCs w:val="26"/>
              </w:rPr>
              <w:t>Областные государственные учреждения и иные организации, созданные на основе или с использованием областного государственного имущества</w:t>
            </w:r>
          </w:p>
        </w:tc>
        <w:tc>
          <w:tcPr>
            <w:tcW w:w="675" w:type="dxa"/>
          </w:tcPr>
          <w:p w:rsidR="00616223" w:rsidRPr="00C357BC" w:rsidRDefault="00E15ED3" w:rsidP="00BC473A">
            <w:pPr>
              <w:pStyle w:val="11"/>
              <w:tabs>
                <w:tab w:val="left" w:pos="851"/>
              </w:tabs>
              <w:spacing w:before="0" w:after="0"/>
              <w:jc w:val="right"/>
              <w:rPr>
                <w:sz w:val="26"/>
                <w:szCs w:val="26"/>
                <w:highlight w:val="red"/>
              </w:rPr>
            </w:pPr>
            <w:r w:rsidRPr="00E15ED3">
              <w:rPr>
                <w:sz w:val="26"/>
                <w:szCs w:val="26"/>
              </w:rPr>
              <w:t>8</w:t>
            </w:r>
          </w:p>
        </w:tc>
      </w:tr>
      <w:tr w:rsidR="00616223" w:rsidRPr="00C357BC" w:rsidTr="00FE036E">
        <w:tc>
          <w:tcPr>
            <w:tcW w:w="411" w:type="dxa"/>
          </w:tcPr>
          <w:p w:rsidR="00616223" w:rsidRPr="00C357BC" w:rsidRDefault="00616223" w:rsidP="00073D86">
            <w:pPr>
              <w:pStyle w:val="11"/>
              <w:tabs>
                <w:tab w:val="left" w:pos="851"/>
              </w:tabs>
              <w:spacing w:before="0" w:after="0"/>
              <w:rPr>
                <w:sz w:val="26"/>
                <w:szCs w:val="26"/>
              </w:rPr>
            </w:pPr>
          </w:p>
        </w:tc>
        <w:tc>
          <w:tcPr>
            <w:tcW w:w="9213" w:type="dxa"/>
          </w:tcPr>
          <w:p w:rsidR="00616223" w:rsidRPr="00C357BC" w:rsidRDefault="00616223" w:rsidP="00616223">
            <w:pPr>
              <w:pStyle w:val="11"/>
              <w:tabs>
                <w:tab w:val="left" w:pos="851"/>
              </w:tabs>
              <w:spacing w:before="0" w:after="0"/>
              <w:jc w:val="center"/>
              <w:rPr>
                <w:sz w:val="26"/>
                <w:szCs w:val="26"/>
              </w:rPr>
            </w:pPr>
          </w:p>
        </w:tc>
        <w:tc>
          <w:tcPr>
            <w:tcW w:w="675" w:type="dxa"/>
          </w:tcPr>
          <w:p w:rsidR="00616223" w:rsidRPr="00C357BC" w:rsidRDefault="00616223" w:rsidP="00BC473A">
            <w:pPr>
              <w:pStyle w:val="11"/>
              <w:tabs>
                <w:tab w:val="left" w:pos="851"/>
              </w:tabs>
              <w:spacing w:before="0" w:after="0"/>
              <w:jc w:val="right"/>
              <w:rPr>
                <w:sz w:val="26"/>
                <w:szCs w:val="26"/>
                <w:highlight w:val="red"/>
              </w:rPr>
            </w:pPr>
          </w:p>
        </w:tc>
      </w:tr>
      <w:tr w:rsidR="00E15ED3" w:rsidRPr="00E15ED3" w:rsidTr="00FE036E">
        <w:tc>
          <w:tcPr>
            <w:tcW w:w="411" w:type="dxa"/>
          </w:tcPr>
          <w:p w:rsidR="00616223" w:rsidRPr="00C357BC" w:rsidRDefault="00616223" w:rsidP="00616223">
            <w:pPr>
              <w:pStyle w:val="11"/>
              <w:tabs>
                <w:tab w:val="left" w:pos="851"/>
              </w:tabs>
              <w:spacing w:before="0" w:after="0"/>
              <w:jc w:val="center"/>
              <w:rPr>
                <w:sz w:val="26"/>
                <w:szCs w:val="26"/>
              </w:rPr>
            </w:pPr>
            <w:r w:rsidRPr="00C357BC">
              <w:rPr>
                <w:sz w:val="26"/>
                <w:szCs w:val="26"/>
              </w:rPr>
              <w:t>3.</w:t>
            </w:r>
          </w:p>
        </w:tc>
        <w:tc>
          <w:tcPr>
            <w:tcW w:w="9213" w:type="dxa"/>
          </w:tcPr>
          <w:p w:rsidR="00616223" w:rsidRPr="00C357BC" w:rsidRDefault="00616223" w:rsidP="00616223">
            <w:pPr>
              <w:pStyle w:val="11"/>
              <w:tabs>
                <w:tab w:val="left" w:pos="851"/>
              </w:tabs>
              <w:spacing w:before="0" w:after="0"/>
              <w:jc w:val="both"/>
              <w:rPr>
                <w:sz w:val="26"/>
                <w:szCs w:val="26"/>
              </w:rPr>
            </w:pPr>
            <w:r w:rsidRPr="00C357BC">
              <w:rPr>
                <w:sz w:val="26"/>
                <w:szCs w:val="26"/>
              </w:rPr>
              <w:t>Пакеты акций, доли, паи в уставных (складочных) капиталах хозяйственных обществ и товариществ, находящиеся в областной государственной собственности</w:t>
            </w:r>
            <w:r w:rsidR="00980233" w:rsidRPr="00C357BC">
              <w:rPr>
                <w:sz w:val="26"/>
                <w:szCs w:val="26"/>
              </w:rPr>
              <w:t xml:space="preserve"> </w:t>
            </w:r>
          </w:p>
        </w:tc>
        <w:tc>
          <w:tcPr>
            <w:tcW w:w="675" w:type="dxa"/>
          </w:tcPr>
          <w:p w:rsidR="00616223" w:rsidRPr="00E15ED3" w:rsidRDefault="00980233" w:rsidP="00E15ED3">
            <w:pPr>
              <w:pStyle w:val="11"/>
              <w:tabs>
                <w:tab w:val="left" w:pos="851"/>
              </w:tabs>
              <w:spacing w:before="0" w:after="0"/>
              <w:jc w:val="right"/>
              <w:rPr>
                <w:sz w:val="26"/>
                <w:szCs w:val="26"/>
              </w:rPr>
            </w:pPr>
            <w:r w:rsidRPr="00E15ED3">
              <w:rPr>
                <w:sz w:val="26"/>
                <w:szCs w:val="26"/>
              </w:rPr>
              <w:t>2</w:t>
            </w:r>
            <w:r w:rsidR="00E15ED3" w:rsidRPr="00E15ED3">
              <w:rPr>
                <w:sz w:val="26"/>
                <w:szCs w:val="26"/>
              </w:rPr>
              <w:t>3</w:t>
            </w:r>
          </w:p>
        </w:tc>
      </w:tr>
      <w:tr w:rsidR="00616223" w:rsidRPr="00C357BC" w:rsidTr="00FE036E">
        <w:tc>
          <w:tcPr>
            <w:tcW w:w="411" w:type="dxa"/>
          </w:tcPr>
          <w:p w:rsidR="00616223" w:rsidRPr="00C357BC" w:rsidRDefault="00616223" w:rsidP="00616223">
            <w:pPr>
              <w:pStyle w:val="11"/>
              <w:tabs>
                <w:tab w:val="left" w:pos="851"/>
              </w:tabs>
              <w:spacing w:before="0" w:after="0"/>
              <w:jc w:val="center"/>
              <w:rPr>
                <w:sz w:val="26"/>
                <w:szCs w:val="26"/>
              </w:rPr>
            </w:pPr>
          </w:p>
        </w:tc>
        <w:tc>
          <w:tcPr>
            <w:tcW w:w="9213" w:type="dxa"/>
          </w:tcPr>
          <w:p w:rsidR="00616223" w:rsidRPr="00C357BC" w:rsidRDefault="00616223" w:rsidP="00616223">
            <w:pPr>
              <w:pStyle w:val="11"/>
              <w:tabs>
                <w:tab w:val="left" w:pos="851"/>
              </w:tabs>
              <w:spacing w:before="0" w:after="0"/>
              <w:jc w:val="center"/>
              <w:rPr>
                <w:sz w:val="26"/>
                <w:szCs w:val="26"/>
              </w:rPr>
            </w:pPr>
          </w:p>
        </w:tc>
        <w:tc>
          <w:tcPr>
            <w:tcW w:w="675" w:type="dxa"/>
          </w:tcPr>
          <w:p w:rsidR="00616223" w:rsidRPr="00C357BC" w:rsidRDefault="00616223" w:rsidP="00BC473A">
            <w:pPr>
              <w:pStyle w:val="11"/>
              <w:tabs>
                <w:tab w:val="left" w:pos="851"/>
              </w:tabs>
              <w:spacing w:before="0" w:after="0"/>
              <w:jc w:val="right"/>
              <w:rPr>
                <w:sz w:val="26"/>
                <w:szCs w:val="26"/>
                <w:highlight w:val="red"/>
              </w:rPr>
            </w:pPr>
          </w:p>
        </w:tc>
      </w:tr>
      <w:tr w:rsidR="008018CD" w:rsidRPr="00C357BC" w:rsidTr="00FE036E">
        <w:tc>
          <w:tcPr>
            <w:tcW w:w="411" w:type="dxa"/>
          </w:tcPr>
          <w:p w:rsidR="00616223" w:rsidRPr="00C357BC" w:rsidRDefault="00616223" w:rsidP="00616223">
            <w:pPr>
              <w:pStyle w:val="11"/>
              <w:tabs>
                <w:tab w:val="left" w:pos="851"/>
              </w:tabs>
              <w:spacing w:before="0" w:after="0"/>
              <w:jc w:val="center"/>
              <w:rPr>
                <w:sz w:val="26"/>
                <w:szCs w:val="26"/>
              </w:rPr>
            </w:pPr>
            <w:r w:rsidRPr="00C357BC">
              <w:rPr>
                <w:sz w:val="26"/>
                <w:szCs w:val="26"/>
              </w:rPr>
              <w:t>4.</w:t>
            </w:r>
          </w:p>
        </w:tc>
        <w:tc>
          <w:tcPr>
            <w:tcW w:w="9213" w:type="dxa"/>
          </w:tcPr>
          <w:p w:rsidR="00616223" w:rsidRPr="00C357BC" w:rsidRDefault="00616223" w:rsidP="00FE036E">
            <w:pPr>
              <w:pStyle w:val="11"/>
              <w:tabs>
                <w:tab w:val="left" w:pos="851"/>
              </w:tabs>
              <w:spacing w:before="0" w:after="0"/>
              <w:jc w:val="both"/>
              <w:rPr>
                <w:sz w:val="26"/>
                <w:szCs w:val="26"/>
              </w:rPr>
            </w:pPr>
            <w:r w:rsidRPr="00C357BC">
              <w:rPr>
                <w:sz w:val="26"/>
                <w:szCs w:val="26"/>
              </w:rPr>
              <w:t>Областное государственное имущество, приобретенное и отчужденное на возмездной и безвозмездной основе за 201</w:t>
            </w:r>
            <w:r w:rsidR="00FE036E" w:rsidRPr="00C357BC">
              <w:rPr>
                <w:sz w:val="26"/>
                <w:szCs w:val="26"/>
              </w:rPr>
              <w:t>8</w:t>
            </w:r>
            <w:r w:rsidRPr="00C357BC">
              <w:rPr>
                <w:sz w:val="26"/>
                <w:szCs w:val="26"/>
              </w:rPr>
              <w:t xml:space="preserve"> год, за исключением областного государственного имущества, отчужденного в порядке приватизации в соответствии с Законом Томской области «О приватизации государственного имущества Томской области»</w:t>
            </w:r>
          </w:p>
        </w:tc>
        <w:tc>
          <w:tcPr>
            <w:tcW w:w="675" w:type="dxa"/>
          </w:tcPr>
          <w:p w:rsidR="00616223" w:rsidRPr="00C357BC" w:rsidRDefault="00980233" w:rsidP="00E15ED3">
            <w:pPr>
              <w:pStyle w:val="11"/>
              <w:tabs>
                <w:tab w:val="left" w:pos="851"/>
              </w:tabs>
              <w:spacing w:before="0" w:after="0"/>
              <w:jc w:val="right"/>
              <w:rPr>
                <w:sz w:val="26"/>
                <w:szCs w:val="26"/>
                <w:highlight w:val="red"/>
              </w:rPr>
            </w:pPr>
            <w:r w:rsidRPr="00E15ED3">
              <w:rPr>
                <w:sz w:val="26"/>
                <w:szCs w:val="26"/>
              </w:rPr>
              <w:t>2</w:t>
            </w:r>
            <w:r w:rsidR="00E15ED3" w:rsidRPr="00E15ED3">
              <w:rPr>
                <w:sz w:val="26"/>
                <w:szCs w:val="26"/>
              </w:rPr>
              <w:t>8</w:t>
            </w:r>
          </w:p>
        </w:tc>
      </w:tr>
      <w:tr w:rsidR="00616223" w:rsidRPr="00C357BC" w:rsidTr="00FE036E">
        <w:tc>
          <w:tcPr>
            <w:tcW w:w="411" w:type="dxa"/>
          </w:tcPr>
          <w:p w:rsidR="00616223" w:rsidRPr="00C357BC" w:rsidRDefault="00616223" w:rsidP="00616223">
            <w:pPr>
              <w:pStyle w:val="11"/>
              <w:tabs>
                <w:tab w:val="left" w:pos="851"/>
              </w:tabs>
              <w:spacing w:before="0" w:after="0"/>
              <w:jc w:val="center"/>
              <w:rPr>
                <w:sz w:val="26"/>
                <w:szCs w:val="26"/>
              </w:rPr>
            </w:pPr>
          </w:p>
        </w:tc>
        <w:tc>
          <w:tcPr>
            <w:tcW w:w="9213" w:type="dxa"/>
          </w:tcPr>
          <w:p w:rsidR="00616223" w:rsidRPr="00C357BC" w:rsidRDefault="00616223" w:rsidP="00616223">
            <w:pPr>
              <w:pStyle w:val="11"/>
              <w:tabs>
                <w:tab w:val="left" w:pos="851"/>
              </w:tabs>
              <w:spacing w:before="0" w:after="0"/>
              <w:jc w:val="center"/>
              <w:rPr>
                <w:sz w:val="26"/>
                <w:szCs w:val="26"/>
              </w:rPr>
            </w:pPr>
          </w:p>
        </w:tc>
        <w:tc>
          <w:tcPr>
            <w:tcW w:w="675" w:type="dxa"/>
          </w:tcPr>
          <w:p w:rsidR="00616223" w:rsidRPr="00C357BC" w:rsidRDefault="00616223" w:rsidP="00BC473A">
            <w:pPr>
              <w:pStyle w:val="11"/>
              <w:tabs>
                <w:tab w:val="left" w:pos="851"/>
              </w:tabs>
              <w:spacing w:before="0" w:after="0"/>
              <w:jc w:val="right"/>
              <w:rPr>
                <w:sz w:val="26"/>
                <w:szCs w:val="26"/>
                <w:highlight w:val="red"/>
              </w:rPr>
            </w:pPr>
          </w:p>
        </w:tc>
      </w:tr>
      <w:tr w:rsidR="008018CD" w:rsidRPr="00C357BC" w:rsidTr="00FE036E">
        <w:tc>
          <w:tcPr>
            <w:tcW w:w="411" w:type="dxa"/>
          </w:tcPr>
          <w:p w:rsidR="00616223" w:rsidRPr="00C357BC" w:rsidRDefault="00616223" w:rsidP="00616223">
            <w:pPr>
              <w:pStyle w:val="11"/>
              <w:tabs>
                <w:tab w:val="left" w:pos="851"/>
              </w:tabs>
              <w:spacing w:before="0" w:after="0"/>
              <w:jc w:val="center"/>
              <w:rPr>
                <w:sz w:val="26"/>
                <w:szCs w:val="26"/>
              </w:rPr>
            </w:pPr>
            <w:r w:rsidRPr="00C357BC">
              <w:rPr>
                <w:sz w:val="26"/>
                <w:szCs w:val="26"/>
              </w:rPr>
              <w:t>5.</w:t>
            </w:r>
          </w:p>
        </w:tc>
        <w:tc>
          <w:tcPr>
            <w:tcW w:w="9213" w:type="dxa"/>
          </w:tcPr>
          <w:p w:rsidR="00616223" w:rsidRPr="00C357BC" w:rsidRDefault="00616223" w:rsidP="00616223">
            <w:pPr>
              <w:pStyle w:val="11"/>
              <w:tabs>
                <w:tab w:val="left" w:pos="851"/>
              </w:tabs>
              <w:spacing w:before="0" w:after="0"/>
              <w:jc w:val="both"/>
              <w:rPr>
                <w:sz w:val="26"/>
                <w:szCs w:val="26"/>
              </w:rPr>
            </w:pPr>
            <w:r w:rsidRPr="00C357BC">
              <w:rPr>
                <w:sz w:val="26"/>
                <w:szCs w:val="26"/>
              </w:rPr>
              <w:t>Областное государственное имущество, переданное в залог, доверительное управление и социальный наем за 2018 год</w:t>
            </w:r>
          </w:p>
        </w:tc>
        <w:tc>
          <w:tcPr>
            <w:tcW w:w="675" w:type="dxa"/>
          </w:tcPr>
          <w:p w:rsidR="00616223" w:rsidRPr="00C357BC" w:rsidRDefault="00980233" w:rsidP="00E15ED3">
            <w:pPr>
              <w:pStyle w:val="11"/>
              <w:tabs>
                <w:tab w:val="left" w:pos="851"/>
              </w:tabs>
              <w:spacing w:before="0" w:after="0"/>
              <w:jc w:val="right"/>
              <w:rPr>
                <w:sz w:val="26"/>
                <w:szCs w:val="26"/>
                <w:highlight w:val="red"/>
              </w:rPr>
            </w:pPr>
            <w:r w:rsidRPr="00E15ED3">
              <w:rPr>
                <w:sz w:val="26"/>
                <w:szCs w:val="26"/>
              </w:rPr>
              <w:t>3</w:t>
            </w:r>
            <w:r w:rsidR="00E15ED3" w:rsidRPr="00E15ED3">
              <w:rPr>
                <w:sz w:val="26"/>
                <w:szCs w:val="26"/>
              </w:rPr>
              <w:t>6</w:t>
            </w:r>
          </w:p>
        </w:tc>
      </w:tr>
      <w:tr w:rsidR="00616223" w:rsidRPr="00C357BC" w:rsidTr="00FE036E">
        <w:tc>
          <w:tcPr>
            <w:tcW w:w="411" w:type="dxa"/>
          </w:tcPr>
          <w:p w:rsidR="00616223" w:rsidRPr="00C357BC" w:rsidRDefault="00616223" w:rsidP="00616223">
            <w:pPr>
              <w:pStyle w:val="11"/>
              <w:tabs>
                <w:tab w:val="left" w:pos="851"/>
              </w:tabs>
              <w:spacing w:before="0" w:after="0"/>
              <w:jc w:val="center"/>
              <w:rPr>
                <w:sz w:val="26"/>
                <w:szCs w:val="26"/>
              </w:rPr>
            </w:pPr>
          </w:p>
        </w:tc>
        <w:tc>
          <w:tcPr>
            <w:tcW w:w="9213" w:type="dxa"/>
          </w:tcPr>
          <w:p w:rsidR="00616223" w:rsidRPr="00C357BC" w:rsidRDefault="00616223" w:rsidP="00616223">
            <w:pPr>
              <w:pStyle w:val="11"/>
              <w:tabs>
                <w:tab w:val="left" w:pos="851"/>
              </w:tabs>
              <w:spacing w:before="0" w:after="0"/>
              <w:jc w:val="center"/>
              <w:rPr>
                <w:sz w:val="26"/>
                <w:szCs w:val="26"/>
              </w:rPr>
            </w:pPr>
          </w:p>
        </w:tc>
        <w:tc>
          <w:tcPr>
            <w:tcW w:w="675" w:type="dxa"/>
          </w:tcPr>
          <w:p w:rsidR="00616223" w:rsidRPr="00C357BC" w:rsidRDefault="00616223" w:rsidP="00BC473A">
            <w:pPr>
              <w:pStyle w:val="11"/>
              <w:tabs>
                <w:tab w:val="left" w:pos="851"/>
              </w:tabs>
              <w:spacing w:before="0" w:after="0"/>
              <w:jc w:val="right"/>
              <w:rPr>
                <w:sz w:val="26"/>
                <w:szCs w:val="26"/>
                <w:highlight w:val="red"/>
              </w:rPr>
            </w:pPr>
          </w:p>
        </w:tc>
      </w:tr>
      <w:tr w:rsidR="008018CD" w:rsidRPr="00C357BC" w:rsidTr="00FE036E">
        <w:tc>
          <w:tcPr>
            <w:tcW w:w="411" w:type="dxa"/>
          </w:tcPr>
          <w:p w:rsidR="00616223" w:rsidRPr="00C357BC" w:rsidRDefault="00616223" w:rsidP="00616223">
            <w:pPr>
              <w:pStyle w:val="11"/>
              <w:tabs>
                <w:tab w:val="left" w:pos="851"/>
              </w:tabs>
              <w:spacing w:before="0" w:after="0"/>
              <w:jc w:val="center"/>
              <w:rPr>
                <w:sz w:val="26"/>
                <w:szCs w:val="26"/>
              </w:rPr>
            </w:pPr>
            <w:r w:rsidRPr="00C357BC">
              <w:rPr>
                <w:sz w:val="26"/>
                <w:szCs w:val="26"/>
              </w:rPr>
              <w:t>6.</w:t>
            </w:r>
          </w:p>
        </w:tc>
        <w:tc>
          <w:tcPr>
            <w:tcW w:w="9213" w:type="dxa"/>
          </w:tcPr>
          <w:p w:rsidR="00616223" w:rsidRPr="00C357BC" w:rsidRDefault="00616223" w:rsidP="00616223">
            <w:pPr>
              <w:pStyle w:val="11"/>
              <w:tabs>
                <w:tab w:val="left" w:pos="851"/>
              </w:tabs>
              <w:spacing w:before="0" w:after="0"/>
              <w:jc w:val="both"/>
              <w:rPr>
                <w:sz w:val="26"/>
                <w:szCs w:val="26"/>
              </w:rPr>
            </w:pPr>
            <w:r w:rsidRPr="00C357BC">
              <w:rPr>
                <w:sz w:val="26"/>
                <w:szCs w:val="26"/>
              </w:rPr>
              <w:t>Контроль за эффективностью использования и сохранностью государственного имущества Томской области</w:t>
            </w:r>
          </w:p>
        </w:tc>
        <w:tc>
          <w:tcPr>
            <w:tcW w:w="675" w:type="dxa"/>
          </w:tcPr>
          <w:p w:rsidR="00616223" w:rsidRPr="00E15ED3" w:rsidRDefault="00980233" w:rsidP="00352AA5">
            <w:pPr>
              <w:pStyle w:val="11"/>
              <w:tabs>
                <w:tab w:val="left" w:pos="851"/>
              </w:tabs>
              <w:spacing w:before="0" w:after="0"/>
              <w:jc w:val="right"/>
              <w:rPr>
                <w:sz w:val="26"/>
                <w:szCs w:val="26"/>
              </w:rPr>
            </w:pPr>
            <w:r w:rsidRPr="00E15ED3">
              <w:rPr>
                <w:sz w:val="26"/>
                <w:szCs w:val="26"/>
              </w:rPr>
              <w:t>3</w:t>
            </w:r>
            <w:r w:rsidR="00352AA5">
              <w:rPr>
                <w:sz w:val="26"/>
                <w:szCs w:val="26"/>
              </w:rPr>
              <w:t>7</w:t>
            </w:r>
          </w:p>
        </w:tc>
      </w:tr>
      <w:tr w:rsidR="008018CD" w:rsidRPr="00C357BC" w:rsidTr="00FE036E">
        <w:tc>
          <w:tcPr>
            <w:tcW w:w="411" w:type="dxa"/>
          </w:tcPr>
          <w:p w:rsidR="00616223" w:rsidRPr="00C357BC" w:rsidRDefault="00616223" w:rsidP="00616223">
            <w:pPr>
              <w:pStyle w:val="11"/>
              <w:tabs>
                <w:tab w:val="left" w:pos="851"/>
              </w:tabs>
              <w:spacing w:before="0" w:after="0"/>
              <w:jc w:val="center"/>
              <w:rPr>
                <w:sz w:val="26"/>
                <w:szCs w:val="26"/>
              </w:rPr>
            </w:pPr>
          </w:p>
        </w:tc>
        <w:tc>
          <w:tcPr>
            <w:tcW w:w="9213" w:type="dxa"/>
          </w:tcPr>
          <w:p w:rsidR="00616223" w:rsidRPr="00C357BC" w:rsidRDefault="00616223" w:rsidP="00616223">
            <w:pPr>
              <w:pStyle w:val="11"/>
              <w:tabs>
                <w:tab w:val="left" w:pos="851"/>
              </w:tabs>
              <w:spacing w:before="0" w:after="0"/>
              <w:jc w:val="center"/>
              <w:rPr>
                <w:sz w:val="26"/>
                <w:szCs w:val="26"/>
              </w:rPr>
            </w:pPr>
          </w:p>
        </w:tc>
        <w:tc>
          <w:tcPr>
            <w:tcW w:w="675" w:type="dxa"/>
          </w:tcPr>
          <w:p w:rsidR="00616223" w:rsidRPr="00E15ED3" w:rsidRDefault="00616223" w:rsidP="00BC473A">
            <w:pPr>
              <w:pStyle w:val="11"/>
              <w:tabs>
                <w:tab w:val="left" w:pos="851"/>
              </w:tabs>
              <w:spacing w:before="0" w:after="0"/>
              <w:jc w:val="right"/>
              <w:rPr>
                <w:sz w:val="26"/>
                <w:szCs w:val="26"/>
              </w:rPr>
            </w:pPr>
          </w:p>
        </w:tc>
      </w:tr>
      <w:tr w:rsidR="008018CD" w:rsidRPr="00C357BC" w:rsidTr="00FE036E">
        <w:tc>
          <w:tcPr>
            <w:tcW w:w="411" w:type="dxa"/>
          </w:tcPr>
          <w:p w:rsidR="00616223" w:rsidRPr="00C357BC" w:rsidRDefault="00616223" w:rsidP="00616223">
            <w:pPr>
              <w:pStyle w:val="11"/>
              <w:tabs>
                <w:tab w:val="left" w:pos="851"/>
              </w:tabs>
              <w:spacing w:before="0" w:after="0"/>
              <w:jc w:val="center"/>
              <w:rPr>
                <w:sz w:val="26"/>
                <w:szCs w:val="26"/>
              </w:rPr>
            </w:pPr>
            <w:r w:rsidRPr="00C357BC">
              <w:rPr>
                <w:sz w:val="26"/>
                <w:szCs w:val="26"/>
              </w:rPr>
              <w:t>7.</w:t>
            </w:r>
          </w:p>
        </w:tc>
        <w:tc>
          <w:tcPr>
            <w:tcW w:w="9213" w:type="dxa"/>
          </w:tcPr>
          <w:p w:rsidR="00616223" w:rsidRPr="00C357BC" w:rsidRDefault="00616223" w:rsidP="00FE6AEB">
            <w:pPr>
              <w:pStyle w:val="11"/>
              <w:tabs>
                <w:tab w:val="left" w:pos="851"/>
              </w:tabs>
              <w:spacing w:before="0" w:after="0"/>
              <w:jc w:val="both"/>
              <w:rPr>
                <w:sz w:val="26"/>
                <w:szCs w:val="26"/>
              </w:rPr>
            </w:pPr>
            <w:r w:rsidRPr="00C357BC">
              <w:rPr>
                <w:sz w:val="26"/>
                <w:szCs w:val="26"/>
              </w:rPr>
              <w:t>Приложения №№ 1-2</w:t>
            </w:r>
            <w:r w:rsidR="00FE6AEB" w:rsidRPr="00C357BC">
              <w:rPr>
                <w:sz w:val="26"/>
                <w:szCs w:val="26"/>
              </w:rPr>
              <w:t>2</w:t>
            </w:r>
          </w:p>
        </w:tc>
        <w:tc>
          <w:tcPr>
            <w:tcW w:w="675" w:type="dxa"/>
          </w:tcPr>
          <w:p w:rsidR="00616223" w:rsidRPr="00E15ED3" w:rsidRDefault="00E15ED3" w:rsidP="00BC473A">
            <w:pPr>
              <w:pStyle w:val="11"/>
              <w:tabs>
                <w:tab w:val="left" w:pos="851"/>
              </w:tabs>
              <w:spacing w:before="0" w:after="0"/>
              <w:jc w:val="right"/>
              <w:rPr>
                <w:sz w:val="26"/>
                <w:szCs w:val="26"/>
              </w:rPr>
            </w:pPr>
            <w:r w:rsidRPr="00E15ED3">
              <w:rPr>
                <w:sz w:val="26"/>
                <w:szCs w:val="26"/>
              </w:rPr>
              <w:t>40</w:t>
            </w:r>
          </w:p>
        </w:tc>
      </w:tr>
    </w:tbl>
    <w:p w:rsidR="00DE300B" w:rsidRPr="00C357BC" w:rsidRDefault="00DE300B" w:rsidP="00AB0A89">
      <w:pPr>
        <w:pStyle w:val="11"/>
        <w:tabs>
          <w:tab w:val="left" w:pos="851"/>
        </w:tabs>
        <w:spacing w:before="0" w:after="0" w:line="360" w:lineRule="auto"/>
        <w:jc w:val="center"/>
        <w:rPr>
          <w:b/>
          <w:sz w:val="26"/>
          <w:szCs w:val="26"/>
        </w:rPr>
      </w:pPr>
    </w:p>
    <w:p w:rsidR="00DE300B" w:rsidRPr="00C357BC" w:rsidRDefault="00DE300B" w:rsidP="00EC65E0">
      <w:pPr>
        <w:ind w:left="993" w:hanging="285"/>
        <w:jc w:val="both"/>
        <w:rPr>
          <w:b/>
          <w:sz w:val="26"/>
          <w:szCs w:val="26"/>
        </w:rPr>
      </w:pPr>
    </w:p>
    <w:p w:rsidR="00DE300B" w:rsidRPr="00C357BC" w:rsidRDefault="00DE300B" w:rsidP="00EC65E0">
      <w:pPr>
        <w:ind w:left="993" w:hanging="285"/>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DE300B" w:rsidRPr="00C357BC" w:rsidRDefault="00DE300B" w:rsidP="00AB0A89">
      <w:pPr>
        <w:ind w:firstLine="708"/>
        <w:jc w:val="both"/>
        <w:rPr>
          <w:b/>
          <w:sz w:val="26"/>
          <w:szCs w:val="26"/>
        </w:rPr>
      </w:pPr>
    </w:p>
    <w:p w:rsidR="00EC65E0" w:rsidRPr="00C357BC" w:rsidRDefault="00EC65E0" w:rsidP="00AB0A89">
      <w:pPr>
        <w:ind w:firstLine="708"/>
        <w:jc w:val="both"/>
        <w:rPr>
          <w:b/>
          <w:sz w:val="26"/>
          <w:szCs w:val="26"/>
        </w:rPr>
      </w:pPr>
    </w:p>
    <w:p w:rsidR="00DE300B" w:rsidRPr="00C357BC" w:rsidRDefault="0094565B" w:rsidP="00FE036E">
      <w:pPr>
        <w:numPr>
          <w:ilvl w:val="0"/>
          <w:numId w:val="31"/>
        </w:numPr>
        <w:tabs>
          <w:tab w:val="left" w:pos="142"/>
          <w:tab w:val="left" w:pos="426"/>
        </w:tabs>
        <w:ind w:left="0" w:firstLine="0"/>
        <w:jc w:val="center"/>
        <w:rPr>
          <w:b/>
          <w:sz w:val="26"/>
          <w:szCs w:val="26"/>
        </w:rPr>
      </w:pPr>
      <w:r w:rsidRPr="00C357BC">
        <w:rPr>
          <w:b/>
          <w:sz w:val="26"/>
          <w:szCs w:val="26"/>
        </w:rPr>
        <w:lastRenderedPageBreak/>
        <w:t xml:space="preserve">ОБЩИЕ СВЕДЕНИЯ О </w:t>
      </w:r>
      <w:r w:rsidR="00DE300B" w:rsidRPr="00C357BC">
        <w:rPr>
          <w:b/>
          <w:sz w:val="26"/>
          <w:szCs w:val="26"/>
        </w:rPr>
        <w:t>ГОСУДАРСТВЕННОМ ИМУЩЕСТВЕ</w:t>
      </w:r>
      <w:r w:rsidR="002E3CA6" w:rsidRPr="00C357BC">
        <w:rPr>
          <w:b/>
          <w:sz w:val="26"/>
          <w:szCs w:val="26"/>
        </w:rPr>
        <w:t xml:space="preserve"> </w:t>
      </w:r>
      <w:r w:rsidR="002E3CA6" w:rsidRPr="00C357BC">
        <w:rPr>
          <w:b/>
          <w:sz w:val="26"/>
          <w:szCs w:val="26"/>
        </w:rPr>
        <w:br/>
      </w:r>
      <w:r w:rsidR="00DE300B" w:rsidRPr="00C357BC">
        <w:rPr>
          <w:b/>
          <w:sz w:val="26"/>
          <w:szCs w:val="26"/>
        </w:rPr>
        <w:t>ТОМСКОЙ ОБЛАСТИ</w:t>
      </w:r>
    </w:p>
    <w:p w:rsidR="00DD6225" w:rsidRPr="00C357BC" w:rsidRDefault="00DD6225" w:rsidP="00DD6225">
      <w:pPr>
        <w:ind w:left="1070"/>
        <w:rPr>
          <w:b/>
          <w:sz w:val="26"/>
          <w:szCs w:val="26"/>
        </w:rPr>
      </w:pPr>
    </w:p>
    <w:p w:rsidR="00DE300B" w:rsidRPr="00C357BC" w:rsidRDefault="00DE300B" w:rsidP="00463796">
      <w:pPr>
        <w:ind w:firstLine="709"/>
        <w:jc w:val="both"/>
        <w:rPr>
          <w:sz w:val="26"/>
          <w:szCs w:val="26"/>
          <w:u w:val="single"/>
        </w:rPr>
      </w:pPr>
      <w:r w:rsidRPr="00C357BC">
        <w:rPr>
          <w:sz w:val="26"/>
          <w:szCs w:val="26"/>
        </w:rPr>
        <w:t>По состоянию на 01.01.201</w:t>
      </w:r>
      <w:r w:rsidR="005212C7" w:rsidRPr="00C357BC">
        <w:rPr>
          <w:sz w:val="26"/>
          <w:szCs w:val="26"/>
        </w:rPr>
        <w:t>9</w:t>
      </w:r>
      <w:r w:rsidR="005B47D3" w:rsidRPr="00C357BC">
        <w:rPr>
          <w:sz w:val="26"/>
          <w:szCs w:val="26"/>
        </w:rPr>
        <w:t xml:space="preserve"> числится 29</w:t>
      </w:r>
      <w:r w:rsidR="00FE6AEB" w:rsidRPr="00C357BC">
        <w:rPr>
          <w:sz w:val="26"/>
          <w:szCs w:val="26"/>
        </w:rPr>
        <w:t>4</w:t>
      </w:r>
      <w:r w:rsidRPr="00C357BC">
        <w:rPr>
          <w:sz w:val="26"/>
          <w:szCs w:val="26"/>
        </w:rPr>
        <w:t xml:space="preserve"> организаций, учредителем (участником, членом) которых является Томская область, в том числе: </w:t>
      </w:r>
    </w:p>
    <w:p w:rsidR="00D030B8" w:rsidRPr="00C357BC" w:rsidRDefault="00EC65E0" w:rsidP="00D030B8">
      <w:pPr>
        <w:ind w:firstLine="709"/>
        <w:jc w:val="both"/>
        <w:rPr>
          <w:sz w:val="26"/>
          <w:szCs w:val="26"/>
        </w:rPr>
      </w:pPr>
      <w:r w:rsidRPr="00C357BC">
        <w:rPr>
          <w:sz w:val="26"/>
          <w:szCs w:val="26"/>
        </w:rPr>
        <w:t xml:space="preserve">– </w:t>
      </w:r>
      <w:r w:rsidR="00D030B8" w:rsidRPr="00C357BC">
        <w:rPr>
          <w:sz w:val="26"/>
          <w:szCs w:val="26"/>
        </w:rPr>
        <w:t>4 областных государственных унитарных предприяти</w:t>
      </w:r>
      <w:r w:rsidR="00A34B37" w:rsidRPr="00C357BC">
        <w:rPr>
          <w:sz w:val="26"/>
          <w:szCs w:val="26"/>
        </w:rPr>
        <w:t>я</w:t>
      </w:r>
      <w:r w:rsidR="00D030B8" w:rsidRPr="00C357BC">
        <w:rPr>
          <w:sz w:val="26"/>
          <w:szCs w:val="26"/>
        </w:rPr>
        <w:t xml:space="preserve"> (из них: ОГУП «Первомайское ДРСУ» признано несостоятельным, в отношении него 04.03.2015 введена про</w:t>
      </w:r>
      <w:r w:rsidR="00FE6AEB" w:rsidRPr="00C357BC">
        <w:rPr>
          <w:sz w:val="26"/>
          <w:szCs w:val="26"/>
        </w:rPr>
        <w:t>цедура конкурсного производства</w:t>
      </w:r>
      <w:r w:rsidR="00D030B8" w:rsidRPr="00C357BC">
        <w:rPr>
          <w:sz w:val="26"/>
          <w:szCs w:val="26"/>
        </w:rPr>
        <w:t>);</w:t>
      </w:r>
    </w:p>
    <w:p w:rsidR="00DE300B" w:rsidRPr="00C357BC" w:rsidRDefault="00EC65E0" w:rsidP="00463796">
      <w:pPr>
        <w:pStyle w:val="11"/>
        <w:spacing w:before="0" w:after="0"/>
        <w:ind w:firstLine="709"/>
        <w:jc w:val="both"/>
        <w:rPr>
          <w:i/>
          <w:sz w:val="26"/>
          <w:szCs w:val="26"/>
        </w:rPr>
      </w:pPr>
      <w:r w:rsidRPr="00C357BC">
        <w:rPr>
          <w:sz w:val="26"/>
          <w:szCs w:val="26"/>
        </w:rPr>
        <w:t xml:space="preserve">– </w:t>
      </w:r>
      <w:r w:rsidR="00DE300B" w:rsidRPr="00C357BC">
        <w:rPr>
          <w:sz w:val="26"/>
          <w:szCs w:val="26"/>
        </w:rPr>
        <w:t>25</w:t>
      </w:r>
      <w:r w:rsidR="005212C7" w:rsidRPr="00C357BC">
        <w:rPr>
          <w:sz w:val="26"/>
          <w:szCs w:val="26"/>
        </w:rPr>
        <w:t>9</w:t>
      </w:r>
      <w:r w:rsidR="00DE300B" w:rsidRPr="00C357BC">
        <w:rPr>
          <w:sz w:val="26"/>
          <w:szCs w:val="26"/>
        </w:rPr>
        <w:t xml:space="preserve"> областных государственных учреждений;</w:t>
      </w:r>
    </w:p>
    <w:p w:rsidR="00CB0FE2" w:rsidRPr="00C357BC" w:rsidRDefault="00EC65E0" w:rsidP="00463796">
      <w:pPr>
        <w:ind w:firstLine="709"/>
        <w:jc w:val="both"/>
        <w:rPr>
          <w:sz w:val="26"/>
          <w:szCs w:val="26"/>
        </w:rPr>
      </w:pPr>
      <w:r w:rsidRPr="00C357BC">
        <w:rPr>
          <w:sz w:val="26"/>
          <w:szCs w:val="26"/>
        </w:rPr>
        <w:t xml:space="preserve">– </w:t>
      </w:r>
      <w:r w:rsidR="00DE300B" w:rsidRPr="00C357BC">
        <w:rPr>
          <w:sz w:val="26"/>
          <w:szCs w:val="26"/>
        </w:rPr>
        <w:t>2</w:t>
      </w:r>
      <w:r w:rsidR="00CB0FE2" w:rsidRPr="00C357BC">
        <w:rPr>
          <w:sz w:val="26"/>
          <w:szCs w:val="26"/>
        </w:rPr>
        <w:t>0</w:t>
      </w:r>
      <w:r w:rsidR="00DE300B" w:rsidRPr="00C357BC">
        <w:rPr>
          <w:sz w:val="26"/>
          <w:szCs w:val="26"/>
        </w:rPr>
        <w:t xml:space="preserve"> хозяйственных общества, участником (акционером) которых являются Томская область, областные государственные учреждения;</w:t>
      </w:r>
    </w:p>
    <w:p w:rsidR="00DE300B" w:rsidRPr="00C357BC" w:rsidRDefault="00EC65E0" w:rsidP="00463796">
      <w:pPr>
        <w:ind w:firstLine="709"/>
        <w:jc w:val="both"/>
        <w:rPr>
          <w:i/>
          <w:sz w:val="26"/>
          <w:szCs w:val="26"/>
        </w:rPr>
      </w:pPr>
      <w:r w:rsidRPr="00C357BC">
        <w:rPr>
          <w:sz w:val="26"/>
          <w:szCs w:val="26"/>
        </w:rPr>
        <w:t xml:space="preserve">– </w:t>
      </w:r>
      <w:r w:rsidR="00DE300B" w:rsidRPr="00C357BC">
        <w:rPr>
          <w:sz w:val="26"/>
          <w:szCs w:val="26"/>
        </w:rPr>
        <w:t>1</w:t>
      </w:r>
      <w:r w:rsidR="00995CFD" w:rsidRPr="00C357BC">
        <w:rPr>
          <w:sz w:val="26"/>
          <w:szCs w:val="26"/>
        </w:rPr>
        <w:t>2</w:t>
      </w:r>
      <w:r w:rsidR="00DE300B" w:rsidRPr="00C357BC">
        <w:rPr>
          <w:sz w:val="26"/>
          <w:szCs w:val="26"/>
        </w:rPr>
        <w:t xml:space="preserve"> иных организаций, в том числе 1</w:t>
      </w:r>
      <w:r w:rsidR="005B47D3" w:rsidRPr="00C357BC">
        <w:rPr>
          <w:sz w:val="26"/>
          <w:szCs w:val="26"/>
        </w:rPr>
        <w:t>0</w:t>
      </w:r>
      <w:r w:rsidR="00DE300B" w:rsidRPr="00C357BC">
        <w:rPr>
          <w:sz w:val="26"/>
          <w:szCs w:val="26"/>
        </w:rPr>
        <w:t xml:space="preserve"> организаций, созданных на основе или с использованием областного государственного имущества</w:t>
      </w:r>
      <w:r w:rsidR="00DE300B" w:rsidRPr="00C357BC">
        <w:rPr>
          <w:i/>
          <w:sz w:val="26"/>
          <w:szCs w:val="26"/>
        </w:rPr>
        <w:t>.</w:t>
      </w:r>
    </w:p>
    <w:p w:rsidR="006238AA" w:rsidRPr="00C357BC" w:rsidRDefault="006238AA" w:rsidP="006238AA">
      <w:pPr>
        <w:ind w:firstLine="709"/>
        <w:jc w:val="both"/>
        <w:rPr>
          <w:sz w:val="26"/>
          <w:szCs w:val="26"/>
        </w:rPr>
      </w:pPr>
      <w:r w:rsidRPr="00C357BC">
        <w:rPr>
          <w:sz w:val="26"/>
          <w:szCs w:val="26"/>
        </w:rPr>
        <w:t xml:space="preserve">Кроме того, 2 областных государственных унитарных предприятия являются участниками 4 хозяйственных обществ: миноритарным акционером 1 акционерного общества, а также единственными участниками 3 обществ с ограниченной ответственностью, из которых не осуществляют финансово-хозяйственную деятельность: ООО «Дорожник» </w:t>
      </w:r>
      <w:r w:rsidR="00C357BC" w:rsidRPr="00C357BC">
        <w:rPr>
          <w:sz w:val="26"/>
          <w:szCs w:val="26"/>
        </w:rPr>
        <w:t>–</w:t>
      </w:r>
      <w:r w:rsidRPr="00C357BC">
        <w:rPr>
          <w:sz w:val="26"/>
          <w:szCs w:val="26"/>
        </w:rPr>
        <w:t xml:space="preserve"> с 2015 года, ООО «Стрежевской аэропорт» </w:t>
      </w:r>
      <w:r w:rsidR="00C357BC" w:rsidRPr="00C357BC">
        <w:rPr>
          <w:sz w:val="26"/>
          <w:szCs w:val="26"/>
        </w:rPr>
        <w:t>–</w:t>
      </w:r>
      <w:r w:rsidRPr="00C357BC">
        <w:rPr>
          <w:sz w:val="26"/>
          <w:szCs w:val="26"/>
        </w:rPr>
        <w:t xml:space="preserve"> с 05.10.2017 года (с момента создания), созданные ГУП ТО «Областное ДРСУ».</w:t>
      </w:r>
    </w:p>
    <w:p w:rsidR="00754E8E" w:rsidRPr="00C357BC" w:rsidRDefault="00DE300B" w:rsidP="00463796">
      <w:pPr>
        <w:ind w:firstLine="709"/>
        <w:jc w:val="both"/>
        <w:rPr>
          <w:sz w:val="26"/>
          <w:szCs w:val="26"/>
        </w:rPr>
      </w:pPr>
      <w:r w:rsidRPr="00C357BC">
        <w:rPr>
          <w:sz w:val="26"/>
          <w:szCs w:val="26"/>
        </w:rPr>
        <w:t>Учет государственного имущества Томской области осуществляется в соответствии с порядком, утвержденным постановлением</w:t>
      </w:r>
      <w:r w:rsidR="0094565B" w:rsidRPr="00C357BC">
        <w:rPr>
          <w:sz w:val="26"/>
          <w:szCs w:val="26"/>
        </w:rPr>
        <w:t xml:space="preserve"> Администрации Томской области </w:t>
      </w:r>
      <w:r w:rsidRPr="00C357BC">
        <w:rPr>
          <w:sz w:val="26"/>
          <w:szCs w:val="26"/>
        </w:rPr>
        <w:t xml:space="preserve">от 06.03.2013 № 84а «Об утверждении Положения об организации учета и ведения Реестра государственного имущества Томской области». Общие сведения об объектах государственной собственности Томской области, учитываемых в Реестре государственного имущества Томской области (далее </w:t>
      </w:r>
      <w:bookmarkStart w:id="0" w:name="OLE_LINK1"/>
      <w:bookmarkStart w:id="1" w:name="OLE_LINK2"/>
      <w:bookmarkStart w:id="2" w:name="OLE_LINK3"/>
      <w:bookmarkStart w:id="3" w:name="OLE_LINK4"/>
      <w:bookmarkStart w:id="4" w:name="OLE_LINK5"/>
      <w:bookmarkStart w:id="5" w:name="OLE_LINK6"/>
      <w:bookmarkStart w:id="6" w:name="OLE_LINK7"/>
      <w:bookmarkStart w:id="7" w:name="OLE_LINK8"/>
      <w:r w:rsidRPr="00C357BC">
        <w:rPr>
          <w:sz w:val="26"/>
          <w:szCs w:val="26"/>
        </w:rPr>
        <w:t>–</w:t>
      </w:r>
      <w:bookmarkEnd w:id="0"/>
      <w:bookmarkEnd w:id="1"/>
      <w:bookmarkEnd w:id="2"/>
      <w:bookmarkEnd w:id="3"/>
      <w:bookmarkEnd w:id="4"/>
      <w:bookmarkEnd w:id="5"/>
      <w:bookmarkEnd w:id="6"/>
      <w:bookmarkEnd w:id="7"/>
      <w:r w:rsidRPr="00C357BC">
        <w:rPr>
          <w:sz w:val="26"/>
          <w:szCs w:val="26"/>
        </w:rPr>
        <w:t xml:space="preserve"> Рее</w:t>
      </w:r>
      <w:r w:rsidR="00754E8E" w:rsidRPr="00C357BC">
        <w:rPr>
          <w:sz w:val="26"/>
          <w:szCs w:val="26"/>
        </w:rPr>
        <w:t>стр) по состоянию на 01.01.2018</w:t>
      </w:r>
      <w:r w:rsidRPr="00C357BC">
        <w:rPr>
          <w:sz w:val="26"/>
          <w:szCs w:val="26"/>
        </w:rPr>
        <w:t xml:space="preserve"> и на 01.01.201</w:t>
      </w:r>
      <w:r w:rsidR="00754E8E" w:rsidRPr="00C357BC">
        <w:rPr>
          <w:sz w:val="26"/>
          <w:szCs w:val="26"/>
        </w:rPr>
        <w:t>9</w:t>
      </w:r>
      <w:r w:rsidRPr="00C357BC">
        <w:rPr>
          <w:sz w:val="26"/>
          <w:szCs w:val="26"/>
        </w:rPr>
        <w:t>, представлены в Таблице 1.</w:t>
      </w:r>
      <w:r w:rsidR="00993E69" w:rsidRPr="00C357BC">
        <w:rPr>
          <w:sz w:val="26"/>
          <w:szCs w:val="26"/>
        </w:rPr>
        <w:t xml:space="preserve">  </w:t>
      </w:r>
    </w:p>
    <w:p w:rsidR="00092AA7" w:rsidRPr="00C357BC" w:rsidRDefault="00092AA7" w:rsidP="00092AA7">
      <w:pPr>
        <w:ind w:firstLine="709"/>
        <w:jc w:val="right"/>
        <w:rPr>
          <w:sz w:val="26"/>
          <w:szCs w:val="26"/>
        </w:rPr>
      </w:pPr>
      <w:r w:rsidRPr="00C357BC">
        <w:rPr>
          <w:sz w:val="26"/>
          <w:szCs w:val="26"/>
        </w:rPr>
        <w:t xml:space="preserve">   Таблица 1</w:t>
      </w:r>
    </w:p>
    <w:p w:rsidR="00092AA7" w:rsidRPr="00C357BC" w:rsidRDefault="00092AA7" w:rsidP="00092AA7">
      <w:pPr>
        <w:ind w:firstLine="709"/>
        <w:jc w:val="center"/>
        <w:rPr>
          <w:sz w:val="26"/>
          <w:szCs w:val="26"/>
        </w:rPr>
      </w:pPr>
      <w:r w:rsidRPr="00C357BC">
        <w:rPr>
          <w:sz w:val="26"/>
          <w:szCs w:val="26"/>
        </w:rPr>
        <w:t xml:space="preserve">Сведения об объектах государственной собственности Томской области, учитываемых в Реестре государственного имущества Томской области, </w:t>
      </w:r>
      <w:r w:rsidRPr="00C357BC">
        <w:rPr>
          <w:sz w:val="26"/>
          <w:szCs w:val="26"/>
        </w:rPr>
        <w:br/>
        <w:t>по состоянию на 01.01.2018 и на 01.01.2019</w:t>
      </w:r>
    </w:p>
    <w:tbl>
      <w:tblPr>
        <w:tblW w:w="10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321"/>
        <w:gridCol w:w="975"/>
        <w:gridCol w:w="1134"/>
        <w:gridCol w:w="1134"/>
        <w:gridCol w:w="1843"/>
        <w:gridCol w:w="1151"/>
        <w:gridCol w:w="1276"/>
        <w:gridCol w:w="1417"/>
      </w:tblGrid>
      <w:tr w:rsidR="00092AA7" w:rsidRPr="00C357BC" w:rsidTr="006119C8">
        <w:trPr>
          <w:trHeight w:val="238"/>
        </w:trPr>
        <w:tc>
          <w:tcPr>
            <w:tcW w:w="1321" w:type="dxa"/>
            <w:vMerge w:val="restart"/>
            <w:vAlign w:val="center"/>
          </w:tcPr>
          <w:p w:rsidR="00092AA7" w:rsidRPr="00C357BC" w:rsidRDefault="00092AA7" w:rsidP="00092AA7">
            <w:pPr>
              <w:spacing w:after="120"/>
              <w:jc w:val="center"/>
              <w:rPr>
                <w:sz w:val="18"/>
                <w:szCs w:val="18"/>
              </w:rPr>
            </w:pPr>
            <w:r w:rsidRPr="00C357BC">
              <w:rPr>
                <w:sz w:val="18"/>
                <w:szCs w:val="18"/>
              </w:rPr>
              <w:t>Наименование</w:t>
            </w:r>
          </w:p>
        </w:tc>
        <w:tc>
          <w:tcPr>
            <w:tcW w:w="975" w:type="dxa"/>
            <w:vMerge w:val="restart"/>
            <w:vAlign w:val="center"/>
          </w:tcPr>
          <w:p w:rsidR="00092AA7" w:rsidRPr="00C357BC" w:rsidRDefault="00092AA7" w:rsidP="00092AA7">
            <w:pPr>
              <w:spacing w:after="120"/>
              <w:jc w:val="center"/>
              <w:rPr>
                <w:sz w:val="18"/>
                <w:szCs w:val="18"/>
              </w:rPr>
            </w:pPr>
            <w:r w:rsidRPr="00C357BC">
              <w:rPr>
                <w:sz w:val="18"/>
                <w:szCs w:val="18"/>
              </w:rPr>
              <w:t>Год</w:t>
            </w:r>
          </w:p>
        </w:tc>
        <w:tc>
          <w:tcPr>
            <w:tcW w:w="5262" w:type="dxa"/>
            <w:gridSpan w:val="4"/>
            <w:vAlign w:val="center"/>
          </w:tcPr>
          <w:p w:rsidR="00092AA7" w:rsidRPr="00C357BC" w:rsidRDefault="00092AA7" w:rsidP="00092AA7">
            <w:pPr>
              <w:spacing w:after="120"/>
              <w:jc w:val="center"/>
              <w:rPr>
                <w:sz w:val="18"/>
                <w:szCs w:val="18"/>
              </w:rPr>
            </w:pPr>
            <w:r w:rsidRPr="00C357BC">
              <w:rPr>
                <w:sz w:val="18"/>
                <w:szCs w:val="18"/>
              </w:rPr>
              <w:t>Недвижимое имущество*</w:t>
            </w:r>
          </w:p>
        </w:tc>
        <w:tc>
          <w:tcPr>
            <w:tcW w:w="2693" w:type="dxa"/>
            <w:gridSpan w:val="2"/>
            <w:vAlign w:val="center"/>
          </w:tcPr>
          <w:p w:rsidR="00092AA7" w:rsidRPr="00C357BC" w:rsidRDefault="00092AA7" w:rsidP="00092AA7">
            <w:pPr>
              <w:spacing w:after="120"/>
              <w:jc w:val="center"/>
              <w:rPr>
                <w:sz w:val="18"/>
                <w:szCs w:val="18"/>
              </w:rPr>
            </w:pPr>
            <w:r w:rsidRPr="00C357BC">
              <w:rPr>
                <w:sz w:val="18"/>
                <w:szCs w:val="18"/>
              </w:rPr>
              <w:t>Движимое имущество</w:t>
            </w:r>
          </w:p>
        </w:tc>
      </w:tr>
      <w:tr w:rsidR="00092AA7" w:rsidRPr="00C357BC" w:rsidTr="006119C8">
        <w:trPr>
          <w:trHeight w:val="456"/>
        </w:trPr>
        <w:tc>
          <w:tcPr>
            <w:tcW w:w="1321" w:type="dxa"/>
            <w:vMerge/>
            <w:vAlign w:val="center"/>
          </w:tcPr>
          <w:p w:rsidR="00092AA7" w:rsidRPr="00C357BC" w:rsidRDefault="00092AA7" w:rsidP="00092AA7">
            <w:pPr>
              <w:jc w:val="center"/>
              <w:rPr>
                <w:sz w:val="18"/>
                <w:szCs w:val="18"/>
              </w:rPr>
            </w:pPr>
          </w:p>
        </w:tc>
        <w:tc>
          <w:tcPr>
            <w:tcW w:w="975" w:type="dxa"/>
            <w:vMerge/>
            <w:vAlign w:val="center"/>
          </w:tcPr>
          <w:p w:rsidR="00092AA7" w:rsidRPr="00C357BC" w:rsidRDefault="00092AA7" w:rsidP="00092AA7">
            <w:pPr>
              <w:jc w:val="center"/>
              <w:rPr>
                <w:sz w:val="18"/>
                <w:szCs w:val="18"/>
              </w:rPr>
            </w:pPr>
          </w:p>
        </w:tc>
        <w:tc>
          <w:tcPr>
            <w:tcW w:w="1134" w:type="dxa"/>
            <w:vAlign w:val="center"/>
          </w:tcPr>
          <w:p w:rsidR="00092AA7" w:rsidRPr="00C357BC" w:rsidRDefault="00092AA7" w:rsidP="00092AA7">
            <w:pPr>
              <w:spacing w:after="120"/>
              <w:jc w:val="center"/>
              <w:rPr>
                <w:sz w:val="18"/>
                <w:szCs w:val="18"/>
              </w:rPr>
            </w:pPr>
            <w:r w:rsidRPr="00C357BC">
              <w:rPr>
                <w:sz w:val="16"/>
                <w:szCs w:val="16"/>
              </w:rPr>
              <w:t>Количество</w:t>
            </w:r>
            <w:r w:rsidRPr="00C357BC">
              <w:rPr>
                <w:sz w:val="18"/>
                <w:szCs w:val="18"/>
              </w:rPr>
              <w:t xml:space="preserve"> объектов, шт.</w:t>
            </w:r>
          </w:p>
        </w:tc>
        <w:tc>
          <w:tcPr>
            <w:tcW w:w="1134" w:type="dxa"/>
            <w:vAlign w:val="center"/>
          </w:tcPr>
          <w:p w:rsidR="00092AA7" w:rsidRPr="00C357BC" w:rsidRDefault="00092AA7" w:rsidP="00092AA7">
            <w:pPr>
              <w:spacing w:after="120"/>
              <w:jc w:val="center"/>
              <w:rPr>
                <w:sz w:val="18"/>
                <w:szCs w:val="18"/>
              </w:rPr>
            </w:pPr>
            <w:r w:rsidRPr="00C357BC">
              <w:rPr>
                <w:sz w:val="18"/>
                <w:szCs w:val="18"/>
              </w:rPr>
              <w:t>Площадь, тыс. кв.м</w:t>
            </w:r>
          </w:p>
        </w:tc>
        <w:tc>
          <w:tcPr>
            <w:tcW w:w="1843" w:type="dxa"/>
            <w:vAlign w:val="center"/>
          </w:tcPr>
          <w:p w:rsidR="00092AA7" w:rsidRPr="00C357BC" w:rsidRDefault="00092AA7" w:rsidP="00092AA7">
            <w:pPr>
              <w:spacing w:after="120"/>
              <w:jc w:val="center"/>
              <w:rPr>
                <w:sz w:val="18"/>
                <w:szCs w:val="18"/>
              </w:rPr>
            </w:pPr>
            <w:r w:rsidRPr="00C357BC">
              <w:rPr>
                <w:sz w:val="16"/>
                <w:szCs w:val="16"/>
              </w:rPr>
              <w:t>Первоначальная</w:t>
            </w:r>
            <w:r w:rsidRPr="00C357BC">
              <w:rPr>
                <w:sz w:val="18"/>
                <w:szCs w:val="18"/>
              </w:rPr>
              <w:t xml:space="preserve"> стоимость, тыс.руб.</w:t>
            </w:r>
          </w:p>
        </w:tc>
        <w:tc>
          <w:tcPr>
            <w:tcW w:w="1151" w:type="dxa"/>
            <w:vAlign w:val="center"/>
          </w:tcPr>
          <w:p w:rsidR="00092AA7" w:rsidRPr="00C357BC" w:rsidRDefault="00092AA7" w:rsidP="00092AA7">
            <w:pPr>
              <w:spacing w:after="120"/>
              <w:jc w:val="center"/>
              <w:rPr>
                <w:sz w:val="18"/>
                <w:szCs w:val="18"/>
              </w:rPr>
            </w:pPr>
            <w:r w:rsidRPr="00C357BC">
              <w:rPr>
                <w:sz w:val="18"/>
                <w:szCs w:val="18"/>
              </w:rPr>
              <w:t>Остаточная стоимость, тыс.руб.</w:t>
            </w:r>
          </w:p>
        </w:tc>
        <w:tc>
          <w:tcPr>
            <w:tcW w:w="1276" w:type="dxa"/>
            <w:vAlign w:val="center"/>
          </w:tcPr>
          <w:p w:rsidR="00092AA7" w:rsidRPr="00C357BC" w:rsidRDefault="00092AA7" w:rsidP="00092AA7">
            <w:pPr>
              <w:spacing w:after="120"/>
              <w:jc w:val="center"/>
              <w:rPr>
                <w:sz w:val="16"/>
                <w:szCs w:val="16"/>
              </w:rPr>
            </w:pPr>
            <w:r w:rsidRPr="00C357BC">
              <w:rPr>
                <w:sz w:val="16"/>
                <w:szCs w:val="16"/>
              </w:rPr>
              <w:t xml:space="preserve">Первоначальная </w:t>
            </w:r>
            <w:r w:rsidRPr="00C357BC">
              <w:rPr>
                <w:sz w:val="18"/>
                <w:szCs w:val="18"/>
              </w:rPr>
              <w:t>стоимость, тыс.руб.</w:t>
            </w:r>
          </w:p>
        </w:tc>
        <w:tc>
          <w:tcPr>
            <w:tcW w:w="1417" w:type="dxa"/>
            <w:vAlign w:val="center"/>
          </w:tcPr>
          <w:p w:rsidR="00092AA7" w:rsidRPr="00C357BC" w:rsidRDefault="00092AA7" w:rsidP="00092AA7">
            <w:pPr>
              <w:spacing w:after="120"/>
              <w:jc w:val="center"/>
              <w:rPr>
                <w:sz w:val="18"/>
                <w:szCs w:val="18"/>
              </w:rPr>
            </w:pPr>
            <w:r w:rsidRPr="00C357BC">
              <w:rPr>
                <w:sz w:val="18"/>
                <w:szCs w:val="18"/>
              </w:rPr>
              <w:t>Остаточная стоимость, тыс.руб.</w:t>
            </w:r>
          </w:p>
        </w:tc>
      </w:tr>
      <w:tr w:rsidR="00092AA7" w:rsidRPr="00C357BC" w:rsidTr="006119C8">
        <w:trPr>
          <w:trHeight w:val="60"/>
        </w:trPr>
        <w:tc>
          <w:tcPr>
            <w:tcW w:w="1321" w:type="dxa"/>
            <w:vMerge w:val="restart"/>
            <w:vAlign w:val="center"/>
          </w:tcPr>
          <w:p w:rsidR="00092AA7" w:rsidRPr="00C357BC" w:rsidRDefault="00092AA7" w:rsidP="00092AA7">
            <w:pPr>
              <w:jc w:val="center"/>
              <w:rPr>
                <w:sz w:val="18"/>
                <w:szCs w:val="18"/>
              </w:rPr>
            </w:pPr>
            <w:r w:rsidRPr="00C357BC">
              <w:rPr>
                <w:sz w:val="18"/>
                <w:szCs w:val="18"/>
              </w:rPr>
              <w:t>Оперативное управление</w:t>
            </w:r>
          </w:p>
        </w:tc>
        <w:tc>
          <w:tcPr>
            <w:tcW w:w="975" w:type="dxa"/>
            <w:vAlign w:val="center"/>
          </w:tcPr>
          <w:p w:rsidR="00092AA7" w:rsidRPr="00C357BC" w:rsidRDefault="00092AA7" w:rsidP="00092AA7">
            <w:pPr>
              <w:spacing w:after="120"/>
              <w:jc w:val="center"/>
              <w:rPr>
                <w:sz w:val="18"/>
                <w:szCs w:val="18"/>
              </w:rPr>
            </w:pPr>
            <w:r w:rsidRPr="00C357BC">
              <w:rPr>
                <w:sz w:val="18"/>
                <w:szCs w:val="18"/>
              </w:rPr>
              <w:t>01.01.2018</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2 502</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1 373,08</w:t>
            </w:r>
          </w:p>
        </w:tc>
        <w:tc>
          <w:tcPr>
            <w:tcW w:w="1843" w:type="dxa"/>
            <w:shd w:val="clear" w:color="auto" w:fill="auto"/>
            <w:vAlign w:val="center"/>
          </w:tcPr>
          <w:p w:rsidR="00092AA7" w:rsidRPr="00C357BC" w:rsidRDefault="00092AA7" w:rsidP="00092AA7">
            <w:pPr>
              <w:spacing w:after="120"/>
              <w:jc w:val="center"/>
              <w:rPr>
                <w:sz w:val="16"/>
                <w:szCs w:val="16"/>
              </w:rPr>
            </w:pPr>
            <w:r w:rsidRPr="00C357BC">
              <w:rPr>
                <w:sz w:val="16"/>
                <w:szCs w:val="16"/>
              </w:rPr>
              <w:t>59 436 787,99</w:t>
            </w:r>
          </w:p>
        </w:tc>
        <w:tc>
          <w:tcPr>
            <w:tcW w:w="1151" w:type="dxa"/>
            <w:shd w:val="clear" w:color="auto" w:fill="auto"/>
            <w:vAlign w:val="center"/>
          </w:tcPr>
          <w:p w:rsidR="00092AA7" w:rsidRPr="00C357BC" w:rsidRDefault="00092AA7" w:rsidP="00092AA7">
            <w:pPr>
              <w:spacing w:after="120"/>
              <w:jc w:val="center"/>
              <w:rPr>
                <w:sz w:val="16"/>
                <w:szCs w:val="16"/>
              </w:rPr>
            </w:pPr>
            <w:r w:rsidRPr="00C357BC">
              <w:rPr>
                <w:sz w:val="16"/>
                <w:szCs w:val="16"/>
              </w:rPr>
              <w:t>21 629 569,28</w:t>
            </w:r>
          </w:p>
        </w:tc>
        <w:tc>
          <w:tcPr>
            <w:tcW w:w="1276" w:type="dxa"/>
            <w:shd w:val="clear" w:color="auto" w:fill="auto"/>
            <w:vAlign w:val="center"/>
          </w:tcPr>
          <w:p w:rsidR="00092AA7" w:rsidRPr="00C357BC" w:rsidRDefault="00092AA7" w:rsidP="00092AA7">
            <w:pPr>
              <w:spacing w:after="120"/>
              <w:jc w:val="center"/>
              <w:rPr>
                <w:sz w:val="16"/>
                <w:szCs w:val="16"/>
              </w:rPr>
            </w:pPr>
            <w:r w:rsidRPr="00C357BC">
              <w:rPr>
                <w:sz w:val="16"/>
                <w:szCs w:val="16"/>
              </w:rPr>
              <w:t>13 384 709,93</w:t>
            </w:r>
          </w:p>
        </w:tc>
        <w:tc>
          <w:tcPr>
            <w:tcW w:w="1417" w:type="dxa"/>
            <w:shd w:val="clear" w:color="auto" w:fill="auto"/>
            <w:vAlign w:val="center"/>
          </w:tcPr>
          <w:p w:rsidR="00092AA7" w:rsidRPr="00C357BC" w:rsidRDefault="00092AA7" w:rsidP="00092AA7">
            <w:pPr>
              <w:spacing w:after="120"/>
              <w:jc w:val="center"/>
              <w:rPr>
                <w:sz w:val="16"/>
                <w:szCs w:val="16"/>
              </w:rPr>
            </w:pPr>
            <w:r w:rsidRPr="00C357BC">
              <w:rPr>
                <w:sz w:val="16"/>
                <w:szCs w:val="16"/>
              </w:rPr>
              <w:t>3 385 941,34</w:t>
            </w:r>
          </w:p>
        </w:tc>
      </w:tr>
      <w:tr w:rsidR="00092AA7" w:rsidRPr="00C357BC" w:rsidTr="006119C8">
        <w:trPr>
          <w:trHeight w:val="60"/>
        </w:trPr>
        <w:tc>
          <w:tcPr>
            <w:tcW w:w="1321" w:type="dxa"/>
            <w:vMerge/>
            <w:vAlign w:val="center"/>
          </w:tcPr>
          <w:p w:rsidR="00092AA7" w:rsidRPr="00C357BC" w:rsidRDefault="00092AA7" w:rsidP="00092AA7">
            <w:pPr>
              <w:rPr>
                <w:sz w:val="18"/>
                <w:szCs w:val="18"/>
              </w:rPr>
            </w:pPr>
            <w:bookmarkStart w:id="8" w:name="_Hlk3401197"/>
          </w:p>
        </w:tc>
        <w:tc>
          <w:tcPr>
            <w:tcW w:w="975" w:type="dxa"/>
            <w:vAlign w:val="center"/>
          </w:tcPr>
          <w:p w:rsidR="00092AA7" w:rsidRPr="00C357BC" w:rsidRDefault="00092AA7" w:rsidP="00092AA7">
            <w:pPr>
              <w:spacing w:after="120"/>
              <w:jc w:val="center"/>
              <w:rPr>
                <w:sz w:val="18"/>
                <w:szCs w:val="18"/>
              </w:rPr>
            </w:pPr>
            <w:r w:rsidRPr="00C357BC">
              <w:rPr>
                <w:sz w:val="18"/>
                <w:szCs w:val="18"/>
              </w:rPr>
              <w:t>01.01.2019</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2 379</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1 346,27</w:t>
            </w:r>
          </w:p>
        </w:tc>
        <w:tc>
          <w:tcPr>
            <w:tcW w:w="1843" w:type="dxa"/>
            <w:shd w:val="clear" w:color="auto" w:fill="auto"/>
            <w:vAlign w:val="center"/>
          </w:tcPr>
          <w:p w:rsidR="00092AA7" w:rsidRPr="00C357BC" w:rsidRDefault="00092AA7" w:rsidP="00092AA7">
            <w:pPr>
              <w:spacing w:after="120"/>
              <w:jc w:val="center"/>
              <w:rPr>
                <w:sz w:val="16"/>
                <w:szCs w:val="16"/>
              </w:rPr>
            </w:pPr>
            <w:r w:rsidRPr="00C357BC">
              <w:rPr>
                <w:sz w:val="16"/>
                <w:szCs w:val="16"/>
              </w:rPr>
              <w:t>59 410 389,81</w:t>
            </w:r>
          </w:p>
        </w:tc>
        <w:tc>
          <w:tcPr>
            <w:tcW w:w="1151" w:type="dxa"/>
            <w:shd w:val="clear" w:color="auto" w:fill="auto"/>
            <w:vAlign w:val="center"/>
          </w:tcPr>
          <w:p w:rsidR="00092AA7" w:rsidRPr="00C357BC" w:rsidRDefault="00092AA7" w:rsidP="00092AA7">
            <w:pPr>
              <w:spacing w:after="120"/>
              <w:jc w:val="center"/>
              <w:rPr>
                <w:sz w:val="16"/>
                <w:szCs w:val="16"/>
              </w:rPr>
            </w:pPr>
            <w:r w:rsidRPr="00C357BC">
              <w:rPr>
                <w:sz w:val="16"/>
                <w:szCs w:val="16"/>
              </w:rPr>
              <w:t>21 646 624,6</w:t>
            </w:r>
          </w:p>
        </w:tc>
        <w:tc>
          <w:tcPr>
            <w:tcW w:w="1276" w:type="dxa"/>
            <w:shd w:val="clear" w:color="auto" w:fill="auto"/>
            <w:vAlign w:val="center"/>
          </w:tcPr>
          <w:p w:rsidR="00092AA7" w:rsidRPr="00C357BC" w:rsidRDefault="00092AA7" w:rsidP="00092AA7">
            <w:pPr>
              <w:spacing w:after="120"/>
              <w:jc w:val="center"/>
              <w:rPr>
                <w:sz w:val="16"/>
                <w:szCs w:val="16"/>
              </w:rPr>
            </w:pPr>
            <w:r w:rsidRPr="00C357BC">
              <w:rPr>
                <w:sz w:val="16"/>
                <w:szCs w:val="16"/>
              </w:rPr>
              <w:t>14 035 042,97</w:t>
            </w:r>
          </w:p>
        </w:tc>
        <w:tc>
          <w:tcPr>
            <w:tcW w:w="1417" w:type="dxa"/>
            <w:shd w:val="clear" w:color="auto" w:fill="auto"/>
            <w:vAlign w:val="center"/>
          </w:tcPr>
          <w:p w:rsidR="00092AA7" w:rsidRPr="00C357BC" w:rsidRDefault="00092AA7" w:rsidP="00092AA7">
            <w:pPr>
              <w:spacing w:after="120"/>
              <w:jc w:val="center"/>
              <w:rPr>
                <w:sz w:val="16"/>
                <w:szCs w:val="16"/>
              </w:rPr>
            </w:pPr>
            <w:r w:rsidRPr="00C357BC">
              <w:rPr>
                <w:sz w:val="16"/>
                <w:szCs w:val="16"/>
              </w:rPr>
              <w:t>3 034 313,21</w:t>
            </w:r>
          </w:p>
        </w:tc>
      </w:tr>
      <w:bookmarkEnd w:id="8"/>
      <w:tr w:rsidR="00092AA7" w:rsidRPr="00C357BC" w:rsidTr="006119C8">
        <w:trPr>
          <w:trHeight w:val="60"/>
        </w:trPr>
        <w:tc>
          <w:tcPr>
            <w:tcW w:w="1321" w:type="dxa"/>
            <w:vMerge w:val="restart"/>
          </w:tcPr>
          <w:p w:rsidR="00092AA7" w:rsidRPr="00C357BC" w:rsidRDefault="00092AA7" w:rsidP="00092AA7">
            <w:pPr>
              <w:spacing w:after="120"/>
              <w:jc w:val="center"/>
              <w:rPr>
                <w:sz w:val="18"/>
                <w:szCs w:val="18"/>
              </w:rPr>
            </w:pPr>
            <w:r w:rsidRPr="00C357BC">
              <w:rPr>
                <w:sz w:val="18"/>
                <w:szCs w:val="18"/>
              </w:rPr>
              <w:t>в том числе органы власти</w:t>
            </w:r>
          </w:p>
        </w:tc>
        <w:tc>
          <w:tcPr>
            <w:tcW w:w="975" w:type="dxa"/>
            <w:vAlign w:val="center"/>
          </w:tcPr>
          <w:p w:rsidR="00092AA7" w:rsidRPr="00C357BC" w:rsidRDefault="00092AA7" w:rsidP="00092AA7">
            <w:pPr>
              <w:spacing w:after="120"/>
              <w:jc w:val="center"/>
              <w:rPr>
                <w:sz w:val="18"/>
                <w:szCs w:val="18"/>
              </w:rPr>
            </w:pPr>
            <w:r w:rsidRPr="00C357BC">
              <w:rPr>
                <w:sz w:val="18"/>
                <w:szCs w:val="18"/>
              </w:rPr>
              <w:t>01.01.2018</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60</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40,64</w:t>
            </w:r>
          </w:p>
        </w:tc>
        <w:tc>
          <w:tcPr>
            <w:tcW w:w="1843" w:type="dxa"/>
            <w:shd w:val="clear" w:color="auto" w:fill="auto"/>
            <w:vAlign w:val="center"/>
          </w:tcPr>
          <w:p w:rsidR="00092AA7" w:rsidRPr="00C357BC" w:rsidRDefault="00092AA7" w:rsidP="00092AA7">
            <w:pPr>
              <w:spacing w:after="120"/>
              <w:jc w:val="center"/>
              <w:rPr>
                <w:sz w:val="16"/>
                <w:szCs w:val="16"/>
              </w:rPr>
            </w:pPr>
            <w:r w:rsidRPr="00C357BC">
              <w:rPr>
                <w:sz w:val="16"/>
                <w:szCs w:val="16"/>
              </w:rPr>
              <w:t>841 132,5</w:t>
            </w:r>
          </w:p>
        </w:tc>
        <w:tc>
          <w:tcPr>
            <w:tcW w:w="1151" w:type="dxa"/>
            <w:shd w:val="clear" w:color="auto" w:fill="auto"/>
            <w:vAlign w:val="center"/>
          </w:tcPr>
          <w:p w:rsidR="00092AA7" w:rsidRPr="00C357BC" w:rsidRDefault="00092AA7" w:rsidP="00092AA7">
            <w:pPr>
              <w:spacing w:after="120"/>
              <w:jc w:val="center"/>
              <w:rPr>
                <w:sz w:val="16"/>
                <w:szCs w:val="16"/>
              </w:rPr>
            </w:pPr>
            <w:r w:rsidRPr="00C357BC">
              <w:rPr>
                <w:sz w:val="16"/>
                <w:szCs w:val="16"/>
              </w:rPr>
              <w:t>415 644,24</w:t>
            </w:r>
          </w:p>
        </w:tc>
        <w:tc>
          <w:tcPr>
            <w:tcW w:w="1276" w:type="dxa"/>
            <w:shd w:val="clear" w:color="auto" w:fill="auto"/>
            <w:vAlign w:val="center"/>
          </w:tcPr>
          <w:p w:rsidR="00092AA7" w:rsidRPr="00C357BC" w:rsidRDefault="00092AA7" w:rsidP="00092AA7">
            <w:pPr>
              <w:spacing w:after="120"/>
              <w:jc w:val="center"/>
              <w:rPr>
                <w:sz w:val="16"/>
                <w:szCs w:val="16"/>
              </w:rPr>
            </w:pPr>
            <w:r w:rsidRPr="00C357BC">
              <w:rPr>
                <w:sz w:val="16"/>
                <w:szCs w:val="16"/>
              </w:rPr>
              <w:t>731 216,54</w:t>
            </w:r>
          </w:p>
        </w:tc>
        <w:tc>
          <w:tcPr>
            <w:tcW w:w="1417" w:type="dxa"/>
            <w:shd w:val="clear" w:color="auto" w:fill="auto"/>
            <w:vAlign w:val="center"/>
          </w:tcPr>
          <w:p w:rsidR="00092AA7" w:rsidRPr="00C357BC" w:rsidRDefault="00092AA7" w:rsidP="00092AA7">
            <w:pPr>
              <w:spacing w:after="120"/>
              <w:jc w:val="center"/>
              <w:rPr>
                <w:sz w:val="16"/>
                <w:szCs w:val="16"/>
              </w:rPr>
            </w:pPr>
            <w:r w:rsidRPr="00C357BC">
              <w:rPr>
                <w:sz w:val="16"/>
                <w:szCs w:val="16"/>
              </w:rPr>
              <w:t>126 231,08</w:t>
            </w:r>
          </w:p>
        </w:tc>
      </w:tr>
      <w:tr w:rsidR="00092AA7" w:rsidRPr="00C357BC" w:rsidTr="006119C8">
        <w:trPr>
          <w:trHeight w:val="60"/>
        </w:trPr>
        <w:tc>
          <w:tcPr>
            <w:tcW w:w="1321" w:type="dxa"/>
            <w:vMerge/>
            <w:vAlign w:val="center"/>
          </w:tcPr>
          <w:p w:rsidR="00092AA7" w:rsidRPr="00C357BC" w:rsidRDefault="00092AA7" w:rsidP="00092AA7">
            <w:pPr>
              <w:rPr>
                <w:sz w:val="18"/>
                <w:szCs w:val="18"/>
              </w:rPr>
            </w:pPr>
            <w:bookmarkStart w:id="9" w:name="_Hlk3401205"/>
          </w:p>
        </w:tc>
        <w:tc>
          <w:tcPr>
            <w:tcW w:w="975" w:type="dxa"/>
            <w:vAlign w:val="center"/>
          </w:tcPr>
          <w:p w:rsidR="00092AA7" w:rsidRPr="00C357BC" w:rsidRDefault="00092AA7" w:rsidP="00092AA7">
            <w:pPr>
              <w:spacing w:after="120"/>
              <w:jc w:val="center"/>
              <w:rPr>
                <w:sz w:val="18"/>
                <w:szCs w:val="18"/>
              </w:rPr>
            </w:pPr>
            <w:r w:rsidRPr="00C357BC">
              <w:rPr>
                <w:sz w:val="18"/>
                <w:szCs w:val="18"/>
              </w:rPr>
              <w:t>01.01.2019</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65</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42,03</w:t>
            </w:r>
          </w:p>
        </w:tc>
        <w:tc>
          <w:tcPr>
            <w:tcW w:w="1843" w:type="dxa"/>
            <w:shd w:val="clear" w:color="auto" w:fill="auto"/>
            <w:vAlign w:val="center"/>
          </w:tcPr>
          <w:p w:rsidR="00092AA7" w:rsidRPr="00C357BC" w:rsidRDefault="00092AA7" w:rsidP="00092AA7">
            <w:pPr>
              <w:spacing w:after="120"/>
              <w:jc w:val="center"/>
              <w:rPr>
                <w:sz w:val="16"/>
                <w:szCs w:val="16"/>
              </w:rPr>
            </w:pPr>
            <w:r w:rsidRPr="00C357BC">
              <w:rPr>
                <w:sz w:val="16"/>
                <w:szCs w:val="16"/>
              </w:rPr>
              <w:t>856 790,0</w:t>
            </w:r>
          </w:p>
        </w:tc>
        <w:tc>
          <w:tcPr>
            <w:tcW w:w="1151" w:type="dxa"/>
            <w:shd w:val="clear" w:color="auto" w:fill="auto"/>
            <w:vAlign w:val="center"/>
          </w:tcPr>
          <w:p w:rsidR="00092AA7" w:rsidRPr="00C357BC" w:rsidRDefault="00092AA7" w:rsidP="00092AA7">
            <w:pPr>
              <w:spacing w:after="120"/>
              <w:jc w:val="center"/>
              <w:rPr>
                <w:sz w:val="16"/>
                <w:szCs w:val="16"/>
              </w:rPr>
            </w:pPr>
            <w:r w:rsidRPr="00C357BC">
              <w:rPr>
                <w:sz w:val="16"/>
                <w:szCs w:val="16"/>
              </w:rPr>
              <w:t>409 806,63</w:t>
            </w:r>
          </w:p>
        </w:tc>
        <w:tc>
          <w:tcPr>
            <w:tcW w:w="1276" w:type="dxa"/>
            <w:shd w:val="clear" w:color="auto" w:fill="auto"/>
            <w:vAlign w:val="center"/>
          </w:tcPr>
          <w:p w:rsidR="00092AA7" w:rsidRPr="00C357BC" w:rsidRDefault="00092AA7" w:rsidP="00092AA7">
            <w:pPr>
              <w:spacing w:after="120"/>
              <w:jc w:val="center"/>
              <w:rPr>
                <w:sz w:val="16"/>
                <w:szCs w:val="16"/>
              </w:rPr>
            </w:pPr>
            <w:r w:rsidRPr="00C357BC">
              <w:rPr>
                <w:sz w:val="16"/>
                <w:szCs w:val="16"/>
              </w:rPr>
              <w:t>776 292,76</w:t>
            </w:r>
          </w:p>
        </w:tc>
        <w:tc>
          <w:tcPr>
            <w:tcW w:w="1417" w:type="dxa"/>
            <w:shd w:val="clear" w:color="auto" w:fill="auto"/>
            <w:vAlign w:val="center"/>
          </w:tcPr>
          <w:p w:rsidR="00092AA7" w:rsidRPr="00C357BC" w:rsidRDefault="00092AA7" w:rsidP="00092AA7">
            <w:pPr>
              <w:spacing w:after="120"/>
              <w:jc w:val="center"/>
              <w:rPr>
                <w:sz w:val="16"/>
                <w:szCs w:val="16"/>
              </w:rPr>
            </w:pPr>
            <w:r w:rsidRPr="00C357BC">
              <w:rPr>
                <w:sz w:val="16"/>
                <w:szCs w:val="16"/>
              </w:rPr>
              <w:t>131 265,9</w:t>
            </w:r>
          </w:p>
        </w:tc>
      </w:tr>
      <w:bookmarkEnd w:id="9"/>
      <w:tr w:rsidR="00092AA7" w:rsidRPr="00C357BC" w:rsidTr="006119C8">
        <w:trPr>
          <w:trHeight w:val="60"/>
        </w:trPr>
        <w:tc>
          <w:tcPr>
            <w:tcW w:w="1321" w:type="dxa"/>
            <w:vMerge w:val="restart"/>
          </w:tcPr>
          <w:p w:rsidR="00092AA7" w:rsidRPr="00C357BC" w:rsidRDefault="00092AA7" w:rsidP="00092AA7">
            <w:pPr>
              <w:spacing w:after="120"/>
              <w:jc w:val="center"/>
              <w:rPr>
                <w:sz w:val="18"/>
                <w:szCs w:val="18"/>
              </w:rPr>
            </w:pPr>
            <w:r w:rsidRPr="00C357BC">
              <w:rPr>
                <w:sz w:val="18"/>
                <w:szCs w:val="18"/>
              </w:rPr>
              <w:t>Хозяйственное ведение</w:t>
            </w:r>
          </w:p>
        </w:tc>
        <w:tc>
          <w:tcPr>
            <w:tcW w:w="975" w:type="dxa"/>
            <w:vAlign w:val="center"/>
          </w:tcPr>
          <w:p w:rsidR="00092AA7" w:rsidRPr="00C357BC" w:rsidRDefault="00092AA7" w:rsidP="00092AA7">
            <w:pPr>
              <w:spacing w:after="120"/>
              <w:jc w:val="center"/>
              <w:rPr>
                <w:sz w:val="18"/>
                <w:szCs w:val="18"/>
              </w:rPr>
            </w:pPr>
            <w:r w:rsidRPr="00C357BC">
              <w:rPr>
                <w:sz w:val="18"/>
                <w:szCs w:val="18"/>
              </w:rPr>
              <w:t>01.01.2018</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239</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73,84</w:t>
            </w:r>
          </w:p>
        </w:tc>
        <w:tc>
          <w:tcPr>
            <w:tcW w:w="1843" w:type="dxa"/>
            <w:shd w:val="clear" w:color="auto" w:fill="auto"/>
            <w:vAlign w:val="center"/>
          </w:tcPr>
          <w:p w:rsidR="00092AA7" w:rsidRPr="00C357BC" w:rsidRDefault="00092AA7" w:rsidP="00092AA7">
            <w:pPr>
              <w:spacing w:after="120"/>
              <w:jc w:val="center"/>
              <w:rPr>
                <w:sz w:val="16"/>
                <w:szCs w:val="16"/>
              </w:rPr>
            </w:pPr>
            <w:r w:rsidRPr="00C357BC">
              <w:rPr>
                <w:sz w:val="16"/>
                <w:szCs w:val="16"/>
              </w:rPr>
              <w:t>644 187,53</w:t>
            </w:r>
          </w:p>
        </w:tc>
        <w:tc>
          <w:tcPr>
            <w:tcW w:w="1151" w:type="dxa"/>
            <w:shd w:val="clear" w:color="auto" w:fill="auto"/>
            <w:vAlign w:val="center"/>
          </w:tcPr>
          <w:p w:rsidR="00092AA7" w:rsidRPr="00C357BC" w:rsidRDefault="00092AA7" w:rsidP="00092AA7">
            <w:pPr>
              <w:spacing w:after="120"/>
              <w:jc w:val="center"/>
              <w:rPr>
                <w:sz w:val="16"/>
                <w:szCs w:val="16"/>
              </w:rPr>
            </w:pPr>
            <w:r w:rsidRPr="00C357BC">
              <w:rPr>
                <w:sz w:val="16"/>
                <w:szCs w:val="16"/>
              </w:rPr>
              <w:t>336 530,94</w:t>
            </w:r>
          </w:p>
        </w:tc>
        <w:tc>
          <w:tcPr>
            <w:tcW w:w="1276" w:type="dxa"/>
            <w:shd w:val="clear" w:color="auto" w:fill="auto"/>
            <w:vAlign w:val="center"/>
          </w:tcPr>
          <w:p w:rsidR="00092AA7" w:rsidRPr="00C357BC" w:rsidRDefault="00092AA7" w:rsidP="00092AA7">
            <w:pPr>
              <w:spacing w:after="120"/>
              <w:jc w:val="center"/>
              <w:rPr>
                <w:sz w:val="16"/>
                <w:szCs w:val="16"/>
              </w:rPr>
            </w:pPr>
            <w:r w:rsidRPr="00C357BC">
              <w:rPr>
                <w:sz w:val="16"/>
                <w:szCs w:val="16"/>
              </w:rPr>
              <w:t>852 882,77</w:t>
            </w:r>
          </w:p>
        </w:tc>
        <w:tc>
          <w:tcPr>
            <w:tcW w:w="1417" w:type="dxa"/>
            <w:shd w:val="clear" w:color="auto" w:fill="auto"/>
            <w:vAlign w:val="center"/>
          </w:tcPr>
          <w:p w:rsidR="00092AA7" w:rsidRPr="00C357BC" w:rsidRDefault="00092AA7" w:rsidP="00092AA7">
            <w:pPr>
              <w:spacing w:after="120"/>
              <w:jc w:val="center"/>
              <w:rPr>
                <w:sz w:val="16"/>
                <w:szCs w:val="16"/>
              </w:rPr>
            </w:pPr>
            <w:r w:rsidRPr="00C357BC">
              <w:rPr>
                <w:sz w:val="16"/>
                <w:szCs w:val="16"/>
              </w:rPr>
              <w:t>191 686,88</w:t>
            </w:r>
          </w:p>
        </w:tc>
      </w:tr>
      <w:tr w:rsidR="00092AA7" w:rsidRPr="00C357BC" w:rsidTr="006119C8">
        <w:trPr>
          <w:trHeight w:val="60"/>
        </w:trPr>
        <w:tc>
          <w:tcPr>
            <w:tcW w:w="1321" w:type="dxa"/>
            <w:vMerge/>
            <w:vAlign w:val="center"/>
          </w:tcPr>
          <w:p w:rsidR="00092AA7" w:rsidRPr="00C357BC" w:rsidRDefault="00092AA7" w:rsidP="00092AA7">
            <w:pPr>
              <w:rPr>
                <w:sz w:val="18"/>
                <w:szCs w:val="18"/>
              </w:rPr>
            </w:pPr>
            <w:bookmarkStart w:id="10" w:name="_Hlk3401213"/>
          </w:p>
        </w:tc>
        <w:tc>
          <w:tcPr>
            <w:tcW w:w="975" w:type="dxa"/>
            <w:vAlign w:val="center"/>
          </w:tcPr>
          <w:p w:rsidR="00092AA7" w:rsidRPr="00C357BC" w:rsidRDefault="00092AA7" w:rsidP="00092AA7">
            <w:pPr>
              <w:spacing w:after="120"/>
              <w:jc w:val="center"/>
              <w:rPr>
                <w:sz w:val="18"/>
                <w:szCs w:val="18"/>
              </w:rPr>
            </w:pPr>
            <w:r w:rsidRPr="00C357BC">
              <w:rPr>
                <w:sz w:val="18"/>
                <w:szCs w:val="18"/>
              </w:rPr>
              <w:t>01.01.2019</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235</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72,997</w:t>
            </w:r>
          </w:p>
        </w:tc>
        <w:tc>
          <w:tcPr>
            <w:tcW w:w="1843" w:type="dxa"/>
            <w:shd w:val="clear" w:color="auto" w:fill="auto"/>
            <w:vAlign w:val="center"/>
          </w:tcPr>
          <w:p w:rsidR="00092AA7" w:rsidRPr="00C357BC" w:rsidRDefault="00092AA7" w:rsidP="00092AA7">
            <w:pPr>
              <w:spacing w:after="120"/>
              <w:jc w:val="center"/>
              <w:rPr>
                <w:sz w:val="16"/>
                <w:szCs w:val="16"/>
              </w:rPr>
            </w:pPr>
            <w:r w:rsidRPr="00C357BC">
              <w:rPr>
                <w:sz w:val="16"/>
                <w:szCs w:val="16"/>
              </w:rPr>
              <w:t>612 388,216</w:t>
            </w:r>
          </w:p>
        </w:tc>
        <w:tc>
          <w:tcPr>
            <w:tcW w:w="1151" w:type="dxa"/>
            <w:shd w:val="clear" w:color="auto" w:fill="auto"/>
            <w:vAlign w:val="center"/>
          </w:tcPr>
          <w:p w:rsidR="00092AA7" w:rsidRPr="00C357BC" w:rsidRDefault="00092AA7" w:rsidP="00092AA7">
            <w:pPr>
              <w:spacing w:after="120"/>
              <w:jc w:val="center"/>
              <w:rPr>
                <w:sz w:val="16"/>
                <w:szCs w:val="16"/>
              </w:rPr>
            </w:pPr>
            <w:r w:rsidRPr="00C357BC">
              <w:rPr>
                <w:sz w:val="16"/>
                <w:szCs w:val="16"/>
              </w:rPr>
              <w:t>293 207,48</w:t>
            </w:r>
          </w:p>
        </w:tc>
        <w:tc>
          <w:tcPr>
            <w:tcW w:w="1276" w:type="dxa"/>
            <w:shd w:val="clear" w:color="auto" w:fill="auto"/>
            <w:vAlign w:val="center"/>
          </w:tcPr>
          <w:p w:rsidR="00092AA7" w:rsidRPr="00C357BC" w:rsidRDefault="00092AA7" w:rsidP="00092AA7">
            <w:pPr>
              <w:spacing w:after="120"/>
              <w:jc w:val="center"/>
              <w:rPr>
                <w:sz w:val="16"/>
                <w:szCs w:val="16"/>
              </w:rPr>
            </w:pPr>
            <w:r w:rsidRPr="00C357BC">
              <w:rPr>
                <w:sz w:val="16"/>
                <w:szCs w:val="16"/>
              </w:rPr>
              <w:t>941 238,86</w:t>
            </w:r>
          </w:p>
        </w:tc>
        <w:tc>
          <w:tcPr>
            <w:tcW w:w="1417" w:type="dxa"/>
            <w:shd w:val="clear" w:color="auto" w:fill="auto"/>
            <w:vAlign w:val="center"/>
          </w:tcPr>
          <w:p w:rsidR="00092AA7" w:rsidRPr="00C357BC" w:rsidRDefault="00092AA7" w:rsidP="00092AA7">
            <w:pPr>
              <w:spacing w:after="120"/>
              <w:jc w:val="center"/>
              <w:rPr>
                <w:sz w:val="16"/>
                <w:szCs w:val="16"/>
              </w:rPr>
            </w:pPr>
            <w:r w:rsidRPr="00C357BC">
              <w:rPr>
                <w:sz w:val="16"/>
                <w:szCs w:val="16"/>
              </w:rPr>
              <w:t>257 964,76</w:t>
            </w:r>
          </w:p>
        </w:tc>
      </w:tr>
      <w:bookmarkEnd w:id="10"/>
      <w:tr w:rsidR="00092AA7" w:rsidRPr="00C357BC" w:rsidTr="006119C8">
        <w:trPr>
          <w:trHeight w:val="60"/>
        </w:trPr>
        <w:tc>
          <w:tcPr>
            <w:tcW w:w="1321" w:type="dxa"/>
            <w:vMerge w:val="restart"/>
          </w:tcPr>
          <w:p w:rsidR="00092AA7" w:rsidRPr="00C357BC" w:rsidRDefault="00092AA7" w:rsidP="00092AA7">
            <w:pPr>
              <w:spacing w:after="120"/>
              <w:jc w:val="center"/>
              <w:rPr>
                <w:sz w:val="18"/>
                <w:szCs w:val="18"/>
              </w:rPr>
            </w:pPr>
            <w:r w:rsidRPr="00C357BC">
              <w:rPr>
                <w:sz w:val="18"/>
                <w:szCs w:val="18"/>
              </w:rPr>
              <w:t>Казна Томской области</w:t>
            </w:r>
          </w:p>
        </w:tc>
        <w:tc>
          <w:tcPr>
            <w:tcW w:w="975" w:type="dxa"/>
            <w:vAlign w:val="center"/>
          </w:tcPr>
          <w:p w:rsidR="00092AA7" w:rsidRPr="00C357BC" w:rsidRDefault="00092AA7" w:rsidP="00092AA7">
            <w:pPr>
              <w:spacing w:after="120"/>
              <w:jc w:val="center"/>
              <w:rPr>
                <w:sz w:val="18"/>
                <w:szCs w:val="18"/>
              </w:rPr>
            </w:pPr>
            <w:r w:rsidRPr="00C357BC">
              <w:rPr>
                <w:sz w:val="18"/>
                <w:szCs w:val="18"/>
              </w:rPr>
              <w:t>01.01.2018</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778</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63,51</w:t>
            </w:r>
          </w:p>
        </w:tc>
        <w:tc>
          <w:tcPr>
            <w:tcW w:w="1843" w:type="dxa"/>
            <w:shd w:val="clear" w:color="auto" w:fill="auto"/>
            <w:vAlign w:val="center"/>
          </w:tcPr>
          <w:p w:rsidR="00092AA7" w:rsidRPr="00C357BC" w:rsidRDefault="00092AA7" w:rsidP="00092AA7">
            <w:pPr>
              <w:spacing w:after="120"/>
              <w:jc w:val="center"/>
              <w:rPr>
                <w:sz w:val="16"/>
                <w:szCs w:val="16"/>
              </w:rPr>
            </w:pPr>
            <w:r w:rsidRPr="00C357BC">
              <w:rPr>
                <w:sz w:val="16"/>
                <w:szCs w:val="16"/>
              </w:rPr>
              <w:t>2 873 942,02</w:t>
            </w:r>
          </w:p>
        </w:tc>
        <w:tc>
          <w:tcPr>
            <w:tcW w:w="1151" w:type="dxa"/>
            <w:shd w:val="clear" w:color="auto" w:fill="auto"/>
            <w:vAlign w:val="center"/>
          </w:tcPr>
          <w:p w:rsidR="00092AA7" w:rsidRPr="00C357BC" w:rsidRDefault="00092AA7" w:rsidP="00092AA7">
            <w:pPr>
              <w:spacing w:after="120"/>
              <w:jc w:val="center"/>
              <w:rPr>
                <w:sz w:val="16"/>
                <w:szCs w:val="16"/>
              </w:rPr>
            </w:pPr>
            <w:r w:rsidRPr="00C357BC">
              <w:rPr>
                <w:sz w:val="16"/>
                <w:szCs w:val="16"/>
              </w:rPr>
              <w:t>2 453 990,37</w:t>
            </w:r>
          </w:p>
        </w:tc>
        <w:tc>
          <w:tcPr>
            <w:tcW w:w="1276" w:type="dxa"/>
            <w:shd w:val="clear" w:color="auto" w:fill="auto"/>
            <w:vAlign w:val="center"/>
          </w:tcPr>
          <w:p w:rsidR="00092AA7" w:rsidRPr="00C357BC" w:rsidRDefault="00092AA7" w:rsidP="00092AA7">
            <w:pPr>
              <w:spacing w:after="120"/>
              <w:jc w:val="center"/>
              <w:rPr>
                <w:sz w:val="16"/>
                <w:szCs w:val="16"/>
              </w:rPr>
            </w:pPr>
            <w:r w:rsidRPr="00C357BC">
              <w:rPr>
                <w:sz w:val="16"/>
                <w:szCs w:val="16"/>
              </w:rPr>
              <w:t>155 669,68</w:t>
            </w:r>
          </w:p>
        </w:tc>
        <w:tc>
          <w:tcPr>
            <w:tcW w:w="1417" w:type="dxa"/>
            <w:shd w:val="clear" w:color="auto" w:fill="auto"/>
            <w:vAlign w:val="center"/>
          </w:tcPr>
          <w:p w:rsidR="00092AA7" w:rsidRPr="00C357BC" w:rsidRDefault="00092AA7" w:rsidP="00092AA7">
            <w:pPr>
              <w:spacing w:after="120"/>
              <w:jc w:val="center"/>
              <w:rPr>
                <w:sz w:val="16"/>
                <w:szCs w:val="16"/>
              </w:rPr>
            </w:pPr>
            <w:r w:rsidRPr="00C357BC">
              <w:rPr>
                <w:sz w:val="16"/>
                <w:szCs w:val="16"/>
              </w:rPr>
              <w:t>115 179,54</w:t>
            </w:r>
          </w:p>
        </w:tc>
      </w:tr>
      <w:tr w:rsidR="00092AA7" w:rsidRPr="00C357BC" w:rsidTr="006119C8">
        <w:trPr>
          <w:trHeight w:val="60"/>
        </w:trPr>
        <w:tc>
          <w:tcPr>
            <w:tcW w:w="1321" w:type="dxa"/>
            <w:vMerge/>
            <w:vAlign w:val="center"/>
          </w:tcPr>
          <w:p w:rsidR="00092AA7" w:rsidRPr="00C357BC" w:rsidRDefault="00092AA7" w:rsidP="00092AA7">
            <w:pPr>
              <w:rPr>
                <w:sz w:val="18"/>
                <w:szCs w:val="18"/>
              </w:rPr>
            </w:pPr>
            <w:bookmarkStart w:id="11" w:name="_Hlk3401220"/>
          </w:p>
        </w:tc>
        <w:tc>
          <w:tcPr>
            <w:tcW w:w="975" w:type="dxa"/>
            <w:vAlign w:val="center"/>
          </w:tcPr>
          <w:p w:rsidR="00092AA7" w:rsidRPr="00C357BC" w:rsidRDefault="00092AA7" w:rsidP="00092AA7">
            <w:pPr>
              <w:spacing w:after="120"/>
              <w:jc w:val="center"/>
              <w:rPr>
                <w:sz w:val="18"/>
                <w:szCs w:val="18"/>
              </w:rPr>
            </w:pPr>
            <w:r w:rsidRPr="00C357BC">
              <w:rPr>
                <w:sz w:val="18"/>
                <w:szCs w:val="18"/>
              </w:rPr>
              <w:t>01.01.2019</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900</w:t>
            </w:r>
          </w:p>
        </w:tc>
        <w:tc>
          <w:tcPr>
            <w:tcW w:w="1134" w:type="dxa"/>
            <w:shd w:val="clear" w:color="auto" w:fill="auto"/>
            <w:vAlign w:val="center"/>
          </w:tcPr>
          <w:p w:rsidR="00092AA7" w:rsidRPr="00C357BC" w:rsidRDefault="00092AA7" w:rsidP="00092AA7">
            <w:pPr>
              <w:spacing w:after="120"/>
              <w:jc w:val="center"/>
              <w:rPr>
                <w:sz w:val="16"/>
                <w:szCs w:val="16"/>
              </w:rPr>
            </w:pPr>
            <w:r w:rsidRPr="00C357BC">
              <w:rPr>
                <w:sz w:val="16"/>
                <w:szCs w:val="16"/>
              </w:rPr>
              <w:t>71,52</w:t>
            </w:r>
          </w:p>
        </w:tc>
        <w:tc>
          <w:tcPr>
            <w:tcW w:w="1843" w:type="dxa"/>
            <w:shd w:val="clear" w:color="auto" w:fill="auto"/>
            <w:vAlign w:val="center"/>
          </w:tcPr>
          <w:p w:rsidR="00092AA7" w:rsidRPr="00C357BC" w:rsidRDefault="00092AA7" w:rsidP="00092AA7">
            <w:pPr>
              <w:spacing w:after="120"/>
              <w:jc w:val="center"/>
              <w:rPr>
                <w:sz w:val="16"/>
                <w:szCs w:val="16"/>
              </w:rPr>
            </w:pPr>
            <w:r w:rsidRPr="00C357BC">
              <w:rPr>
                <w:sz w:val="16"/>
                <w:szCs w:val="16"/>
              </w:rPr>
              <w:t>2 862 828,05</w:t>
            </w:r>
          </w:p>
        </w:tc>
        <w:tc>
          <w:tcPr>
            <w:tcW w:w="1151" w:type="dxa"/>
            <w:shd w:val="clear" w:color="auto" w:fill="auto"/>
            <w:vAlign w:val="center"/>
          </w:tcPr>
          <w:p w:rsidR="00092AA7" w:rsidRPr="00C357BC" w:rsidRDefault="00092AA7" w:rsidP="00092AA7">
            <w:pPr>
              <w:spacing w:after="120"/>
              <w:jc w:val="center"/>
              <w:rPr>
                <w:sz w:val="16"/>
                <w:szCs w:val="16"/>
              </w:rPr>
            </w:pPr>
            <w:r w:rsidRPr="00C357BC">
              <w:rPr>
                <w:sz w:val="16"/>
                <w:szCs w:val="16"/>
              </w:rPr>
              <w:t>2 409 142,57</w:t>
            </w:r>
          </w:p>
        </w:tc>
        <w:tc>
          <w:tcPr>
            <w:tcW w:w="1276" w:type="dxa"/>
            <w:shd w:val="clear" w:color="auto" w:fill="auto"/>
            <w:vAlign w:val="center"/>
          </w:tcPr>
          <w:p w:rsidR="00092AA7" w:rsidRPr="00C357BC" w:rsidRDefault="00092AA7" w:rsidP="00092AA7">
            <w:pPr>
              <w:spacing w:after="120"/>
              <w:jc w:val="center"/>
              <w:rPr>
                <w:sz w:val="16"/>
                <w:szCs w:val="16"/>
              </w:rPr>
            </w:pPr>
            <w:r w:rsidRPr="00C357BC">
              <w:rPr>
                <w:sz w:val="16"/>
                <w:szCs w:val="16"/>
              </w:rPr>
              <w:t>221 033,6</w:t>
            </w:r>
          </w:p>
        </w:tc>
        <w:tc>
          <w:tcPr>
            <w:tcW w:w="1417" w:type="dxa"/>
            <w:shd w:val="clear" w:color="auto" w:fill="auto"/>
            <w:vAlign w:val="center"/>
          </w:tcPr>
          <w:p w:rsidR="00092AA7" w:rsidRPr="00C357BC" w:rsidRDefault="00092AA7" w:rsidP="00092AA7">
            <w:pPr>
              <w:spacing w:after="120"/>
              <w:jc w:val="center"/>
              <w:rPr>
                <w:sz w:val="16"/>
                <w:szCs w:val="16"/>
              </w:rPr>
            </w:pPr>
            <w:r w:rsidRPr="00C357BC">
              <w:rPr>
                <w:sz w:val="16"/>
                <w:szCs w:val="16"/>
              </w:rPr>
              <w:t>108 952,04</w:t>
            </w:r>
          </w:p>
        </w:tc>
      </w:tr>
      <w:bookmarkEnd w:id="11"/>
      <w:tr w:rsidR="00092AA7" w:rsidRPr="00C357BC" w:rsidTr="006119C8">
        <w:trPr>
          <w:trHeight w:val="60"/>
        </w:trPr>
        <w:tc>
          <w:tcPr>
            <w:tcW w:w="1321" w:type="dxa"/>
            <w:vMerge w:val="restart"/>
          </w:tcPr>
          <w:p w:rsidR="00092AA7" w:rsidRPr="00C357BC" w:rsidRDefault="00092AA7" w:rsidP="00092AA7">
            <w:pPr>
              <w:spacing w:after="120"/>
              <w:jc w:val="center"/>
              <w:rPr>
                <w:b/>
                <w:sz w:val="18"/>
                <w:szCs w:val="18"/>
              </w:rPr>
            </w:pPr>
            <w:r w:rsidRPr="00C357BC">
              <w:rPr>
                <w:b/>
                <w:sz w:val="18"/>
                <w:szCs w:val="18"/>
              </w:rPr>
              <w:t>Итого</w:t>
            </w:r>
          </w:p>
        </w:tc>
        <w:tc>
          <w:tcPr>
            <w:tcW w:w="975" w:type="dxa"/>
            <w:vAlign w:val="center"/>
          </w:tcPr>
          <w:p w:rsidR="00092AA7" w:rsidRPr="00C357BC" w:rsidRDefault="00092AA7" w:rsidP="00092AA7">
            <w:pPr>
              <w:spacing w:after="120"/>
              <w:jc w:val="center"/>
              <w:rPr>
                <w:b/>
                <w:sz w:val="18"/>
                <w:szCs w:val="18"/>
              </w:rPr>
            </w:pPr>
            <w:r w:rsidRPr="00C357BC">
              <w:rPr>
                <w:b/>
                <w:sz w:val="18"/>
                <w:szCs w:val="18"/>
              </w:rPr>
              <w:t>01.01.2018</w:t>
            </w:r>
          </w:p>
        </w:tc>
        <w:tc>
          <w:tcPr>
            <w:tcW w:w="1134" w:type="dxa"/>
            <w:shd w:val="clear" w:color="auto" w:fill="auto"/>
            <w:vAlign w:val="center"/>
          </w:tcPr>
          <w:p w:rsidR="00092AA7" w:rsidRPr="00C357BC" w:rsidRDefault="00092AA7" w:rsidP="00092AA7">
            <w:pPr>
              <w:spacing w:after="120"/>
              <w:jc w:val="center"/>
              <w:rPr>
                <w:b/>
                <w:sz w:val="16"/>
                <w:szCs w:val="16"/>
              </w:rPr>
            </w:pPr>
            <w:r w:rsidRPr="00C357BC">
              <w:rPr>
                <w:b/>
                <w:sz w:val="16"/>
                <w:szCs w:val="16"/>
              </w:rPr>
              <w:t>3 519</w:t>
            </w:r>
          </w:p>
        </w:tc>
        <w:tc>
          <w:tcPr>
            <w:tcW w:w="1134" w:type="dxa"/>
            <w:shd w:val="clear" w:color="auto" w:fill="auto"/>
            <w:vAlign w:val="center"/>
          </w:tcPr>
          <w:p w:rsidR="00092AA7" w:rsidRPr="00C357BC" w:rsidRDefault="00092AA7" w:rsidP="00092AA7">
            <w:pPr>
              <w:spacing w:after="120"/>
              <w:jc w:val="center"/>
              <w:rPr>
                <w:b/>
                <w:sz w:val="16"/>
                <w:szCs w:val="16"/>
              </w:rPr>
            </w:pPr>
            <w:r w:rsidRPr="00C357BC">
              <w:rPr>
                <w:b/>
                <w:sz w:val="16"/>
                <w:szCs w:val="16"/>
              </w:rPr>
              <w:t>1 510,43</w:t>
            </w:r>
          </w:p>
        </w:tc>
        <w:tc>
          <w:tcPr>
            <w:tcW w:w="1843" w:type="dxa"/>
            <w:shd w:val="clear" w:color="auto" w:fill="auto"/>
            <w:vAlign w:val="center"/>
          </w:tcPr>
          <w:p w:rsidR="00092AA7" w:rsidRPr="00C357BC" w:rsidRDefault="00092AA7" w:rsidP="00092AA7">
            <w:pPr>
              <w:spacing w:after="120"/>
              <w:jc w:val="center"/>
              <w:rPr>
                <w:b/>
                <w:sz w:val="16"/>
                <w:szCs w:val="16"/>
              </w:rPr>
            </w:pPr>
            <w:r w:rsidRPr="00C357BC">
              <w:rPr>
                <w:b/>
                <w:sz w:val="16"/>
                <w:szCs w:val="16"/>
              </w:rPr>
              <w:t>62 954 917,54</w:t>
            </w:r>
          </w:p>
        </w:tc>
        <w:tc>
          <w:tcPr>
            <w:tcW w:w="1151" w:type="dxa"/>
            <w:shd w:val="clear" w:color="auto" w:fill="auto"/>
            <w:vAlign w:val="center"/>
          </w:tcPr>
          <w:p w:rsidR="00092AA7" w:rsidRPr="00C357BC" w:rsidRDefault="00092AA7" w:rsidP="00092AA7">
            <w:pPr>
              <w:spacing w:after="120"/>
              <w:jc w:val="center"/>
              <w:rPr>
                <w:b/>
                <w:sz w:val="16"/>
                <w:szCs w:val="16"/>
              </w:rPr>
            </w:pPr>
            <w:r w:rsidRPr="00C357BC">
              <w:rPr>
                <w:b/>
                <w:sz w:val="16"/>
                <w:szCs w:val="16"/>
              </w:rPr>
              <w:t>24 420 090,59</w:t>
            </w:r>
          </w:p>
        </w:tc>
        <w:tc>
          <w:tcPr>
            <w:tcW w:w="1276" w:type="dxa"/>
            <w:shd w:val="clear" w:color="auto" w:fill="auto"/>
            <w:vAlign w:val="center"/>
          </w:tcPr>
          <w:p w:rsidR="00092AA7" w:rsidRPr="00C357BC" w:rsidRDefault="00092AA7" w:rsidP="00092AA7">
            <w:pPr>
              <w:spacing w:after="120"/>
              <w:jc w:val="center"/>
              <w:rPr>
                <w:b/>
                <w:sz w:val="16"/>
                <w:szCs w:val="16"/>
              </w:rPr>
            </w:pPr>
            <w:r w:rsidRPr="00C357BC">
              <w:rPr>
                <w:b/>
                <w:sz w:val="16"/>
                <w:szCs w:val="16"/>
              </w:rPr>
              <w:t>14 393 262,38</w:t>
            </w:r>
          </w:p>
        </w:tc>
        <w:tc>
          <w:tcPr>
            <w:tcW w:w="1417" w:type="dxa"/>
            <w:shd w:val="clear" w:color="auto" w:fill="auto"/>
            <w:vAlign w:val="center"/>
          </w:tcPr>
          <w:p w:rsidR="00092AA7" w:rsidRPr="00C357BC" w:rsidRDefault="00092AA7" w:rsidP="00092AA7">
            <w:pPr>
              <w:spacing w:after="120"/>
              <w:jc w:val="center"/>
              <w:rPr>
                <w:b/>
                <w:sz w:val="16"/>
                <w:szCs w:val="16"/>
              </w:rPr>
            </w:pPr>
            <w:r w:rsidRPr="00C357BC">
              <w:rPr>
                <w:b/>
                <w:sz w:val="16"/>
                <w:szCs w:val="16"/>
              </w:rPr>
              <w:t>3 692 807,76</w:t>
            </w:r>
          </w:p>
        </w:tc>
      </w:tr>
      <w:tr w:rsidR="00092AA7" w:rsidRPr="00C357BC" w:rsidTr="006119C8">
        <w:trPr>
          <w:trHeight w:val="84"/>
        </w:trPr>
        <w:tc>
          <w:tcPr>
            <w:tcW w:w="1321" w:type="dxa"/>
            <w:vMerge/>
            <w:vAlign w:val="center"/>
          </w:tcPr>
          <w:p w:rsidR="00092AA7" w:rsidRPr="00C357BC" w:rsidRDefault="00092AA7" w:rsidP="00092AA7">
            <w:pPr>
              <w:rPr>
                <w:b/>
                <w:sz w:val="18"/>
                <w:szCs w:val="18"/>
              </w:rPr>
            </w:pPr>
            <w:bookmarkStart w:id="12" w:name="_Hlk3401228"/>
          </w:p>
        </w:tc>
        <w:tc>
          <w:tcPr>
            <w:tcW w:w="975" w:type="dxa"/>
            <w:vAlign w:val="center"/>
          </w:tcPr>
          <w:p w:rsidR="00092AA7" w:rsidRPr="00C357BC" w:rsidRDefault="00092AA7" w:rsidP="00092AA7">
            <w:pPr>
              <w:spacing w:after="120"/>
              <w:jc w:val="center"/>
              <w:rPr>
                <w:b/>
                <w:sz w:val="18"/>
                <w:szCs w:val="18"/>
              </w:rPr>
            </w:pPr>
            <w:r w:rsidRPr="00C357BC">
              <w:rPr>
                <w:b/>
                <w:sz w:val="18"/>
                <w:szCs w:val="18"/>
              </w:rPr>
              <w:t>01.01.2019</w:t>
            </w:r>
          </w:p>
        </w:tc>
        <w:tc>
          <w:tcPr>
            <w:tcW w:w="1134" w:type="dxa"/>
            <w:shd w:val="clear" w:color="auto" w:fill="auto"/>
            <w:vAlign w:val="center"/>
          </w:tcPr>
          <w:p w:rsidR="00092AA7" w:rsidRPr="00C357BC" w:rsidRDefault="00092AA7" w:rsidP="00092AA7">
            <w:pPr>
              <w:spacing w:after="120"/>
              <w:jc w:val="center"/>
              <w:rPr>
                <w:b/>
                <w:sz w:val="16"/>
                <w:szCs w:val="16"/>
              </w:rPr>
            </w:pPr>
            <w:r w:rsidRPr="00C357BC">
              <w:rPr>
                <w:b/>
                <w:sz w:val="16"/>
                <w:szCs w:val="16"/>
              </w:rPr>
              <w:t>3 514</w:t>
            </w:r>
          </w:p>
        </w:tc>
        <w:tc>
          <w:tcPr>
            <w:tcW w:w="1134" w:type="dxa"/>
            <w:shd w:val="clear" w:color="auto" w:fill="auto"/>
            <w:vAlign w:val="center"/>
          </w:tcPr>
          <w:p w:rsidR="00092AA7" w:rsidRPr="00C357BC" w:rsidRDefault="00092AA7" w:rsidP="00092AA7">
            <w:pPr>
              <w:spacing w:after="120"/>
              <w:jc w:val="center"/>
              <w:rPr>
                <w:b/>
                <w:sz w:val="16"/>
                <w:szCs w:val="16"/>
              </w:rPr>
            </w:pPr>
            <w:r w:rsidRPr="00C357BC">
              <w:rPr>
                <w:b/>
                <w:sz w:val="16"/>
                <w:szCs w:val="16"/>
              </w:rPr>
              <w:t>1 490,79</w:t>
            </w:r>
          </w:p>
        </w:tc>
        <w:tc>
          <w:tcPr>
            <w:tcW w:w="1843" w:type="dxa"/>
            <w:shd w:val="clear" w:color="auto" w:fill="auto"/>
            <w:vAlign w:val="center"/>
          </w:tcPr>
          <w:p w:rsidR="00092AA7" w:rsidRPr="00C357BC" w:rsidRDefault="00092AA7" w:rsidP="00092AA7">
            <w:pPr>
              <w:spacing w:after="120"/>
              <w:jc w:val="center"/>
              <w:rPr>
                <w:b/>
                <w:sz w:val="16"/>
                <w:szCs w:val="16"/>
              </w:rPr>
            </w:pPr>
            <w:r w:rsidRPr="00C357BC">
              <w:rPr>
                <w:b/>
                <w:sz w:val="16"/>
                <w:szCs w:val="16"/>
              </w:rPr>
              <w:t>62 885 606,08</w:t>
            </w:r>
          </w:p>
        </w:tc>
        <w:tc>
          <w:tcPr>
            <w:tcW w:w="1151" w:type="dxa"/>
            <w:shd w:val="clear" w:color="auto" w:fill="auto"/>
            <w:vAlign w:val="center"/>
          </w:tcPr>
          <w:p w:rsidR="00092AA7" w:rsidRPr="00C357BC" w:rsidRDefault="00092AA7" w:rsidP="00092AA7">
            <w:pPr>
              <w:spacing w:after="120"/>
              <w:jc w:val="center"/>
              <w:rPr>
                <w:b/>
                <w:sz w:val="16"/>
                <w:szCs w:val="16"/>
              </w:rPr>
            </w:pPr>
            <w:r w:rsidRPr="00C357BC">
              <w:rPr>
                <w:b/>
                <w:sz w:val="16"/>
                <w:szCs w:val="16"/>
              </w:rPr>
              <w:t>24 348 974,65</w:t>
            </w:r>
          </w:p>
        </w:tc>
        <w:tc>
          <w:tcPr>
            <w:tcW w:w="1276" w:type="dxa"/>
            <w:shd w:val="clear" w:color="auto" w:fill="auto"/>
            <w:vAlign w:val="center"/>
          </w:tcPr>
          <w:p w:rsidR="00092AA7" w:rsidRPr="00C357BC" w:rsidRDefault="00092AA7" w:rsidP="00092AA7">
            <w:pPr>
              <w:spacing w:after="120"/>
              <w:jc w:val="center"/>
              <w:rPr>
                <w:b/>
                <w:sz w:val="16"/>
                <w:szCs w:val="16"/>
              </w:rPr>
            </w:pPr>
            <w:r w:rsidRPr="00C357BC">
              <w:rPr>
                <w:b/>
                <w:sz w:val="16"/>
                <w:szCs w:val="16"/>
              </w:rPr>
              <w:t>15 197 315,43</w:t>
            </w:r>
          </w:p>
        </w:tc>
        <w:tc>
          <w:tcPr>
            <w:tcW w:w="1417" w:type="dxa"/>
            <w:shd w:val="clear" w:color="auto" w:fill="auto"/>
            <w:vAlign w:val="center"/>
          </w:tcPr>
          <w:p w:rsidR="00092AA7" w:rsidRPr="00C357BC" w:rsidRDefault="00092AA7" w:rsidP="00092AA7">
            <w:pPr>
              <w:spacing w:after="120"/>
              <w:jc w:val="center"/>
              <w:rPr>
                <w:b/>
                <w:sz w:val="16"/>
                <w:szCs w:val="16"/>
              </w:rPr>
            </w:pPr>
            <w:r w:rsidRPr="00C357BC">
              <w:rPr>
                <w:b/>
                <w:sz w:val="16"/>
                <w:szCs w:val="16"/>
              </w:rPr>
              <w:t>3 401 230,0</w:t>
            </w:r>
          </w:p>
        </w:tc>
      </w:tr>
      <w:bookmarkEnd w:id="12"/>
      <w:tr w:rsidR="00092AA7" w:rsidRPr="00C357BC" w:rsidTr="006119C8">
        <w:trPr>
          <w:trHeight w:val="316"/>
        </w:trPr>
        <w:tc>
          <w:tcPr>
            <w:tcW w:w="1321" w:type="dxa"/>
            <w:vMerge w:val="restart"/>
            <w:vAlign w:val="center"/>
          </w:tcPr>
          <w:p w:rsidR="00092AA7" w:rsidRPr="00C357BC" w:rsidRDefault="00092AA7" w:rsidP="00092AA7">
            <w:pPr>
              <w:jc w:val="center"/>
              <w:rPr>
                <w:sz w:val="18"/>
                <w:szCs w:val="18"/>
              </w:rPr>
            </w:pPr>
            <w:r w:rsidRPr="00C357BC">
              <w:rPr>
                <w:sz w:val="18"/>
                <w:szCs w:val="18"/>
              </w:rPr>
              <w:t>Земельные участки</w:t>
            </w:r>
          </w:p>
        </w:tc>
        <w:tc>
          <w:tcPr>
            <w:tcW w:w="975" w:type="dxa"/>
            <w:vAlign w:val="center"/>
          </w:tcPr>
          <w:p w:rsidR="00092AA7" w:rsidRPr="00C357BC" w:rsidRDefault="00092AA7" w:rsidP="00092AA7">
            <w:pPr>
              <w:spacing w:after="120"/>
              <w:jc w:val="center"/>
              <w:rPr>
                <w:sz w:val="18"/>
                <w:szCs w:val="18"/>
              </w:rPr>
            </w:pPr>
            <w:r w:rsidRPr="00C357BC">
              <w:rPr>
                <w:sz w:val="18"/>
                <w:szCs w:val="18"/>
              </w:rPr>
              <w:t>01.01.2018</w:t>
            </w:r>
          </w:p>
        </w:tc>
        <w:tc>
          <w:tcPr>
            <w:tcW w:w="1134" w:type="dxa"/>
            <w:vAlign w:val="center"/>
          </w:tcPr>
          <w:p w:rsidR="00092AA7" w:rsidRPr="00C357BC" w:rsidRDefault="00092AA7" w:rsidP="00092AA7">
            <w:pPr>
              <w:spacing w:after="120"/>
              <w:jc w:val="center"/>
              <w:rPr>
                <w:b/>
                <w:sz w:val="18"/>
                <w:szCs w:val="18"/>
              </w:rPr>
            </w:pPr>
            <w:r w:rsidRPr="00C357BC">
              <w:rPr>
                <w:sz w:val="18"/>
                <w:szCs w:val="18"/>
              </w:rPr>
              <w:t>1347</w:t>
            </w:r>
          </w:p>
        </w:tc>
        <w:tc>
          <w:tcPr>
            <w:tcW w:w="1134" w:type="dxa"/>
            <w:vAlign w:val="center"/>
          </w:tcPr>
          <w:p w:rsidR="00092AA7" w:rsidRPr="00C357BC" w:rsidRDefault="00092AA7" w:rsidP="00092AA7">
            <w:pPr>
              <w:spacing w:after="120"/>
              <w:jc w:val="center"/>
              <w:rPr>
                <w:sz w:val="18"/>
                <w:szCs w:val="18"/>
              </w:rPr>
            </w:pPr>
            <w:r w:rsidRPr="00C357BC">
              <w:rPr>
                <w:sz w:val="18"/>
                <w:szCs w:val="18"/>
              </w:rPr>
              <w:t>105 666,06</w:t>
            </w:r>
            <w:r w:rsidR="00A4132D">
              <w:rPr>
                <w:sz w:val="18"/>
                <w:szCs w:val="18"/>
              </w:rPr>
              <w:t>2</w:t>
            </w:r>
          </w:p>
        </w:tc>
        <w:tc>
          <w:tcPr>
            <w:tcW w:w="1843" w:type="dxa"/>
            <w:shd w:val="clear" w:color="auto" w:fill="auto"/>
            <w:vAlign w:val="center"/>
          </w:tcPr>
          <w:p w:rsidR="00092AA7" w:rsidRPr="00C357BC" w:rsidRDefault="00092AA7" w:rsidP="00092AA7">
            <w:pPr>
              <w:spacing w:after="120"/>
              <w:jc w:val="center"/>
              <w:rPr>
                <w:b/>
                <w:sz w:val="18"/>
                <w:szCs w:val="18"/>
              </w:rPr>
            </w:pPr>
            <w:r w:rsidRPr="00C357BC">
              <w:rPr>
                <w:sz w:val="18"/>
                <w:szCs w:val="18"/>
              </w:rPr>
              <w:t>18 622 585,662- кадастровая стоимость, тыс. руб.</w:t>
            </w:r>
          </w:p>
        </w:tc>
        <w:tc>
          <w:tcPr>
            <w:tcW w:w="1151" w:type="dxa"/>
            <w:vAlign w:val="center"/>
          </w:tcPr>
          <w:p w:rsidR="00092AA7" w:rsidRPr="00C357BC" w:rsidRDefault="00092AA7" w:rsidP="00092AA7">
            <w:pPr>
              <w:spacing w:after="120"/>
              <w:jc w:val="center"/>
              <w:rPr>
                <w:b/>
                <w:sz w:val="18"/>
                <w:szCs w:val="18"/>
              </w:rPr>
            </w:pPr>
            <w:r w:rsidRPr="00C357BC">
              <w:rPr>
                <w:sz w:val="26"/>
                <w:szCs w:val="26"/>
              </w:rPr>
              <w:t>–</w:t>
            </w:r>
          </w:p>
        </w:tc>
        <w:tc>
          <w:tcPr>
            <w:tcW w:w="1276" w:type="dxa"/>
            <w:vAlign w:val="center"/>
          </w:tcPr>
          <w:p w:rsidR="00092AA7" w:rsidRPr="00C357BC" w:rsidRDefault="00092AA7" w:rsidP="00092AA7">
            <w:pPr>
              <w:spacing w:after="120"/>
              <w:jc w:val="center"/>
              <w:rPr>
                <w:b/>
                <w:sz w:val="18"/>
                <w:szCs w:val="18"/>
              </w:rPr>
            </w:pPr>
            <w:r w:rsidRPr="00C357BC">
              <w:rPr>
                <w:sz w:val="26"/>
                <w:szCs w:val="26"/>
              </w:rPr>
              <w:t>–</w:t>
            </w:r>
          </w:p>
        </w:tc>
        <w:tc>
          <w:tcPr>
            <w:tcW w:w="1417" w:type="dxa"/>
            <w:vAlign w:val="center"/>
          </w:tcPr>
          <w:p w:rsidR="00092AA7" w:rsidRPr="00C357BC" w:rsidRDefault="00092AA7" w:rsidP="00092AA7">
            <w:pPr>
              <w:spacing w:after="120"/>
              <w:jc w:val="center"/>
              <w:rPr>
                <w:b/>
                <w:sz w:val="18"/>
                <w:szCs w:val="18"/>
              </w:rPr>
            </w:pPr>
            <w:r w:rsidRPr="00C357BC">
              <w:rPr>
                <w:sz w:val="26"/>
                <w:szCs w:val="26"/>
              </w:rPr>
              <w:t>–</w:t>
            </w:r>
          </w:p>
        </w:tc>
      </w:tr>
      <w:tr w:rsidR="00092AA7" w:rsidRPr="00C357BC" w:rsidTr="006119C8">
        <w:trPr>
          <w:trHeight w:val="128"/>
        </w:trPr>
        <w:tc>
          <w:tcPr>
            <w:tcW w:w="1321" w:type="dxa"/>
            <w:vMerge/>
            <w:vAlign w:val="center"/>
          </w:tcPr>
          <w:p w:rsidR="00092AA7" w:rsidRPr="00C357BC" w:rsidRDefault="00092AA7" w:rsidP="00092AA7">
            <w:pPr>
              <w:rPr>
                <w:sz w:val="18"/>
                <w:szCs w:val="18"/>
              </w:rPr>
            </w:pPr>
          </w:p>
        </w:tc>
        <w:tc>
          <w:tcPr>
            <w:tcW w:w="975" w:type="dxa"/>
            <w:vAlign w:val="center"/>
          </w:tcPr>
          <w:p w:rsidR="00092AA7" w:rsidRPr="00C357BC" w:rsidRDefault="00092AA7" w:rsidP="00092AA7">
            <w:pPr>
              <w:spacing w:after="120"/>
              <w:jc w:val="center"/>
              <w:rPr>
                <w:sz w:val="18"/>
                <w:szCs w:val="18"/>
              </w:rPr>
            </w:pPr>
            <w:r w:rsidRPr="00C357BC">
              <w:rPr>
                <w:sz w:val="18"/>
                <w:szCs w:val="18"/>
              </w:rPr>
              <w:t>01.01.2019</w:t>
            </w:r>
          </w:p>
        </w:tc>
        <w:tc>
          <w:tcPr>
            <w:tcW w:w="1134" w:type="dxa"/>
            <w:vAlign w:val="center"/>
          </w:tcPr>
          <w:p w:rsidR="00092AA7" w:rsidRPr="00C357BC" w:rsidRDefault="00092AA7" w:rsidP="00092AA7">
            <w:pPr>
              <w:spacing w:after="120"/>
              <w:jc w:val="center"/>
              <w:rPr>
                <w:sz w:val="18"/>
                <w:szCs w:val="18"/>
              </w:rPr>
            </w:pPr>
            <w:r w:rsidRPr="00C357BC">
              <w:rPr>
                <w:sz w:val="18"/>
                <w:szCs w:val="18"/>
              </w:rPr>
              <w:t>1436</w:t>
            </w:r>
          </w:p>
        </w:tc>
        <w:tc>
          <w:tcPr>
            <w:tcW w:w="1134" w:type="dxa"/>
            <w:vAlign w:val="center"/>
          </w:tcPr>
          <w:p w:rsidR="00092AA7" w:rsidRPr="00C357BC" w:rsidRDefault="00092AA7" w:rsidP="00092AA7">
            <w:pPr>
              <w:spacing w:after="120"/>
              <w:jc w:val="center"/>
              <w:rPr>
                <w:sz w:val="18"/>
                <w:szCs w:val="18"/>
                <w:lang w:val="en-US"/>
              </w:rPr>
            </w:pPr>
            <w:r w:rsidRPr="00C357BC">
              <w:rPr>
                <w:sz w:val="18"/>
                <w:szCs w:val="18"/>
              </w:rPr>
              <w:t>110 </w:t>
            </w:r>
            <w:r w:rsidRPr="00C357BC">
              <w:rPr>
                <w:sz w:val="18"/>
                <w:szCs w:val="18"/>
                <w:lang w:val="en-US"/>
              </w:rPr>
              <w:t>82</w:t>
            </w:r>
            <w:r w:rsidRPr="00C357BC">
              <w:rPr>
                <w:sz w:val="18"/>
                <w:szCs w:val="18"/>
              </w:rPr>
              <w:t>0,3</w:t>
            </w:r>
            <w:r w:rsidR="00997A39">
              <w:rPr>
                <w:sz w:val="18"/>
                <w:szCs w:val="18"/>
              </w:rPr>
              <w:t>1</w:t>
            </w:r>
            <w:r w:rsidR="00BE5556">
              <w:rPr>
                <w:sz w:val="18"/>
                <w:szCs w:val="18"/>
              </w:rPr>
              <w:t>4</w:t>
            </w:r>
          </w:p>
        </w:tc>
        <w:tc>
          <w:tcPr>
            <w:tcW w:w="1843" w:type="dxa"/>
            <w:shd w:val="clear" w:color="auto" w:fill="auto"/>
            <w:vAlign w:val="center"/>
          </w:tcPr>
          <w:p w:rsidR="00092AA7" w:rsidRPr="00C357BC" w:rsidRDefault="00092AA7" w:rsidP="00092AA7">
            <w:pPr>
              <w:spacing w:after="120"/>
              <w:jc w:val="center"/>
              <w:rPr>
                <w:sz w:val="18"/>
                <w:szCs w:val="18"/>
              </w:rPr>
            </w:pPr>
            <w:r w:rsidRPr="00C357BC">
              <w:rPr>
                <w:sz w:val="18"/>
                <w:szCs w:val="18"/>
              </w:rPr>
              <w:t>17 157</w:t>
            </w:r>
            <w:r w:rsidR="002E3CA6" w:rsidRPr="00C357BC">
              <w:rPr>
                <w:sz w:val="18"/>
                <w:szCs w:val="18"/>
              </w:rPr>
              <w:t> </w:t>
            </w:r>
            <w:r w:rsidRPr="00C357BC">
              <w:rPr>
                <w:sz w:val="18"/>
                <w:szCs w:val="18"/>
              </w:rPr>
              <w:t>866,583 кадастровая стоимость, тыс. руб.</w:t>
            </w:r>
          </w:p>
        </w:tc>
        <w:tc>
          <w:tcPr>
            <w:tcW w:w="1151" w:type="dxa"/>
            <w:vAlign w:val="center"/>
          </w:tcPr>
          <w:p w:rsidR="00092AA7" w:rsidRPr="00C357BC" w:rsidRDefault="00092AA7" w:rsidP="00092AA7">
            <w:pPr>
              <w:spacing w:after="120"/>
              <w:jc w:val="center"/>
              <w:rPr>
                <w:b/>
                <w:sz w:val="18"/>
                <w:szCs w:val="18"/>
              </w:rPr>
            </w:pPr>
            <w:r w:rsidRPr="00C357BC">
              <w:rPr>
                <w:sz w:val="26"/>
                <w:szCs w:val="26"/>
              </w:rPr>
              <w:t>–</w:t>
            </w:r>
          </w:p>
        </w:tc>
        <w:tc>
          <w:tcPr>
            <w:tcW w:w="1276" w:type="dxa"/>
            <w:vAlign w:val="center"/>
          </w:tcPr>
          <w:p w:rsidR="00092AA7" w:rsidRPr="00C357BC" w:rsidRDefault="00092AA7" w:rsidP="00092AA7">
            <w:pPr>
              <w:spacing w:after="120"/>
              <w:jc w:val="center"/>
              <w:rPr>
                <w:b/>
                <w:sz w:val="18"/>
                <w:szCs w:val="18"/>
              </w:rPr>
            </w:pPr>
            <w:r w:rsidRPr="00C357BC">
              <w:rPr>
                <w:sz w:val="26"/>
                <w:szCs w:val="26"/>
              </w:rPr>
              <w:t>–</w:t>
            </w:r>
          </w:p>
        </w:tc>
        <w:tc>
          <w:tcPr>
            <w:tcW w:w="1417" w:type="dxa"/>
            <w:vAlign w:val="center"/>
          </w:tcPr>
          <w:p w:rsidR="00092AA7" w:rsidRPr="00C357BC" w:rsidRDefault="00092AA7" w:rsidP="00092AA7">
            <w:pPr>
              <w:spacing w:after="120"/>
              <w:jc w:val="center"/>
              <w:rPr>
                <w:b/>
                <w:sz w:val="18"/>
                <w:szCs w:val="18"/>
              </w:rPr>
            </w:pPr>
            <w:r w:rsidRPr="00C357BC">
              <w:rPr>
                <w:sz w:val="26"/>
                <w:szCs w:val="26"/>
              </w:rPr>
              <w:t>–</w:t>
            </w:r>
          </w:p>
        </w:tc>
      </w:tr>
    </w:tbl>
    <w:p w:rsidR="006119C8" w:rsidRPr="006119C8" w:rsidRDefault="006119C8" w:rsidP="00092AA7">
      <w:pPr>
        <w:ind w:firstLine="709"/>
        <w:jc w:val="both"/>
        <w:rPr>
          <w:sz w:val="18"/>
          <w:szCs w:val="18"/>
        </w:rPr>
      </w:pPr>
      <w:r w:rsidRPr="006119C8">
        <w:rPr>
          <w:sz w:val="18"/>
          <w:szCs w:val="18"/>
        </w:rPr>
        <w:t>* без учета долей в праве общей долевой собственности Томской области на объекты недвижимости и на земельные участки.</w:t>
      </w:r>
    </w:p>
    <w:p w:rsidR="00092AA7" w:rsidRPr="00C357BC" w:rsidRDefault="00092AA7" w:rsidP="00092AA7">
      <w:pPr>
        <w:ind w:firstLine="709"/>
        <w:jc w:val="both"/>
        <w:rPr>
          <w:sz w:val="26"/>
          <w:szCs w:val="26"/>
        </w:rPr>
      </w:pPr>
      <w:r w:rsidRPr="00C357BC">
        <w:rPr>
          <w:sz w:val="26"/>
          <w:szCs w:val="26"/>
        </w:rPr>
        <w:t>Также в Реестре по состоянию на 01.01.2018 находились доли в праве общей долевой собственности на 6 объектов недвижимого имущества (нежилые помещения, квартира) об</w:t>
      </w:r>
      <w:bookmarkStart w:id="13" w:name="_GoBack"/>
      <w:bookmarkEnd w:id="13"/>
      <w:r w:rsidRPr="00C357BC">
        <w:rPr>
          <w:sz w:val="26"/>
          <w:szCs w:val="26"/>
        </w:rPr>
        <w:t xml:space="preserve">щей площадью 2,16 тыс. кв. м (общая первоначальная стоимость указанных долей, находящихся в собственности Томской области – 18 278,13 тыс. руб., их остаточная стоимость – 16 732,2 тыс. руб.), на 01.01.2019 – доли в праве общей долевой собственности на 7 объектов недвижимости общей площадью 2,69 тыс. кв. м (общая первоначальная стоимость указанных долей – 42 772,13 тыс. руб., их остаточная стоимость – 41 022,08 </w:t>
      </w:r>
      <w:r w:rsidRPr="00C357BC">
        <w:rPr>
          <w:sz w:val="26"/>
          <w:szCs w:val="26"/>
        </w:rPr>
        <w:br/>
        <w:t xml:space="preserve">тыс. руб.). </w:t>
      </w:r>
    </w:p>
    <w:p w:rsidR="00092AA7" w:rsidRPr="00C357BC" w:rsidRDefault="00092AA7" w:rsidP="00092AA7">
      <w:pPr>
        <w:ind w:firstLine="709"/>
        <w:jc w:val="both"/>
        <w:rPr>
          <w:sz w:val="26"/>
          <w:szCs w:val="26"/>
        </w:rPr>
      </w:pPr>
      <w:r w:rsidRPr="00C357BC">
        <w:rPr>
          <w:sz w:val="26"/>
          <w:szCs w:val="26"/>
        </w:rPr>
        <w:t>В части земельных участков в собственности Томской области по состоянию на 01.01.2018 находил</w:t>
      </w:r>
      <w:r w:rsidR="007072E7" w:rsidRPr="00C357BC">
        <w:rPr>
          <w:sz w:val="26"/>
          <w:szCs w:val="26"/>
        </w:rPr>
        <w:t xml:space="preserve">ись доли в праве общей долевой </w:t>
      </w:r>
      <w:r w:rsidRPr="00C357BC">
        <w:rPr>
          <w:sz w:val="26"/>
          <w:szCs w:val="26"/>
        </w:rPr>
        <w:t xml:space="preserve">собственности на 2 земельных участка общей площадью 6,76 тыс. кв. м. общей кадастровой стоимостью 20 186,246 тыс.руб., на 01.01.2019 – доли в праве общей долевой собственности на 3 земельных участка общей площадью 7,58 тыс. кв.м общей кадастровой стоимостью 21 025,952 </w:t>
      </w:r>
      <w:r w:rsidRPr="00C357BC">
        <w:rPr>
          <w:sz w:val="26"/>
          <w:szCs w:val="26"/>
        </w:rPr>
        <w:br/>
        <w:t>тыс. руб.</w:t>
      </w:r>
    </w:p>
    <w:p w:rsidR="006466D2" w:rsidRPr="00C357BC" w:rsidRDefault="006466D2" w:rsidP="00463796">
      <w:pPr>
        <w:ind w:firstLine="709"/>
        <w:jc w:val="both"/>
        <w:rPr>
          <w:sz w:val="26"/>
          <w:szCs w:val="26"/>
        </w:rPr>
      </w:pPr>
      <w:r w:rsidRPr="00C357BC">
        <w:rPr>
          <w:sz w:val="26"/>
          <w:szCs w:val="26"/>
        </w:rPr>
        <w:t xml:space="preserve">Общее количество объектов недвижимого имущества, учтенных в Реестре по состоянию на 01.01.2019, уменьшилось по сравнению с началом отчетного года на </w:t>
      </w:r>
      <w:r w:rsidR="00FE036E" w:rsidRPr="00C357BC">
        <w:rPr>
          <w:sz w:val="26"/>
          <w:szCs w:val="26"/>
        </w:rPr>
        <w:br/>
      </w:r>
      <w:r w:rsidR="00C8407D" w:rsidRPr="00C357BC">
        <w:rPr>
          <w:sz w:val="26"/>
          <w:szCs w:val="26"/>
        </w:rPr>
        <w:t>5</w:t>
      </w:r>
      <w:r w:rsidRPr="00C357BC">
        <w:rPr>
          <w:sz w:val="26"/>
          <w:szCs w:val="26"/>
        </w:rPr>
        <w:t xml:space="preserve"> единицы, общая площадь учтенных объектов недвижимости уменьшилась на </w:t>
      </w:r>
      <w:r w:rsidR="00FE036E" w:rsidRPr="00C357BC">
        <w:rPr>
          <w:sz w:val="26"/>
          <w:szCs w:val="26"/>
        </w:rPr>
        <w:br/>
      </w:r>
      <w:r w:rsidR="00C8407D" w:rsidRPr="00C357BC">
        <w:rPr>
          <w:sz w:val="26"/>
          <w:szCs w:val="26"/>
        </w:rPr>
        <w:t xml:space="preserve">19,64 </w:t>
      </w:r>
      <w:r w:rsidRPr="00C357BC">
        <w:rPr>
          <w:sz w:val="26"/>
          <w:szCs w:val="26"/>
        </w:rPr>
        <w:t>тыс. кв. м, а первоначальная ст</w:t>
      </w:r>
      <w:r w:rsidR="00623683" w:rsidRPr="00C357BC">
        <w:rPr>
          <w:sz w:val="26"/>
          <w:szCs w:val="26"/>
        </w:rPr>
        <w:t>оимость уменьшилась на 69 311,46</w:t>
      </w:r>
      <w:r w:rsidRPr="00C357BC">
        <w:rPr>
          <w:sz w:val="26"/>
          <w:szCs w:val="26"/>
        </w:rPr>
        <w:t xml:space="preserve"> тыс. руб.</w:t>
      </w:r>
    </w:p>
    <w:p w:rsidR="006466D2" w:rsidRPr="00C357BC" w:rsidRDefault="006466D2" w:rsidP="00463796">
      <w:pPr>
        <w:ind w:firstLine="709"/>
        <w:jc w:val="both"/>
        <w:rPr>
          <w:sz w:val="26"/>
          <w:szCs w:val="26"/>
        </w:rPr>
      </w:pPr>
      <w:r w:rsidRPr="00C357BC">
        <w:rPr>
          <w:sz w:val="26"/>
          <w:szCs w:val="26"/>
        </w:rPr>
        <w:t xml:space="preserve">Изменение количества недвижимого имущества по сравнению с прошлым годом произошло в связи с принятием в </w:t>
      </w:r>
      <w:r w:rsidR="00623683" w:rsidRPr="00C357BC">
        <w:rPr>
          <w:sz w:val="26"/>
          <w:szCs w:val="26"/>
        </w:rPr>
        <w:t xml:space="preserve">собственность Томской области </w:t>
      </w:r>
      <w:r w:rsidR="00C8407D" w:rsidRPr="00C357BC">
        <w:rPr>
          <w:sz w:val="26"/>
          <w:szCs w:val="26"/>
        </w:rPr>
        <w:t>21</w:t>
      </w:r>
      <w:r w:rsidR="00623683" w:rsidRPr="00C357BC">
        <w:rPr>
          <w:sz w:val="26"/>
          <w:szCs w:val="26"/>
        </w:rPr>
        <w:t xml:space="preserve"> объектов общей площадью </w:t>
      </w:r>
      <w:r w:rsidR="00C8407D" w:rsidRPr="00C357BC">
        <w:rPr>
          <w:sz w:val="26"/>
          <w:szCs w:val="26"/>
        </w:rPr>
        <w:t>6,95</w:t>
      </w:r>
      <w:r w:rsidRPr="00C357BC">
        <w:rPr>
          <w:sz w:val="26"/>
          <w:szCs w:val="26"/>
        </w:rPr>
        <w:t xml:space="preserve"> тыс. кв.м</w:t>
      </w:r>
      <w:r w:rsidR="005D5BC9" w:rsidRPr="00C357BC">
        <w:rPr>
          <w:sz w:val="26"/>
          <w:szCs w:val="26"/>
        </w:rPr>
        <w:t>,</w:t>
      </w:r>
      <w:r w:rsidRPr="00C357BC">
        <w:rPr>
          <w:sz w:val="26"/>
          <w:szCs w:val="26"/>
        </w:rPr>
        <w:t xml:space="preserve"> общей перв</w:t>
      </w:r>
      <w:r w:rsidR="00623683" w:rsidRPr="00C357BC">
        <w:rPr>
          <w:sz w:val="26"/>
          <w:szCs w:val="26"/>
        </w:rPr>
        <w:t xml:space="preserve">оначальной стоимостью </w:t>
      </w:r>
      <w:r w:rsidR="00C8407D" w:rsidRPr="00C357BC">
        <w:rPr>
          <w:sz w:val="26"/>
          <w:szCs w:val="26"/>
        </w:rPr>
        <w:t>289 235,16</w:t>
      </w:r>
      <w:r w:rsidRPr="00C357BC">
        <w:rPr>
          <w:sz w:val="26"/>
          <w:szCs w:val="26"/>
        </w:rPr>
        <w:t xml:space="preserve"> тыс.</w:t>
      </w:r>
      <w:r w:rsidR="001F794C" w:rsidRPr="00C357BC">
        <w:rPr>
          <w:sz w:val="26"/>
          <w:szCs w:val="26"/>
        </w:rPr>
        <w:t xml:space="preserve"> </w:t>
      </w:r>
      <w:r w:rsidRPr="00C357BC">
        <w:rPr>
          <w:sz w:val="26"/>
          <w:szCs w:val="26"/>
        </w:rPr>
        <w:t>руб. и выбытием из собственности Томской области 32 объектов общей площадью 3,36 тыс. кв.м</w:t>
      </w:r>
      <w:r w:rsidR="005D5BC9" w:rsidRPr="00C357BC">
        <w:rPr>
          <w:sz w:val="26"/>
          <w:szCs w:val="26"/>
        </w:rPr>
        <w:t xml:space="preserve">, </w:t>
      </w:r>
      <w:r w:rsidRPr="00C357BC">
        <w:rPr>
          <w:sz w:val="26"/>
          <w:szCs w:val="26"/>
        </w:rPr>
        <w:t xml:space="preserve"> общей первоначальной стоимостью 52 570,681 тыс.</w:t>
      </w:r>
      <w:r w:rsidR="001F794C" w:rsidRPr="00C357BC">
        <w:rPr>
          <w:sz w:val="26"/>
          <w:szCs w:val="26"/>
        </w:rPr>
        <w:t xml:space="preserve"> </w:t>
      </w:r>
      <w:r w:rsidRPr="00C357BC">
        <w:rPr>
          <w:sz w:val="26"/>
          <w:szCs w:val="26"/>
        </w:rPr>
        <w:t>руб.</w:t>
      </w:r>
    </w:p>
    <w:p w:rsidR="006466D2" w:rsidRPr="00C357BC" w:rsidRDefault="006466D2" w:rsidP="00463796">
      <w:pPr>
        <w:ind w:firstLine="709"/>
        <w:jc w:val="both"/>
        <w:rPr>
          <w:sz w:val="26"/>
          <w:szCs w:val="26"/>
        </w:rPr>
      </w:pPr>
      <w:r w:rsidRPr="00C357BC">
        <w:rPr>
          <w:sz w:val="26"/>
          <w:szCs w:val="26"/>
        </w:rPr>
        <w:t>Принятие в собственность Томской области вышеу</w:t>
      </w:r>
      <w:r w:rsidR="00623683" w:rsidRPr="00C357BC">
        <w:rPr>
          <w:sz w:val="26"/>
          <w:szCs w:val="26"/>
        </w:rPr>
        <w:t xml:space="preserve">казанных </w:t>
      </w:r>
      <w:r w:rsidR="00C8407D" w:rsidRPr="00C357BC">
        <w:rPr>
          <w:sz w:val="26"/>
          <w:szCs w:val="26"/>
        </w:rPr>
        <w:t>21</w:t>
      </w:r>
      <w:r w:rsidRPr="00C357BC">
        <w:rPr>
          <w:sz w:val="26"/>
          <w:szCs w:val="26"/>
        </w:rPr>
        <w:t xml:space="preserve"> объектов недвижимого имущества осуществлено по следующим основаниям:</w:t>
      </w:r>
    </w:p>
    <w:p w:rsidR="006466D2" w:rsidRPr="00C357BC" w:rsidRDefault="00CA7461" w:rsidP="00463796">
      <w:pPr>
        <w:ind w:firstLine="709"/>
        <w:jc w:val="both"/>
        <w:rPr>
          <w:sz w:val="26"/>
          <w:szCs w:val="26"/>
        </w:rPr>
      </w:pPr>
      <w:r w:rsidRPr="00C357BC">
        <w:rPr>
          <w:sz w:val="26"/>
          <w:szCs w:val="26"/>
        </w:rPr>
        <w:t xml:space="preserve">– </w:t>
      </w:r>
      <w:r w:rsidR="006466D2" w:rsidRPr="00C357BC">
        <w:rPr>
          <w:sz w:val="26"/>
          <w:szCs w:val="26"/>
        </w:rPr>
        <w:t>приобретение в собственность Томской области на возмездной основе 17 объектов общей площадью 5,96 тыс. кв.м</w:t>
      </w:r>
      <w:r w:rsidR="005D5BC9" w:rsidRPr="00C357BC">
        <w:rPr>
          <w:sz w:val="26"/>
          <w:szCs w:val="26"/>
        </w:rPr>
        <w:t>,</w:t>
      </w:r>
      <w:r w:rsidR="006466D2" w:rsidRPr="00C357BC">
        <w:rPr>
          <w:sz w:val="26"/>
          <w:szCs w:val="26"/>
        </w:rPr>
        <w:t xml:space="preserve"> общей первоначальной стоимостью 283 627,18 тыс. руб. Объекты закреплены на праве оперативного управления за областными государственными учреждениями;</w:t>
      </w:r>
    </w:p>
    <w:p w:rsidR="00623683" w:rsidRPr="00C357BC" w:rsidRDefault="00CA7461" w:rsidP="00463796">
      <w:pPr>
        <w:ind w:firstLine="709"/>
        <w:jc w:val="both"/>
        <w:rPr>
          <w:sz w:val="26"/>
          <w:szCs w:val="26"/>
        </w:rPr>
      </w:pPr>
      <w:r w:rsidRPr="00C357BC">
        <w:rPr>
          <w:sz w:val="26"/>
          <w:szCs w:val="26"/>
        </w:rPr>
        <w:t>–</w:t>
      </w:r>
      <w:r w:rsidR="006466D2" w:rsidRPr="00C357BC">
        <w:rPr>
          <w:sz w:val="26"/>
          <w:szCs w:val="26"/>
        </w:rPr>
        <w:t xml:space="preserve"> приобретение в собственность Томской о</w:t>
      </w:r>
      <w:r w:rsidR="00623683" w:rsidRPr="00C357BC">
        <w:rPr>
          <w:sz w:val="26"/>
          <w:szCs w:val="26"/>
        </w:rPr>
        <w:t xml:space="preserve">бласти на безвозмездной основе </w:t>
      </w:r>
      <w:r w:rsidR="00C717E5" w:rsidRPr="00C357BC">
        <w:rPr>
          <w:sz w:val="26"/>
          <w:szCs w:val="26"/>
        </w:rPr>
        <w:t>4</w:t>
      </w:r>
      <w:r w:rsidR="00623683" w:rsidRPr="00C357BC">
        <w:rPr>
          <w:sz w:val="26"/>
          <w:szCs w:val="26"/>
        </w:rPr>
        <w:t xml:space="preserve"> объектов, общей площадью </w:t>
      </w:r>
      <w:r w:rsidR="00C717E5" w:rsidRPr="00C357BC">
        <w:rPr>
          <w:sz w:val="26"/>
          <w:szCs w:val="26"/>
        </w:rPr>
        <w:t>0,99</w:t>
      </w:r>
      <w:r w:rsidR="006466D2" w:rsidRPr="00C357BC">
        <w:rPr>
          <w:sz w:val="26"/>
          <w:szCs w:val="26"/>
        </w:rPr>
        <w:t xml:space="preserve"> тыс. кв.</w:t>
      </w:r>
      <w:r w:rsidR="001F794C" w:rsidRPr="00C357BC">
        <w:rPr>
          <w:sz w:val="26"/>
          <w:szCs w:val="26"/>
        </w:rPr>
        <w:t xml:space="preserve"> </w:t>
      </w:r>
      <w:r w:rsidR="006466D2" w:rsidRPr="00C357BC">
        <w:rPr>
          <w:sz w:val="26"/>
          <w:szCs w:val="26"/>
        </w:rPr>
        <w:t xml:space="preserve">м, общей первоначальной стоимостью </w:t>
      </w:r>
      <w:r w:rsidRPr="00C357BC">
        <w:rPr>
          <w:sz w:val="26"/>
          <w:szCs w:val="26"/>
        </w:rPr>
        <w:br/>
      </w:r>
      <w:r w:rsidR="00623683" w:rsidRPr="00C357BC">
        <w:rPr>
          <w:sz w:val="26"/>
          <w:szCs w:val="26"/>
        </w:rPr>
        <w:t>5 607,98</w:t>
      </w:r>
      <w:r w:rsidR="00C717E5" w:rsidRPr="00C357BC">
        <w:rPr>
          <w:sz w:val="26"/>
          <w:szCs w:val="26"/>
        </w:rPr>
        <w:t xml:space="preserve"> </w:t>
      </w:r>
      <w:r w:rsidR="006466D2" w:rsidRPr="00C357BC">
        <w:rPr>
          <w:sz w:val="26"/>
          <w:szCs w:val="26"/>
        </w:rPr>
        <w:t>тыс. руб.</w:t>
      </w:r>
      <w:r w:rsidR="00C717E5" w:rsidRPr="00C357BC">
        <w:rPr>
          <w:sz w:val="26"/>
          <w:szCs w:val="26"/>
        </w:rPr>
        <w:t xml:space="preserve"> </w:t>
      </w:r>
      <w:r w:rsidR="006466D2" w:rsidRPr="00C357BC">
        <w:rPr>
          <w:sz w:val="26"/>
          <w:szCs w:val="26"/>
        </w:rPr>
        <w:t xml:space="preserve"> </w:t>
      </w:r>
    </w:p>
    <w:p w:rsidR="00623683" w:rsidRPr="00C357BC" w:rsidRDefault="00623683" w:rsidP="00623683">
      <w:pPr>
        <w:ind w:firstLine="709"/>
        <w:jc w:val="both"/>
        <w:rPr>
          <w:sz w:val="26"/>
          <w:szCs w:val="26"/>
        </w:rPr>
      </w:pPr>
      <w:r w:rsidRPr="00C357BC">
        <w:rPr>
          <w:sz w:val="26"/>
          <w:szCs w:val="26"/>
        </w:rPr>
        <w:t xml:space="preserve">Кроме того от физического лица безвозмездно принято ¾ доли в праве общей долевой собственности на объект недвижимости (жилое здание) стоимостью доли </w:t>
      </w:r>
      <w:r w:rsidR="00E15ED3">
        <w:rPr>
          <w:sz w:val="26"/>
          <w:szCs w:val="26"/>
        </w:rPr>
        <w:br/>
      </w:r>
      <w:r w:rsidRPr="00C357BC">
        <w:rPr>
          <w:sz w:val="26"/>
          <w:szCs w:val="26"/>
        </w:rPr>
        <w:t>24</w:t>
      </w:r>
      <w:r w:rsidR="00E15ED3">
        <w:rPr>
          <w:sz w:val="26"/>
          <w:szCs w:val="26"/>
        </w:rPr>
        <w:t> </w:t>
      </w:r>
      <w:r w:rsidRPr="00C357BC">
        <w:rPr>
          <w:sz w:val="26"/>
          <w:szCs w:val="26"/>
        </w:rPr>
        <w:t>494</w:t>
      </w:r>
      <w:r w:rsidR="00E15ED3">
        <w:rPr>
          <w:sz w:val="26"/>
          <w:szCs w:val="26"/>
        </w:rPr>
        <w:t>,00</w:t>
      </w:r>
      <w:r w:rsidRPr="00C357BC">
        <w:rPr>
          <w:sz w:val="26"/>
          <w:szCs w:val="26"/>
        </w:rPr>
        <w:t xml:space="preserve"> тыс. руб. </w:t>
      </w:r>
    </w:p>
    <w:p w:rsidR="006466D2" w:rsidRPr="00C357BC" w:rsidRDefault="006466D2" w:rsidP="00463796">
      <w:pPr>
        <w:ind w:firstLine="709"/>
        <w:jc w:val="both"/>
        <w:rPr>
          <w:sz w:val="26"/>
          <w:szCs w:val="26"/>
        </w:rPr>
      </w:pPr>
      <w:r w:rsidRPr="00C357BC">
        <w:rPr>
          <w:sz w:val="26"/>
          <w:szCs w:val="26"/>
        </w:rPr>
        <w:t>Выбытие вышеназванных 32 объектов недвижимого имущества произошло в связи:</w:t>
      </w:r>
    </w:p>
    <w:p w:rsidR="006466D2" w:rsidRPr="00C357BC" w:rsidRDefault="00CA7461" w:rsidP="00463796">
      <w:pPr>
        <w:ind w:firstLine="709"/>
        <w:jc w:val="both"/>
        <w:rPr>
          <w:sz w:val="26"/>
          <w:szCs w:val="26"/>
        </w:rPr>
      </w:pPr>
      <w:r w:rsidRPr="00C357BC">
        <w:rPr>
          <w:sz w:val="26"/>
          <w:szCs w:val="26"/>
        </w:rPr>
        <w:t>–</w:t>
      </w:r>
      <w:r w:rsidR="006466D2" w:rsidRPr="00C357BC">
        <w:rPr>
          <w:sz w:val="26"/>
          <w:szCs w:val="26"/>
        </w:rPr>
        <w:t xml:space="preserve"> со списанием областными государственными учреждениями 2 объектов общей площадью 0,207 тыс. кв.м, общей первоначальной стоимостью 1 415,921 тыс. руб.;</w:t>
      </w:r>
    </w:p>
    <w:p w:rsidR="006466D2" w:rsidRPr="00C357BC" w:rsidRDefault="00CA7461" w:rsidP="00463796">
      <w:pPr>
        <w:ind w:firstLine="709"/>
        <w:jc w:val="both"/>
        <w:rPr>
          <w:sz w:val="26"/>
          <w:szCs w:val="26"/>
        </w:rPr>
      </w:pPr>
      <w:r w:rsidRPr="00C357BC">
        <w:rPr>
          <w:sz w:val="26"/>
          <w:szCs w:val="26"/>
        </w:rPr>
        <w:t>–</w:t>
      </w:r>
      <w:r w:rsidR="006466D2" w:rsidRPr="00C357BC">
        <w:rPr>
          <w:sz w:val="26"/>
          <w:szCs w:val="26"/>
        </w:rPr>
        <w:t xml:space="preserve"> с приватизацией (на безвозмездной основе) 1 объект</w:t>
      </w:r>
      <w:r w:rsidR="005D5BC9" w:rsidRPr="00C357BC">
        <w:rPr>
          <w:sz w:val="26"/>
          <w:szCs w:val="26"/>
        </w:rPr>
        <w:t>а</w:t>
      </w:r>
      <w:r w:rsidR="006466D2" w:rsidRPr="00C357BC">
        <w:rPr>
          <w:sz w:val="26"/>
          <w:szCs w:val="26"/>
        </w:rPr>
        <w:t xml:space="preserve"> общей площадью </w:t>
      </w:r>
      <w:r w:rsidR="00FE036E" w:rsidRPr="00C357BC">
        <w:rPr>
          <w:sz w:val="26"/>
          <w:szCs w:val="26"/>
        </w:rPr>
        <w:br/>
      </w:r>
      <w:r w:rsidR="006466D2" w:rsidRPr="00C357BC">
        <w:rPr>
          <w:sz w:val="26"/>
          <w:szCs w:val="26"/>
        </w:rPr>
        <w:t>0,058 тыс. кв.м</w:t>
      </w:r>
      <w:r w:rsidR="005D5BC9" w:rsidRPr="00C357BC">
        <w:rPr>
          <w:sz w:val="26"/>
          <w:szCs w:val="26"/>
        </w:rPr>
        <w:t>,</w:t>
      </w:r>
      <w:r w:rsidR="006466D2" w:rsidRPr="00C357BC">
        <w:rPr>
          <w:sz w:val="26"/>
          <w:szCs w:val="26"/>
        </w:rPr>
        <w:t xml:space="preserve"> общей первоначальной стоимостью 2 800,0 тыс. руб.;</w:t>
      </w:r>
    </w:p>
    <w:p w:rsidR="006466D2" w:rsidRPr="00C357BC" w:rsidRDefault="00CA7461" w:rsidP="00463796">
      <w:pPr>
        <w:ind w:firstLine="709"/>
        <w:jc w:val="both"/>
        <w:rPr>
          <w:sz w:val="26"/>
          <w:szCs w:val="26"/>
        </w:rPr>
      </w:pPr>
      <w:r w:rsidRPr="00C357BC">
        <w:rPr>
          <w:sz w:val="26"/>
          <w:szCs w:val="26"/>
        </w:rPr>
        <w:t>–</w:t>
      </w:r>
      <w:r w:rsidR="006466D2" w:rsidRPr="00C357BC">
        <w:rPr>
          <w:sz w:val="26"/>
          <w:szCs w:val="26"/>
        </w:rPr>
        <w:t xml:space="preserve"> с приватизацией (на возмездной основе) 5 объектов общей площадью </w:t>
      </w:r>
      <w:r w:rsidRPr="00C357BC">
        <w:rPr>
          <w:sz w:val="26"/>
          <w:szCs w:val="26"/>
        </w:rPr>
        <w:br/>
      </w:r>
      <w:r w:rsidR="006466D2" w:rsidRPr="00C357BC">
        <w:rPr>
          <w:sz w:val="26"/>
          <w:szCs w:val="26"/>
        </w:rPr>
        <w:t>0,67 тыс. кв.м общей первоначальной стоимостью 5 465,02 тыс. руб.;</w:t>
      </w:r>
    </w:p>
    <w:p w:rsidR="006466D2" w:rsidRPr="00C357BC" w:rsidRDefault="00CA7461" w:rsidP="00463796">
      <w:pPr>
        <w:ind w:firstLine="709"/>
        <w:jc w:val="both"/>
        <w:rPr>
          <w:sz w:val="26"/>
          <w:szCs w:val="26"/>
        </w:rPr>
      </w:pPr>
      <w:r w:rsidRPr="00C357BC">
        <w:rPr>
          <w:sz w:val="26"/>
          <w:szCs w:val="26"/>
        </w:rPr>
        <w:t>–</w:t>
      </w:r>
      <w:r w:rsidR="006466D2" w:rsidRPr="00C357BC">
        <w:rPr>
          <w:sz w:val="26"/>
          <w:szCs w:val="26"/>
        </w:rPr>
        <w:t xml:space="preserve"> с отчуждением областного государственного имущества на безвозмездной основе в муниципальную собственность и в собственность Российской Федерации – 24 объектов общей площадью 2,427 тыс. кв.м</w:t>
      </w:r>
      <w:r w:rsidR="005D5BC9" w:rsidRPr="00C357BC">
        <w:rPr>
          <w:sz w:val="26"/>
          <w:szCs w:val="26"/>
        </w:rPr>
        <w:t>,</w:t>
      </w:r>
      <w:r w:rsidR="006466D2" w:rsidRPr="00C357BC">
        <w:rPr>
          <w:sz w:val="26"/>
          <w:szCs w:val="26"/>
        </w:rPr>
        <w:t xml:space="preserve"> общей первоначальной стоимостью 42 889, 74 тыс.руб.</w:t>
      </w:r>
    </w:p>
    <w:p w:rsidR="006466D2" w:rsidRPr="00C357BC" w:rsidRDefault="006466D2" w:rsidP="00463796">
      <w:pPr>
        <w:ind w:firstLine="709"/>
        <w:jc w:val="both"/>
        <w:rPr>
          <w:sz w:val="26"/>
          <w:szCs w:val="26"/>
        </w:rPr>
      </w:pPr>
      <w:r w:rsidRPr="00C357BC">
        <w:rPr>
          <w:sz w:val="26"/>
          <w:szCs w:val="26"/>
        </w:rPr>
        <w:t>Кроме того, изменение количества объектов недвижимого имущества произошло по причине проведенных корректировок по объектам недвижимости, состоявшим в Реестре до 01.01.2019 – увеличение объектов недвижимости на 6 единиц, уменьшение общей площади – на 23,23 тыс. кв.м, общей первоначальной стоимости – на 305 975,94 тыс.руб. в связи с тем, что:</w:t>
      </w:r>
    </w:p>
    <w:p w:rsidR="006466D2" w:rsidRPr="00C357BC" w:rsidRDefault="006466D2" w:rsidP="00463796">
      <w:pPr>
        <w:ind w:firstLine="709"/>
        <w:jc w:val="both"/>
        <w:rPr>
          <w:sz w:val="26"/>
          <w:szCs w:val="26"/>
        </w:rPr>
      </w:pPr>
      <w:r w:rsidRPr="00C357BC">
        <w:rPr>
          <w:sz w:val="26"/>
          <w:szCs w:val="26"/>
        </w:rPr>
        <w:t>1) 7 объектов недвижимости исключены из Реестра, общая площадь уменьшена в целом на 25,816</w:t>
      </w:r>
      <w:r w:rsidR="005D5BC9" w:rsidRPr="00C357BC">
        <w:rPr>
          <w:sz w:val="26"/>
          <w:szCs w:val="26"/>
        </w:rPr>
        <w:t xml:space="preserve"> тыс. кв. м</w:t>
      </w:r>
      <w:r w:rsidRPr="00C357BC">
        <w:rPr>
          <w:sz w:val="26"/>
          <w:szCs w:val="26"/>
        </w:rPr>
        <w:t>, первоначальная стоимость – на 431 355,04 тыс. руб., из них:</w:t>
      </w:r>
    </w:p>
    <w:p w:rsidR="006466D2" w:rsidRPr="00C357BC" w:rsidRDefault="006466D2" w:rsidP="00463796">
      <w:pPr>
        <w:ind w:firstLine="709"/>
        <w:jc w:val="both"/>
        <w:rPr>
          <w:sz w:val="26"/>
          <w:szCs w:val="26"/>
        </w:rPr>
      </w:pPr>
      <w:r w:rsidRPr="00C357BC">
        <w:rPr>
          <w:sz w:val="26"/>
          <w:szCs w:val="26"/>
        </w:rPr>
        <w:t xml:space="preserve"> – 1 объект (сооружение, глубина забоя 131 м., по адресу: Томская область, Первомайский район, с. Первомайское, ул. Ленинская, д. 109А/1) первоначальной стоимостью 90,0 тыс. руб. </w:t>
      </w:r>
      <w:r w:rsidR="001F794C" w:rsidRPr="00C357BC">
        <w:rPr>
          <w:sz w:val="26"/>
          <w:szCs w:val="26"/>
        </w:rPr>
        <w:t>–</w:t>
      </w:r>
      <w:r w:rsidRPr="00C357BC">
        <w:rPr>
          <w:sz w:val="26"/>
          <w:szCs w:val="26"/>
        </w:rPr>
        <w:t xml:space="preserve"> в связи с передачей в порядке, предусмотренном статьей 148 Федерального закона от 26.10.2002 года № 127-ФЗ «О несосотоятельности (банкротстве)», муниципальному образованию «Первомайское сельское поселение» от </w:t>
      </w:r>
      <w:r w:rsidR="00FE036E" w:rsidRPr="00C357BC">
        <w:rPr>
          <w:sz w:val="26"/>
          <w:szCs w:val="26"/>
        </w:rPr>
        <w:br/>
      </w:r>
      <w:r w:rsidRPr="00C357BC">
        <w:rPr>
          <w:sz w:val="26"/>
          <w:szCs w:val="26"/>
        </w:rPr>
        <w:t xml:space="preserve">ОГУП «Первомайское ДРСУ»; </w:t>
      </w:r>
    </w:p>
    <w:p w:rsidR="006466D2" w:rsidRPr="00C357BC" w:rsidRDefault="006466D2" w:rsidP="00463796">
      <w:pPr>
        <w:ind w:firstLine="709"/>
        <w:jc w:val="both"/>
        <w:rPr>
          <w:sz w:val="26"/>
          <w:szCs w:val="26"/>
        </w:rPr>
      </w:pPr>
      <w:r w:rsidRPr="00C357BC">
        <w:rPr>
          <w:sz w:val="26"/>
          <w:szCs w:val="26"/>
        </w:rPr>
        <w:t>– 6 объектов</w:t>
      </w:r>
      <w:r w:rsidR="005D124A" w:rsidRPr="00C357BC">
        <w:rPr>
          <w:sz w:val="26"/>
          <w:szCs w:val="26"/>
        </w:rPr>
        <w:t>, а такж</w:t>
      </w:r>
      <w:r w:rsidR="005D5BC9" w:rsidRPr="00C357BC">
        <w:rPr>
          <w:sz w:val="26"/>
          <w:szCs w:val="26"/>
        </w:rPr>
        <w:t>е</w:t>
      </w:r>
      <w:r w:rsidR="005D124A" w:rsidRPr="00C357BC">
        <w:rPr>
          <w:sz w:val="26"/>
          <w:szCs w:val="26"/>
        </w:rPr>
        <w:t xml:space="preserve"> уменьшение площади на</w:t>
      </w:r>
      <w:r w:rsidR="00CA7461" w:rsidRPr="00C357BC">
        <w:rPr>
          <w:sz w:val="26"/>
          <w:szCs w:val="26"/>
        </w:rPr>
        <w:t xml:space="preserve"> </w:t>
      </w:r>
      <w:r w:rsidRPr="00C357BC">
        <w:rPr>
          <w:sz w:val="26"/>
          <w:szCs w:val="26"/>
        </w:rPr>
        <w:t>25,82 тыс.</w:t>
      </w:r>
      <w:r w:rsidR="005D124A" w:rsidRPr="00C357BC">
        <w:rPr>
          <w:sz w:val="26"/>
          <w:szCs w:val="26"/>
        </w:rPr>
        <w:t xml:space="preserve"> кв. м</w:t>
      </w:r>
      <w:r w:rsidR="001F794C" w:rsidRPr="00C357BC">
        <w:rPr>
          <w:sz w:val="26"/>
          <w:szCs w:val="26"/>
        </w:rPr>
        <w:t xml:space="preserve"> </w:t>
      </w:r>
      <w:r w:rsidR="005D124A" w:rsidRPr="00C357BC">
        <w:rPr>
          <w:sz w:val="26"/>
          <w:szCs w:val="26"/>
        </w:rPr>
        <w:t xml:space="preserve">и первоначальной стоимости </w:t>
      </w:r>
      <w:r w:rsidR="005D5BC9" w:rsidRPr="00C357BC">
        <w:rPr>
          <w:sz w:val="26"/>
          <w:szCs w:val="26"/>
        </w:rPr>
        <w:t xml:space="preserve">на </w:t>
      </w:r>
      <w:r w:rsidRPr="00C357BC">
        <w:rPr>
          <w:sz w:val="26"/>
          <w:szCs w:val="26"/>
        </w:rPr>
        <w:t>431 265,04 тыс.руб. – в связи с приведением данных Реестра в соответствие с правоустанавливающими документами, техдокументацией, первичными учетными документами и данными бухучета областных государственных учреждений;</w:t>
      </w:r>
    </w:p>
    <w:p w:rsidR="006466D2" w:rsidRPr="00C357BC" w:rsidRDefault="006466D2" w:rsidP="00463796">
      <w:pPr>
        <w:ind w:firstLine="709"/>
        <w:jc w:val="both"/>
        <w:rPr>
          <w:sz w:val="26"/>
          <w:szCs w:val="26"/>
        </w:rPr>
      </w:pPr>
      <w:r w:rsidRPr="00C357BC">
        <w:rPr>
          <w:sz w:val="26"/>
          <w:szCs w:val="26"/>
        </w:rPr>
        <w:t>2) в связи с приведением данных Реестра в соответствие с правоустанавливающими документами, изменений в техническую документацию, первичными учетными документами и данными бухучета областных государственных учреждений, областных государ</w:t>
      </w:r>
      <w:r w:rsidR="00CA7461" w:rsidRPr="00C357BC">
        <w:rPr>
          <w:sz w:val="26"/>
          <w:szCs w:val="26"/>
        </w:rPr>
        <w:t xml:space="preserve">ственных унитарных предприятий </w:t>
      </w:r>
      <w:r w:rsidRPr="00C357BC">
        <w:rPr>
          <w:sz w:val="26"/>
          <w:szCs w:val="26"/>
        </w:rPr>
        <w:t xml:space="preserve">количество объектов недвижимости увеличилось на 13, площадь </w:t>
      </w:r>
      <w:r w:rsidR="00FE036E" w:rsidRPr="00C357BC">
        <w:rPr>
          <w:sz w:val="26"/>
          <w:szCs w:val="26"/>
        </w:rPr>
        <w:t>–</w:t>
      </w:r>
      <w:r w:rsidRPr="00C357BC">
        <w:rPr>
          <w:sz w:val="26"/>
          <w:szCs w:val="26"/>
        </w:rPr>
        <w:t xml:space="preserve"> на 2,59 тыс. кв.</w:t>
      </w:r>
      <w:r w:rsidR="001F794C" w:rsidRPr="00C357BC">
        <w:rPr>
          <w:sz w:val="26"/>
          <w:szCs w:val="26"/>
        </w:rPr>
        <w:t xml:space="preserve"> </w:t>
      </w:r>
      <w:r w:rsidR="005D5BC9" w:rsidRPr="00C357BC">
        <w:rPr>
          <w:sz w:val="26"/>
          <w:szCs w:val="26"/>
        </w:rPr>
        <w:t>м,</w:t>
      </w:r>
      <w:r w:rsidRPr="00C357BC">
        <w:rPr>
          <w:sz w:val="26"/>
          <w:szCs w:val="26"/>
        </w:rPr>
        <w:t xml:space="preserve"> первоначальная стоимость </w:t>
      </w:r>
      <w:r w:rsidR="001F794C" w:rsidRPr="00C357BC">
        <w:rPr>
          <w:sz w:val="26"/>
          <w:szCs w:val="26"/>
        </w:rPr>
        <w:t>–</w:t>
      </w:r>
      <w:r w:rsidRPr="00C357BC">
        <w:rPr>
          <w:sz w:val="26"/>
          <w:szCs w:val="26"/>
        </w:rPr>
        <w:t xml:space="preserve"> на </w:t>
      </w:r>
      <w:r w:rsidR="00073D86" w:rsidRPr="00C357BC">
        <w:rPr>
          <w:sz w:val="26"/>
          <w:szCs w:val="26"/>
        </w:rPr>
        <w:br/>
      </w:r>
      <w:r w:rsidRPr="00C357BC">
        <w:rPr>
          <w:sz w:val="26"/>
          <w:szCs w:val="26"/>
        </w:rPr>
        <w:t>125 379,1 тыс.</w:t>
      </w:r>
      <w:r w:rsidR="001F794C" w:rsidRPr="00C357BC">
        <w:rPr>
          <w:sz w:val="26"/>
          <w:szCs w:val="26"/>
        </w:rPr>
        <w:t xml:space="preserve"> </w:t>
      </w:r>
      <w:r w:rsidRPr="00C357BC">
        <w:rPr>
          <w:sz w:val="26"/>
          <w:szCs w:val="26"/>
        </w:rPr>
        <w:t>руб., из них:</w:t>
      </w:r>
    </w:p>
    <w:p w:rsidR="006466D2" w:rsidRPr="00C357BC" w:rsidRDefault="003D0CAD" w:rsidP="00463796">
      <w:pPr>
        <w:ind w:firstLine="709"/>
        <w:jc w:val="both"/>
        <w:rPr>
          <w:sz w:val="26"/>
          <w:szCs w:val="26"/>
        </w:rPr>
      </w:pPr>
      <w:r w:rsidRPr="00C357BC">
        <w:rPr>
          <w:sz w:val="26"/>
          <w:szCs w:val="26"/>
        </w:rPr>
        <w:t xml:space="preserve">– </w:t>
      </w:r>
      <w:r w:rsidR="006466D2" w:rsidRPr="00C357BC">
        <w:rPr>
          <w:sz w:val="26"/>
          <w:szCs w:val="26"/>
        </w:rPr>
        <w:t>10 объекто</w:t>
      </w:r>
      <w:r w:rsidR="00073D86" w:rsidRPr="00C357BC">
        <w:rPr>
          <w:sz w:val="26"/>
          <w:szCs w:val="26"/>
        </w:rPr>
        <w:t>в общей площадью 0,64 тыс. кв.</w:t>
      </w:r>
      <w:r w:rsidR="001F794C" w:rsidRPr="00C357BC">
        <w:rPr>
          <w:sz w:val="26"/>
          <w:szCs w:val="26"/>
        </w:rPr>
        <w:t xml:space="preserve"> </w:t>
      </w:r>
      <w:r w:rsidR="00073D86" w:rsidRPr="00C357BC">
        <w:rPr>
          <w:sz w:val="26"/>
          <w:szCs w:val="26"/>
        </w:rPr>
        <w:t>м</w:t>
      </w:r>
      <w:r w:rsidR="006466D2" w:rsidRPr="00C357BC">
        <w:rPr>
          <w:sz w:val="26"/>
          <w:szCs w:val="26"/>
        </w:rPr>
        <w:t xml:space="preserve">, первоначальной стоимостью </w:t>
      </w:r>
      <w:r w:rsidR="00942288" w:rsidRPr="00C357BC">
        <w:rPr>
          <w:sz w:val="26"/>
          <w:szCs w:val="26"/>
        </w:rPr>
        <w:br/>
      </w:r>
      <w:r w:rsidR="006466D2" w:rsidRPr="00C357BC">
        <w:rPr>
          <w:sz w:val="26"/>
          <w:szCs w:val="26"/>
        </w:rPr>
        <w:t xml:space="preserve">276,36 тыс. руб. были вновь выявлены и зарегистрировано право собственности Томской области, право оперативного управления, хозяйственного ведения за областными </w:t>
      </w:r>
      <w:r w:rsidR="00CA7461" w:rsidRPr="00C357BC">
        <w:rPr>
          <w:sz w:val="26"/>
          <w:szCs w:val="26"/>
        </w:rPr>
        <w:t xml:space="preserve">государственными учреждениями, </w:t>
      </w:r>
      <w:r w:rsidR="006466D2" w:rsidRPr="00C357BC">
        <w:rPr>
          <w:sz w:val="26"/>
          <w:szCs w:val="26"/>
        </w:rPr>
        <w:t>ОГУП «Областное ДРСУ».</w:t>
      </w:r>
    </w:p>
    <w:p w:rsidR="00410115" w:rsidRPr="00C357BC" w:rsidRDefault="00410115" w:rsidP="00463796">
      <w:pPr>
        <w:ind w:firstLine="709"/>
        <w:jc w:val="both"/>
        <w:rPr>
          <w:sz w:val="26"/>
          <w:szCs w:val="26"/>
        </w:rPr>
      </w:pPr>
    </w:p>
    <w:p w:rsidR="006466D2" w:rsidRPr="00C357BC" w:rsidRDefault="006466D2" w:rsidP="00463796">
      <w:pPr>
        <w:ind w:firstLine="709"/>
        <w:jc w:val="both"/>
        <w:rPr>
          <w:sz w:val="26"/>
          <w:szCs w:val="26"/>
        </w:rPr>
      </w:pPr>
      <w:r w:rsidRPr="00C357BC">
        <w:rPr>
          <w:sz w:val="26"/>
          <w:szCs w:val="26"/>
        </w:rPr>
        <w:t>Изменение количества движимого имущества по сравнению с прошлым годом произошло в связи с принятием в собственность Томской области объектов общей первоначальной стоимостью 1 100</w:t>
      </w:r>
      <w:r w:rsidR="00623683" w:rsidRPr="00C357BC">
        <w:rPr>
          <w:sz w:val="26"/>
          <w:szCs w:val="26"/>
        </w:rPr>
        <w:t> 272,6</w:t>
      </w:r>
      <w:r w:rsidRPr="00C357BC">
        <w:rPr>
          <w:sz w:val="26"/>
          <w:szCs w:val="26"/>
        </w:rPr>
        <w:t xml:space="preserve"> тыс. руб. и выбытием из собственности Томской области объектов общей первоначальной стоимостью </w:t>
      </w:r>
      <w:r w:rsidR="00623683" w:rsidRPr="00C357BC">
        <w:rPr>
          <w:sz w:val="26"/>
          <w:szCs w:val="26"/>
        </w:rPr>
        <w:t>310 850,57</w:t>
      </w:r>
      <w:r w:rsidRPr="00C357BC">
        <w:rPr>
          <w:sz w:val="26"/>
          <w:szCs w:val="26"/>
        </w:rPr>
        <w:t xml:space="preserve"> тыс. руб.</w:t>
      </w:r>
    </w:p>
    <w:p w:rsidR="006466D2" w:rsidRPr="00C357BC" w:rsidRDefault="006466D2" w:rsidP="00463796">
      <w:pPr>
        <w:ind w:firstLine="709"/>
        <w:jc w:val="both"/>
        <w:rPr>
          <w:sz w:val="26"/>
          <w:szCs w:val="26"/>
        </w:rPr>
      </w:pPr>
      <w:r w:rsidRPr="00C357BC">
        <w:rPr>
          <w:sz w:val="26"/>
          <w:szCs w:val="26"/>
        </w:rPr>
        <w:t>Принятие в собственность Томской области объектов движимого имущества осуществлено по следующим основаниям:</w:t>
      </w:r>
    </w:p>
    <w:p w:rsidR="006466D2" w:rsidRPr="00C357BC" w:rsidRDefault="003D0CAD" w:rsidP="00463796">
      <w:pPr>
        <w:ind w:firstLine="709"/>
        <w:jc w:val="both"/>
        <w:rPr>
          <w:sz w:val="26"/>
          <w:szCs w:val="26"/>
        </w:rPr>
      </w:pPr>
      <w:r w:rsidRPr="00C357BC">
        <w:rPr>
          <w:sz w:val="26"/>
          <w:szCs w:val="26"/>
        </w:rPr>
        <w:t xml:space="preserve">– </w:t>
      </w:r>
      <w:r w:rsidR="006466D2" w:rsidRPr="00C357BC">
        <w:rPr>
          <w:sz w:val="26"/>
          <w:szCs w:val="26"/>
        </w:rPr>
        <w:t>приобретение на возмездной основе указанных объектов общей первоначальной стоимостью 966 067,44 тыс. руб;</w:t>
      </w:r>
    </w:p>
    <w:p w:rsidR="006466D2" w:rsidRPr="00C357BC" w:rsidRDefault="003D0CAD" w:rsidP="00463796">
      <w:pPr>
        <w:ind w:firstLine="709"/>
        <w:jc w:val="both"/>
        <w:rPr>
          <w:sz w:val="26"/>
          <w:szCs w:val="26"/>
        </w:rPr>
      </w:pPr>
      <w:r w:rsidRPr="00C357BC">
        <w:rPr>
          <w:sz w:val="26"/>
          <w:szCs w:val="26"/>
        </w:rPr>
        <w:t xml:space="preserve">– </w:t>
      </w:r>
      <w:r w:rsidR="006466D2" w:rsidRPr="00C357BC">
        <w:rPr>
          <w:sz w:val="26"/>
          <w:szCs w:val="26"/>
        </w:rPr>
        <w:t xml:space="preserve">приобретение на безвозмездной основе </w:t>
      </w:r>
      <w:r w:rsidR="005D5BC9" w:rsidRPr="00C357BC">
        <w:rPr>
          <w:sz w:val="26"/>
          <w:szCs w:val="26"/>
        </w:rPr>
        <w:t xml:space="preserve">объектов </w:t>
      </w:r>
      <w:r w:rsidR="006466D2" w:rsidRPr="00C357BC">
        <w:rPr>
          <w:sz w:val="26"/>
          <w:szCs w:val="26"/>
        </w:rPr>
        <w:t xml:space="preserve">общей первоначальной стоимостью </w:t>
      </w:r>
      <w:r w:rsidR="003C2D08">
        <w:rPr>
          <w:sz w:val="26"/>
          <w:szCs w:val="26"/>
        </w:rPr>
        <w:t>134 205,</w:t>
      </w:r>
      <w:r w:rsidR="003C2D08" w:rsidRPr="003C2D08">
        <w:rPr>
          <w:sz w:val="26"/>
          <w:szCs w:val="26"/>
        </w:rPr>
        <w:t>16</w:t>
      </w:r>
      <w:r w:rsidR="006466D2" w:rsidRPr="003C2D08">
        <w:rPr>
          <w:sz w:val="26"/>
          <w:szCs w:val="26"/>
        </w:rPr>
        <w:t xml:space="preserve"> тыс.</w:t>
      </w:r>
      <w:r w:rsidR="001F794C" w:rsidRPr="003C2D08">
        <w:rPr>
          <w:sz w:val="26"/>
          <w:szCs w:val="26"/>
        </w:rPr>
        <w:t xml:space="preserve"> </w:t>
      </w:r>
      <w:r w:rsidR="006466D2" w:rsidRPr="003C2D08">
        <w:rPr>
          <w:sz w:val="26"/>
          <w:szCs w:val="26"/>
        </w:rPr>
        <w:t xml:space="preserve">руб., в том числе </w:t>
      </w:r>
      <w:r w:rsidR="003C2D08" w:rsidRPr="003C2D08">
        <w:rPr>
          <w:sz w:val="26"/>
          <w:szCs w:val="26"/>
        </w:rPr>
        <w:t>затраты</w:t>
      </w:r>
      <w:r w:rsidR="003C2D08" w:rsidRPr="00C357BC">
        <w:rPr>
          <w:sz w:val="26"/>
          <w:szCs w:val="26"/>
        </w:rPr>
        <w:t xml:space="preserve"> в сумме 12 338,95 тыс</w:t>
      </w:r>
      <w:r w:rsidR="003F4A9C">
        <w:rPr>
          <w:sz w:val="26"/>
          <w:szCs w:val="26"/>
        </w:rPr>
        <w:t>.</w:t>
      </w:r>
      <w:r w:rsidR="003C2D08" w:rsidRPr="00C357BC">
        <w:rPr>
          <w:sz w:val="26"/>
          <w:szCs w:val="26"/>
        </w:rPr>
        <w:t xml:space="preserve"> руб. на модернизацию движимого имущества</w:t>
      </w:r>
      <w:r w:rsidR="009E39B6">
        <w:rPr>
          <w:sz w:val="26"/>
          <w:szCs w:val="26"/>
        </w:rPr>
        <w:t xml:space="preserve"> (светофорные объекты)</w:t>
      </w:r>
      <w:r w:rsidR="003C2D08" w:rsidRPr="00C357BC">
        <w:rPr>
          <w:sz w:val="26"/>
          <w:szCs w:val="26"/>
        </w:rPr>
        <w:t>, закрепленного на праве оперативного управления за областным учреждением</w:t>
      </w:r>
      <w:r w:rsidR="003C2D08">
        <w:rPr>
          <w:sz w:val="26"/>
          <w:szCs w:val="26"/>
        </w:rPr>
        <w:t>.</w:t>
      </w:r>
      <w:r w:rsidR="006466D2" w:rsidRPr="00C357BC">
        <w:rPr>
          <w:sz w:val="26"/>
          <w:szCs w:val="26"/>
        </w:rPr>
        <w:t xml:space="preserve"> </w:t>
      </w:r>
    </w:p>
    <w:p w:rsidR="006466D2" w:rsidRPr="00C357BC" w:rsidRDefault="006466D2" w:rsidP="00463796">
      <w:pPr>
        <w:ind w:firstLine="709"/>
        <w:jc w:val="both"/>
        <w:rPr>
          <w:sz w:val="26"/>
          <w:szCs w:val="26"/>
        </w:rPr>
      </w:pPr>
      <w:r w:rsidRPr="00C357BC">
        <w:rPr>
          <w:sz w:val="26"/>
          <w:szCs w:val="26"/>
        </w:rPr>
        <w:t>Выбытие объектов движимого имущества произошло в связи:</w:t>
      </w:r>
    </w:p>
    <w:p w:rsidR="006466D2" w:rsidRPr="00C357BC" w:rsidRDefault="003D0CAD" w:rsidP="00463796">
      <w:pPr>
        <w:ind w:firstLine="709"/>
        <w:jc w:val="both"/>
        <w:rPr>
          <w:sz w:val="26"/>
          <w:szCs w:val="26"/>
        </w:rPr>
      </w:pPr>
      <w:r w:rsidRPr="00C357BC">
        <w:rPr>
          <w:sz w:val="26"/>
          <w:szCs w:val="26"/>
        </w:rPr>
        <w:t xml:space="preserve">– </w:t>
      </w:r>
      <w:r w:rsidR="006466D2" w:rsidRPr="00C357BC">
        <w:rPr>
          <w:sz w:val="26"/>
          <w:szCs w:val="26"/>
        </w:rPr>
        <w:t>со списанием</w:t>
      </w:r>
      <w:r w:rsidR="00876454">
        <w:rPr>
          <w:sz w:val="26"/>
          <w:szCs w:val="26"/>
        </w:rPr>
        <w:t xml:space="preserve"> (ликвидацией</w:t>
      </w:r>
      <w:r w:rsidR="00FE497D">
        <w:rPr>
          <w:sz w:val="26"/>
          <w:szCs w:val="26"/>
        </w:rPr>
        <w:t xml:space="preserve"> и переводом на забалансовые счета (стоимостью менее 10 тыс.руб.)</w:t>
      </w:r>
      <w:r w:rsidR="006466D2" w:rsidRPr="00C357BC">
        <w:rPr>
          <w:sz w:val="26"/>
          <w:szCs w:val="26"/>
        </w:rPr>
        <w:t xml:space="preserve"> данного имущества общей первоначальной стоимостью </w:t>
      </w:r>
      <w:r w:rsidR="00DF6BE2" w:rsidRPr="00C357BC">
        <w:rPr>
          <w:sz w:val="26"/>
          <w:szCs w:val="26"/>
        </w:rPr>
        <w:t>248 717,26</w:t>
      </w:r>
      <w:r w:rsidR="006466D2" w:rsidRPr="00C357BC">
        <w:rPr>
          <w:sz w:val="26"/>
          <w:szCs w:val="26"/>
        </w:rPr>
        <w:t xml:space="preserve"> тыс. руб.;</w:t>
      </w:r>
    </w:p>
    <w:p w:rsidR="006466D2" w:rsidRPr="00C357BC" w:rsidRDefault="003D0CAD" w:rsidP="00463796">
      <w:pPr>
        <w:ind w:firstLine="709"/>
        <w:jc w:val="both"/>
        <w:rPr>
          <w:sz w:val="26"/>
          <w:szCs w:val="26"/>
        </w:rPr>
      </w:pPr>
      <w:r w:rsidRPr="00C357BC">
        <w:rPr>
          <w:sz w:val="26"/>
          <w:szCs w:val="26"/>
        </w:rPr>
        <w:t xml:space="preserve">– </w:t>
      </w:r>
      <w:r w:rsidR="006466D2" w:rsidRPr="00C357BC">
        <w:rPr>
          <w:sz w:val="26"/>
          <w:szCs w:val="26"/>
        </w:rPr>
        <w:t>с отчуждением областного государственного имущества на безвозмездной основе в муниципальную собственность и в собственность Российской Федерации – на сумму 62 133,31 тыс. руб.</w:t>
      </w:r>
    </w:p>
    <w:p w:rsidR="006466D2" w:rsidRDefault="006466D2" w:rsidP="00463796">
      <w:pPr>
        <w:ind w:firstLine="709"/>
        <w:jc w:val="both"/>
        <w:rPr>
          <w:sz w:val="26"/>
          <w:szCs w:val="26"/>
        </w:rPr>
      </w:pPr>
      <w:r w:rsidRPr="00C357BC">
        <w:rPr>
          <w:sz w:val="26"/>
          <w:szCs w:val="26"/>
        </w:rPr>
        <w:t>В соответствии с уточненной документацией внесены изменения в Реестр в отношении движимого имущества в сторону увеличения его первоначальной стоимости на сумму </w:t>
      </w:r>
      <w:r w:rsidR="00554B70" w:rsidRPr="00C357BC">
        <w:rPr>
          <w:sz w:val="26"/>
          <w:szCs w:val="26"/>
        </w:rPr>
        <w:t>14 631,018</w:t>
      </w:r>
      <w:r w:rsidRPr="00C357BC">
        <w:rPr>
          <w:sz w:val="26"/>
          <w:szCs w:val="26"/>
        </w:rPr>
        <w:t xml:space="preserve"> тыс. руб.</w:t>
      </w:r>
    </w:p>
    <w:p w:rsidR="00D050B7" w:rsidRPr="00C357BC" w:rsidRDefault="00D050B7" w:rsidP="00463796">
      <w:pPr>
        <w:tabs>
          <w:tab w:val="left" w:pos="993"/>
        </w:tabs>
        <w:ind w:firstLine="709"/>
        <w:jc w:val="both"/>
        <w:rPr>
          <w:sz w:val="26"/>
          <w:szCs w:val="26"/>
        </w:rPr>
      </w:pPr>
      <w:r w:rsidRPr="00C357BC">
        <w:rPr>
          <w:sz w:val="26"/>
          <w:szCs w:val="26"/>
        </w:rPr>
        <w:t>Общее количество земельных участков, учтенных в Ре</w:t>
      </w:r>
      <w:r w:rsidR="00A007C5" w:rsidRPr="00C357BC">
        <w:rPr>
          <w:sz w:val="26"/>
          <w:szCs w:val="26"/>
        </w:rPr>
        <w:t>естре по состоянию на 01.01.2019</w:t>
      </w:r>
      <w:r w:rsidRPr="00C357BC">
        <w:rPr>
          <w:sz w:val="26"/>
          <w:szCs w:val="26"/>
        </w:rPr>
        <w:t>, увеличилось по сравнени</w:t>
      </w:r>
      <w:r w:rsidR="00BC1E9E" w:rsidRPr="00C357BC">
        <w:rPr>
          <w:sz w:val="26"/>
          <w:szCs w:val="26"/>
        </w:rPr>
        <w:t>ю с началом отчетного года на 89</w:t>
      </w:r>
      <w:r w:rsidRPr="00C357BC">
        <w:rPr>
          <w:sz w:val="26"/>
          <w:szCs w:val="26"/>
        </w:rPr>
        <w:t xml:space="preserve"> участ</w:t>
      </w:r>
      <w:r w:rsidR="004533E5" w:rsidRPr="00C357BC">
        <w:rPr>
          <w:sz w:val="26"/>
          <w:szCs w:val="26"/>
        </w:rPr>
        <w:t>ков</w:t>
      </w:r>
      <w:r w:rsidRPr="00C357BC">
        <w:rPr>
          <w:sz w:val="26"/>
          <w:szCs w:val="26"/>
        </w:rPr>
        <w:t>, их обща</w:t>
      </w:r>
      <w:r w:rsidR="00BC1E9E" w:rsidRPr="00C357BC">
        <w:rPr>
          <w:sz w:val="26"/>
          <w:szCs w:val="26"/>
        </w:rPr>
        <w:t xml:space="preserve">я площадь увеличилась на </w:t>
      </w:r>
      <w:r w:rsidR="00952F29">
        <w:rPr>
          <w:sz w:val="26"/>
          <w:szCs w:val="26"/>
        </w:rPr>
        <w:t>5 154 252</w:t>
      </w:r>
      <w:r w:rsidRPr="00C357BC">
        <w:rPr>
          <w:sz w:val="26"/>
          <w:szCs w:val="26"/>
        </w:rPr>
        <w:t xml:space="preserve"> кв.</w:t>
      </w:r>
      <w:r w:rsidR="00073D86" w:rsidRPr="00C357BC">
        <w:rPr>
          <w:sz w:val="26"/>
          <w:szCs w:val="26"/>
        </w:rPr>
        <w:t xml:space="preserve"> </w:t>
      </w:r>
      <w:r w:rsidRPr="00C357BC">
        <w:rPr>
          <w:sz w:val="26"/>
          <w:szCs w:val="26"/>
        </w:rPr>
        <w:t>м, а кадастрова</w:t>
      </w:r>
      <w:r w:rsidR="00BC1E9E" w:rsidRPr="00C357BC">
        <w:rPr>
          <w:sz w:val="26"/>
          <w:szCs w:val="26"/>
        </w:rPr>
        <w:t xml:space="preserve">я стоимость уменьшилась на </w:t>
      </w:r>
      <w:r w:rsidR="00952F29">
        <w:rPr>
          <w:sz w:val="26"/>
          <w:szCs w:val="26"/>
        </w:rPr>
        <w:br/>
      </w:r>
      <w:r w:rsidR="00BC1E9E" w:rsidRPr="00C357BC">
        <w:rPr>
          <w:sz w:val="26"/>
          <w:szCs w:val="26"/>
        </w:rPr>
        <w:t>1</w:t>
      </w:r>
      <w:r w:rsidR="00952F29">
        <w:rPr>
          <w:sz w:val="26"/>
          <w:szCs w:val="26"/>
        </w:rPr>
        <w:t> 464 719,079</w:t>
      </w:r>
      <w:r w:rsidRPr="00C357BC">
        <w:rPr>
          <w:sz w:val="26"/>
          <w:szCs w:val="26"/>
        </w:rPr>
        <w:t xml:space="preserve"> тыс.</w:t>
      </w:r>
      <w:r w:rsidR="00073D86" w:rsidRPr="00C357BC">
        <w:rPr>
          <w:sz w:val="26"/>
          <w:szCs w:val="26"/>
        </w:rPr>
        <w:t xml:space="preserve"> </w:t>
      </w:r>
      <w:r w:rsidRPr="00C357BC">
        <w:rPr>
          <w:sz w:val="26"/>
          <w:szCs w:val="26"/>
        </w:rPr>
        <w:t xml:space="preserve">руб. </w:t>
      </w:r>
    </w:p>
    <w:p w:rsidR="00997A39" w:rsidRPr="00E15ED3" w:rsidRDefault="00DE300B" w:rsidP="00463796">
      <w:pPr>
        <w:ind w:firstLine="709"/>
        <w:jc w:val="both"/>
        <w:rPr>
          <w:sz w:val="26"/>
          <w:szCs w:val="26"/>
        </w:rPr>
      </w:pPr>
      <w:r w:rsidRPr="00C357BC">
        <w:rPr>
          <w:sz w:val="26"/>
          <w:szCs w:val="26"/>
        </w:rPr>
        <w:t>Изменение коли</w:t>
      </w:r>
      <w:r w:rsidR="00A253C0" w:rsidRPr="00C357BC">
        <w:rPr>
          <w:sz w:val="26"/>
          <w:szCs w:val="26"/>
        </w:rPr>
        <w:t xml:space="preserve">чества земельных участков в </w:t>
      </w:r>
      <w:r w:rsidR="00A253C0" w:rsidRPr="00E15ED3">
        <w:rPr>
          <w:sz w:val="26"/>
          <w:szCs w:val="26"/>
        </w:rPr>
        <w:t>2018</w:t>
      </w:r>
      <w:r w:rsidRPr="00E15ED3">
        <w:rPr>
          <w:sz w:val="26"/>
          <w:szCs w:val="26"/>
        </w:rPr>
        <w:t xml:space="preserve"> году по сравнению с прошлым годом произошло в связи с принятием в собственность Томской обла</w:t>
      </w:r>
      <w:r w:rsidR="00E15ED3" w:rsidRPr="00E15ED3">
        <w:rPr>
          <w:sz w:val="26"/>
          <w:szCs w:val="26"/>
        </w:rPr>
        <w:t xml:space="preserve">сти </w:t>
      </w:r>
      <w:r w:rsidR="00C974D6" w:rsidRPr="00E15ED3">
        <w:rPr>
          <w:sz w:val="26"/>
          <w:szCs w:val="26"/>
        </w:rPr>
        <w:t>150</w:t>
      </w:r>
      <w:r w:rsidRPr="00E15ED3">
        <w:rPr>
          <w:sz w:val="26"/>
          <w:szCs w:val="26"/>
        </w:rPr>
        <w:t xml:space="preserve"> земельных участков площадью </w:t>
      </w:r>
      <w:r w:rsidR="00C974D6" w:rsidRPr="00E15ED3">
        <w:rPr>
          <w:sz w:val="26"/>
          <w:szCs w:val="26"/>
        </w:rPr>
        <w:t>17 548 433</w:t>
      </w:r>
      <w:r w:rsidR="00AA2E5D" w:rsidRPr="00E15ED3">
        <w:rPr>
          <w:sz w:val="26"/>
          <w:szCs w:val="26"/>
        </w:rPr>
        <w:t xml:space="preserve"> кв.м</w:t>
      </w:r>
      <w:r w:rsidR="005D5BC9" w:rsidRPr="00E15ED3">
        <w:rPr>
          <w:sz w:val="26"/>
          <w:szCs w:val="26"/>
        </w:rPr>
        <w:t>,</w:t>
      </w:r>
      <w:r w:rsidR="00AA2E5D" w:rsidRPr="00E15ED3">
        <w:rPr>
          <w:sz w:val="26"/>
          <w:szCs w:val="26"/>
        </w:rPr>
        <w:t xml:space="preserve"> </w:t>
      </w:r>
      <w:r w:rsidR="00A253C0" w:rsidRPr="00E15ED3">
        <w:rPr>
          <w:sz w:val="26"/>
          <w:szCs w:val="26"/>
        </w:rPr>
        <w:t>ка</w:t>
      </w:r>
      <w:r w:rsidR="00E15ED3" w:rsidRPr="00E15ED3">
        <w:rPr>
          <w:sz w:val="26"/>
          <w:szCs w:val="26"/>
        </w:rPr>
        <w:t xml:space="preserve">дастровой стоимостью </w:t>
      </w:r>
      <w:r w:rsidR="00C974D6" w:rsidRPr="00E15ED3">
        <w:rPr>
          <w:sz w:val="26"/>
          <w:szCs w:val="26"/>
        </w:rPr>
        <w:t>597 533,69</w:t>
      </w:r>
      <w:r w:rsidR="00E15ED3" w:rsidRPr="00E15ED3">
        <w:rPr>
          <w:sz w:val="26"/>
          <w:szCs w:val="26"/>
        </w:rPr>
        <w:t xml:space="preserve"> </w:t>
      </w:r>
      <w:r w:rsidRPr="00E15ED3">
        <w:rPr>
          <w:sz w:val="26"/>
          <w:szCs w:val="26"/>
        </w:rPr>
        <w:t>тыс.</w:t>
      </w:r>
      <w:r w:rsidR="005D124A" w:rsidRPr="00E15ED3">
        <w:rPr>
          <w:sz w:val="26"/>
          <w:szCs w:val="26"/>
        </w:rPr>
        <w:t xml:space="preserve"> </w:t>
      </w:r>
      <w:r w:rsidRPr="00E15ED3">
        <w:rPr>
          <w:sz w:val="26"/>
          <w:szCs w:val="26"/>
        </w:rPr>
        <w:t>руб</w:t>
      </w:r>
      <w:r w:rsidR="007A0B0A" w:rsidRPr="00E15ED3">
        <w:rPr>
          <w:sz w:val="26"/>
          <w:szCs w:val="26"/>
        </w:rPr>
        <w:t xml:space="preserve">. и </w:t>
      </w:r>
      <w:r w:rsidR="00BC1E9E" w:rsidRPr="00E15ED3">
        <w:rPr>
          <w:sz w:val="26"/>
          <w:szCs w:val="26"/>
        </w:rPr>
        <w:t>выбытием 61</w:t>
      </w:r>
      <w:r w:rsidR="00AA2E5D" w:rsidRPr="00E15ED3">
        <w:rPr>
          <w:sz w:val="26"/>
          <w:szCs w:val="26"/>
        </w:rPr>
        <w:t xml:space="preserve"> зем</w:t>
      </w:r>
      <w:r w:rsidR="00BC1E9E" w:rsidRPr="00E15ED3">
        <w:rPr>
          <w:sz w:val="26"/>
          <w:szCs w:val="26"/>
        </w:rPr>
        <w:t>ельного участка площадью 12 37</w:t>
      </w:r>
      <w:r w:rsidR="007A0B0A" w:rsidRPr="00E15ED3">
        <w:rPr>
          <w:sz w:val="26"/>
          <w:szCs w:val="26"/>
        </w:rPr>
        <w:t xml:space="preserve">3 </w:t>
      </w:r>
      <w:r w:rsidR="00BC1E9E" w:rsidRPr="00E15ED3">
        <w:rPr>
          <w:sz w:val="26"/>
          <w:szCs w:val="26"/>
        </w:rPr>
        <w:t>753</w:t>
      </w:r>
      <w:r w:rsidR="00AA2E5D" w:rsidRPr="00E15ED3">
        <w:rPr>
          <w:sz w:val="26"/>
          <w:szCs w:val="26"/>
        </w:rPr>
        <w:t xml:space="preserve"> кв.м</w:t>
      </w:r>
      <w:r w:rsidR="005D5BC9" w:rsidRPr="00E15ED3">
        <w:rPr>
          <w:sz w:val="26"/>
          <w:szCs w:val="26"/>
        </w:rPr>
        <w:t>,</w:t>
      </w:r>
      <w:r w:rsidR="00AA2E5D" w:rsidRPr="00E15ED3">
        <w:rPr>
          <w:sz w:val="26"/>
          <w:szCs w:val="26"/>
        </w:rPr>
        <w:t xml:space="preserve"> </w:t>
      </w:r>
      <w:r w:rsidR="00BC1E9E" w:rsidRPr="00E15ED3">
        <w:rPr>
          <w:sz w:val="26"/>
          <w:szCs w:val="26"/>
        </w:rPr>
        <w:t xml:space="preserve">кадастровой стоимостью </w:t>
      </w:r>
      <w:r w:rsidR="009E39B6">
        <w:rPr>
          <w:sz w:val="26"/>
          <w:szCs w:val="26"/>
        </w:rPr>
        <w:br/>
      </w:r>
      <w:r w:rsidR="00BC1E9E" w:rsidRPr="00E15ED3">
        <w:rPr>
          <w:sz w:val="26"/>
          <w:szCs w:val="26"/>
        </w:rPr>
        <w:t>808</w:t>
      </w:r>
      <w:r w:rsidR="007A0B0A" w:rsidRPr="00E15ED3">
        <w:rPr>
          <w:sz w:val="26"/>
          <w:szCs w:val="26"/>
        </w:rPr>
        <w:t xml:space="preserve"> </w:t>
      </w:r>
      <w:r w:rsidR="00BC1E9E" w:rsidRPr="00E15ED3">
        <w:rPr>
          <w:sz w:val="26"/>
          <w:szCs w:val="26"/>
        </w:rPr>
        <w:t>146</w:t>
      </w:r>
      <w:r w:rsidR="00AA2E5D" w:rsidRPr="00E15ED3">
        <w:rPr>
          <w:sz w:val="26"/>
          <w:szCs w:val="26"/>
        </w:rPr>
        <w:t>,</w:t>
      </w:r>
      <w:r w:rsidR="00BC1E9E" w:rsidRPr="00E15ED3">
        <w:rPr>
          <w:sz w:val="26"/>
          <w:szCs w:val="26"/>
        </w:rPr>
        <w:t>794</w:t>
      </w:r>
      <w:r w:rsidR="00AA2E5D" w:rsidRPr="00E15ED3">
        <w:rPr>
          <w:sz w:val="26"/>
          <w:szCs w:val="26"/>
        </w:rPr>
        <w:t xml:space="preserve"> тыс.</w:t>
      </w:r>
      <w:r w:rsidR="00073D86" w:rsidRPr="00E15ED3">
        <w:rPr>
          <w:sz w:val="26"/>
          <w:szCs w:val="26"/>
        </w:rPr>
        <w:t xml:space="preserve"> </w:t>
      </w:r>
      <w:r w:rsidR="00AA2E5D" w:rsidRPr="00E15ED3">
        <w:rPr>
          <w:sz w:val="26"/>
          <w:szCs w:val="26"/>
        </w:rPr>
        <w:t>руб</w:t>
      </w:r>
      <w:r w:rsidR="007A0B0A" w:rsidRPr="00E15ED3">
        <w:rPr>
          <w:sz w:val="26"/>
          <w:szCs w:val="26"/>
        </w:rPr>
        <w:t>.</w:t>
      </w:r>
      <w:r w:rsidR="00AA2E5D" w:rsidRPr="00E15ED3">
        <w:rPr>
          <w:sz w:val="26"/>
          <w:szCs w:val="26"/>
        </w:rPr>
        <w:t xml:space="preserve"> </w:t>
      </w:r>
    </w:p>
    <w:p w:rsidR="00F26C6A" w:rsidRPr="00E15ED3" w:rsidRDefault="00F26C6A" w:rsidP="00463796">
      <w:pPr>
        <w:ind w:firstLine="709"/>
        <w:jc w:val="both"/>
        <w:rPr>
          <w:sz w:val="26"/>
          <w:szCs w:val="26"/>
        </w:rPr>
      </w:pPr>
      <w:r w:rsidRPr="00E15ED3">
        <w:rPr>
          <w:sz w:val="26"/>
          <w:szCs w:val="26"/>
        </w:rPr>
        <w:t xml:space="preserve">Принятие в собственность Томской области указанных </w:t>
      </w:r>
      <w:r w:rsidR="00E15ED3">
        <w:rPr>
          <w:sz w:val="26"/>
          <w:szCs w:val="26"/>
        </w:rPr>
        <w:t>150</w:t>
      </w:r>
      <w:r w:rsidR="00CD71BC" w:rsidRPr="00E15ED3">
        <w:rPr>
          <w:sz w:val="26"/>
          <w:szCs w:val="26"/>
        </w:rPr>
        <w:t xml:space="preserve"> земельных участков </w:t>
      </w:r>
      <w:r w:rsidRPr="00E15ED3">
        <w:rPr>
          <w:sz w:val="26"/>
          <w:szCs w:val="26"/>
        </w:rPr>
        <w:t>осуществлено по следующим основаниям:</w:t>
      </w:r>
    </w:p>
    <w:p w:rsidR="00997A39" w:rsidRPr="00E15ED3" w:rsidRDefault="003D0CAD" w:rsidP="00463796">
      <w:pPr>
        <w:ind w:firstLine="709"/>
        <w:jc w:val="both"/>
        <w:rPr>
          <w:sz w:val="26"/>
          <w:szCs w:val="26"/>
        </w:rPr>
      </w:pPr>
      <w:r w:rsidRPr="00E15ED3">
        <w:rPr>
          <w:sz w:val="26"/>
          <w:szCs w:val="26"/>
        </w:rPr>
        <w:t xml:space="preserve">– </w:t>
      </w:r>
      <w:r w:rsidR="00E15ED3" w:rsidRPr="00E15ED3">
        <w:rPr>
          <w:sz w:val="26"/>
          <w:szCs w:val="26"/>
        </w:rPr>
        <w:t>24</w:t>
      </w:r>
      <w:r w:rsidR="004533E5" w:rsidRPr="00E15ED3">
        <w:rPr>
          <w:sz w:val="26"/>
          <w:szCs w:val="26"/>
        </w:rPr>
        <w:t xml:space="preserve"> земельных участков</w:t>
      </w:r>
      <w:r w:rsidR="00E15ED3" w:rsidRPr="00E15ED3">
        <w:rPr>
          <w:sz w:val="26"/>
          <w:szCs w:val="26"/>
        </w:rPr>
        <w:t xml:space="preserve"> площадью </w:t>
      </w:r>
      <w:r w:rsidR="00C974D6" w:rsidRPr="00E15ED3">
        <w:rPr>
          <w:sz w:val="26"/>
          <w:szCs w:val="26"/>
        </w:rPr>
        <w:t>6 979 516</w:t>
      </w:r>
      <w:r w:rsidR="00CD71BC" w:rsidRPr="00E15ED3">
        <w:rPr>
          <w:sz w:val="26"/>
          <w:szCs w:val="26"/>
        </w:rPr>
        <w:t xml:space="preserve"> кв.</w:t>
      </w:r>
      <w:r w:rsidR="00073D86" w:rsidRPr="00E15ED3">
        <w:rPr>
          <w:sz w:val="26"/>
          <w:szCs w:val="26"/>
        </w:rPr>
        <w:t xml:space="preserve"> </w:t>
      </w:r>
      <w:r w:rsidR="005D124A" w:rsidRPr="00E15ED3">
        <w:rPr>
          <w:sz w:val="26"/>
          <w:szCs w:val="26"/>
        </w:rPr>
        <w:t>м</w:t>
      </w:r>
      <w:r w:rsidR="005D5BC9" w:rsidRPr="00E15ED3">
        <w:rPr>
          <w:sz w:val="26"/>
          <w:szCs w:val="26"/>
        </w:rPr>
        <w:t>,</w:t>
      </w:r>
      <w:r w:rsidR="00CD71BC" w:rsidRPr="00E15ED3">
        <w:rPr>
          <w:sz w:val="26"/>
          <w:szCs w:val="26"/>
        </w:rPr>
        <w:t xml:space="preserve"> кадастровой стоимостью  </w:t>
      </w:r>
      <w:r w:rsidR="005233E0">
        <w:rPr>
          <w:sz w:val="26"/>
          <w:szCs w:val="26"/>
        </w:rPr>
        <w:t>2 78</w:t>
      </w:r>
      <w:r w:rsidR="00997A39" w:rsidRPr="00E15ED3">
        <w:rPr>
          <w:sz w:val="26"/>
          <w:szCs w:val="26"/>
        </w:rPr>
        <w:t>4,513</w:t>
      </w:r>
      <w:r w:rsidR="00F26C6A" w:rsidRPr="00E15ED3">
        <w:rPr>
          <w:sz w:val="26"/>
          <w:szCs w:val="26"/>
        </w:rPr>
        <w:t xml:space="preserve"> тыс.</w:t>
      </w:r>
      <w:r w:rsidR="001F794C" w:rsidRPr="00E15ED3">
        <w:rPr>
          <w:sz w:val="26"/>
          <w:szCs w:val="26"/>
        </w:rPr>
        <w:t xml:space="preserve"> </w:t>
      </w:r>
      <w:r w:rsidR="00F26C6A" w:rsidRPr="00E15ED3">
        <w:rPr>
          <w:sz w:val="26"/>
          <w:szCs w:val="26"/>
        </w:rPr>
        <w:t>руб. переданы из муницип</w:t>
      </w:r>
      <w:r w:rsidR="004533E5" w:rsidRPr="00E15ED3">
        <w:rPr>
          <w:sz w:val="26"/>
          <w:szCs w:val="26"/>
        </w:rPr>
        <w:t>альной собственности по договорам</w:t>
      </w:r>
      <w:r w:rsidR="00F26C6A" w:rsidRPr="00E15ED3">
        <w:rPr>
          <w:sz w:val="26"/>
          <w:szCs w:val="26"/>
        </w:rPr>
        <w:t xml:space="preserve"> пожерт</w:t>
      </w:r>
      <w:r w:rsidR="00CD71BC" w:rsidRPr="00E15ED3">
        <w:rPr>
          <w:sz w:val="26"/>
          <w:szCs w:val="26"/>
        </w:rPr>
        <w:t>вования (18 земельных участк</w:t>
      </w:r>
      <w:r w:rsidR="0038646F" w:rsidRPr="00E15ED3">
        <w:rPr>
          <w:sz w:val="26"/>
          <w:szCs w:val="26"/>
        </w:rPr>
        <w:t>ов</w:t>
      </w:r>
      <w:r w:rsidR="00CD71BC" w:rsidRPr="00E15ED3">
        <w:rPr>
          <w:sz w:val="26"/>
          <w:szCs w:val="26"/>
        </w:rPr>
        <w:t xml:space="preserve"> для строительства газопровода</w:t>
      </w:r>
      <w:r w:rsidR="00F26C6A" w:rsidRPr="00E15ED3">
        <w:rPr>
          <w:sz w:val="26"/>
          <w:szCs w:val="26"/>
        </w:rPr>
        <w:t>, 2 земельных участка</w:t>
      </w:r>
      <w:r w:rsidR="00CD71BC" w:rsidRPr="00E15ED3">
        <w:rPr>
          <w:sz w:val="26"/>
          <w:szCs w:val="26"/>
        </w:rPr>
        <w:t xml:space="preserve"> под объектами здравоохранения, 4 земельных участка для сельскохозяйственного использования для ОГАУ «Томсклесхоз»</w:t>
      </w:r>
      <w:r w:rsidR="00997A39" w:rsidRPr="00E15ED3">
        <w:rPr>
          <w:sz w:val="26"/>
          <w:szCs w:val="26"/>
        </w:rPr>
        <w:t>)</w:t>
      </w:r>
      <w:r w:rsidR="00BD4B98">
        <w:rPr>
          <w:sz w:val="26"/>
          <w:szCs w:val="26"/>
        </w:rPr>
        <w:t>.</w:t>
      </w:r>
    </w:p>
    <w:p w:rsidR="00F26C6A" w:rsidRPr="00C357BC" w:rsidRDefault="003D0CAD" w:rsidP="00463796">
      <w:pPr>
        <w:ind w:firstLine="709"/>
        <w:jc w:val="both"/>
        <w:rPr>
          <w:sz w:val="26"/>
          <w:szCs w:val="26"/>
        </w:rPr>
      </w:pPr>
      <w:r w:rsidRPr="00E15ED3">
        <w:rPr>
          <w:sz w:val="26"/>
          <w:szCs w:val="26"/>
        </w:rPr>
        <w:t xml:space="preserve">– </w:t>
      </w:r>
      <w:r w:rsidR="00D653CE" w:rsidRPr="00E15ED3">
        <w:rPr>
          <w:sz w:val="26"/>
          <w:szCs w:val="26"/>
        </w:rPr>
        <w:t>5</w:t>
      </w:r>
      <w:r w:rsidR="00F26C6A" w:rsidRPr="00E15ED3">
        <w:rPr>
          <w:sz w:val="26"/>
          <w:szCs w:val="26"/>
        </w:rPr>
        <w:t xml:space="preserve"> земельны</w:t>
      </w:r>
      <w:r w:rsidR="004533E5" w:rsidRPr="00E15ED3">
        <w:rPr>
          <w:sz w:val="26"/>
          <w:szCs w:val="26"/>
        </w:rPr>
        <w:t>х участков</w:t>
      </w:r>
      <w:r w:rsidR="00B3772A" w:rsidRPr="00E15ED3">
        <w:rPr>
          <w:sz w:val="26"/>
          <w:szCs w:val="26"/>
        </w:rPr>
        <w:t xml:space="preserve"> площадью </w:t>
      </w:r>
      <w:r w:rsidR="00D653CE" w:rsidRPr="00E15ED3">
        <w:rPr>
          <w:sz w:val="26"/>
          <w:szCs w:val="26"/>
        </w:rPr>
        <w:t>17 366</w:t>
      </w:r>
      <w:r w:rsidR="00B3772A" w:rsidRPr="00E15ED3">
        <w:rPr>
          <w:sz w:val="26"/>
          <w:szCs w:val="26"/>
        </w:rPr>
        <w:t xml:space="preserve"> кв.</w:t>
      </w:r>
      <w:r w:rsidR="001F794C" w:rsidRPr="00E15ED3">
        <w:rPr>
          <w:sz w:val="26"/>
          <w:szCs w:val="26"/>
        </w:rPr>
        <w:t xml:space="preserve"> </w:t>
      </w:r>
      <w:r w:rsidR="00B3772A" w:rsidRPr="00E15ED3">
        <w:rPr>
          <w:sz w:val="26"/>
          <w:szCs w:val="26"/>
        </w:rPr>
        <w:t>м</w:t>
      </w:r>
      <w:r w:rsidR="005D5BC9" w:rsidRPr="00E15ED3">
        <w:rPr>
          <w:sz w:val="26"/>
          <w:szCs w:val="26"/>
        </w:rPr>
        <w:t>,</w:t>
      </w:r>
      <w:r w:rsidR="00D653CE" w:rsidRPr="00E15ED3">
        <w:rPr>
          <w:sz w:val="26"/>
          <w:szCs w:val="26"/>
        </w:rPr>
        <w:t xml:space="preserve"> кадастровой стоимостью </w:t>
      </w:r>
      <w:r w:rsidR="001F794C" w:rsidRPr="00E15ED3">
        <w:rPr>
          <w:sz w:val="26"/>
          <w:szCs w:val="26"/>
        </w:rPr>
        <w:br/>
      </w:r>
      <w:r w:rsidR="00D653CE" w:rsidRPr="00E15ED3">
        <w:rPr>
          <w:sz w:val="26"/>
          <w:szCs w:val="26"/>
        </w:rPr>
        <w:t>31</w:t>
      </w:r>
      <w:r w:rsidR="00F26C6A" w:rsidRPr="00E15ED3">
        <w:rPr>
          <w:sz w:val="26"/>
          <w:szCs w:val="26"/>
        </w:rPr>
        <w:t> </w:t>
      </w:r>
      <w:r w:rsidR="00D653CE" w:rsidRPr="00E15ED3">
        <w:rPr>
          <w:sz w:val="26"/>
          <w:szCs w:val="26"/>
        </w:rPr>
        <w:t>367</w:t>
      </w:r>
      <w:r w:rsidR="00F26C6A" w:rsidRPr="00E15ED3">
        <w:rPr>
          <w:sz w:val="26"/>
          <w:szCs w:val="26"/>
        </w:rPr>
        <w:t>,</w:t>
      </w:r>
      <w:r w:rsidR="00133F4E">
        <w:rPr>
          <w:sz w:val="26"/>
          <w:szCs w:val="26"/>
        </w:rPr>
        <w:t>105</w:t>
      </w:r>
      <w:r w:rsidR="00F26C6A" w:rsidRPr="00E15ED3">
        <w:rPr>
          <w:sz w:val="26"/>
          <w:szCs w:val="26"/>
        </w:rPr>
        <w:t xml:space="preserve"> тыс.</w:t>
      </w:r>
      <w:r w:rsidR="00FE036E" w:rsidRPr="00E15ED3">
        <w:rPr>
          <w:sz w:val="26"/>
          <w:szCs w:val="26"/>
        </w:rPr>
        <w:t xml:space="preserve"> </w:t>
      </w:r>
      <w:r w:rsidR="00F26C6A" w:rsidRPr="00E15ED3">
        <w:rPr>
          <w:sz w:val="26"/>
          <w:szCs w:val="26"/>
        </w:rPr>
        <w:t>руб. принят</w:t>
      </w:r>
      <w:r w:rsidR="006A3951" w:rsidRPr="00E15ED3">
        <w:rPr>
          <w:sz w:val="26"/>
          <w:szCs w:val="26"/>
        </w:rPr>
        <w:t>ы</w:t>
      </w:r>
      <w:r w:rsidR="00F26C6A" w:rsidRPr="00E15ED3">
        <w:rPr>
          <w:sz w:val="26"/>
          <w:szCs w:val="26"/>
        </w:rPr>
        <w:t xml:space="preserve"> из муниципальн</w:t>
      </w:r>
      <w:r w:rsidR="00073D86" w:rsidRPr="00E15ED3">
        <w:rPr>
          <w:sz w:val="26"/>
          <w:szCs w:val="26"/>
        </w:rPr>
        <w:t xml:space="preserve">ой и федеральной собственности </w:t>
      </w:r>
      <w:r w:rsidR="00F26C6A" w:rsidRPr="00E15ED3">
        <w:rPr>
          <w:sz w:val="26"/>
          <w:szCs w:val="26"/>
        </w:rPr>
        <w:t>в рамках разграничения полномочий по Федеральному закону от 22.08.2004</w:t>
      </w:r>
      <w:r w:rsidR="00F26C6A" w:rsidRPr="00C357BC">
        <w:rPr>
          <w:sz w:val="26"/>
          <w:szCs w:val="26"/>
        </w:rPr>
        <w:t xml:space="preserve"> № 122-ФЗ</w:t>
      </w:r>
      <w:r w:rsidR="00C346AC" w:rsidRPr="00C357BC">
        <w:rPr>
          <w:sz w:val="26"/>
          <w:szCs w:val="26"/>
        </w:rPr>
        <w:t xml:space="preserve">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(далее – Федеральный закон от 22.08.2004 № 122-ФЗ)</w:t>
      </w:r>
      <w:r w:rsidR="00F26C6A" w:rsidRPr="00C357BC">
        <w:rPr>
          <w:sz w:val="26"/>
          <w:szCs w:val="26"/>
        </w:rPr>
        <w:t>;</w:t>
      </w:r>
    </w:p>
    <w:p w:rsidR="00F26C6A" w:rsidRPr="00C357BC" w:rsidRDefault="003D0CAD" w:rsidP="00463796">
      <w:pPr>
        <w:ind w:firstLine="709"/>
        <w:jc w:val="both"/>
        <w:rPr>
          <w:sz w:val="26"/>
          <w:szCs w:val="26"/>
        </w:rPr>
      </w:pPr>
      <w:r w:rsidRPr="00C357BC">
        <w:rPr>
          <w:sz w:val="26"/>
          <w:szCs w:val="26"/>
        </w:rPr>
        <w:t xml:space="preserve">– </w:t>
      </w:r>
      <w:r w:rsidR="00F26C6A" w:rsidRPr="00C357BC">
        <w:rPr>
          <w:sz w:val="26"/>
          <w:szCs w:val="26"/>
        </w:rPr>
        <w:t>1</w:t>
      </w:r>
      <w:r w:rsidR="00D653CE" w:rsidRPr="00C357BC">
        <w:rPr>
          <w:sz w:val="26"/>
          <w:szCs w:val="26"/>
        </w:rPr>
        <w:t xml:space="preserve"> земельный участок площадью 1 500</w:t>
      </w:r>
      <w:r w:rsidR="00F26C6A" w:rsidRPr="00C357BC">
        <w:rPr>
          <w:sz w:val="26"/>
          <w:szCs w:val="26"/>
        </w:rPr>
        <w:t xml:space="preserve"> кв.</w:t>
      </w:r>
      <w:r w:rsidR="00FE036E" w:rsidRPr="00C357BC">
        <w:rPr>
          <w:sz w:val="26"/>
          <w:szCs w:val="26"/>
        </w:rPr>
        <w:t xml:space="preserve"> </w:t>
      </w:r>
      <w:r w:rsidR="00F26C6A" w:rsidRPr="00C357BC">
        <w:rPr>
          <w:sz w:val="26"/>
          <w:szCs w:val="26"/>
        </w:rPr>
        <w:t>м</w:t>
      </w:r>
      <w:r w:rsidR="005D5BC9" w:rsidRPr="00C357BC">
        <w:rPr>
          <w:sz w:val="26"/>
          <w:szCs w:val="26"/>
        </w:rPr>
        <w:t>,</w:t>
      </w:r>
      <w:r w:rsidR="00F26C6A" w:rsidRPr="00C357BC">
        <w:rPr>
          <w:sz w:val="26"/>
          <w:szCs w:val="26"/>
        </w:rPr>
        <w:t xml:space="preserve"> кадастровой стоимостью </w:t>
      </w:r>
      <w:r w:rsidR="004D3BE1" w:rsidRPr="00C357BC">
        <w:rPr>
          <w:sz w:val="26"/>
          <w:szCs w:val="26"/>
        </w:rPr>
        <w:br/>
      </w:r>
      <w:r w:rsidR="00D653CE" w:rsidRPr="00C357BC">
        <w:rPr>
          <w:sz w:val="26"/>
          <w:szCs w:val="26"/>
        </w:rPr>
        <w:t>160</w:t>
      </w:r>
      <w:r w:rsidR="00F26C6A" w:rsidRPr="00C357BC">
        <w:rPr>
          <w:sz w:val="26"/>
          <w:szCs w:val="26"/>
        </w:rPr>
        <w:t>,</w:t>
      </w:r>
      <w:r w:rsidR="00D653CE" w:rsidRPr="00C357BC">
        <w:rPr>
          <w:sz w:val="26"/>
          <w:szCs w:val="26"/>
        </w:rPr>
        <w:t>110</w:t>
      </w:r>
      <w:r w:rsidR="00F26C6A" w:rsidRPr="00C357BC">
        <w:rPr>
          <w:sz w:val="26"/>
          <w:szCs w:val="26"/>
        </w:rPr>
        <w:t xml:space="preserve"> тыс.</w:t>
      </w:r>
      <w:r w:rsidR="001F794C" w:rsidRPr="00C357BC">
        <w:rPr>
          <w:sz w:val="26"/>
          <w:szCs w:val="26"/>
        </w:rPr>
        <w:t xml:space="preserve"> </w:t>
      </w:r>
      <w:r w:rsidR="00F26C6A" w:rsidRPr="00C357BC">
        <w:rPr>
          <w:sz w:val="26"/>
          <w:szCs w:val="26"/>
        </w:rPr>
        <w:t xml:space="preserve">руб. приобретен </w:t>
      </w:r>
      <w:r w:rsidR="004533E5" w:rsidRPr="00C357BC">
        <w:rPr>
          <w:sz w:val="26"/>
          <w:szCs w:val="26"/>
        </w:rPr>
        <w:t xml:space="preserve">по контракту </w:t>
      </w:r>
      <w:r w:rsidR="00F26C6A" w:rsidRPr="00C357BC">
        <w:rPr>
          <w:sz w:val="26"/>
          <w:szCs w:val="26"/>
        </w:rPr>
        <w:t>совместно с объектом недвижимости</w:t>
      </w:r>
      <w:r w:rsidR="00B3772A" w:rsidRPr="00C357BC">
        <w:rPr>
          <w:sz w:val="26"/>
          <w:szCs w:val="26"/>
        </w:rPr>
        <w:t xml:space="preserve"> </w:t>
      </w:r>
      <w:r w:rsidR="00F26C6A" w:rsidRPr="00C357BC">
        <w:rPr>
          <w:sz w:val="26"/>
          <w:szCs w:val="26"/>
        </w:rPr>
        <w:t xml:space="preserve">по адресу: </w:t>
      </w:r>
      <w:r w:rsidR="00987620" w:rsidRPr="00C357BC">
        <w:rPr>
          <w:sz w:val="26"/>
          <w:szCs w:val="26"/>
        </w:rPr>
        <w:t>Зырянский район, Зырянское сельское поселение, с.</w:t>
      </w:r>
      <w:r w:rsidR="00073D86" w:rsidRPr="00C357BC">
        <w:rPr>
          <w:sz w:val="26"/>
          <w:szCs w:val="26"/>
        </w:rPr>
        <w:t xml:space="preserve"> </w:t>
      </w:r>
      <w:r w:rsidR="00987620" w:rsidRPr="00C357BC">
        <w:rPr>
          <w:sz w:val="26"/>
          <w:szCs w:val="26"/>
        </w:rPr>
        <w:t>Семеновка, ул.</w:t>
      </w:r>
      <w:r w:rsidR="00073D86" w:rsidRPr="00C357BC">
        <w:rPr>
          <w:sz w:val="26"/>
          <w:szCs w:val="26"/>
        </w:rPr>
        <w:t xml:space="preserve"> </w:t>
      </w:r>
      <w:r w:rsidR="00987620" w:rsidRPr="00C357BC">
        <w:rPr>
          <w:sz w:val="26"/>
          <w:szCs w:val="26"/>
        </w:rPr>
        <w:t>Томилина, 68</w:t>
      </w:r>
      <w:r w:rsidR="00F26C6A" w:rsidRPr="00C357BC">
        <w:rPr>
          <w:sz w:val="26"/>
          <w:szCs w:val="26"/>
        </w:rPr>
        <w:t xml:space="preserve">; </w:t>
      </w:r>
    </w:p>
    <w:p w:rsidR="00F26C6A" w:rsidRPr="00C357BC" w:rsidRDefault="003D0CAD" w:rsidP="00463796">
      <w:pPr>
        <w:ind w:firstLine="709"/>
        <w:jc w:val="both"/>
        <w:rPr>
          <w:sz w:val="26"/>
          <w:szCs w:val="26"/>
        </w:rPr>
      </w:pPr>
      <w:r w:rsidRPr="00C357BC">
        <w:rPr>
          <w:sz w:val="26"/>
          <w:szCs w:val="26"/>
        </w:rPr>
        <w:t xml:space="preserve">– </w:t>
      </w:r>
      <w:r w:rsidR="000D49D3" w:rsidRPr="00C357BC">
        <w:rPr>
          <w:sz w:val="26"/>
          <w:szCs w:val="26"/>
        </w:rPr>
        <w:t>81</w:t>
      </w:r>
      <w:r w:rsidR="00F26C6A" w:rsidRPr="00C357BC">
        <w:rPr>
          <w:sz w:val="26"/>
          <w:szCs w:val="26"/>
        </w:rPr>
        <w:t xml:space="preserve"> земельн</w:t>
      </w:r>
      <w:r w:rsidR="00987620" w:rsidRPr="00C357BC">
        <w:rPr>
          <w:sz w:val="26"/>
          <w:szCs w:val="26"/>
        </w:rPr>
        <w:t>ых</w:t>
      </w:r>
      <w:r w:rsidR="00F26C6A" w:rsidRPr="00C357BC">
        <w:rPr>
          <w:sz w:val="26"/>
          <w:szCs w:val="26"/>
        </w:rPr>
        <w:t xml:space="preserve"> участ</w:t>
      </w:r>
      <w:r w:rsidR="000D49D3" w:rsidRPr="00C357BC">
        <w:rPr>
          <w:sz w:val="26"/>
          <w:szCs w:val="26"/>
        </w:rPr>
        <w:t>ков площадью 7 206 747</w:t>
      </w:r>
      <w:r w:rsidR="00F26C6A" w:rsidRPr="00C357BC">
        <w:rPr>
          <w:sz w:val="26"/>
          <w:szCs w:val="26"/>
        </w:rPr>
        <w:t xml:space="preserve"> кв</w:t>
      </w:r>
      <w:r w:rsidR="005D5BC9" w:rsidRPr="00C357BC">
        <w:rPr>
          <w:sz w:val="26"/>
          <w:szCs w:val="26"/>
        </w:rPr>
        <w:t>.</w:t>
      </w:r>
      <w:r w:rsidR="00FE036E" w:rsidRPr="00C357BC">
        <w:rPr>
          <w:sz w:val="26"/>
          <w:szCs w:val="26"/>
        </w:rPr>
        <w:t xml:space="preserve"> </w:t>
      </w:r>
      <w:r w:rsidR="005D5BC9" w:rsidRPr="00C357BC">
        <w:rPr>
          <w:sz w:val="26"/>
          <w:szCs w:val="26"/>
        </w:rPr>
        <w:t>м,</w:t>
      </w:r>
      <w:r w:rsidR="00987620" w:rsidRPr="00C357BC">
        <w:rPr>
          <w:sz w:val="26"/>
          <w:szCs w:val="26"/>
        </w:rPr>
        <w:t xml:space="preserve"> кадастровой стоимостью 553</w:t>
      </w:r>
      <w:r w:rsidR="000D49D3" w:rsidRPr="00C357BC">
        <w:rPr>
          <w:sz w:val="26"/>
          <w:szCs w:val="26"/>
        </w:rPr>
        <w:t> 519,502</w:t>
      </w:r>
      <w:r w:rsidR="00F26C6A" w:rsidRPr="00C357BC">
        <w:rPr>
          <w:sz w:val="26"/>
          <w:szCs w:val="26"/>
        </w:rPr>
        <w:t xml:space="preserve"> тыс.</w:t>
      </w:r>
      <w:r w:rsidR="00073D86" w:rsidRPr="00C357BC">
        <w:rPr>
          <w:sz w:val="26"/>
          <w:szCs w:val="26"/>
        </w:rPr>
        <w:t xml:space="preserve"> </w:t>
      </w:r>
      <w:r w:rsidR="00F26C6A" w:rsidRPr="00C357BC">
        <w:rPr>
          <w:sz w:val="26"/>
          <w:szCs w:val="26"/>
        </w:rPr>
        <w:t>руб. учтены как образованные при разделе, перераспределении земельных участков, находящихся в собственности Томской области;</w:t>
      </w:r>
    </w:p>
    <w:p w:rsidR="00F26C6A" w:rsidRDefault="003D0CAD" w:rsidP="00463796">
      <w:pPr>
        <w:ind w:firstLine="709"/>
        <w:jc w:val="both"/>
        <w:rPr>
          <w:sz w:val="26"/>
          <w:szCs w:val="26"/>
        </w:rPr>
      </w:pPr>
      <w:r w:rsidRPr="00C357BC">
        <w:rPr>
          <w:sz w:val="26"/>
          <w:szCs w:val="26"/>
        </w:rPr>
        <w:t xml:space="preserve">– </w:t>
      </w:r>
      <w:r w:rsidR="00987620" w:rsidRPr="00C357BC">
        <w:rPr>
          <w:sz w:val="26"/>
          <w:szCs w:val="26"/>
        </w:rPr>
        <w:t>39</w:t>
      </w:r>
      <w:r w:rsidR="00F26C6A" w:rsidRPr="00C357BC">
        <w:rPr>
          <w:sz w:val="26"/>
          <w:szCs w:val="26"/>
        </w:rPr>
        <w:t xml:space="preserve"> земель</w:t>
      </w:r>
      <w:r w:rsidR="00987620" w:rsidRPr="00C357BC">
        <w:rPr>
          <w:sz w:val="26"/>
          <w:szCs w:val="26"/>
        </w:rPr>
        <w:t>ных участков общей площадью 3 343 304</w:t>
      </w:r>
      <w:r w:rsidR="001F794C" w:rsidRPr="00C357BC">
        <w:rPr>
          <w:sz w:val="26"/>
          <w:szCs w:val="26"/>
        </w:rPr>
        <w:t xml:space="preserve"> кв. м</w:t>
      </w:r>
      <w:r w:rsidR="00F26C6A" w:rsidRPr="00C357BC">
        <w:rPr>
          <w:sz w:val="26"/>
          <w:szCs w:val="26"/>
        </w:rPr>
        <w:t xml:space="preserve"> к</w:t>
      </w:r>
      <w:r w:rsidR="00987620" w:rsidRPr="00C357BC">
        <w:rPr>
          <w:sz w:val="26"/>
          <w:szCs w:val="26"/>
        </w:rPr>
        <w:t>адастровой стоимостью 9 702,460</w:t>
      </w:r>
      <w:r w:rsidR="00942288" w:rsidRPr="00C357BC">
        <w:rPr>
          <w:sz w:val="26"/>
          <w:szCs w:val="26"/>
        </w:rPr>
        <w:t xml:space="preserve"> тыс.</w:t>
      </w:r>
      <w:r w:rsidR="00073D86" w:rsidRPr="00C357BC">
        <w:rPr>
          <w:sz w:val="26"/>
          <w:szCs w:val="26"/>
        </w:rPr>
        <w:t xml:space="preserve"> </w:t>
      </w:r>
      <w:r w:rsidR="00942288" w:rsidRPr="00C357BC">
        <w:rPr>
          <w:sz w:val="26"/>
          <w:szCs w:val="26"/>
        </w:rPr>
        <w:t>руб.</w:t>
      </w:r>
      <w:r w:rsidR="00F26C6A" w:rsidRPr="00C357BC">
        <w:rPr>
          <w:sz w:val="26"/>
          <w:szCs w:val="26"/>
        </w:rPr>
        <w:t xml:space="preserve"> в связи с </w:t>
      </w:r>
      <w:r w:rsidR="00F26C6A" w:rsidRPr="00C357BC">
        <w:rPr>
          <w:bCs/>
          <w:sz w:val="26"/>
          <w:szCs w:val="26"/>
        </w:rPr>
        <w:t>оформление</w:t>
      </w:r>
      <w:r w:rsidR="00FE036E" w:rsidRPr="00C357BC">
        <w:rPr>
          <w:bCs/>
          <w:sz w:val="26"/>
          <w:szCs w:val="26"/>
        </w:rPr>
        <w:t xml:space="preserve">м права </w:t>
      </w:r>
      <w:r w:rsidR="00F26C6A" w:rsidRPr="00C357BC">
        <w:rPr>
          <w:bCs/>
          <w:sz w:val="26"/>
          <w:szCs w:val="26"/>
        </w:rPr>
        <w:t xml:space="preserve">собственности Томской области в порядке разграничения государственной собственности на землю </w:t>
      </w:r>
      <w:r w:rsidR="00F26C6A" w:rsidRPr="00C357BC">
        <w:rPr>
          <w:sz w:val="26"/>
          <w:szCs w:val="26"/>
        </w:rPr>
        <w:t>(п.</w:t>
      </w:r>
      <w:r w:rsidR="001F794C" w:rsidRPr="00C357BC">
        <w:rPr>
          <w:sz w:val="26"/>
          <w:szCs w:val="26"/>
        </w:rPr>
        <w:t xml:space="preserve"> </w:t>
      </w:r>
      <w:r w:rsidR="00F26C6A" w:rsidRPr="00C357BC">
        <w:rPr>
          <w:sz w:val="26"/>
          <w:szCs w:val="26"/>
        </w:rPr>
        <w:t>2 ст.</w:t>
      </w:r>
      <w:r w:rsidR="001F794C" w:rsidRPr="00C357BC">
        <w:rPr>
          <w:sz w:val="26"/>
          <w:szCs w:val="26"/>
        </w:rPr>
        <w:t xml:space="preserve"> </w:t>
      </w:r>
      <w:r w:rsidR="00F26C6A" w:rsidRPr="00C357BC">
        <w:rPr>
          <w:sz w:val="26"/>
          <w:szCs w:val="26"/>
        </w:rPr>
        <w:t>3.1 Федерального закона от 25.10.2001 № 137-ФЗ «О введении в действие Земельного кодекса Российской Федерации»).</w:t>
      </w:r>
    </w:p>
    <w:p w:rsidR="00BD4B98" w:rsidRPr="00E15ED3" w:rsidRDefault="00BD4B98" w:rsidP="00BD4B98">
      <w:pPr>
        <w:ind w:firstLine="709"/>
        <w:jc w:val="both"/>
        <w:rPr>
          <w:sz w:val="26"/>
          <w:szCs w:val="26"/>
        </w:rPr>
      </w:pPr>
      <w:r w:rsidRPr="00E15ED3">
        <w:rPr>
          <w:sz w:val="26"/>
          <w:szCs w:val="26"/>
        </w:rPr>
        <w:t>Кроме того</w:t>
      </w:r>
      <w:r w:rsidR="00FE497D">
        <w:rPr>
          <w:sz w:val="26"/>
          <w:szCs w:val="26"/>
        </w:rPr>
        <w:t>,</w:t>
      </w:r>
      <w:r w:rsidRPr="00E15ED3">
        <w:rPr>
          <w:sz w:val="26"/>
          <w:szCs w:val="26"/>
        </w:rPr>
        <w:t xml:space="preserve"> от физического лица безвозмездно принято ¾ доли в праве общей долевой собственности на земельный участок общей кадастровой стоимостью </w:t>
      </w:r>
      <w:r>
        <w:rPr>
          <w:sz w:val="26"/>
          <w:szCs w:val="26"/>
        </w:rPr>
        <w:br/>
      </w:r>
      <w:r w:rsidRPr="00E15ED3">
        <w:rPr>
          <w:sz w:val="26"/>
          <w:szCs w:val="26"/>
        </w:rPr>
        <w:t>839,705 тыс. руб.</w:t>
      </w:r>
      <w:r w:rsidR="0074141F">
        <w:rPr>
          <w:sz w:val="26"/>
          <w:szCs w:val="26"/>
        </w:rPr>
        <w:t xml:space="preserve"> под </w:t>
      </w:r>
      <w:r w:rsidR="0074141F" w:rsidRPr="00C357BC">
        <w:rPr>
          <w:sz w:val="26"/>
          <w:szCs w:val="26"/>
        </w:rPr>
        <w:t>объект</w:t>
      </w:r>
      <w:r w:rsidR="0074141F">
        <w:rPr>
          <w:sz w:val="26"/>
          <w:szCs w:val="26"/>
        </w:rPr>
        <w:t>ом</w:t>
      </w:r>
      <w:r w:rsidR="0074141F" w:rsidRPr="00C357BC">
        <w:rPr>
          <w:sz w:val="26"/>
          <w:szCs w:val="26"/>
        </w:rPr>
        <w:t xml:space="preserve"> недвижимости (</w:t>
      </w:r>
      <w:r w:rsidR="0074141F" w:rsidRPr="00E15ED3">
        <w:rPr>
          <w:sz w:val="26"/>
          <w:szCs w:val="26"/>
        </w:rPr>
        <w:t xml:space="preserve">¾ доли </w:t>
      </w:r>
      <w:r w:rsidR="0074141F">
        <w:rPr>
          <w:sz w:val="26"/>
          <w:szCs w:val="26"/>
        </w:rPr>
        <w:t>жилого здания</w:t>
      </w:r>
      <w:r w:rsidR="0074141F" w:rsidRPr="00C357BC">
        <w:rPr>
          <w:sz w:val="26"/>
          <w:szCs w:val="26"/>
        </w:rPr>
        <w:t>)</w:t>
      </w:r>
      <w:r w:rsidR="0074141F">
        <w:rPr>
          <w:sz w:val="26"/>
          <w:szCs w:val="26"/>
        </w:rPr>
        <w:t xml:space="preserve"> по адресу: г. Томск, ул. Карташова, 19. </w:t>
      </w:r>
    </w:p>
    <w:p w:rsidR="00F26C6A" w:rsidRPr="00C357BC" w:rsidRDefault="00F26C6A" w:rsidP="00463796">
      <w:pPr>
        <w:ind w:firstLine="709"/>
        <w:jc w:val="both"/>
        <w:rPr>
          <w:sz w:val="26"/>
          <w:szCs w:val="26"/>
        </w:rPr>
      </w:pPr>
      <w:r w:rsidRPr="00C357BC">
        <w:rPr>
          <w:sz w:val="26"/>
          <w:szCs w:val="26"/>
        </w:rPr>
        <w:t>В 201</w:t>
      </w:r>
      <w:r w:rsidR="00BC1E9E" w:rsidRPr="00C357BC">
        <w:rPr>
          <w:sz w:val="26"/>
          <w:szCs w:val="26"/>
        </w:rPr>
        <w:t>8</w:t>
      </w:r>
      <w:r w:rsidR="00073D86" w:rsidRPr="00C357BC">
        <w:rPr>
          <w:sz w:val="26"/>
          <w:szCs w:val="26"/>
        </w:rPr>
        <w:t xml:space="preserve"> году</w:t>
      </w:r>
      <w:r w:rsidR="005D5BC9" w:rsidRPr="00C357BC">
        <w:rPr>
          <w:sz w:val="26"/>
          <w:szCs w:val="26"/>
        </w:rPr>
        <w:t xml:space="preserve"> исключен</w:t>
      </w:r>
      <w:r w:rsidRPr="00C357BC">
        <w:rPr>
          <w:sz w:val="26"/>
          <w:szCs w:val="26"/>
        </w:rPr>
        <w:t xml:space="preserve"> из Реестра </w:t>
      </w:r>
      <w:r w:rsidR="00BC1E9E" w:rsidRPr="00C357BC">
        <w:rPr>
          <w:sz w:val="26"/>
          <w:szCs w:val="26"/>
        </w:rPr>
        <w:t>61 зем</w:t>
      </w:r>
      <w:r w:rsidR="004533E5" w:rsidRPr="00C357BC">
        <w:rPr>
          <w:sz w:val="26"/>
          <w:szCs w:val="26"/>
        </w:rPr>
        <w:t>ельный</w:t>
      </w:r>
      <w:r w:rsidR="00BC1E9E" w:rsidRPr="00C357BC">
        <w:rPr>
          <w:sz w:val="26"/>
          <w:szCs w:val="26"/>
        </w:rPr>
        <w:t xml:space="preserve"> участок </w:t>
      </w:r>
      <w:r w:rsidRPr="00C357BC">
        <w:rPr>
          <w:sz w:val="26"/>
          <w:szCs w:val="26"/>
        </w:rPr>
        <w:t>по следующим основаниям:</w:t>
      </w:r>
    </w:p>
    <w:p w:rsidR="00F26C6A" w:rsidRPr="00C357BC" w:rsidRDefault="003D0CAD" w:rsidP="00463796">
      <w:pPr>
        <w:ind w:firstLine="709"/>
        <w:jc w:val="both"/>
        <w:rPr>
          <w:sz w:val="26"/>
          <w:szCs w:val="26"/>
        </w:rPr>
      </w:pPr>
      <w:r w:rsidRPr="00C357BC">
        <w:rPr>
          <w:sz w:val="26"/>
          <w:szCs w:val="26"/>
        </w:rPr>
        <w:t xml:space="preserve">– </w:t>
      </w:r>
      <w:r w:rsidR="00F26C6A" w:rsidRPr="00C357BC">
        <w:rPr>
          <w:sz w:val="26"/>
          <w:szCs w:val="26"/>
        </w:rPr>
        <w:t>5 зе</w:t>
      </w:r>
      <w:r w:rsidR="00BC1E9E" w:rsidRPr="00C357BC">
        <w:rPr>
          <w:sz w:val="26"/>
          <w:szCs w:val="26"/>
        </w:rPr>
        <w:t>мельных участков площадью 13 345</w:t>
      </w:r>
      <w:r w:rsidR="00F26C6A" w:rsidRPr="00C357BC">
        <w:rPr>
          <w:sz w:val="26"/>
          <w:szCs w:val="26"/>
        </w:rPr>
        <w:t xml:space="preserve"> кв.</w:t>
      </w:r>
      <w:r w:rsidR="00073D86" w:rsidRPr="00C357BC">
        <w:rPr>
          <w:sz w:val="26"/>
          <w:szCs w:val="26"/>
        </w:rPr>
        <w:t xml:space="preserve"> </w:t>
      </w:r>
      <w:r w:rsidR="00F26C6A" w:rsidRPr="00C357BC">
        <w:rPr>
          <w:sz w:val="26"/>
          <w:szCs w:val="26"/>
        </w:rPr>
        <w:t>м</w:t>
      </w:r>
      <w:r w:rsidR="005D5BC9" w:rsidRPr="00C357BC">
        <w:rPr>
          <w:sz w:val="26"/>
          <w:szCs w:val="26"/>
        </w:rPr>
        <w:t>,</w:t>
      </w:r>
      <w:r w:rsidR="00BC1E9E" w:rsidRPr="00C357BC">
        <w:rPr>
          <w:sz w:val="26"/>
          <w:szCs w:val="26"/>
        </w:rPr>
        <w:t xml:space="preserve"> кадастровой стоимостью </w:t>
      </w:r>
      <w:r w:rsidR="00932A25" w:rsidRPr="00C357BC">
        <w:rPr>
          <w:sz w:val="26"/>
          <w:szCs w:val="26"/>
        </w:rPr>
        <w:br/>
      </w:r>
      <w:r w:rsidR="00BC1E9E" w:rsidRPr="00C357BC">
        <w:rPr>
          <w:sz w:val="26"/>
          <w:szCs w:val="26"/>
        </w:rPr>
        <w:t>3 343,339</w:t>
      </w:r>
      <w:r w:rsidR="00F26C6A" w:rsidRPr="00C357BC">
        <w:rPr>
          <w:sz w:val="26"/>
          <w:szCs w:val="26"/>
        </w:rPr>
        <w:t xml:space="preserve"> тыс.руб. в результате их продажи </w:t>
      </w:r>
      <w:r w:rsidR="00BC1E9E" w:rsidRPr="00C357BC">
        <w:rPr>
          <w:sz w:val="26"/>
          <w:szCs w:val="26"/>
        </w:rPr>
        <w:t>в процессе приватизации (земельные участки по адресам: г.</w:t>
      </w:r>
      <w:r w:rsidR="00073D86" w:rsidRPr="00C357BC">
        <w:rPr>
          <w:sz w:val="26"/>
          <w:szCs w:val="26"/>
        </w:rPr>
        <w:t xml:space="preserve"> </w:t>
      </w:r>
      <w:r w:rsidR="00BC1E9E" w:rsidRPr="00C357BC">
        <w:rPr>
          <w:sz w:val="26"/>
          <w:szCs w:val="26"/>
        </w:rPr>
        <w:t>Асино, ул.</w:t>
      </w:r>
      <w:r w:rsidR="00073D86" w:rsidRPr="00C357BC">
        <w:rPr>
          <w:sz w:val="26"/>
          <w:szCs w:val="26"/>
        </w:rPr>
        <w:t xml:space="preserve"> </w:t>
      </w:r>
      <w:r w:rsidR="00BC1E9E" w:rsidRPr="00C357BC">
        <w:rPr>
          <w:sz w:val="26"/>
          <w:szCs w:val="26"/>
        </w:rPr>
        <w:t>Мичурина, 1/5 и 1/9; с.</w:t>
      </w:r>
      <w:r w:rsidR="00073D86" w:rsidRPr="00C357BC">
        <w:rPr>
          <w:sz w:val="26"/>
          <w:szCs w:val="26"/>
        </w:rPr>
        <w:t xml:space="preserve"> </w:t>
      </w:r>
      <w:r w:rsidR="00BC1E9E" w:rsidRPr="00C357BC">
        <w:rPr>
          <w:sz w:val="26"/>
          <w:szCs w:val="26"/>
        </w:rPr>
        <w:t>Тегульдет, ул.</w:t>
      </w:r>
      <w:r w:rsidR="00073D86" w:rsidRPr="00C357BC">
        <w:rPr>
          <w:sz w:val="26"/>
          <w:szCs w:val="26"/>
        </w:rPr>
        <w:t xml:space="preserve"> </w:t>
      </w:r>
      <w:r w:rsidR="00BC1E9E" w:rsidRPr="00C357BC">
        <w:rPr>
          <w:sz w:val="26"/>
          <w:szCs w:val="26"/>
        </w:rPr>
        <w:t xml:space="preserve">Парковая, 52) и </w:t>
      </w:r>
      <w:r w:rsidR="00F26C6A" w:rsidRPr="00C357BC">
        <w:rPr>
          <w:sz w:val="26"/>
          <w:szCs w:val="26"/>
        </w:rPr>
        <w:t>под объектами н</w:t>
      </w:r>
      <w:r w:rsidR="004533E5" w:rsidRPr="00C357BC">
        <w:rPr>
          <w:sz w:val="26"/>
          <w:szCs w:val="26"/>
        </w:rPr>
        <w:t>едвижимости собственникам таких объектов</w:t>
      </w:r>
      <w:r w:rsidR="00F26C6A" w:rsidRPr="00C357BC">
        <w:rPr>
          <w:sz w:val="26"/>
          <w:szCs w:val="26"/>
        </w:rPr>
        <w:t xml:space="preserve"> (</w:t>
      </w:r>
      <w:r w:rsidR="00F6791E" w:rsidRPr="00C357BC">
        <w:rPr>
          <w:sz w:val="26"/>
          <w:szCs w:val="26"/>
        </w:rPr>
        <w:t>земельные участки по адресам</w:t>
      </w:r>
      <w:r w:rsidR="00BC1E9E" w:rsidRPr="00C357BC">
        <w:rPr>
          <w:sz w:val="26"/>
          <w:szCs w:val="26"/>
        </w:rPr>
        <w:t>: с.</w:t>
      </w:r>
      <w:r w:rsidR="00073D86" w:rsidRPr="00C357BC">
        <w:rPr>
          <w:sz w:val="26"/>
          <w:szCs w:val="26"/>
        </w:rPr>
        <w:t xml:space="preserve"> </w:t>
      </w:r>
      <w:r w:rsidR="00BC1E9E" w:rsidRPr="00C357BC">
        <w:rPr>
          <w:sz w:val="26"/>
          <w:szCs w:val="26"/>
        </w:rPr>
        <w:t>Подгорное, ул.</w:t>
      </w:r>
      <w:r w:rsidR="00073D86" w:rsidRPr="00C357BC">
        <w:rPr>
          <w:sz w:val="26"/>
          <w:szCs w:val="26"/>
        </w:rPr>
        <w:t xml:space="preserve"> </w:t>
      </w:r>
      <w:r w:rsidR="00FE6AEB" w:rsidRPr="00C357BC">
        <w:rPr>
          <w:sz w:val="26"/>
          <w:szCs w:val="26"/>
        </w:rPr>
        <w:t>Советская, 31-1;</w:t>
      </w:r>
      <w:r w:rsidR="00BC1E9E" w:rsidRPr="00C357BC">
        <w:rPr>
          <w:sz w:val="26"/>
          <w:szCs w:val="26"/>
        </w:rPr>
        <w:t xml:space="preserve"> Кожевниковский район</w:t>
      </w:r>
      <w:r w:rsidR="002671AF" w:rsidRPr="00C357BC">
        <w:rPr>
          <w:sz w:val="26"/>
          <w:szCs w:val="26"/>
        </w:rPr>
        <w:t>, южная часть кадастрового квартала, участок № 2</w:t>
      </w:r>
      <w:r w:rsidR="00F26C6A" w:rsidRPr="00C357BC">
        <w:rPr>
          <w:sz w:val="26"/>
          <w:szCs w:val="26"/>
        </w:rPr>
        <w:t>);</w:t>
      </w:r>
    </w:p>
    <w:p w:rsidR="00F26C6A" w:rsidRPr="00C357BC" w:rsidRDefault="003D0CAD" w:rsidP="00463796">
      <w:pPr>
        <w:ind w:firstLine="709"/>
        <w:jc w:val="both"/>
        <w:rPr>
          <w:sz w:val="26"/>
          <w:szCs w:val="26"/>
        </w:rPr>
      </w:pPr>
      <w:r w:rsidRPr="00C357BC">
        <w:rPr>
          <w:sz w:val="26"/>
          <w:szCs w:val="26"/>
        </w:rPr>
        <w:t xml:space="preserve">– </w:t>
      </w:r>
      <w:r w:rsidR="002671AF" w:rsidRPr="00C357BC">
        <w:rPr>
          <w:sz w:val="26"/>
          <w:szCs w:val="26"/>
        </w:rPr>
        <w:t>30</w:t>
      </w:r>
      <w:r w:rsidR="00F26C6A" w:rsidRPr="00C357BC">
        <w:rPr>
          <w:sz w:val="26"/>
          <w:szCs w:val="26"/>
        </w:rPr>
        <w:t xml:space="preserve"> земельны</w:t>
      </w:r>
      <w:r w:rsidR="002671AF" w:rsidRPr="00C357BC">
        <w:rPr>
          <w:sz w:val="26"/>
          <w:szCs w:val="26"/>
        </w:rPr>
        <w:t>х участков площадью 7 206 656</w:t>
      </w:r>
      <w:r w:rsidR="00A632C7" w:rsidRPr="00C357BC">
        <w:rPr>
          <w:sz w:val="26"/>
          <w:szCs w:val="26"/>
        </w:rPr>
        <w:t xml:space="preserve"> кв.</w:t>
      </w:r>
      <w:r w:rsidR="001F794C" w:rsidRPr="00C357BC">
        <w:rPr>
          <w:sz w:val="26"/>
          <w:szCs w:val="26"/>
        </w:rPr>
        <w:t xml:space="preserve"> </w:t>
      </w:r>
      <w:r w:rsidR="00A632C7" w:rsidRPr="00C357BC">
        <w:rPr>
          <w:sz w:val="26"/>
          <w:szCs w:val="26"/>
        </w:rPr>
        <w:t>м</w:t>
      </w:r>
      <w:r w:rsidR="005D5BC9" w:rsidRPr="00C357BC">
        <w:rPr>
          <w:sz w:val="26"/>
          <w:szCs w:val="26"/>
        </w:rPr>
        <w:t>,</w:t>
      </w:r>
      <w:r w:rsidR="00F26C6A" w:rsidRPr="00C357BC">
        <w:rPr>
          <w:sz w:val="26"/>
          <w:szCs w:val="26"/>
        </w:rPr>
        <w:t xml:space="preserve"> </w:t>
      </w:r>
      <w:r w:rsidR="002671AF" w:rsidRPr="00C357BC">
        <w:rPr>
          <w:sz w:val="26"/>
          <w:szCs w:val="26"/>
        </w:rPr>
        <w:t xml:space="preserve">кадастровой стоимостью </w:t>
      </w:r>
      <w:r w:rsidR="00942288" w:rsidRPr="00C357BC">
        <w:rPr>
          <w:sz w:val="26"/>
          <w:szCs w:val="26"/>
        </w:rPr>
        <w:br/>
      </w:r>
      <w:r w:rsidR="002671AF" w:rsidRPr="00C357BC">
        <w:rPr>
          <w:sz w:val="26"/>
          <w:szCs w:val="26"/>
        </w:rPr>
        <w:t>549 750</w:t>
      </w:r>
      <w:r w:rsidR="00F26C6A" w:rsidRPr="00C357BC">
        <w:rPr>
          <w:sz w:val="26"/>
          <w:szCs w:val="26"/>
        </w:rPr>
        <w:t>,</w:t>
      </w:r>
      <w:r w:rsidR="002671AF" w:rsidRPr="00C357BC">
        <w:rPr>
          <w:sz w:val="26"/>
          <w:szCs w:val="26"/>
        </w:rPr>
        <w:t xml:space="preserve">297 </w:t>
      </w:r>
      <w:r w:rsidR="00F26C6A" w:rsidRPr="00C357BC">
        <w:rPr>
          <w:sz w:val="26"/>
          <w:szCs w:val="26"/>
        </w:rPr>
        <w:t>тыс.</w:t>
      </w:r>
      <w:r w:rsidR="00073D86" w:rsidRPr="00C357BC">
        <w:rPr>
          <w:sz w:val="26"/>
          <w:szCs w:val="26"/>
        </w:rPr>
        <w:t xml:space="preserve"> </w:t>
      </w:r>
      <w:r w:rsidR="00F26C6A" w:rsidRPr="00C357BC">
        <w:rPr>
          <w:sz w:val="26"/>
          <w:szCs w:val="26"/>
        </w:rPr>
        <w:t>руб. в результате их раздела</w:t>
      </w:r>
      <w:r w:rsidR="002671AF" w:rsidRPr="00C357BC">
        <w:rPr>
          <w:sz w:val="26"/>
          <w:szCs w:val="26"/>
        </w:rPr>
        <w:t>, перераспределения</w:t>
      </w:r>
      <w:r w:rsidR="00F6791E" w:rsidRPr="00C357BC">
        <w:rPr>
          <w:sz w:val="26"/>
          <w:szCs w:val="26"/>
        </w:rPr>
        <w:t xml:space="preserve"> в</w:t>
      </w:r>
      <w:r w:rsidR="00F26C6A" w:rsidRPr="00C357BC">
        <w:rPr>
          <w:sz w:val="26"/>
          <w:szCs w:val="26"/>
        </w:rPr>
        <w:t xml:space="preserve"> цел</w:t>
      </w:r>
      <w:r w:rsidR="00F6791E" w:rsidRPr="00C357BC">
        <w:rPr>
          <w:sz w:val="26"/>
          <w:szCs w:val="26"/>
        </w:rPr>
        <w:t>ях</w:t>
      </w:r>
      <w:r w:rsidR="00F26C6A" w:rsidRPr="00C357BC">
        <w:rPr>
          <w:sz w:val="26"/>
          <w:szCs w:val="26"/>
        </w:rPr>
        <w:t xml:space="preserve"> оптимизации расходов областн</w:t>
      </w:r>
      <w:r w:rsidR="00A632C7" w:rsidRPr="00C357BC">
        <w:rPr>
          <w:sz w:val="26"/>
          <w:szCs w:val="26"/>
        </w:rPr>
        <w:t>ых государственных учреждений по оплате</w:t>
      </w:r>
      <w:r w:rsidR="00942288" w:rsidRPr="00C357BC">
        <w:rPr>
          <w:sz w:val="26"/>
          <w:szCs w:val="26"/>
        </w:rPr>
        <w:t xml:space="preserve"> земельного налога, </w:t>
      </w:r>
      <w:r w:rsidR="00F26C6A" w:rsidRPr="00C357BC">
        <w:rPr>
          <w:sz w:val="26"/>
          <w:szCs w:val="26"/>
        </w:rPr>
        <w:t>передачи земельных участков в муниципальную собственность под объектами муниципальной собственности</w:t>
      </w:r>
      <w:r w:rsidR="002671AF" w:rsidRPr="00C357BC">
        <w:rPr>
          <w:sz w:val="26"/>
          <w:szCs w:val="26"/>
        </w:rPr>
        <w:t>, уточнени</w:t>
      </w:r>
      <w:r w:rsidR="004533E5" w:rsidRPr="00C357BC">
        <w:rPr>
          <w:sz w:val="26"/>
          <w:szCs w:val="26"/>
        </w:rPr>
        <w:t>я границ муниципальных образований</w:t>
      </w:r>
      <w:r w:rsidR="002671AF" w:rsidRPr="00C357BC">
        <w:rPr>
          <w:sz w:val="26"/>
          <w:szCs w:val="26"/>
        </w:rPr>
        <w:t>, предоставления земельных участков для строительства региональных объектов</w:t>
      </w:r>
      <w:r w:rsidR="00F26C6A" w:rsidRPr="00C357BC">
        <w:rPr>
          <w:sz w:val="26"/>
          <w:szCs w:val="26"/>
        </w:rPr>
        <w:t>;</w:t>
      </w:r>
    </w:p>
    <w:p w:rsidR="00F26C6A" w:rsidRPr="00C357BC" w:rsidRDefault="003D0CAD" w:rsidP="00463796">
      <w:pPr>
        <w:ind w:firstLine="709"/>
        <w:jc w:val="both"/>
        <w:rPr>
          <w:sz w:val="26"/>
          <w:szCs w:val="26"/>
        </w:rPr>
      </w:pPr>
      <w:r w:rsidRPr="00C357BC">
        <w:rPr>
          <w:sz w:val="26"/>
          <w:szCs w:val="26"/>
        </w:rPr>
        <w:t xml:space="preserve">– </w:t>
      </w:r>
      <w:r w:rsidR="002671AF" w:rsidRPr="00C357BC">
        <w:rPr>
          <w:sz w:val="26"/>
          <w:szCs w:val="26"/>
        </w:rPr>
        <w:t>23 земельных участка площадью 5 146 270</w:t>
      </w:r>
      <w:r w:rsidR="00F26C6A" w:rsidRPr="00C357BC">
        <w:rPr>
          <w:sz w:val="26"/>
          <w:szCs w:val="26"/>
        </w:rPr>
        <w:t xml:space="preserve"> кв.</w:t>
      </w:r>
      <w:r w:rsidR="00073D86" w:rsidRPr="00C357BC">
        <w:rPr>
          <w:sz w:val="26"/>
          <w:szCs w:val="26"/>
        </w:rPr>
        <w:t xml:space="preserve"> </w:t>
      </w:r>
      <w:r w:rsidR="001F794C" w:rsidRPr="00C357BC">
        <w:rPr>
          <w:sz w:val="26"/>
          <w:szCs w:val="26"/>
        </w:rPr>
        <w:t>м</w:t>
      </w:r>
      <w:r w:rsidR="005D5BC9" w:rsidRPr="00C357BC">
        <w:rPr>
          <w:sz w:val="26"/>
          <w:szCs w:val="26"/>
        </w:rPr>
        <w:t>,</w:t>
      </w:r>
      <w:r w:rsidR="002671AF" w:rsidRPr="00C357BC">
        <w:rPr>
          <w:sz w:val="26"/>
          <w:szCs w:val="26"/>
        </w:rPr>
        <w:t xml:space="preserve"> кадастровой стоимостью 250 583,578</w:t>
      </w:r>
      <w:r w:rsidR="00F26C6A" w:rsidRPr="00C357BC">
        <w:rPr>
          <w:sz w:val="26"/>
          <w:szCs w:val="26"/>
        </w:rPr>
        <w:t xml:space="preserve"> т</w:t>
      </w:r>
      <w:r w:rsidR="004533E5" w:rsidRPr="00C357BC">
        <w:rPr>
          <w:sz w:val="26"/>
          <w:szCs w:val="26"/>
        </w:rPr>
        <w:t>ыс.</w:t>
      </w:r>
      <w:r w:rsidR="00073D86" w:rsidRPr="00C357BC">
        <w:rPr>
          <w:sz w:val="26"/>
          <w:szCs w:val="26"/>
        </w:rPr>
        <w:t xml:space="preserve"> </w:t>
      </w:r>
      <w:r w:rsidR="004533E5" w:rsidRPr="00C357BC">
        <w:rPr>
          <w:sz w:val="26"/>
          <w:szCs w:val="26"/>
        </w:rPr>
        <w:t>руб. переданы в муниципальную</w:t>
      </w:r>
      <w:r w:rsidR="00F26C6A" w:rsidRPr="00C357BC">
        <w:rPr>
          <w:sz w:val="26"/>
          <w:szCs w:val="26"/>
        </w:rPr>
        <w:t xml:space="preserve"> </w:t>
      </w:r>
      <w:r w:rsidR="004533E5" w:rsidRPr="00C357BC">
        <w:rPr>
          <w:sz w:val="26"/>
          <w:szCs w:val="26"/>
        </w:rPr>
        <w:t>собственность</w:t>
      </w:r>
      <w:r w:rsidR="00F26C6A" w:rsidRPr="00C357BC">
        <w:rPr>
          <w:sz w:val="26"/>
          <w:szCs w:val="26"/>
        </w:rPr>
        <w:t xml:space="preserve"> по договор</w:t>
      </w:r>
      <w:r w:rsidR="006A3951" w:rsidRPr="00C357BC">
        <w:rPr>
          <w:sz w:val="26"/>
          <w:szCs w:val="26"/>
        </w:rPr>
        <w:t>ам</w:t>
      </w:r>
      <w:r w:rsidR="00220929" w:rsidRPr="00C357BC">
        <w:rPr>
          <w:sz w:val="26"/>
          <w:szCs w:val="26"/>
        </w:rPr>
        <w:t xml:space="preserve"> пожертвования: </w:t>
      </w:r>
      <w:r w:rsidR="007F5CCE" w:rsidRPr="00C357BC">
        <w:rPr>
          <w:sz w:val="26"/>
          <w:szCs w:val="26"/>
        </w:rPr>
        <w:t>1</w:t>
      </w:r>
      <w:r w:rsidR="00220929" w:rsidRPr="00C357BC">
        <w:rPr>
          <w:sz w:val="26"/>
          <w:szCs w:val="26"/>
        </w:rPr>
        <w:t xml:space="preserve"> земельный</w:t>
      </w:r>
      <w:r w:rsidR="00F26C6A" w:rsidRPr="00C357BC">
        <w:rPr>
          <w:sz w:val="26"/>
          <w:szCs w:val="26"/>
        </w:rPr>
        <w:t xml:space="preserve"> участ</w:t>
      </w:r>
      <w:r w:rsidR="00220929" w:rsidRPr="00C357BC">
        <w:rPr>
          <w:sz w:val="26"/>
          <w:szCs w:val="26"/>
        </w:rPr>
        <w:t>о</w:t>
      </w:r>
      <w:r w:rsidR="00F26C6A" w:rsidRPr="00C357BC">
        <w:rPr>
          <w:sz w:val="26"/>
          <w:szCs w:val="26"/>
        </w:rPr>
        <w:t>к</w:t>
      </w:r>
      <w:r w:rsidR="00220929" w:rsidRPr="00C357BC">
        <w:rPr>
          <w:sz w:val="26"/>
          <w:szCs w:val="26"/>
        </w:rPr>
        <w:t>, расположенный</w:t>
      </w:r>
      <w:r w:rsidR="00F26C6A" w:rsidRPr="00C357BC">
        <w:rPr>
          <w:sz w:val="26"/>
          <w:szCs w:val="26"/>
        </w:rPr>
        <w:t xml:space="preserve"> </w:t>
      </w:r>
      <w:r w:rsidR="00220929" w:rsidRPr="00C357BC">
        <w:rPr>
          <w:sz w:val="26"/>
          <w:szCs w:val="26"/>
        </w:rPr>
        <w:t>по адресу: Александровский район, с. Александровское, ул. Толпарова, 27, передан</w:t>
      </w:r>
      <w:r w:rsidR="00F26C6A" w:rsidRPr="00C357BC">
        <w:rPr>
          <w:sz w:val="26"/>
          <w:szCs w:val="26"/>
        </w:rPr>
        <w:t xml:space="preserve"> в муниципальную собственность вместе с объектами недвижимости</w:t>
      </w:r>
      <w:r w:rsidR="00220929" w:rsidRPr="00C357BC">
        <w:rPr>
          <w:sz w:val="26"/>
          <w:szCs w:val="26"/>
        </w:rPr>
        <w:t xml:space="preserve">; </w:t>
      </w:r>
      <w:r w:rsidR="007F5CCE" w:rsidRPr="00C357BC">
        <w:rPr>
          <w:sz w:val="26"/>
          <w:szCs w:val="26"/>
        </w:rPr>
        <w:t>1</w:t>
      </w:r>
      <w:r w:rsidR="00284C87" w:rsidRPr="00C357BC">
        <w:rPr>
          <w:sz w:val="26"/>
          <w:szCs w:val="26"/>
        </w:rPr>
        <w:t>6 земельных участков без объектов недвижимости</w:t>
      </w:r>
      <w:r w:rsidR="007F5CCE" w:rsidRPr="00C357BC">
        <w:rPr>
          <w:sz w:val="26"/>
          <w:szCs w:val="26"/>
        </w:rPr>
        <w:t xml:space="preserve"> </w:t>
      </w:r>
      <w:r w:rsidR="00284C87" w:rsidRPr="00C357BC">
        <w:rPr>
          <w:sz w:val="26"/>
          <w:szCs w:val="26"/>
        </w:rPr>
        <w:t xml:space="preserve">(из них 13 земельных участка </w:t>
      </w:r>
      <w:r w:rsidR="007F5CCE" w:rsidRPr="00C357BC">
        <w:rPr>
          <w:sz w:val="26"/>
          <w:szCs w:val="26"/>
        </w:rPr>
        <w:t>переданы в муниципальную собственность по договор</w:t>
      </w:r>
      <w:r w:rsidR="00284C87" w:rsidRPr="00C357BC">
        <w:rPr>
          <w:sz w:val="26"/>
          <w:szCs w:val="26"/>
        </w:rPr>
        <w:t>у</w:t>
      </w:r>
      <w:r w:rsidR="00073D86" w:rsidRPr="00C357BC">
        <w:rPr>
          <w:sz w:val="26"/>
          <w:szCs w:val="26"/>
        </w:rPr>
        <w:t xml:space="preserve"> пожертвования 2017 года,</w:t>
      </w:r>
      <w:r w:rsidR="007F5CCE" w:rsidRPr="00C357BC">
        <w:rPr>
          <w:sz w:val="26"/>
          <w:szCs w:val="26"/>
        </w:rPr>
        <w:t xml:space="preserve"> государственная регистрация перехода права собственности </w:t>
      </w:r>
      <w:r w:rsidR="004533E5" w:rsidRPr="00C357BC">
        <w:rPr>
          <w:sz w:val="26"/>
          <w:szCs w:val="26"/>
        </w:rPr>
        <w:t xml:space="preserve">на которые была </w:t>
      </w:r>
      <w:r w:rsidR="007F5CCE" w:rsidRPr="00C357BC">
        <w:rPr>
          <w:sz w:val="26"/>
          <w:szCs w:val="26"/>
        </w:rPr>
        <w:t>осуществлена в 2018 году</w:t>
      </w:r>
      <w:r w:rsidR="00284C87" w:rsidRPr="00C357BC">
        <w:rPr>
          <w:sz w:val="26"/>
          <w:szCs w:val="26"/>
        </w:rPr>
        <w:t>)</w:t>
      </w:r>
      <w:r w:rsidR="00F26C6A" w:rsidRPr="00C357BC">
        <w:rPr>
          <w:sz w:val="26"/>
          <w:szCs w:val="26"/>
        </w:rPr>
        <w:t xml:space="preserve">; </w:t>
      </w:r>
      <w:r w:rsidR="00284C87" w:rsidRPr="00C357BC">
        <w:rPr>
          <w:sz w:val="26"/>
          <w:szCs w:val="26"/>
        </w:rPr>
        <w:t>6 земельных участков переданы в муниципальную собственность под объектами муниципальной собственности (один из них передан в муниципальную собственность по дог</w:t>
      </w:r>
      <w:r w:rsidR="00073D86" w:rsidRPr="00C357BC">
        <w:rPr>
          <w:sz w:val="26"/>
          <w:szCs w:val="26"/>
        </w:rPr>
        <w:t xml:space="preserve">овору пожертвования 2017 года, </w:t>
      </w:r>
      <w:r w:rsidR="00284C87" w:rsidRPr="00C357BC">
        <w:rPr>
          <w:sz w:val="26"/>
          <w:szCs w:val="26"/>
        </w:rPr>
        <w:t xml:space="preserve">государственная регистрация перехода права собственности </w:t>
      </w:r>
      <w:r w:rsidR="004533E5" w:rsidRPr="00C357BC">
        <w:rPr>
          <w:sz w:val="26"/>
          <w:szCs w:val="26"/>
        </w:rPr>
        <w:t xml:space="preserve">в отношении которого была </w:t>
      </w:r>
      <w:r w:rsidR="00284C87" w:rsidRPr="00C357BC">
        <w:rPr>
          <w:sz w:val="26"/>
          <w:szCs w:val="26"/>
        </w:rPr>
        <w:t>осуществлена в 2018 году</w:t>
      </w:r>
      <w:r w:rsidR="0038646F" w:rsidRPr="00C357BC">
        <w:rPr>
          <w:sz w:val="26"/>
          <w:szCs w:val="26"/>
        </w:rPr>
        <w:t>);</w:t>
      </w:r>
    </w:p>
    <w:p w:rsidR="00F26C6A" w:rsidRPr="00C357BC" w:rsidRDefault="003D0CAD" w:rsidP="00463796">
      <w:pPr>
        <w:ind w:firstLine="709"/>
        <w:jc w:val="both"/>
        <w:rPr>
          <w:sz w:val="26"/>
          <w:szCs w:val="26"/>
        </w:rPr>
      </w:pPr>
      <w:r w:rsidRPr="00C357BC">
        <w:rPr>
          <w:sz w:val="26"/>
          <w:szCs w:val="26"/>
        </w:rPr>
        <w:t xml:space="preserve">– </w:t>
      </w:r>
      <w:r w:rsidR="00284C87" w:rsidRPr="00C357BC">
        <w:rPr>
          <w:sz w:val="26"/>
          <w:szCs w:val="26"/>
        </w:rPr>
        <w:t>3 земельных участка площадью 7 482</w:t>
      </w:r>
      <w:r w:rsidR="00F26C6A" w:rsidRPr="00C357BC">
        <w:rPr>
          <w:sz w:val="26"/>
          <w:szCs w:val="26"/>
        </w:rPr>
        <w:t xml:space="preserve"> кв.</w:t>
      </w:r>
      <w:r w:rsidR="00073D86" w:rsidRPr="00C357BC">
        <w:rPr>
          <w:sz w:val="26"/>
          <w:szCs w:val="26"/>
        </w:rPr>
        <w:t xml:space="preserve"> </w:t>
      </w:r>
      <w:r w:rsidR="001F794C" w:rsidRPr="00C357BC">
        <w:rPr>
          <w:sz w:val="26"/>
          <w:szCs w:val="26"/>
        </w:rPr>
        <w:t>м</w:t>
      </w:r>
      <w:r w:rsidR="005D5BC9" w:rsidRPr="00C357BC">
        <w:rPr>
          <w:sz w:val="26"/>
          <w:szCs w:val="26"/>
        </w:rPr>
        <w:t>,</w:t>
      </w:r>
      <w:r w:rsidR="00284C87" w:rsidRPr="00C357BC">
        <w:rPr>
          <w:sz w:val="26"/>
          <w:szCs w:val="26"/>
        </w:rPr>
        <w:t xml:space="preserve"> кадастровой стоимостью </w:t>
      </w:r>
      <w:r w:rsidR="00AF3B8D" w:rsidRPr="00C357BC">
        <w:rPr>
          <w:sz w:val="26"/>
          <w:szCs w:val="26"/>
        </w:rPr>
        <w:br/>
      </w:r>
      <w:r w:rsidR="00284C87" w:rsidRPr="00C357BC">
        <w:rPr>
          <w:sz w:val="26"/>
          <w:szCs w:val="26"/>
        </w:rPr>
        <w:t>4 469,580</w:t>
      </w:r>
      <w:r w:rsidR="00F26C6A" w:rsidRPr="00C357BC">
        <w:rPr>
          <w:sz w:val="26"/>
          <w:szCs w:val="26"/>
        </w:rPr>
        <w:t xml:space="preserve"> тыс.</w:t>
      </w:r>
      <w:r w:rsidR="00073D86" w:rsidRPr="00C357BC">
        <w:rPr>
          <w:sz w:val="26"/>
          <w:szCs w:val="26"/>
        </w:rPr>
        <w:t xml:space="preserve"> </w:t>
      </w:r>
      <w:r w:rsidR="00F26C6A" w:rsidRPr="00C357BC">
        <w:rPr>
          <w:sz w:val="26"/>
          <w:szCs w:val="26"/>
        </w:rPr>
        <w:t>руб. передан</w:t>
      </w:r>
      <w:r w:rsidR="00284C87" w:rsidRPr="00C357BC">
        <w:rPr>
          <w:sz w:val="26"/>
          <w:szCs w:val="26"/>
        </w:rPr>
        <w:t xml:space="preserve">ы </w:t>
      </w:r>
      <w:r w:rsidR="004533E5" w:rsidRPr="00C357BC">
        <w:rPr>
          <w:sz w:val="26"/>
          <w:szCs w:val="26"/>
        </w:rPr>
        <w:t xml:space="preserve">в муниципальную собственность </w:t>
      </w:r>
      <w:r w:rsidR="00284C87" w:rsidRPr="00C357BC">
        <w:rPr>
          <w:sz w:val="26"/>
          <w:szCs w:val="26"/>
        </w:rPr>
        <w:t>вместе с объектами недвижимости</w:t>
      </w:r>
      <w:r w:rsidR="00F26C6A" w:rsidRPr="00C357BC">
        <w:rPr>
          <w:sz w:val="26"/>
          <w:szCs w:val="26"/>
        </w:rPr>
        <w:t xml:space="preserve"> в рамках разграничения полномочий в соответствии с Федеральным законом от 22.08.2004 № 122-ФЗ. </w:t>
      </w:r>
    </w:p>
    <w:p w:rsidR="00FE497D" w:rsidRDefault="00284C87" w:rsidP="00FE497D">
      <w:pPr>
        <w:ind w:firstLine="709"/>
        <w:jc w:val="both"/>
        <w:rPr>
          <w:sz w:val="26"/>
          <w:szCs w:val="26"/>
        </w:rPr>
      </w:pPr>
      <w:r w:rsidRPr="00C357BC">
        <w:rPr>
          <w:sz w:val="26"/>
          <w:szCs w:val="26"/>
        </w:rPr>
        <w:t>Кроме того, в 2018</w:t>
      </w:r>
      <w:r w:rsidR="00F26C6A" w:rsidRPr="00C357BC">
        <w:rPr>
          <w:sz w:val="26"/>
          <w:szCs w:val="26"/>
        </w:rPr>
        <w:t xml:space="preserve"> году проводились работы по уточнению площадей земельных участков, находящихся в собственности Томской области, в результате чего и</w:t>
      </w:r>
      <w:r w:rsidR="00897DAE" w:rsidRPr="00C357BC">
        <w:rPr>
          <w:sz w:val="26"/>
          <w:szCs w:val="26"/>
        </w:rPr>
        <w:t xml:space="preserve">х общая площадь </w:t>
      </w:r>
      <w:r w:rsidR="007318FF" w:rsidRPr="00C357BC">
        <w:rPr>
          <w:sz w:val="26"/>
          <w:szCs w:val="26"/>
        </w:rPr>
        <w:t xml:space="preserve">уменьшилась </w:t>
      </w:r>
      <w:r w:rsidR="00897DAE" w:rsidRPr="00C357BC">
        <w:rPr>
          <w:sz w:val="26"/>
          <w:szCs w:val="26"/>
        </w:rPr>
        <w:t>на 20</w:t>
      </w:r>
      <w:r w:rsidR="00073D86" w:rsidRPr="00C357BC">
        <w:rPr>
          <w:sz w:val="26"/>
          <w:szCs w:val="26"/>
        </w:rPr>
        <w:t xml:space="preserve"> </w:t>
      </w:r>
      <w:r w:rsidR="00897DAE" w:rsidRPr="00C357BC">
        <w:rPr>
          <w:sz w:val="26"/>
          <w:szCs w:val="26"/>
        </w:rPr>
        <w:t>428</w:t>
      </w:r>
      <w:r w:rsidRPr="00C357BC">
        <w:rPr>
          <w:sz w:val="26"/>
          <w:szCs w:val="26"/>
        </w:rPr>
        <w:t xml:space="preserve"> кв.</w:t>
      </w:r>
      <w:r w:rsidR="00073D86" w:rsidRPr="00C357BC">
        <w:rPr>
          <w:sz w:val="26"/>
          <w:szCs w:val="26"/>
        </w:rPr>
        <w:t xml:space="preserve"> </w:t>
      </w:r>
      <w:r w:rsidRPr="00C357BC">
        <w:rPr>
          <w:sz w:val="26"/>
          <w:szCs w:val="26"/>
        </w:rPr>
        <w:t>м. Также в течение 2018</w:t>
      </w:r>
      <w:r w:rsidR="00F26C6A" w:rsidRPr="00C357BC">
        <w:rPr>
          <w:sz w:val="26"/>
          <w:szCs w:val="26"/>
        </w:rPr>
        <w:t xml:space="preserve"> года уточнялась кадастровая стоимость земельных участков</w:t>
      </w:r>
      <w:r w:rsidR="004533E5" w:rsidRPr="00C357BC">
        <w:rPr>
          <w:sz w:val="26"/>
          <w:szCs w:val="26"/>
        </w:rPr>
        <w:t xml:space="preserve"> в результате изменения характеристик земельных участков, а также оспаривания кадастровой стоимости </w:t>
      </w:r>
      <w:r w:rsidR="0038646F" w:rsidRPr="00C357BC">
        <w:rPr>
          <w:sz w:val="26"/>
          <w:szCs w:val="26"/>
        </w:rPr>
        <w:t xml:space="preserve">земельных участков </w:t>
      </w:r>
      <w:r w:rsidR="004533E5" w:rsidRPr="00C357BC">
        <w:rPr>
          <w:sz w:val="26"/>
          <w:szCs w:val="26"/>
        </w:rPr>
        <w:t>и установления её в размере рыночной</w:t>
      </w:r>
      <w:r w:rsidR="00A549B2" w:rsidRPr="00C357BC">
        <w:rPr>
          <w:sz w:val="26"/>
          <w:szCs w:val="26"/>
        </w:rPr>
        <w:t>, в связи с чем</w:t>
      </w:r>
      <w:r w:rsidR="00F26C6A" w:rsidRPr="00C357BC">
        <w:rPr>
          <w:sz w:val="26"/>
          <w:szCs w:val="26"/>
        </w:rPr>
        <w:t xml:space="preserve"> кадастровая стоимость уменьшилась на </w:t>
      </w:r>
      <w:r w:rsidR="00942288" w:rsidRPr="00C357BC">
        <w:rPr>
          <w:sz w:val="26"/>
          <w:szCs w:val="26"/>
        </w:rPr>
        <w:br/>
      </w:r>
      <w:r w:rsidR="00897DAE" w:rsidRPr="00C357BC">
        <w:rPr>
          <w:sz w:val="26"/>
          <w:szCs w:val="26"/>
        </w:rPr>
        <w:t>1 254 105</w:t>
      </w:r>
      <w:r w:rsidR="00F26C6A" w:rsidRPr="00C357BC">
        <w:rPr>
          <w:sz w:val="26"/>
          <w:szCs w:val="26"/>
        </w:rPr>
        <w:t>,</w:t>
      </w:r>
      <w:r w:rsidR="00897DAE" w:rsidRPr="00C357BC">
        <w:rPr>
          <w:sz w:val="26"/>
          <w:szCs w:val="26"/>
        </w:rPr>
        <w:t>975</w:t>
      </w:r>
      <w:r w:rsidR="00F26C6A" w:rsidRPr="00C357BC">
        <w:rPr>
          <w:sz w:val="26"/>
          <w:szCs w:val="26"/>
        </w:rPr>
        <w:t xml:space="preserve"> тыс.</w:t>
      </w:r>
      <w:r w:rsidR="00C25D22" w:rsidRPr="00C357BC">
        <w:rPr>
          <w:sz w:val="26"/>
          <w:szCs w:val="26"/>
        </w:rPr>
        <w:t xml:space="preserve"> </w:t>
      </w:r>
      <w:r w:rsidR="00F26C6A" w:rsidRPr="00C357BC">
        <w:rPr>
          <w:sz w:val="26"/>
          <w:szCs w:val="26"/>
        </w:rPr>
        <w:t>руб.</w:t>
      </w:r>
      <w:r w:rsidR="00FE497D" w:rsidRPr="00FE497D">
        <w:rPr>
          <w:sz w:val="26"/>
          <w:szCs w:val="26"/>
        </w:rPr>
        <w:t xml:space="preserve"> </w:t>
      </w:r>
    </w:p>
    <w:p w:rsidR="00FE497D" w:rsidRPr="00C357BC" w:rsidRDefault="00FE497D" w:rsidP="00FE497D">
      <w:pPr>
        <w:ind w:firstLine="709"/>
        <w:jc w:val="both"/>
        <w:rPr>
          <w:sz w:val="26"/>
          <w:szCs w:val="26"/>
        </w:rPr>
      </w:pPr>
      <w:r w:rsidRPr="00C357BC">
        <w:rPr>
          <w:sz w:val="26"/>
          <w:szCs w:val="26"/>
        </w:rPr>
        <w:t xml:space="preserve">Также получено </w:t>
      </w:r>
      <w:r>
        <w:rPr>
          <w:sz w:val="26"/>
          <w:szCs w:val="26"/>
        </w:rPr>
        <w:t xml:space="preserve">в собственность Томской области </w:t>
      </w:r>
      <w:r w:rsidRPr="00C357BC">
        <w:rPr>
          <w:sz w:val="26"/>
          <w:szCs w:val="26"/>
        </w:rPr>
        <w:t>имущество по национальному проекту «Здоровье» на сумму 602 507,5 тыс. руб. и федеральной целевой программе «Повышение безопасности дорожного движения в 2006-2012 годах» материально-технические ресурсы (световозвращающие подвески) на сумму 626,85 тыс. руб.</w:t>
      </w:r>
    </w:p>
    <w:p w:rsidR="00DE300B" w:rsidRPr="00C357BC" w:rsidRDefault="00DE300B" w:rsidP="00463796">
      <w:pPr>
        <w:ind w:firstLine="709"/>
        <w:jc w:val="both"/>
        <w:rPr>
          <w:sz w:val="26"/>
          <w:szCs w:val="26"/>
        </w:rPr>
      </w:pPr>
      <w:r w:rsidRPr="00C357BC">
        <w:rPr>
          <w:sz w:val="26"/>
          <w:szCs w:val="26"/>
        </w:rPr>
        <w:t>По информации областных структур</w:t>
      </w:r>
      <w:r w:rsidRPr="00C357BC">
        <w:rPr>
          <w:rStyle w:val="af3"/>
          <w:sz w:val="26"/>
          <w:szCs w:val="26"/>
        </w:rPr>
        <w:footnoteReference w:id="1"/>
      </w:r>
      <w:r w:rsidRPr="00C357BC">
        <w:rPr>
          <w:sz w:val="26"/>
          <w:szCs w:val="26"/>
        </w:rPr>
        <w:t xml:space="preserve"> ими используются на праве безвозмездного пользования помещения общей площадью</w:t>
      </w:r>
      <w:r w:rsidR="00245C09" w:rsidRPr="00C357BC">
        <w:rPr>
          <w:sz w:val="26"/>
          <w:szCs w:val="26"/>
        </w:rPr>
        <w:t xml:space="preserve"> </w:t>
      </w:r>
      <w:r w:rsidR="00F6707E" w:rsidRPr="00C357BC">
        <w:rPr>
          <w:sz w:val="26"/>
          <w:szCs w:val="26"/>
        </w:rPr>
        <w:t xml:space="preserve">98 714,64 </w:t>
      </w:r>
      <w:r w:rsidRPr="00C357BC">
        <w:rPr>
          <w:sz w:val="26"/>
          <w:szCs w:val="26"/>
        </w:rPr>
        <w:t>кв.</w:t>
      </w:r>
      <w:r w:rsidR="00C25D22" w:rsidRPr="00C357BC">
        <w:rPr>
          <w:sz w:val="26"/>
          <w:szCs w:val="26"/>
        </w:rPr>
        <w:t xml:space="preserve"> </w:t>
      </w:r>
      <w:r w:rsidRPr="00C357BC">
        <w:rPr>
          <w:sz w:val="26"/>
          <w:szCs w:val="26"/>
        </w:rPr>
        <w:t>м (</w:t>
      </w:r>
      <w:r w:rsidR="00F6707E" w:rsidRPr="00C357BC">
        <w:rPr>
          <w:sz w:val="26"/>
          <w:szCs w:val="26"/>
        </w:rPr>
        <w:t xml:space="preserve">80 933,38 </w:t>
      </w:r>
      <w:r w:rsidRPr="00C357BC">
        <w:rPr>
          <w:sz w:val="26"/>
          <w:szCs w:val="26"/>
        </w:rPr>
        <w:t>кв.</w:t>
      </w:r>
      <w:r w:rsidR="001F794C" w:rsidRPr="00C357BC">
        <w:rPr>
          <w:sz w:val="26"/>
          <w:szCs w:val="26"/>
        </w:rPr>
        <w:t xml:space="preserve"> </w:t>
      </w:r>
      <w:r w:rsidRPr="00C357BC">
        <w:rPr>
          <w:sz w:val="26"/>
          <w:szCs w:val="26"/>
        </w:rPr>
        <w:t xml:space="preserve">м – областными государственными учреждениями, </w:t>
      </w:r>
      <w:r w:rsidR="00F6707E" w:rsidRPr="00C357BC">
        <w:rPr>
          <w:sz w:val="26"/>
          <w:szCs w:val="26"/>
        </w:rPr>
        <w:t xml:space="preserve">17 682,81 </w:t>
      </w:r>
      <w:r w:rsidRPr="00C357BC">
        <w:rPr>
          <w:sz w:val="26"/>
          <w:szCs w:val="26"/>
        </w:rPr>
        <w:t>кв.</w:t>
      </w:r>
      <w:r w:rsidR="00C25D22" w:rsidRPr="00C357BC">
        <w:rPr>
          <w:sz w:val="26"/>
          <w:szCs w:val="26"/>
        </w:rPr>
        <w:t xml:space="preserve"> </w:t>
      </w:r>
      <w:r w:rsidRPr="00C357BC">
        <w:rPr>
          <w:sz w:val="26"/>
          <w:szCs w:val="26"/>
        </w:rPr>
        <w:t>м – органами государственной власти Томской области</w:t>
      </w:r>
      <w:r w:rsidR="00245C09" w:rsidRPr="00C357BC">
        <w:rPr>
          <w:sz w:val="26"/>
          <w:szCs w:val="26"/>
        </w:rPr>
        <w:t>, 98,45 кв. м – областными государственными унитарными предприятиями</w:t>
      </w:r>
      <w:r w:rsidRPr="00C357BC">
        <w:rPr>
          <w:sz w:val="26"/>
          <w:szCs w:val="26"/>
        </w:rPr>
        <w:t xml:space="preserve">), аренды – </w:t>
      </w:r>
      <w:r w:rsidR="00F6707E" w:rsidRPr="00C357BC">
        <w:rPr>
          <w:sz w:val="26"/>
          <w:szCs w:val="26"/>
        </w:rPr>
        <w:t xml:space="preserve">33 096,00 </w:t>
      </w:r>
      <w:r w:rsidRPr="00C357BC">
        <w:rPr>
          <w:sz w:val="26"/>
          <w:szCs w:val="26"/>
        </w:rPr>
        <w:t>кв.</w:t>
      </w:r>
      <w:r w:rsidR="00C25D22" w:rsidRPr="00C357BC">
        <w:rPr>
          <w:sz w:val="26"/>
          <w:szCs w:val="26"/>
        </w:rPr>
        <w:t xml:space="preserve"> </w:t>
      </w:r>
      <w:r w:rsidRPr="00C357BC">
        <w:rPr>
          <w:sz w:val="26"/>
          <w:szCs w:val="26"/>
        </w:rPr>
        <w:t>м (</w:t>
      </w:r>
      <w:r w:rsidR="00F6707E" w:rsidRPr="00C357BC">
        <w:rPr>
          <w:sz w:val="26"/>
          <w:szCs w:val="26"/>
        </w:rPr>
        <w:t>11</w:t>
      </w:r>
      <w:r w:rsidR="008C1E3D" w:rsidRPr="00C357BC">
        <w:rPr>
          <w:sz w:val="26"/>
          <w:szCs w:val="26"/>
        </w:rPr>
        <w:t xml:space="preserve"> </w:t>
      </w:r>
      <w:r w:rsidR="00F6707E" w:rsidRPr="00C357BC">
        <w:rPr>
          <w:sz w:val="26"/>
          <w:szCs w:val="26"/>
        </w:rPr>
        <w:t xml:space="preserve">528,96 </w:t>
      </w:r>
      <w:r w:rsidRPr="00C357BC">
        <w:rPr>
          <w:sz w:val="26"/>
          <w:szCs w:val="26"/>
        </w:rPr>
        <w:t>кв.</w:t>
      </w:r>
      <w:r w:rsidR="00C25D22" w:rsidRPr="00C357BC">
        <w:rPr>
          <w:sz w:val="26"/>
          <w:szCs w:val="26"/>
        </w:rPr>
        <w:t xml:space="preserve"> </w:t>
      </w:r>
      <w:r w:rsidRPr="00C357BC">
        <w:rPr>
          <w:sz w:val="26"/>
          <w:szCs w:val="26"/>
        </w:rPr>
        <w:t>м – областными</w:t>
      </w:r>
      <w:r w:rsidR="002F733F" w:rsidRPr="00C357BC">
        <w:rPr>
          <w:sz w:val="26"/>
          <w:szCs w:val="26"/>
        </w:rPr>
        <w:t xml:space="preserve"> государственными учреждениями, </w:t>
      </w:r>
      <w:r w:rsidR="00F6707E" w:rsidRPr="00C357BC">
        <w:rPr>
          <w:sz w:val="26"/>
          <w:szCs w:val="26"/>
        </w:rPr>
        <w:t>18</w:t>
      </w:r>
      <w:r w:rsidR="008C1E3D" w:rsidRPr="00C357BC">
        <w:rPr>
          <w:sz w:val="26"/>
          <w:szCs w:val="26"/>
        </w:rPr>
        <w:t xml:space="preserve"> </w:t>
      </w:r>
      <w:r w:rsidR="00F6707E" w:rsidRPr="00C357BC">
        <w:rPr>
          <w:sz w:val="26"/>
          <w:szCs w:val="26"/>
        </w:rPr>
        <w:t xml:space="preserve">403,64 </w:t>
      </w:r>
      <w:r w:rsidRPr="00C357BC">
        <w:rPr>
          <w:sz w:val="26"/>
          <w:szCs w:val="26"/>
        </w:rPr>
        <w:t>кв.</w:t>
      </w:r>
      <w:r w:rsidR="00C25D22" w:rsidRPr="00C357BC">
        <w:rPr>
          <w:sz w:val="26"/>
          <w:szCs w:val="26"/>
        </w:rPr>
        <w:t xml:space="preserve"> </w:t>
      </w:r>
      <w:r w:rsidRPr="00C357BC">
        <w:rPr>
          <w:sz w:val="26"/>
          <w:szCs w:val="26"/>
        </w:rPr>
        <w:t xml:space="preserve">м – органами государственной власти Томской области, </w:t>
      </w:r>
      <w:r w:rsidR="00F6707E" w:rsidRPr="00C357BC">
        <w:rPr>
          <w:sz w:val="26"/>
          <w:szCs w:val="26"/>
        </w:rPr>
        <w:t>3</w:t>
      </w:r>
      <w:r w:rsidR="008C1E3D" w:rsidRPr="00C357BC">
        <w:rPr>
          <w:sz w:val="26"/>
          <w:szCs w:val="26"/>
        </w:rPr>
        <w:t xml:space="preserve"> </w:t>
      </w:r>
      <w:r w:rsidR="00F6707E" w:rsidRPr="00C357BC">
        <w:rPr>
          <w:sz w:val="26"/>
          <w:szCs w:val="26"/>
        </w:rPr>
        <w:t xml:space="preserve">163,40 </w:t>
      </w:r>
      <w:r w:rsidRPr="00C357BC">
        <w:rPr>
          <w:sz w:val="26"/>
          <w:szCs w:val="26"/>
        </w:rPr>
        <w:t>кв.</w:t>
      </w:r>
      <w:r w:rsidR="00C25D22" w:rsidRPr="00C357BC">
        <w:rPr>
          <w:sz w:val="26"/>
          <w:szCs w:val="26"/>
        </w:rPr>
        <w:t xml:space="preserve"> </w:t>
      </w:r>
      <w:r w:rsidRPr="00C357BC">
        <w:rPr>
          <w:sz w:val="26"/>
          <w:szCs w:val="26"/>
        </w:rPr>
        <w:t>м – областными государственными унитарными предприятиями).</w:t>
      </w:r>
    </w:p>
    <w:p w:rsidR="008F43D7" w:rsidRPr="00C357BC" w:rsidRDefault="008F43D7" w:rsidP="008F43D7">
      <w:pPr>
        <w:ind w:firstLine="709"/>
        <w:jc w:val="both"/>
        <w:rPr>
          <w:sz w:val="26"/>
          <w:szCs w:val="26"/>
        </w:rPr>
      </w:pPr>
      <w:r w:rsidRPr="00C357BC">
        <w:rPr>
          <w:sz w:val="26"/>
          <w:szCs w:val="26"/>
        </w:rPr>
        <w:t>Общий объем средств, направленных в 2018 году на покрытие расходов на аренду, составил 96 804,65 тыс. руб., из них затраты на НДС, эксплуатацию и коммунальные услуги – 14 048, 16 тыс. руб.</w:t>
      </w:r>
    </w:p>
    <w:p w:rsidR="003D69D0" w:rsidRPr="003D69D0" w:rsidRDefault="003D69D0" w:rsidP="003D69D0">
      <w:pPr>
        <w:ind w:firstLine="708"/>
        <w:jc w:val="both"/>
        <w:rPr>
          <w:sz w:val="26"/>
          <w:szCs w:val="26"/>
        </w:rPr>
      </w:pPr>
      <w:r w:rsidRPr="003D69D0">
        <w:rPr>
          <w:sz w:val="26"/>
          <w:szCs w:val="26"/>
        </w:rPr>
        <w:t xml:space="preserve">Общая площадь объектов недвижимого имущества, предоставленных в безвозмездное пользование, составила 106 218,43 кв. м (из них 49 902,45 кв. м областным структурам), в том числе: </w:t>
      </w:r>
    </w:p>
    <w:p w:rsidR="003D69D0" w:rsidRPr="003D69D0" w:rsidRDefault="003D69D0" w:rsidP="003D69D0">
      <w:pPr>
        <w:ind w:firstLine="708"/>
        <w:jc w:val="both"/>
        <w:rPr>
          <w:sz w:val="26"/>
          <w:szCs w:val="26"/>
        </w:rPr>
      </w:pPr>
      <w:r w:rsidRPr="003D69D0">
        <w:rPr>
          <w:sz w:val="26"/>
          <w:szCs w:val="26"/>
        </w:rPr>
        <w:t>– областными государственными учреждениями – 68 881,65 кв. м (из них 40 558,9   кв. м областным структурам);</w:t>
      </w:r>
    </w:p>
    <w:p w:rsidR="003D69D0" w:rsidRPr="003D69D0" w:rsidRDefault="003D69D0" w:rsidP="003D69D0">
      <w:pPr>
        <w:ind w:firstLine="708"/>
        <w:jc w:val="both"/>
        <w:rPr>
          <w:sz w:val="26"/>
          <w:szCs w:val="26"/>
        </w:rPr>
      </w:pPr>
      <w:r w:rsidRPr="003D69D0">
        <w:rPr>
          <w:sz w:val="26"/>
          <w:szCs w:val="26"/>
        </w:rPr>
        <w:t>– органами государственной власти Томской области – 9 557,5 кв. м (из них 3 833,45 кв. м областным структурам);</w:t>
      </w:r>
    </w:p>
    <w:p w:rsidR="003D69D0" w:rsidRPr="003D69D0" w:rsidRDefault="003D69D0" w:rsidP="003D69D0">
      <w:pPr>
        <w:ind w:firstLine="708"/>
        <w:jc w:val="both"/>
        <w:rPr>
          <w:sz w:val="26"/>
          <w:szCs w:val="26"/>
        </w:rPr>
      </w:pPr>
      <w:r w:rsidRPr="003D69D0">
        <w:rPr>
          <w:sz w:val="26"/>
          <w:szCs w:val="26"/>
        </w:rPr>
        <w:t>– областными государственными унитарными предприятиями – 1 197,34 кв. м (из них 468,1 кв. м областным структурам);</w:t>
      </w:r>
    </w:p>
    <w:p w:rsidR="003D69D0" w:rsidRPr="003D69D0" w:rsidRDefault="003D69D0" w:rsidP="003D69D0">
      <w:pPr>
        <w:ind w:firstLine="708"/>
        <w:jc w:val="both"/>
        <w:rPr>
          <w:sz w:val="26"/>
          <w:szCs w:val="26"/>
        </w:rPr>
      </w:pPr>
      <w:r w:rsidRPr="003D69D0">
        <w:rPr>
          <w:sz w:val="26"/>
          <w:szCs w:val="26"/>
        </w:rPr>
        <w:t>– из Казны Томской области – 26 581,94 кв. м (из них 5 042,00 кв. м областным структурам).</w:t>
      </w:r>
    </w:p>
    <w:p w:rsidR="003D69D0" w:rsidRPr="003D69D0" w:rsidRDefault="003D69D0" w:rsidP="003D69D0">
      <w:pPr>
        <w:ind w:firstLine="708"/>
        <w:jc w:val="both"/>
        <w:rPr>
          <w:sz w:val="26"/>
          <w:szCs w:val="26"/>
        </w:rPr>
      </w:pPr>
      <w:r w:rsidRPr="003D69D0">
        <w:rPr>
          <w:sz w:val="26"/>
          <w:szCs w:val="26"/>
        </w:rPr>
        <w:t xml:space="preserve">Общая площадь объектов недвижимого имущества, предоставленных в аренду, составила 21 390,14 кв. м  (из них 807,3 кв. м областным структурам), в том числе: </w:t>
      </w:r>
    </w:p>
    <w:p w:rsidR="003D69D0" w:rsidRPr="003D69D0" w:rsidRDefault="003D69D0" w:rsidP="003D69D0">
      <w:pPr>
        <w:ind w:firstLine="708"/>
        <w:jc w:val="both"/>
        <w:rPr>
          <w:sz w:val="26"/>
          <w:szCs w:val="26"/>
        </w:rPr>
      </w:pPr>
      <w:r w:rsidRPr="003D69D0">
        <w:rPr>
          <w:sz w:val="26"/>
          <w:szCs w:val="26"/>
        </w:rPr>
        <w:t>– областными государственными учреждениями – 15 557,55 кв. м (из них 332,9 кв. м областным структурам);</w:t>
      </w:r>
    </w:p>
    <w:p w:rsidR="003D69D0" w:rsidRPr="003D69D0" w:rsidRDefault="003D69D0" w:rsidP="003D69D0">
      <w:pPr>
        <w:ind w:firstLine="708"/>
        <w:jc w:val="both"/>
        <w:rPr>
          <w:sz w:val="26"/>
          <w:szCs w:val="26"/>
        </w:rPr>
      </w:pPr>
      <w:r w:rsidRPr="003D69D0">
        <w:rPr>
          <w:sz w:val="26"/>
          <w:szCs w:val="26"/>
        </w:rPr>
        <w:t>– органами государственной власти Томской области  – 462,56 кв. м (из них 54 кв. м областному государственному учреждению);</w:t>
      </w:r>
    </w:p>
    <w:p w:rsidR="003D69D0" w:rsidRPr="003D69D0" w:rsidRDefault="003D69D0" w:rsidP="003D69D0">
      <w:pPr>
        <w:ind w:firstLine="708"/>
        <w:jc w:val="both"/>
        <w:rPr>
          <w:sz w:val="26"/>
          <w:szCs w:val="26"/>
        </w:rPr>
      </w:pPr>
      <w:r w:rsidRPr="003D69D0">
        <w:rPr>
          <w:sz w:val="26"/>
          <w:szCs w:val="26"/>
        </w:rPr>
        <w:t>– областными государственными унитарными предприятиями – 4 169,7 кв. м (из них 420,4 кв. м областным структурам);</w:t>
      </w:r>
    </w:p>
    <w:p w:rsidR="003D69D0" w:rsidRPr="003D69D0" w:rsidRDefault="003D69D0" w:rsidP="003D69D0">
      <w:pPr>
        <w:ind w:firstLine="708"/>
        <w:jc w:val="both"/>
        <w:rPr>
          <w:sz w:val="26"/>
          <w:szCs w:val="26"/>
        </w:rPr>
      </w:pPr>
      <w:r w:rsidRPr="003D69D0">
        <w:rPr>
          <w:sz w:val="26"/>
          <w:szCs w:val="26"/>
        </w:rPr>
        <w:t>– из Казны Томской области – 1 200,33 кв. м.</w:t>
      </w:r>
    </w:p>
    <w:p w:rsidR="006A3951" w:rsidRDefault="003D69D0" w:rsidP="003D69D0">
      <w:pPr>
        <w:ind w:firstLine="708"/>
        <w:jc w:val="both"/>
        <w:rPr>
          <w:sz w:val="26"/>
          <w:szCs w:val="26"/>
        </w:rPr>
      </w:pPr>
      <w:r w:rsidRPr="003D69D0">
        <w:rPr>
          <w:sz w:val="26"/>
          <w:szCs w:val="26"/>
        </w:rPr>
        <w:t>Аналитические данные по составу недвижимого и движимого имущества областных учреждений в отраслевом разрезе представлены в Приложении № 2.</w:t>
      </w:r>
    </w:p>
    <w:p w:rsidR="003D69D0" w:rsidRPr="00C357BC" w:rsidRDefault="003D69D0" w:rsidP="003D69D0">
      <w:pPr>
        <w:ind w:firstLine="708"/>
        <w:jc w:val="both"/>
        <w:rPr>
          <w:b/>
          <w:caps/>
          <w:sz w:val="26"/>
          <w:szCs w:val="26"/>
        </w:rPr>
      </w:pPr>
    </w:p>
    <w:p w:rsidR="000D17B7" w:rsidRPr="00C357BC" w:rsidRDefault="000D17B7" w:rsidP="00FE036E">
      <w:pPr>
        <w:jc w:val="center"/>
        <w:rPr>
          <w:b/>
          <w:caps/>
          <w:sz w:val="26"/>
          <w:szCs w:val="26"/>
        </w:rPr>
      </w:pPr>
      <w:r w:rsidRPr="00C357BC">
        <w:rPr>
          <w:b/>
          <w:caps/>
          <w:sz w:val="26"/>
          <w:szCs w:val="26"/>
        </w:rPr>
        <w:t>2. Областные государственные учреждения и иные организации, созданные на основе или с использованием областного государственного имущества</w:t>
      </w:r>
    </w:p>
    <w:p w:rsidR="00D030B8" w:rsidRPr="00C357BC" w:rsidRDefault="00D030B8" w:rsidP="00073D86">
      <w:pPr>
        <w:tabs>
          <w:tab w:val="left" w:pos="851"/>
        </w:tabs>
        <w:jc w:val="center"/>
        <w:rPr>
          <w:b/>
          <w:caps/>
          <w:sz w:val="26"/>
          <w:szCs w:val="26"/>
        </w:rPr>
      </w:pPr>
    </w:p>
    <w:p w:rsidR="00D030B8" w:rsidRPr="00C357BC" w:rsidRDefault="00D030B8" w:rsidP="00FE036E">
      <w:pPr>
        <w:jc w:val="center"/>
        <w:rPr>
          <w:b/>
          <w:sz w:val="26"/>
          <w:szCs w:val="26"/>
        </w:rPr>
      </w:pPr>
      <w:r w:rsidRPr="00C357BC">
        <w:rPr>
          <w:b/>
          <w:sz w:val="26"/>
          <w:szCs w:val="26"/>
        </w:rPr>
        <w:t>2.1. Областные государственные унитарные предприятия</w:t>
      </w:r>
    </w:p>
    <w:p w:rsidR="00345259" w:rsidRPr="00C357BC" w:rsidRDefault="00345259" w:rsidP="00073D86">
      <w:pPr>
        <w:ind w:firstLine="708"/>
        <w:jc w:val="center"/>
        <w:rPr>
          <w:b/>
          <w:sz w:val="26"/>
          <w:szCs w:val="26"/>
        </w:rPr>
      </w:pPr>
    </w:p>
    <w:p w:rsidR="00D030B8" w:rsidRPr="00C357BC" w:rsidRDefault="00D030B8" w:rsidP="00345259">
      <w:pPr>
        <w:ind w:firstLine="708"/>
        <w:jc w:val="both"/>
        <w:rPr>
          <w:sz w:val="26"/>
          <w:szCs w:val="26"/>
        </w:rPr>
      </w:pPr>
      <w:r w:rsidRPr="00C357BC">
        <w:rPr>
          <w:sz w:val="26"/>
          <w:szCs w:val="26"/>
        </w:rPr>
        <w:t>По состоянию на 01.01.2018 года перечень областных государственных унитарных предприятий (далее – ОГУП) был предст</w:t>
      </w:r>
      <w:r w:rsidR="00345259" w:rsidRPr="00C357BC">
        <w:rPr>
          <w:sz w:val="26"/>
          <w:szCs w:val="26"/>
        </w:rPr>
        <w:t>авлен 5 ОГУП (П</w:t>
      </w:r>
      <w:r w:rsidR="003D0CAD" w:rsidRPr="00C357BC">
        <w:rPr>
          <w:sz w:val="26"/>
          <w:szCs w:val="26"/>
        </w:rPr>
        <w:t xml:space="preserve">риложение № 1), </w:t>
      </w:r>
      <w:r w:rsidRPr="00C357BC">
        <w:rPr>
          <w:sz w:val="26"/>
          <w:szCs w:val="26"/>
        </w:rPr>
        <w:t>два из которых имели в целом 13 обособленных подразделений – филиалов (без образования юридического лица):</w:t>
      </w:r>
    </w:p>
    <w:p w:rsidR="00D030B8" w:rsidRPr="00C357BC" w:rsidRDefault="003D0CAD" w:rsidP="00345259">
      <w:pPr>
        <w:pStyle w:val="25"/>
        <w:tabs>
          <w:tab w:val="left" w:pos="720"/>
        </w:tabs>
        <w:spacing w:after="0" w:line="240" w:lineRule="auto"/>
        <w:ind w:left="0" w:firstLine="709"/>
        <w:jc w:val="both"/>
        <w:rPr>
          <w:sz w:val="26"/>
          <w:szCs w:val="26"/>
        </w:rPr>
      </w:pPr>
      <w:r w:rsidRPr="00C357BC">
        <w:rPr>
          <w:sz w:val="26"/>
          <w:szCs w:val="26"/>
        </w:rPr>
        <w:t xml:space="preserve">– </w:t>
      </w:r>
      <w:r w:rsidR="00D030B8" w:rsidRPr="00C357BC">
        <w:rPr>
          <w:sz w:val="26"/>
          <w:szCs w:val="26"/>
        </w:rPr>
        <w:t>3 ОГУП – предприятия дорожного хозяйства (</w:t>
      </w:r>
      <w:r w:rsidR="00A34B37" w:rsidRPr="00C357BC">
        <w:rPr>
          <w:sz w:val="26"/>
          <w:szCs w:val="26"/>
        </w:rPr>
        <w:t>дорожные ремонтно – строительные управления</w:t>
      </w:r>
      <w:r w:rsidRPr="00C357BC">
        <w:rPr>
          <w:sz w:val="26"/>
          <w:szCs w:val="26"/>
        </w:rPr>
        <w:t xml:space="preserve"> – далее ДРСУ</w:t>
      </w:r>
      <w:r w:rsidR="00D030B8" w:rsidRPr="00C357BC">
        <w:rPr>
          <w:sz w:val="26"/>
          <w:szCs w:val="26"/>
        </w:rPr>
        <w:t>), расположенные в г.</w:t>
      </w:r>
      <w:r w:rsidR="00345259" w:rsidRPr="00C357BC">
        <w:rPr>
          <w:sz w:val="26"/>
          <w:szCs w:val="26"/>
        </w:rPr>
        <w:t xml:space="preserve"> </w:t>
      </w:r>
      <w:r w:rsidR="00D030B8" w:rsidRPr="00C357BC">
        <w:rPr>
          <w:sz w:val="26"/>
          <w:szCs w:val="26"/>
        </w:rPr>
        <w:t>Томске и районах Томской области, обслуживающие автомобильные дороги федерального, регионального, межмуниципального и местного значения (ГУП ТО «Областное ДРСУ», ОГУП «Кожевниковское ДРСУ», ОГУП «Первомайское ДРСУ»), из них: ГУП ТО «Областное ДРСУ» имеет 4 филиала (в г. Асино, с. Чажемто Колпашевского района, с. Нелюбино</w:t>
      </w:r>
      <w:r w:rsidR="00FE036E" w:rsidRPr="00C357BC">
        <w:rPr>
          <w:sz w:val="26"/>
          <w:szCs w:val="26"/>
        </w:rPr>
        <w:t>,</w:t>
      </w:r>
      <w:r w:rsidR="00D030B8" w:rsidRPr="00C357BC">
        <w:rPr>
          <w:sz w:val="26"/>
          <w:szCs w:val="26"/>
        </w:rPr>
        <w:t xml:space="preserve"> Томского района, с. Кривошеино Кривошеинского района);</w:t>
      </w:r>
    </w:p>
    <w:p w:rsidR="00D030B8" w:rsidRPr="00C357BC" w:rsidRDefault="003D0CAD" w:rsidP="00345259">
      <w:pPr>
        <w:pStyle w:val="25"/>
        <w:tabs>
          <w:tab w:val="left" w:pos="720"/>
        </w:tabs>
        <w:spacing w:after="0" w:line="240" w:lineRule="auto"/>
        <w:ind w:left="0" w:firstLine="709"/>
        <w:jc w:val="both"/>
        <w:rPr>
          <w:sz w:val="26"/>
          <w:szCs w:val="26"/>
        </w:rPr>
      </w:pPr>
      <w:r w:rsidRPr="00C357BC">
        <w:rPr>
          <w:sz w:val="26"/>
          <w:szCs w:val="26"/>
        </w:rPr>
        <w:t xml:space="preserve">– </w:t>
      </w:r>
      <w:r w:rsidR="00D030B8" w:rsidRPr="00C357BC">
        <w:rPr>
          <w:sz w:val="26"/>
          <w:szCs w:val="26"/>
        </w:rPr>
        <w:t xml:space="preserve">1 ОГУП – предприятие, осуществляющее фармацевтическую деятельность (ОГУП «Областной аптечный склад»), имеющее 9 филиалов: в г. Томске </w:t>
      </w:r>
      <w:r w:rsidR="001F794C" w:rsidRPr="00C357BC">
        <w:rPr>
          <w:sz w:val="26"/>
          <w:szCs w:val="26"/>
        </w:rPr>
        <w:t>–</w:t>
      </w:r>
      <w:r w:rsidR="00D030B8" w:rsidRPr="00C357BC">
        <w:rPr>
          <w:sz w:val="26"/>
          <w:szCs w:val="26"/>
        </w:rPr>
        <w:t xml:space="preserve"> 5, в ЗАТО Северск – 2; в с. Первомайское Первомайского</w:t>
      </w:r>
      <w:r w:rsidR="00FE6AEB" w:rsidRPr="00C357BC">
        <w:rPr>
          <w:sz w:val="26"/>
          <w:szCs w:val="26"/>
        </w:rPr>
        <w:t xml:space="preserve"> района –</w:t>
      </w:r>
      <w:r w:rsidR="00D030B8" w:rsidRPr="00C357BC">
        <w:rPr>
          <w:sz w:val="26"/>
          <w:szCs w:val="26"/>
        </w:rPr>
        <w:t xml:space="preserve"> 1 и </w:t>
      </w:r>
      <w:r w:rsidR="00FE6AEB" w:rsidRPr="00C357BC">
        <w:rPr>
          <w:sz w:val="26"/>
          <w:szCs w:val="26"/>
        </w:rPr>
        <w:t>в с. Бакчар Бакчарского района –</w:t>
      </w:r>
      <w:r w:rsidR="00D030B8" w:rsidRPr="00C357BC">
        <w:rPr>
          <w:sz w:val="26"/>
          <w:szCs w:val="26"/>
        </w:rPr>
        <w:t xml:space="preserve">1; </w:t>
      </w:r>
    </w:p>
    <w:p w:rsidR="00D030B8" w:rsidRPr="00C357BC" w:rsidRDefault="003D0CAD" w:rsidP="00345259">
      <w:pPr>
        <w:pStyle w:val="25"/>
        <w:tabs>
          <w:tab w:val="left" w:pos="720"/>
        </w:tabs>
        <w:spacing w:after="0" w:line="240" w:lineRule="auto"/>
        <w:ind w:left="0" w:firstLine="709"/>
        <w:jc w:val="both"/>
        <w:rPr>
          <w:sz w:val="26"/>
          <w:szCs w:val="26"/>
        </w:rPr>
      </w:pPr>
      <w:r w:rsidRPr="00C357BC">
        <w:rPr>
          <w:sz w:val="26"/>
          <w:szCs w:val="26"/>
        </w:rPr>
        <w:t xml:space="preserve">– </w:t>
      </w:r>
      <w:r w:rsidR="00D030B8" w:rsidRPr="00C357BC">
        <w:rPr>
          <w:sz w:val="26"/>
          <w:szCs w:val="26"/>
        </w:rPr>
        <w:t>1 ОГУП – предприятие, оказывающее услуги технического учета и технической инвентаризации недвижимого имущества, а также осуществляющее кадастровую и оценочную деятельность (ОГУП «Томский областной центр технической инвентаризации»).</w:t>
      </w:r>
    </w:p>
    <w:p w:rsidR="00D030B8" w:rsidRPr="00C357BC" w:rsidRDefault="00D030B8" w:rsidP="00345259">
      <w:pPr>
        <w:autoSpaceDE w:val="0"/>
        <w:autoSpaceDN w:val="0"/>
        <w:adjustRightInd w:val="0"/>
        <w:ind w:firstLine="709"/>
        <w:jc w:val="both"/>
        <w:rPr>
          <w:sz w:val="26"/>
          <w:szCs w:val="26"/>
        </w:rPr>
      </w:pPr>
      <w:r w:rsidRPr="00C357BC">
        <w:rPr>
          <w:sz w:val="26"/>
          <w:szCs w:val="26"/>
        </w:rPr>
        <w:t xml:space="preserve">На основании распоряжения Администрации Томской области от 21.06.2017 </w:t>
      </w:r>
      <w:r w:rsidR="00FE036E" w:rsidRPr="00C357BC">
        <w:rPr>
          <w:sz w:val="26"/>
          <w:szCs w:val="26"/>
        </w:rPr>
        <w:br/>
      </w:r>
      <w:r w:rsidRPr="00C357BC">
        <w:rPr>
          <w:sz w:val="26"/>
          <w:szCs w:val="26"/>
        </w:rPr>
        <w:t xml:space="preserve">№ 365-ра ОГУП «Томский областной центр технической инвентаризации» реорганизовано путем его преобразования в </w:t>
      </w:r>
      <w:r w:rsidR="00A34B37" w:rsidRPr="00C357BC">
        <w:rPr>
          <w:sz w:val="26"/>
          <w:szCs w:val="26"/>
        </w:rPr>
        <w:t xml:space="preserve">Областное государственное бюджетное учреждение </w:t>
      </w:r>
      <w:r w:rsidR="003D0CAD" w:rsidRPr="00C357BC">
        <w:rPr>
          <w:sz w:val="26"/>
          <w:szCs w:val="26"/>
        </w:rPr>
        <w:t xml:space="preserve"> </w:t>
      </w:r>
      <w:r w:rsidRPr="00C357BC">
        <w:rPr>
          <w:sz w:val="26"/>
          <w:szCs w:val="26"/>
        </w:rPr>
        <w:t>«Томский областной центр инвентаризации и кадастра», соответствующая запись в ЕГРЮЛ внесена 10.01.2018.</w:t>
      </w:r>
    </w:p>
    <w:p w:rsidR="00C725B2" w:rsidRPr="00C357BC" w:rsidRDefault="00D030B8" w:rsidP="00C725B2">
      <w:pPr>
        <w:autoSpaceDE w:val="0"/>
        <w:autoSpaceDN w:val="0"/>
        <w:adjustRightInd w:val="0"/>
        <w:ind w:firstLine="709"/>
        <w:jc w:val="both"/>
        <w:rPr>
          <w:sz w:val="26"/>
          <w:szCs w:val="26"/>
        </w:rPr>
      </w:pPr>
      <w:r w:rsidRPr="00C357BC">
        <w:rPr>
          <w:sz w:val="26"/>
          <w:szCs w:val="26"/>
        </w:rPr>
        <w:t>В соответствии с определением Арбитражного суда Томской области от 05.09.2014 (Дело № А67-4543/2014) в отношении ОГУП «Перво</w:t>
      </w:r>
      <w:r w:rsidR="00345259" w:rsidRPr="00C357BC">
        <w:rPr>
          <w:sz w:val="26"/>
          <w:szCs w:val="26"/>
        </w:rPr>
        <w:t>майское ДРСУ» введена процедура</w:t>
      </w:r>
      <w:r w:rsidRPr="00C357BC">
        <w:rPr>
          <w:sz w:val="26"/>
          <w:szCs w:val="26"/>
        </w:rPr>
        <w:t xml:space="preserve"> банкротства – наблюдение. Решением Арбитражного суда Томской области от 12.03.2015 ОГУП «Первомайское ДРСУ» признано несостоятельным (банкротом) и в отношении него открыто конкурсное производство. В течение 2018 года хозяйственная деятельность предприятием не осуществлялась. </w:t>
      </w:r>
      <w:r w:rsidR="00C725B2" w:rsidRPr="00C357BC">
        <w:rPr>
          <w:sz w:val="26"/>
          <w:szCs w:val="26"/>
        </w:rPr>
        <w:t xml:space="preserve">Определением Арбитражного суда Томской области от </w:t>
      </w:r>
    </w:p>
    <w:p w:rsidR="00C725B2" w:rsidRPr="00C357BC" w:rsidRDefault="00C725B2" w:rsidP="00C725B2">
      <w:pPr>
        <w:autoSpaceDE w:val="0"/>
        <w:autoSpaceDN w:val="0"/>
        <w:adjustRightInd w:val="0"/>
        <w:jc w:val="both"/>
        <w:rPr>
          <w:sz w:val="26"/>
          <w:szCs w:val="26"/>
        </w:rPr>
      </w:pPr>
      <w:r w:rsidRPr="00C357BC">
        <w:rPr>
          <w:sz w:val="26"/>
          <w:szCs w:val="26"/>
        </w:rPr>
        <w:t>24.05.2019 (Дело № А67-4543/2014) срок конкурсного производства в отношении ОГУП «Первомайское ДРСУ» продлен до 04.10.2019.</w:t>
      </w:r>
    </w:p>
    <w:p w:rsidR="00D030B8" w:rsidRPr="00C357BC" w:rsidRDefault="00D030B8" w:rsidP="00345259">
      <w:pPr>
        <w:autoSpaceDE w:val="0"/>
        <w:autoSpaceDN w:val="0"/>
        <w:adjustRightInd w:val="0"/>
        <w:ind w:firstLine="709"/>
        <w:jc w:val="both"/>
        <w:rPr>
          <w:sz w:val="26"/>
          <w:szCs w:val="26"/>
        </w:rPr>
      </w:pPr>
      <w:r w:rsidRPr="00C357BC">
        <w:rPr>
          <w:sz w:val="26"/>
          <w:szCs w:val="26"/>
        </w:rPr>
        <w:t xml:space="preserve">Распоряжением Департамента по управлению государственной собственностью Томской области от 20.12.2017 </w:t>
      </w:r>
      <w:r w:rsidR="00577A18" w:rsidRPr="00C357BC">
        <w:rPr>
          <w:sz w:val="26"/>
          <w:szCs w:val="26"/>
        </w:rPr>
        <w:t>№</w:t>
      </w:r>
      <w:r w:rsidR="001F794C" w:rsidRPr="00C357BC">
        <w:rPr>
          <w:sz w:val="26"/>
          <w:szCs w:val="26"/>
        </w:rPr>
        <w:t xml:space="preserve"> </w:t>
      </w:r>
      <w:r w:rsidRPr="00C357BC">
        <w:rPr>
          <w:sz w:val="26"/>
          <w:szCs w:val="26"/>
        </w:rPr>
        <w:t>958 утверждены изменения в устав ОГУП «Областной аптечный склад» в части исключения филиала «Губернская аптека» по адресу: г. Томск, ул. Обручева, 6 (закрытие в связи с убыточностью его деятельности)</w:t>
      </w:r>
      <w:r w:rsidR="00A34B37" w:rsidRPr="00C357BC">
        <w:rPr>
          <w:sz w:val="26"/>
          <w:szCs w:val="26"/>
        </w:rPr>
        <w:t>;</w:t>
      </w:r>
      <w:r w:rsidRPr="00C357BC">
        <w:rPr>
          <w:sz w:val="26"/>
          <w:szCs w:val="26"/>
        </w:rPr>
        <w:t xml:space="preserve"> соответствующая запись в ЕГРЮЛ внесена 16.04.2018.</w:t>
      </w:r>
    </w:p>
    <w:p w:rsidR="00D030B8" w:rsidRPr="00C357BC" w:rsidRDefault="00D030B8" w:rsidP="00345259">
      <w:pPr>
        <w:tabs>
          <w:tab w:val="left" w:pos="0"/>
        </w:tabs>
        <w:ind w:firstLine="709"/>
        <w:jc w:val="both"/>
        <w:rPr>
          <w:sz w:val="26"/>
          <w:szCs w:val="26"/>
        </w:rPr>
      </w:pPr>
      <w:r w:rsidRPr="00C357BC">
        <w:rPr>
          <w:sz w:val="26"/>
          <w:szCs w:val="26"/>
        </w:rPr>
        <w:t xml:space="preserve">Таким образом, по состоянию на 01.01.2019 государственный сектор экономики представлен 4 областными государственными унитарными предприятиями: </w:t>
      </w:r>
    </w:p>
    <w:p w:rsidR="00D030B8" w:rsidRPr="00C357BC" w:rsidRDefault="00D030B8" w:rsidP="00D030B8">
      <w:pPr>
        <w:tabs>
          <w:tab w:val="left" w:pos="0"/>
        </w:tabs>
        <w:ind w:firstLine="709"/>
        <w:jc w:val="both"/>
        <w:rPr>
          <w:sz w:val="26"/>
          <w:szCs w:val="26"/>
        </w:rPr>
      </w:pPr>
      <w:r w:rsidRPr="00C357BC">
        <w:rPr>
          <w:sz w:val="26"/>
          <w:szCs w:val="26"/>
        </w:rPr>
        <w:t>3 действующих областных государственных унитарных предприятия (два из которых имеют в целом 12 филиалов без образования юридического лица), находящихся в ведомственном подчинении 2 исполнительных органов государственной власти Томской области, курирующих их деятельность;</w:t>
      </w:r>
    </w:p>
    <w:p w:rsidR="00D030B8" w:rsidRPr="00C357BC" w:rsidRDefault="00D030B8" w:rsidP="00D030B8">
      <w:pPr>
        <w:tabs>
          <w:tab w:val="left" w:pos="0"/>
        </w:tabs>
        <w:ind w:firstLine="709"/>
        <w:jc w:val="both"/>
        <w:rPr>
          <w:sz w:val="26"/>
          <w:szCs w:val="26"/>
        </w:rPr>
      </w:pPr>
      <w:r w:rsidRPr="00C357BC">
        <w:rPr>
          <w:sz w:val="26"/>
          <w:szCs w:val="26"/>
        </w:rPr>
        <w:t xml:space="preserve">1 областное государственное </w:t>
      </w:r>
      <w:r w:rsidR="003D0CAD" w:rsidRPr="00C357BC">
        <w:rPr>
          <w:sz w:val="26"/>
          <w:szCs w:val="26"/>
        </w:rPr>
        <w:t xml:space="preserve">унитарное предприятие признано </w:t>
      </w:r>
      <w:r w:rsidRPr="00C357BC">
        <w:rPr>
          <w:sz w:val="26"/>
          <w:szCs w:val="26"/>
        </w:rPr>
        <w:t>банкротом (находится в стадии конкурсного производства).</w:t>
      </w:r>
    </w:p>
    <w:p w:rsidR="00D030B8" w:rsidRPr="00C357BC" w:rsidRDefault="00D030B8" w:rsidP="00D030B8">
      <w:pPr>
        <w:tabs>
          <w:tab w:val="left" w:pos="851"/>
        </w:tabs>
        <w:ind w:firstLine="709"/>
        <w:jc w:val="both"/>
        <w:rPr>
          <w:sz w:val="26"/>
          <w:szCs w:val="26"/>
        </w:rPr>
      </w:pPr>
      <w:r w:rsidRPr="00C357BC">
        <w:rPr>
          <w:sz w:val="26"/>
          <w:szCs w:val="26"/>
        </w:rPr>
        <w:t>Филиалы двух областных государственных унитарн</w:t>
      </w:r>
      <w:r w:rsidR="003D0CAD" w:rsidRPr="00C357BC">
        <w:rPr>
          <w:sz w:val="26"/>
          <w:szCs w:val="26"/>
        </w:rPr>
        <w:t xml:space="preserve">ых предприятий </w:t>
      </w:r>
      <w:r w:rsidRPr="00C357BC">
        <w:rPr>
          <w:sz w:val="26"/>
          <w:szCs w:val="26"/>
        </w:rPr>
        <w:t>расположены по следующим адресам:</w:t>
      </w:r>
    </w:p>
    <w:p w:rsidR="00D030B8" w:rsidRPr="00C357BC" w:rsidRDefault="00345259" w:rsidP="00345259">
      <w:pPr>
        <w:tabs>
          <w:tab w:val="num" w:pos="900"/>
        </w:tabs>
        <w:autoSpaceDE w:val="0"/>
        <w:autoSpaceDN w:val="0"/>
        <w:adjustRightInd w:val="0"/>
        <w:ind w:firstLine="709"/>
        <w:jc w:val="both"/>
        <w:outlineLvl w:val="2"/>
        <w:rPr>
          <w:sz w:val="26"/>
          <w:szCs w:val="26"/>
        </w:rPr>
      </w:pPr>
      <w:r w:rsidRPr="00C357BC">
        <w:rPr>
          <w:sz w:val="26"/>
          <w:szCs w:val="26"/>
        </w:rPr>
        <w:t xml:space="preserve">– </w:t>
      </w:r>
      <w:r w:rsidR="00D030B8" w:rsidRPr="00C357BC">
        <w:rPr>
          <w:sz w:val="26"/>
          <w:szCs w:val="26"/>
        </w:rPr>
        <w:t xml:space="preserve">ГУП ТО «Областное ДРСУ» </w:t>
      </w:r>
      <w:r w:rsidRPr="00C357BC">
        <w:rPr>
          <w:sz w:val="26"/>
          <w:szCs w:val="26"/>
        </w:rPr>
        <w:t>–</w:t>
      </w:r>
      <w:r w:rsidR="00D030B8" w:rsidRPr="00C357BC">
        <w:rPr>
          <w:sz w:val="26"/>
          <w:szCs w:val="26"/>
        </w:rPr>
        <w:t xml:space="preserve"> Томский филиал (Томская область, Томский район, с.</w:t>
      </w:r>
      <w:r w:rsidR="00343B87" w:rsidRPr="00C357BC">
        <w:rPr>
          <w:sz w:val="26"/>
          <w:szCs w:val="26"/>
        </w:rPr>
        <w:t xml:space="preserve"> </w:t>
      </w:r>
      <w:r w:rsidR="00D030B8" w:rsidRPr="00C357BC">
        <w:rPr>
          <w:sz w:val="26"/>
          <w:szCs w:val="26"/>
        </w:rPr>
        <w:t>Нелюбино, ул.</w:t>
      </w:r>
      <w:r w:rsidR="00343B87" w:rsidRPr="00C357BC">
        <w:rPr>
          <w:sz w:val="26"/>
          <w:szCs w:val="26"/>
        </w:rPr>
        <w:t xml:space="preserve"> </w:t>
      </w:r>
      <w:r w:rsidR="00D030B8" w:rsidRPr="00C357BC">
        <w:rPr>
          <w:sz w:val="26"/>
          <w:szCs w:val="26"/>
        </w:rPr>
        <w:t xml:space="preserve">Майская, 2а </w:t>
      </w:r>
      <w:bookmarkStart w:id="14" w:name="OLE_LINK9"/>
      <w:bookmarkStart w:id="15" w:name="OLE_LINK10"/>
      <w:bookmarkStart w:id="16" w:name="OLE_LINK11"/>
      <w:r w:rsidR="00D030B8" w:rsidRPr="00C357BC">
        <w:rPr>
          <w:sz w:val="26"/>
          <w:szCs w:val="26"/>
        </w:rPr>
        <w:t>–</w:t>
      </w:r>
      <w:bookmarkEnd w:id="14"/>
      <w:bookmarkEnd w:id="15"/>
      <w:bookmarkEnd w:id="16"/>
      <w:r w:rsidR="00D030B8" w:rsidRPr="00C357BC">
        <w:rPr>
          <w:sz w:val="26"/>
          <w:szCs w:val="26"/>
        </w:rPr>
        <w:t xml:space="preserve"> 1), Центральный филиал (Томская область, Кривошеинский район, с. Кривошеино, ул.</w:t>
      </w:r>
      <w:r w:rsidR="00343B87" w:rsidRPr="00C357BC">
        <w:rPr>
          <w:sz w:val="26"/>
          <w:szCs w:val="26"/>
        </w:rPr>
        <w:t xml:space="preserve"> </w:t>
      </w:r>
      <w:r w:rsidR="00D030B8" w:rsidRPr="00C357BC">
        <w:rPr>
          <w:sz w:val="26"/>
          <w:szCs w:val="26"/>
        </w:rPr>
        <w:t>Ленина, 34), Северный филиал (Томская область, Колпашевский район, с. Чажемто, ул.</w:t>
      </w:r>
      <w:r w:rsidR="00343B87" w:rsidRPr="00C357BC">
        <w:rPr>
          <w:sz w:val="26"/>
          <w:szCs w:val="26"/>
        </w:rPr>
        <w:t xml:space="preserve"> </w:t>
      </w:r>
      <w:r w:rsidR="00D030B8" w:rsidRPr="00C357BC">
        <w:rPr>
          <w:sz w:val="26"/>
          <w:szCs w:val="26"/>
        </w:rPr>
        <w:t>Магистральная, 4), Южный филиал (Томская область, г. Асино, ул.</w:t>
      </w:r>
      <w:r w:rsidR="00343B87" w:rsidRPr="00C357BC">
        <w:rPr>
          <w:sz w:val="26"/>
          <w:szCs w:val="26"/>
        </w:rPr>
        <w:t xml:space="preserve"> </w:t>
      </w:r>
      <w:r w:rsidR="00D030B8" w:rsidRPr="00C357BC">
        <w:rPr>
          <w:sz w:val="26"/>
          <w:szCs w:val="26"/>
        </w:rPr>
        <w:t>Ленина, 130);</w:t>
      </w:r>
    </w:p>
    <w:p w:rsidR="00D030B8" w:rsidRPr="00C357BC" w:rsidRDefault="00345259" w:rsidP="00345259">
      <w:pPr>
        <w:tabs>
          <w:tab w:val="num" w:pos="900"/>
        </w:tabs>
        <w:autoSpaceDE w:val="0"/>
        <w:autoSpaceDN w:val="0"/>
        <w:adjustRightInd w:val="0"/>
        <w:ind w:firstLine="709"/>
        <w:jc w:val="both"/>
        <w:outlineLvl w:val="2"/>
        <w:rPr>
          <w:sz w:val="26"/>
          <w:szCs w:val="26"/>
        </w:rPr>
      </w:pPr>
      <w:r w:rsidRPr="00C357BC">
        <w:rPr>
          <w:sz w:val="26"/>
          <w:szCs w:val="26"/>
        </w:rPr>
        <w:t xml:space="preserve">– </w:t>
      </w:r>
      <w:r w:rsidR="00D030B8" w:rsidRPr="00C357BC">
        <w:rPr>
          <w:sz w:val="26"/>
          <w:szCs w:val="26"/>
        </w:rPr>
        <w:t xml:space="preserve">ОГУП «Областной аптечный склад» </w:t>
      </w:r>
      <w:r w:rsidR="005D124A" w:rsidRPr="00C357BC">
        <w:rPr>
          <w:sz w:val="26"/>
          <w:szCs w:val="26"/>
        </w:rPr>
        <w:t>–</w:t>
      </w:r>
      <w:r w:rsidR="00D030B8" w:rsidRPr="00C357BC">
        <w:rPr>
          <w:sz w:val="26"/>
          <w:szCs w:val="26"/>
        </w:rPr>
        <w:t xml:space="preserve"> «Губернская аптека» по адресу: г. Томск, пр. Ленина, 54;  «Губернская аптека» в с. Первомайское по адресу: Томская область, Первомайский район, с. Первомайское, ул.</w:t>
      </w:r>
      <w:r w:rsidR="00343B87" w:rsidRPr="00C357BC">
        <w:rPr>
          <w:sz w:val="26"/>
          <w:szCs w:val="26"/>
        </w:rPr>
        <w:t xml:space="preserve"> </w:t>
      </w:r>
      <w:r w:rsidR="00D030B8" w:rsidRPr="00C357BC">
        <w:rPr>
          <w:sz w:val="26"/>
          <w:szCs w:val="26"/>
        </w:rPr>
        <w:t>Больничная, 3 стр.</w:t>
      </w:r>
      <w:r w:rsidR="00343B87" w:rsidRPr="00C357BC">
        <w:rPr>
          <w:sz w:val="26"/>
          <w:szCs w:val="26"/>
        </w:rPr>
        <w:t xml:space="preserve"> </w:t>
      </w:r>
      <w:r w:rsidR="00D030B8" w:rsidRPr="00C357BC">
        <w:rPr>
          <w:sz w:val="26"/>
          <w:szCs w:val="26"/>
        </w:rPr>
        <w:t>1; «Губернская аптека» в Областном перинатальном центре по адресу: г.</w:t>
      </w:r>
      <w:r w:rsidR="00343B87" w:rsidRPr="00C357BC">
        <w:rPr>
          <w:sz w:val="26"/>
          <w:szCs w:val="26"/>
        </w:rPr>
        <w:t xml:space="preserve"> </w:t>
      </w:r>
      <w:r w:rsidR="00D030B8" w:rsidRPr="00C357BC">
        <w:rPr>
          <w:sz w:val="26"/>
          <w:szCs w:val="26"/>
        </w:rPr>
        <w:t>Томск, ул. И.</w:t>
      </w:r>
      <w:r w:rsidR="00343B87" w:rsidRPr="00C357BC">
        <w:rPr>
          <w:sz w:val="26"/>
          <w:szCs w:val="26"/>
        </w:rPr>
        <w:t xml:space="preserve"> </w:t>
      </w:r>
      <w:r w:rsidR="00D030B8" w:rsidRPr="00C357BC">
        <w:rPr>
          <w:sz w:val="26"/>
          <w:szCs w:val="26"/>
        </w:rPr>
        <w:t>Черных, 96/1; «Губернская аптека» в НИИ кардиологии СО РАМН п</w:t>
      </w:r>
      <w:r w:rsidRPr="00C357BC">
        <w:rPr>
          <w:sz w:val="26"/>
          <w:szCs w:val="26"/>
        </w:rPr>
        <w:t xml:space="preserve">о адресу: </w:t>
      </w:r>
      <w:r w:rsidR="00D030B8" w:rsidRPr="00C357BC">
        <w:rPr>
          <w:sz w:val="26"/>
          <w:szCs w:val="26"/>
        </w:rPr>
        <w:t>г.</w:t>
      </w:r>
      <w:r w:rsidRPr="00C357BC">
        <w:rPr>
          <w:sz w:val="26"/>
          <w:szCs w:val="26"/>
        </w:rPr>
        <w:t xml:space="preserve"> </w:t>
      </w:r>
      <w:r w:rsidR="00D030B8" w:rsidRPr="00C357BC">
        <w:rPr>
          <w:sz w:val="26"/>
          <w:szCs w:val="26"/>
        </w:rPr>
        <w:t>Томск, ул.</w:t>
      </w:r>
      <w:r w:rsidRPr="00C357BC">
        <w:rPr>
          <w:sz w:val="26"/>
          <w:szCs w:val="26"/>
        </w:rPr>
        <w:t xml:space="preserve"> </w:t>
      </w:r>
      <w:r w:rsidR="00D030B8" w:rsidRPr="00C357BC">
        <w:rPr>
          <w:sz w:val="26"/>
          <w:szCs w:val="26"/>
        </w:rPr>
        <w:t xml:space="preserve">Киевская, 111а, </w:t>
      </w:r>
      <w:r w:rsidR="00FE036E" w:rsidRPr="00C357BC">
        <w:rPr>
          <w:sz w:val="26"/>
          <w:szCs w:val="26"/>
        </w:rPr>
        <w:br/>
      </w:r>
      <w:r w:rsidR="00D030B8" w:rsidRPr="00C357BC">
        <w:rPr>
          <w:sz w:val="26"/>
          <w:szCs w:val="26"/>
        </w:rPr>
        <w:t>стр. 2; «Губернская аптека» в г. Северске № 1 по адресу: Томская область, ЗАТО Северск, ул. Славского, 16; «Губернская аптека» в г. Северске № 2 по адресу: Томская область, ЗАТО Северск, пр. Коммунистический, 64; «Губернская аптека» в с. Бакчар по адресу: Томская область, Бакчарский район, с. Бакчар, ул. Пролетарская, 50 (2 этаж); «Губернская аптека» по адресу: г. Томск, ул. Учебная, 38.</w:t>
      </w:r>
    </w:p>
    <w:p w:rsidR="00D030B8" w:rsidRPr="00C357BC" w:rsidRDefault="00D030B8" w:rsidP="00345259">
      <w:pPr>
        <w:autoSpaceDE w:val="0"/>
        <w:autoSpaceDN w:val="0"/>
        <w:adjustRightInd w:val="0"/>
        <w:ind w:firstLine="709"/>
        <w:jc w:val="both"/>
        <w:rPr>
          <w:sz w:val="26"/>
          <w:szCs w:val="26"/>
        </w:rPr>
      </w:pPr>
      <w:r w:rsidRPr="00C357BC">
        <w:rPr>
          <w:sz w:val="26"/>
          <w:szCs w:val="26"/>
        </w:rPr>
        <w:t xml:space="preserve">Распоряжением Департамента по управлению государственной собственностью Томской области от 17.12.2018 № 1008 утверждены изменения в устав ОГУП «Областной аптечный склад» в части исключения филиалов «Губернская аптека» по адресу: г. Томск, ул. Учебная, 38, а также </w:t>
      </w:r>
      <w:r w:rsidR="00AF3B8D" w:rsidRPr="00C357BC">
        <w:rPr>
          <w:sz w:val="26"/>
          <w:szCs w:val="26"/>
        </w:rPr>
        <w:t>г.</w:t>
      </w:r>
      <w:r w:rsidR="00343B87" w:rsidRPr="00C357BC">
        <w:rPr>
          <w:sz w:val="26"/>
          <w:szCs w:val="26"/>
        </w:rPr>
        <w:t xml:space="preserve"> </w:t>
      </w:r>
      <w:r w:rsidR="00AF3B8D" w:rsidRPr="00C357BC">
        <w:rPr>
          <w:sz w:val="26"/>
          <w:szCs w:val="26"/>
        </w:rPr>
        <w:t xml:space="preserve">Северск, ул. Славского, д.16 </w:t>
      </w:r>
      <w:r w:rsidRPr="00C357BC">
        <w:rPr>
          <w:sz w:val="26"/>
          <w:szCs w:val="26"/>
        </w:rPr>
        <w:t>(закрытие в связи с убыточностью их деятельности)</w:t>
      </w:r>
      <w:r w:rsidR="00A34B37" w:rsidRPr="00C357BC">
        <w:rPr>
          <w:sz w:val="26"/>
          <w:szCs w:val="26"/>
        </w:rPr>
        <w:t>;</w:t>
      </w:r>
      <w:r w:rsidRPr="00C357BC">
        <w:rPr>
          <w:sz w:val="26"/>
          <w:szCs w:val="26"/>
        </w:rPr>
        <w:t xml:space="preserve"> соответствующая запись в ЕГРЮЛ внесена 06.02.2019.</w:t>
      </w:r>
    </w:p>
    <w:p w:rsidR="00D030B8" w:rsidRPr="00C357BC" w:rsidRDefault="00345259" w:rsidP="00345259">
      <w:pPr>
        <w:tabs>
          <w:tab w:val="left" w:pos="0"/>
        </w:tabs>
        <w:ind w:firstLine="709"/>
        <w:jc w:val="both"/>
        <w:rPr>
          <w:sz w:val="26"/>
          <w:szCs w:val="26"/>
        </w:rPr>
      </w:pPr>
      <w:r w:rsidRPr="00C357BC">
        <w:rPr>
          <w:snapToGrid w:val="0"/>
          <w:sz w:val="26"/>
          <w:szCs w:val="26"/>
        </w:rPr>
        <w:t>Иных изменений</w:t>
      </w:r>
      <w:r w:rsidR="00D030B8" w:rsidRPr="00C357BC">
        <w:rPr>
          <w:snapToGrid w:val="0"/>
          <w:sz w:val="26"/>
          <w:szCs w:val="26"/>
        </w:rPr>
        <w:t xml:space="preserve"> в составе и структуре областных государственных унитарных предприятий не планируется. </w:t>
      </w:r>
    </w:p>
    <w:p w:rsidR="00D030B8" w:rsidRPr="00C357BC" w:rsidRDefault="00D030B8" w:rsidP="00463796">
      <w:pPr>
        <w:jc w:val="center"/>
        <w:rPr>
          <w:b/>
          <w:sz w:val="26"/>
          <w:szCs w:val="26"/>
        </w:rPr>
      </w:pPr>
    </w:p>
    <w:p w:rsidR="00014A5F" w:rsidRPr="00C357BC" w:rsidRDefault="00014A5F" w:rsidP="00463796">
      <w:pPr>
        <w:jc w:val="center"/>
        <w:rPr>
          <w:b/>
          <w:sz w:val="26"/>
          <w:szCs w:val="26"/>
        </w:rPr>
      </w:pPr>
      <w:r w:rsidRPr="00C357BC">
        <w:rPr>
          <w:b/>
          <w:sz w:val="26"/>
          <w:szCs w:val="26"/>
        </w:rPr>
        <w:t>2.2. Областные государственные учреждения</w:t>
      </w:r>
    </w:p>
    <w:p w:rsidR="00014A5F" w:rsidRPr="00C357BC" w:rsidRDefault="00014A5F" w:rsidP="00463796">
      <w:pPr>
        <w:jc w:val="center"/>
        <w:rPr>
          <w:b/>
          <w:i/>
          <w:sz w:val="26"/>
          <w:szCs w:val="26"/>
        </w:rPr>
      </w:pPr>
    </w:p>
    <w:p w:rsidR="00802327" w:rsidRPr="00C357BC" w:rsidRDefault="00802327" w:rsidP="00463796">
      <w:pPr>
        <w:tabs>
          <w:tab w:val="left" w:pos="993"/>
        </w:tabs>
        <w:ind w:firstLine="708"/>
        <w:jc w:val="both"/>
        <w:rPr>
          <w:sz w:val="26"/>
          <w:szCs w:val="26"/>
        </w:rPr>
      </w:pPr>
      <w:r w:rsidRPr="00C357BC">
        <w:rPr>
          <w:sz w:val="26"/>
          <w:szCs w:val="26"/>
        </w:rPr>
        <w:t>По состоянию на 01.01.2018 перечень областных государственных учреждений состоял из 255 учреждений, в том числе 64 областных государственных автономных учреждения,</w:t>
      </w:r>
      <w:r w:rsidRPr="00C357BC">
        <w:rPr>
          <w:b/>
          <w:sz w:val="26"/>
          <w:szCs w:val="26"/>
        </w:rPr>
        <w:t xml:space="preserve"> </w:t>
      </w:r>
      <w:r w:rsidRPr="00C357BC">
        <w:rPr>
          <w:sz w:val="26"/>
          <w:szCs w:val="26"/>
        </w:rPr>
        <w:t>81 областно</w:t>
      </w:r>
      <w:r w:rsidR="001F7A95" w:rsidRPr="00C357BC">
        <w:rPr>
          <w:sz w:val="26"/>
          <w:szCs w:val="26"/>
        </w:rPr>
        <w:t>го</w:t>
      </w:r>
      <w:r w:rsidRPr="00C357BC">
        <w:rPr>
          <w:sz w:val="26"/>
          <w:szCs w:val="26"/>
        </w:rPr>
        <w:t xml:space="preserve"> государственно</w:t>
      </w:r>
      <w:r w:rsidR="001F7A95" w:rsidRPr="00C357BC">
        <w:rPr>
          <w:sz w:val="26"/>
          <w:szCs w:val="26"/>
        </w:rPr>
        <w:t>го</w:t>
      </w:r>
      <w:r w:rsidRPr="00C357BC">
        <w:rPr>
          <w:sz w:val="26"/>
          <w:szCs w:val="26"/>
        </w:rPr>
        <w:t xml:space="preserve"> казенно</w:t>
      </w:r>
      <w:r w:rsidR="001F7A95" w:rsidRPr="00C357BC">
        <w:rPr>
          <w:sz w:val="26"/>
          <w:szCs w:val="26"/>
        </w:rPr>
        <w:t>го</w:t>
      </w:r>
      <w:r w:rsidRPr="00C357BC">
        <w:rPr>
          <w:sz w:val="26"/>
          <w:szCs w:val="26"/>
        </w:rPr>
        <w:t xml:space="preserve"> учреждени</w:t>
      </w:r>
      <w:r w:rsidR="001F7A95" w:rsidRPr="00C357BC">
        <w:rPr>
          <w:sz w:val="26"/>
          <w:szCs w:val="26"/>
        </w:rPr>
        <w:t>я</w:t>
      </w:r>
      <w:r w:rsidRPr="00C357BC">
        <w:rPr>
          <w:sz w:val="26"/>
          <w:szCs w:val="26"/>
        </w:rPr>
        <w:t>, 110 областных государственных бюджетных учреждений.</w:t>
      </w:r>
    </w:p>
    <w:p w:rsidR="00802327" w:rsidRPr="00C357BC" w:rsidRDefault="00802327" w:rsidP="00463796">
      <w:pPr>
        <w:tabs>
          <w:tab w:val="left" w:pos="993"/>
        </w:tabs>
        <w:ind w:firstLine="708"/>
        <w:jc w:val="both"/>
        <w:rPr>
          <w:sz w:val="26"/>
          <w:szCs w:val="26"/>
        </w:rPr>
      </w:pPr>
      <w:r w:rsidRPr="00C357BC">
        <w:rPr>
          <w:sz w:val="26"/>
          <w:szCs w:val="26"/>
        </w:rPr>
        <w:t>В зависимости от целей создания все областные учреждения условно разделены на две группы:</w:t>
      </w:r>
    </w:p>
    <w:p w:rsidR="00802327" w:rsidRPr="00C357BC" w:rsidRDefault="00345259" w:rsidP="00463796">
      <w:pPr>
        <w:tabs>
          <w:tab w:val="left" w:pos="993"/>
        </w:tabs>
        <w:ind w:firstLine="708"/>
        <w:jc w:val="both"/>
        <w:rPr>
          <w:sz w:val="26"/>
          <w:szCs w:val="26"/>
        </w:rPr>
      </w:pPr>
      <w:r w:rsidRPr="00C357BC">
        <w:rPr>
          <w:sz w:val="26"/>
          <w:szCs w:val="26"/>
        </w:rPr>
        <w:t>–</w:t>
      </w:r>
      <w:r w:rsidR="00802327" w:rsidRPr="00C357BC">
        <w:rPr>
          <w:sz w:val="26"/>
          <w:szCs w:val="26"/>
        </w:rPr>
        <w:t xml:space="preserve"> </w:t>
      </w:r>
      <w:r w:rsidR="00802327" w:rsidRPr="00C357BC">
        <w:rPr>
          <w:b/>
          <w:i/>
          <w:sz w:val="26"/>
          <w:szCs w:val="26"/>
        </w:rPr>
        <w:t>учреждения</w:t>
      </w:r>
      <w:r w:rsidR="00802327" w:rsidRPr="00C357BC">
        <w:rPr>
          <w:b/>
          <w:sz w:val="26"/>
          <w:szCs w:val="26"/>
        </w:rPr>
        <w:t xml:space="preserve"> </w:t>
      </w:r>
      <w:r w:rsidR="00802327" w:rsidRPr="00C357BC">
        <w:rPr>
          <w:b/>
          <w:i/>
          <w:sz w:val="26"/>
          <w:szCs w:val="26"/>
        </w:rPr>
        <w:t>социальной сферы</w:t>
      </w:r>
      <w:r w:rsidR="00802327" w:rsidRPr="00C357BC">
        <w:rPr>
          <w:b/>
          <w:sz w:val="26"/>
          <w:szCs w:val="26"/>
        </w:rPr>
        <w:t xml:space="preserve"> </w:t>
      </w:r>
      <w:r w:rsidR="00802327" w:rsidRPr="00C357BC">
        <w:rPr>
          <w:sz w:val="26"/>
          <w:szCs w:val="26"/>
        </w:rPr>
        <w:t>– учреждения здравоохранения и фармации, социальной защиты населения, образования, семьи и детей, труда и занятости населения, культуры, физкультуры и спорта;</w:t>
      </w:r>
    </w:p>
    <w:p w:rsidR="00802327" w:rsidRPr="00C357BC" w:rsidRDefault="00345259" w:rsidP="00463796">
      <w:pPr>
        <w:tabs>
          <w:tab w:val="left" w:pos="993"/>
        </w:tabs>
        <w:ind w:firstLine="708"/>
        <w:jc w:val="both"/>
        <w:rPr>
          <w:sz w:val="26"/>
          <w:szCs w:val="26"/>
        </w:rPr>
      </w:pPr>
      <w:r w:rsidRPr="00C357BC">
        <w:rPr>
          <w:sz w:val="26"/>
          <w:szCs w:val="26"/>
        </w:rPr>
        <w:t>–</w:t>
      </w:r>
      <w:r w:rsidR="00802327" w:rsidRPr="00C357BC">
        <w:rPr>
          <w:b/>
          <w:sz w:val="26"/>
          <w:szCs w:val="26"/>
        </w:rPr>
        <w:t xml:space="preserve"> </w:t>
      </w:r>
      <w:r w:rsidR="00802327" w:rsidRPr="00C357BC">
        <w:rPr>
          <w:b/>
          <w:i/>
          <w:sz w:val="26"/>
          <w:szCs w:val="26"/>
        </w:rPr>
        <w:t>учреждения, обеспечивающие деятельность органов государственной власти и исполнение полномочий Томской области, как субъекта Российской Федерации</w:t>
      </w:r>
      <w:r w:rsidR="00802327" w:rsidRPr="00C357BC">
        <w:rPr>
          <w:i/>
          <w:sz w:val="26"/>
          <w:szCs w:val="26"/>
        </w:rPr>
        <w:t xml:space="preserve"> </w:t>
      </w:r>
      <w:r w:rsidR="00802327" w:rsidRPr="00C357BC">
        <w:rPr>
          <w:sz w:val="26"/>
          <w:szCs w:val="26"/>
        </w:rPr>
        <w:t>– учреждения ветеринарии; учреждения транспорта; учреждения строительства; учреждения лесного хозяйства; прочие учреждения.</w:t>
      </w:r>
    </w:p>
    <w:p w:rsidR="00802327" w:rsidRPr="00C357BC" w:rsidRDefault="00802327" w:rsidP="00463796">
      <w:pPr>
        <w:tabs>
          <w:tab w:val="left" w:pos="993"/>
        </w:tabs>
        <w:autoSpaceDE w:val="0"/>
        <w:autoSpaceDN w:val="0"/>
        <w:adjustRightInd w:val="0"/>
        <w:ind w:firstLine="708"/>
        <w:jc w:val="both"/>
        <w:rPr>
          <w:sz w:val="26"/>
          <w:szCs w:val="26"/>
        </w:rPr>
      </w:pPr>
      <w:r w:rsidRPr="00C357BC">
        <w:rPr>
          <w:sz w:val="26"/>
          <w:szCs w:val="26"/>
        </w:rPr>
        <w:t>В структуре областных государственных учреждений в 2018 году произошли следующие изменения:</w:t>
      </w:r>
    </w:p>
    <w:p w:rsidR="00802327" w:rsidRPr="00C357BC" w:rsidRDefault="00802327" w:rsidP="00463796">
      <w:pPr>
        <w:numPr>
          <w:ilvl w:val="0"/>
          <w:numId w:val="30"/>
        </w:numPr>
        <w:tabs>
          <w:tab w:val="left" w:pos="993"/>
        </w:tabs>
        <w:autoSpaceDE w:val="0"/>
        <w:autoSpaceDN w:val="0"/>
        <w:adjustRightInd w:val="0"/>
        <w:ind w:left="0" w:firstLine="708"/>
        <w:jc w:val="both"/>
        <w:rPr>
          <w:i/>
          <w:sz w:val="26"/>
          <w:szCs w:val="26"/>
        </w:rPr>
      </w:pPr>
      <w:r w:rsidRPr="00C357BC">
        <w:rPr>
          <w:i/>
          <w:sz w:val="26"/>
          <w:szCs w:val="26"/>
        </w:rPr>
        <w:t>создано:</w:t>
      </w:r>
    </w:p>
    <w:p w:rsidR="00802327" w:rsidRPr="00C357BC" w:rsidRDefault="00345259" w:rsidP="00463796">
      <w:pPr>
        <w:tabs>
          <w:tab w:val="left" w:pos="993"/>
        </w:tabs>
        <w:autoSpaceDE w:val="0"/>
        <w:autoSpaceDN w:val="0"/>
        <w:adjustRightInd w:val="0"/>
        <w:ind w:firstLine="708"/>
        <w:jc w:val="both"/>
        <w:rPr>
          <w:sz w:val="26"/>
          <w:szCs w:val="26"/>
        </w:rPr>
      </w:pPr>
      <w:r w:rsidRPr="00C357BC">
        <w:rPr>
          <w:sz w:val="26"/>
          <w:szCs w:val="26"/>
        </w:rPr>
        <w:t>–</w:t>
      </w:r>
      <w:r w:rsidR="00802327" w:rsidRPr="00C357BC">
        <w:rPr>
          <w:i/>
          <w:sz w:val="26"/>
          <w:szCs w:val="26"/>
        </w:rPr>
        <w:t xml:space="preserve"> </w:t>
      </w:r>
      <w:r w:rsidR="00802327" w:rsidRPr="00C357BC">
        <w:rPr>
          <w:sz w:val="26"/>
          <w:szCs w:val="26"/>
        </w:rPr>
        <w:t>областное государственное автономное учреждение «Тегульдетский лесхоз»;</w:t>
      </w:r>
    </w:p>
    <w:p w:rsidR="00802327" w:rsidRPr="00C357BC" w:rsidRDefault="00345259" w:rsidP="00463796">
      <w:pPr>
        <w:tabs>
          <w:tab w:val="left" w:pos="993"/>
        </w:tabs>
        <w:autoSpaceDE w:val="0"/>
        <w:autoSpaceDN w:val="0"/>
        <w:adjustRightInd w:val="0"/>
        <w:ind w:firstLine="708"/>
        <w:jc w:val="both"/>
        <w:rPr>
          <w:rFonts w:eastAsiaTheme="minorHAnsi"/>
          <w:sz w:val="26"/>
          <w:szCs w:val="26"/>
          <w:lang w:eastAsia="en-US"/>
        </w:rPr>
      </w:pPr>
      <w:r w:rsidRPr="00C357BC">
        <w:rPr>
          <w:sz w:val="26"/>
          <w:szCs w:val="26"/>
        </w:rPr>
        <w:t>–</w:t>
      </w:r>
      <w:r w:rsidR="00802327" w:rsidRPr="00C357BC">
        <w:rPr>
          <w:i/>
          <w:sz w:val="26"/>
          <w:szCs w:val="26"/>
        </w:rPr>
        <w:t xml:space="preserve"> </w:t>
      </w:r>
      <w:r w:rsidR="00802327" w:rsidRPr="00C357BC">
        <w:rPr>
          <w:sz w:val="26"/>
          <w:szCs w:val="26"/>
        </w:rPr>
        <w:t xml:space="preserve">областное государственное бюджетное учреждение «Томский областной центр инвентаризации и кадастра» в результате реорганизации </w:t>
      </w:r>
      <w:r w:rsidR="00802327" w:rsidRPr="00C357BC">
        <w:rPr>
          <w:rFonts w:eastAsiaTheme="minorHAnsi"/>
          <w:sz w:val="26"/>
          <w:szCs w:val="26"/>
          <w:lang w:eastAsia="en-US"/>
        </w:rPr>
        <w:t>Областного государственного унитарного предприятия «Томский областной центр технической инвентаризации»</w:t>
      </w:r>
      <w:r w:rsidR="00802327" w:rsidRPr="00C357BC">
        <w:rPr>
          <w:sz w:val="26"/>
          <w:szCs w:val="26"/>
        </w:rPr>
        <w:t>;</w:t>
      </w:r>
    </w:p>
    <w:p w:rsidR="00802327" w:rsidRPr="00C357BC" w:rsidRDefault="00345259" w:rsidP="00463796">
      <w:pPr>
        <w:tabs>
          <w:tab w:val="left" w:pos="993"/>
        </w:tabs>
        <w:autoSpaceDE w:val="0"/>
        <w:autoSpaceDN w:val="0"/>
        <w:adjustRightInd w:val="0"/>
        <w:ind w:firstLine="708"/>
        <w:jc w:val="both"/>
        <w:rPr>
          <w:sz w:val="26"/>
          <w:szCs w:val="26"/>
        </w:rPr>
      </w:pPr>
      <w:r w:rsidRPr="00C357BC">
        <w:rPr>
          <w:sz w:val="26"/>
          <w:szCs w:val="26"/>
        </w:rPr>
        <w:t>–</w:t>
      </w:r>
      <w:r w:rsidR="00802327" w:rsidRPr="00C357BC">
        <w:rPr>
          <w:sz w:val="26"/>
          <w:szCs w:val="26"/>
        </w:rPr>
        <w:t xml:space="preserve"> областное государственное автономное учреждение  здравоохранения «Колпашевская районная больница» путём изменения типа существующего областного государственного бюджетного учреждения здравоохранения «Колпашевская районная больница».</w:t>
      </w:r>
    </w:p>
    <w:p w:rsidR="00802327" w:rsidRPr="00C357BC" w:rsidRDefault="00802327" w:rsidP="00463796">
      <w:pPr>
        <w:tabs>
          <w:tab w:val="left" w:pos="993"/>
        </w:tabs>
        <w:autoSpaceDE w:val="0"/>
        <w:autoSpaceDN w:val="0"/>
        <w:adjustRightInd w:val="0"/>
        <w:ind w:firstLine="708"/>
        <w:jc w:val="both"/>
        <w:rPr>
          <w:i/>
          <w:sz w:val="26"/>
          <w:szCs w:val="26"/>
          <w:shd w:val="clear" w:color="auto" w:fill="FFFFFF"/>
        </w:rPr>
      </w:pPr>
      <w:r w:rsidRPr="00C357BC">
        <w:rPr>
          <w:i/>
          <w:sz w:val="26"/>
          <w:szCs w:val="26"/>
        </w:rPr>
        <w:t xml:space="preserve">2) </w:t>
      </w:r>
      <w:r w:rsidRPr="00C357BC">
        <w:rPr>
          <w:i/>
          <w:sz w:val="26"/>
          <w:szCs w:val="26"/>
          <w:shd w:val="clear" w:color="auto" w:fill="FFFFFF"/>
        </w:rPr>
        <w:t>принято в собственность Томской области 6 учреждений:</w:t>
      </w:r>
    </w:p>
    <w:p w:rsidR="00802327" w:rsidRPr="00C357BC" w:rsidRDefault="00802327" w:rsidP="00463796">
      <w:pPr>
        <w:tabs>
          <w:tab w:val="left" w:pos="993"/>
        </w:tabs>
        <w:autoSpaceDE w:val="0"/>
        <w:autoSpaceDN w:val="0"/>
        <w:adjustRightInd w:val="0"/>
        <w:ind w:firstLine="708"/>
        <w:jc w:val="both"/>
        <w:rPr>
          <w:i/>
          <w:sz w:val="26"/>
          <w:szCs w:val="26"/>
          <w:shd w:val="clear" w:color="auto" w:fill="FFFFFF"/>
        </w:rPr>
      </w:pPr>
      <w:r w:rsidRPr="00C357BC">
        <w:rPr>
          <w:i/>
          <w:sz w:val="26"/>
          <w:szCs w:val="26"/>
          <w:shd w:val="clear" w:color="auto" w:fill="FFFFFF"/>
        </w:rPr>
        <w:t>из федеральной собственности:</w:t>
      </w:r>
    </w:p>
    <w:p w:rsidR="00802327" w:rsidRPr="00C357BC" w:rsidRDefault="00345259" w:rsidP="00463796">
      <w:pPr>
        <w:tabs>
          <w:tab w:val="left" w:pos="993"/>
        </w:tabs>
        <w:autoSpaceDE w:val="0"/>
        <w:autoSpaceDN w:val="0"/>
        <w:adjustRightInd w:val="0"/>
        <w:ind w:firstLine="708"/>
        <w:jc w:val="both"/>
        <w:rPr>
          <w:sz w:val="26"/>
          <w:szCs w:val="26"/>
          <w:shd w:val="clear" w:color="auto" w:fill="FFFFFF"/>
        </w:rPr>
      </w:pPr>
      <w:r w:rsidRPr="00C357BC">
        <w:rPr>
          <w:sz w:val="26"/>
          <w:szCs w:val="26"/>
        </w:rPr>
        <w:t>–</w:t>
      </w:r>
      <w:r w:rsidR="00802327" w:rsidRPr="00C357BC">
        <w:rPr>
          <w:sz w:val="26"/>
          <w:szCs w:val="26"/>
          <w:shd w:val="clear" w:color="auto" w:fill="FFFFFF"/>
        </w:rPr>
        <w:t xml:space="preserve"> областное государственное бюджетное учреждение здравоохранения Поликлиника Томского научного центра Сибирского отделения Российской академии наук;</w:t>
      </w:r>
    </w:p>
    <w:p w:rsidR="00802327" w:rsidRPr="00C357BC" w:rsidRDefault="00802327" w:rsidP="00463796">
      <w:pPr>
        <w:tabs>
          <w:tab w:val="left" w:pos="993"/>
        </w:tabs>
        <w:autoSpaceDE w:val="0"/>
        <w:autoSpaceDN w:val="0"/>
        <w:adjustRightInd w:val="0"/>
        <w:ind w:firstLine="708"/>
        <w:jc w:val="both"/>
        <w:rPr>
          <w:i/>
          <w:sz w:val="26"/>
          <w:szCs w:val="26"/>
          <w:shd w:val="clear" w:color="auto" w:fill="FFFFFF"/>
        </w:rPr>
      </w:pPr>
      <w:r w:rsidRPr="00C357BC">
        <w:rPr>
          <w:i/>
          <w:sz w:val="26"/>
          <w:szCs w:val="26"/>
          <w:shd w:val="clear" w:color="auto" w:fill="FFFFFF"/>
        </w:rPr>
        <w:t>из муниципальной собственности:</w:t>
      </w:r>
    </w:p>
    <w:p w:rsidR="00802327" w:rsidRPr="00C357BC" w:rsidRDefault="00345259" w:rsidP="00463796">
      <w:pPr>
        <w:tabs>
          <w:tab w:val="left" w:pos="851"/>
        </w:tabs>
        <w:autoSpaceDE w:val="0"/>
        <w:autoSpaceDN w:val="0"/>
        <w:adjustRightInd w:val="0"/>
        <w:ind w:firstLine="708"/>
        <w:jc w:val="both"/>
        <w:rPr>
          <w:sz w:val="26"/>
          <w:szCs w:val="26"/>
          <w:shd w:val="clear" w:color="auto" w:fill="FFFFFF"/>
        </w:rPr>
      </w:pPr>
      <w:r w:rsidRPr="00C357BC">
        <w:rPr>
          <w:sz w:val="26"/>
          <w:szCs w:val="26"/>
        </w:rPr>
        <w:t>–</w:t>
      </w:r>
      <w:r w:rsidR="00802327" w:rsidRPr="00C357BC">
        <w:rPr>
          <w:sz w:val="26"/>
          <w:szCs w:val="26"/>
          <w:shd w:val="clear" w:color="auto" w:fill="FFFFFF"/>
        </w:rPr>
        <w:t xml:space="preserve"> областное государственное автономное образовательное учреждение дополнительного образования «Асиновская детская школа искусств»;</w:t>
      </w:r>
    </w:p>
    <w:p w:rsidR="00802327" w:rsidRPr="00C357BC" w:rsidRDefault="00345259" w:rsidP="00463796">
      <w:pPr>
        <w:tabs>
          <w:tab w:val="left" w:pos="851"/>
        </w:tabs>
        <w:autoSpaceDE w:val="0"/>
        <w:autoSpaceDN w:val="0"/>
        <w:adjustRightInd w:val="0"/>
        <w:ind w:firstLine="708"/>
        <w:jc w:val="both"/>
        <w:rPr>
          <w:sz w:val="26"/>
          <w:szCs w:val="26"/>
          <w:shd w:val="clear" w:color="auto" w:fill="FFFFFF"/>
        </w:rPr>
      </w:pPr>
      <w:r w:rsidRPr="00C357BC">
        <w:rPr>
          <w:sz w:val="26"/>
          <w:szCs w:val="26"/>
        </w:rPr>
        <w:t>–</w:t>
      </w:r>
      <w:r w:rsidR="00802327" w:rsidRPr="00C357BC">
        <w:rPr>
          <w:sz w:val="26"/>
          <w:szCs w:val="26"/>
          <w:shd w:val="clear" w:color="auto" w:fill="FFFFFF"/>
        </w:rPr>
        <w:t xml:space="preserve"> областное государственное автономное образовательное учреждение дополнительного образования «Детская школа искусств Верхнекетского района Томской области»;</w:t>
      </w:r>
    </w:p>
    <w:p w:rsidR="00802327" w:rsidRPr="00C357BC" w:rsidRDefault="00345259" w:rsidP="00463796">
      <w:pPr>
        <w:tabs>
          <w:tab w:val="left" w:pos="993"/>
        </w:tabs>
        <w:autoSpaceDE w:val="0"/>
        <w:autoSpaceDN w:val="0"/>
        <w:adjustRightInd w:val="0"/>
        <w:ind w:firstLine="708"/>
        <w:jc w:val="both"/>
        <w:rPr>
          <w:sz w:val="26"/>
          <w:szCs w:val="26"/>
          <w:shd w:val="clear" w:color="auto" w:fill="FFFFFF"/>
        </w:rPr>
      </w:pPr>
      <w:r w:rsidRPr="00C357BC">
        <w:rPr>
          <w:sz w:val="26"/>
          <w:szCs w:val="26"/>
        </w:rPr>
        <w:t>–</w:t>
      </w:r>
      <w:r w:rsidR="00802327" w:rsidRPr="00C357BC">
        <w:rPr>
          <w:sz w:val="26"/>
          <w:szCs w:val="26"/>
          <w:shd w:val="clear" w:color="auto" w:fill="FFFFFF"/>
        </w:rPr>
        <w:t xml:space="preserve"> областное государственное автономное образовательное учреждение дополнительного образования «Зырянская детская школа искусств»;</w:t>
      </w:r>
    </w:p>
    <w:p w:rsidR="00802327" w:rsidRPr="00C357BC" w:rsidRDefault="00345259" w:rsidP="00463796">
      <w:pPr>
        <w:tabs>
          <w:tab w:val="left" w:pos="993"/>
        </w:tabs>
        <w:autoSpaceDE w:val="0"/>
        <w:autoSpaceDN w:val="0"/>
        <w:adjustRightInd w:val="0"/>
        <w:ind w:firstLine="708"/>
        <w:jc w:val="both"/>
        <w:rPr>
          <w:sz w:val="26"/>
          <w:szCs w:val="26"/>
          <w:shd w:val="clear" w:color="auto" w:fill="FFFFFF"/>
        </w:rPr>
      </w:pPr>
      <w:r w:rsidRPr="00C357BC">
        <w:rPr>
          <w:sz w:val="26"/>
          <w:szCs w:val="26"/>
        </w:rPr>
        <w:t>–</w:t>
      </w:r>
      <w:r w:rsidR="00802327" w:rsidRPr="00C357BC">
        <w:rPr>
          <w:sz w:val="26"/>
          <w:szCs w:val="26"/>
          <w:shd w:val="clear" w:color="auto" w:fill="FFFFFF"/>
        </w:rPr>
        <w:t xml:space="preserve"> областное государственное автономное образовательное учреждение дополнительного образования «Тегульдетская детская школа искусств»;</w:t>
      </w:r>
    </w:p>
    <w:p w:rsidR="00802327" w:rsidRPr="00C357BC" w:rsidRDefault="00345259" w:rsidP="00463796">
      <w:pPr>
        <w:tabs>
          <w:tab w:val="left" w:pos="993"/>
        </w:tabs>
        <w:autoSpaceDE w:val="0"/>
        <w:autoSpaceDN w:val="0"/>
        <w:adjustRightInd w:val="0"/>
        <w:ind w:firstLine="708"/>
        <w:jc w:val="both"/>
        <w:rPr>
          <w:sz w:val="26"/>
          <w:szCs w:val="26"/>
          <w:shd w:val="clear" w:color="auto" w:fill="FFFFFF"/>
        </w:rPr>
      </w:pPr>
      <w:r w:rsidRPr="00C357BC">
        <w:rPr>
          <w:sz w:val="26"/>
          <w:szCs w:val="26"/>
        </w:rPr>
        <w:t>–</w:t>
      </w:r>
      <w:r w:rsidR="00802327" w:rsidRPr="00C357BC">
        <w:rPr>
          <w:sz w:val="26"/>
          <w:szCs w:val="26"/>
          <w:shd w:val="clear" w:color="auto" w:fill="FFFFFF"/>
        </w:rPr>
        <w:t xml:space="preserve"> областное государственное автономное образовательное учреждение дополнительного образования «Детская школа искусств с.Мельниково».</w:t>
      </w:r>
    </w:p>
    <w:p w:rsidR="00802327" w:rsidRPr="00C357BC" w:rsidRDefault="00802327" w:rsidP="00463796">
      <w:pPr>
        <w:tabs>
          <w:tab w:val="left" w:pos="993"/>
        </w:tabs>
        <w:autoSpaceDE w:val="0"/>
        <w:autoSpaceDN w:val="0"/>
        <w:adjustRightInd w:val="0"/>
        <w:ind w:firstLine="708"/>
        <w:jc w:val="both"/>
        <w:rPr>
          <w:i/>
          <w:sz w:val="26"/>
          <w:szCs w:val="26"/>
          <w:shd w:val="clear" w:color="auto" w:fill="FFFFFF"/>
        </w:rPr>
      </w:pPr>
      <w:r w:rsidRPr="00C357BC">
        <w:rPr>
          <w:i/>
          <w:sz w:val="26"/>
          <w:szCs w:val="26"/>
        </w:rPr>
        <w:t>3)</w:t>
      </w:r>
      <w:r w:rsidRPr="00C357BC">
        <w:rPr>
          <w:i/>
          <w:sz w:val="26"/>
          <w:szCs w:val="26"/>
          <w:shd w:val="clear" w:color="auto" w:fill="FFFFFF"/>
        </w:rPr>
        <w:t xml:space="preserve"> реорганизовано:</w:t>
      </w:r>
    </w:p>
    <w:p w:rsidR="00802327" w:rsidRPr="00C357BC" w:rsidRDefault="00345259" w:rsidP="00463796">
      <w:pPr>
        <w:tabs>
          <w:tab w:val="left" w:pos="993"/>
        </w:tabs>
        <w:autoSpaceDE w:val="0"/>
        <w:autoSpaceDN w:val="0"/>
        <w:adjustRightInd w:val="0"/>
        <w:ind w:firstLine="708"/>
        <w:jc w:val="both"/>
        <w:rPr>
          <w:sz w:val="26"/>
          <w:szCs w:val="26"/>
          <w:shd w:val="clear" w:color="auto" w:fill="FFFFFF"/>
        </w:rPr>
      </w:pPr>
      <w:r w:rsidRPr="00C357BC">
        <w:rPr>
          <w:sz w:val="26"/>
          <w:szCs w:val="26"/>
        </w:rPr>
        <w:t>–</w:t>
      </w:r>
      <w:r w:rsidR="00802327" w:rsidRPr="00C357BC">
        <w:rPr>
          <w:sz w:val="26"/>
          <w:szCs w:val="26"/>
          <w:shd w:val="clear" w:color="auto" w:fill="FFFFFF"/>
        </w:rPr>
        <w:t xml:space="preserve"> областное государственное бюджетное профессиональное образовательное учреждение «Стрежевской учебный центр профессиональных квалификаций» в форме присоединения к Областному государственному бюджетному профессиональному образовательному учреждению «Томский промышленно-гуманитарный колледж».</w:t>
      </w:r>
    </w:p>
    <w:p w:rsidR="00802327" w:rsidRPr="00C357BC" w:rsidRDefault="00802327" w:rsidP="00463796">
      <w:pPr>
        <w:tabs>
          <w:tab w:val="left" w:pos="993"/>
        </w:tabs>
        <w:autoSpaceDE w:val="0"/>
        <w:autoSpaceDN w:val="0"/>
        <w:adjustRightInd w:val="0"/>
        <w:ind w:firstLine="708"/>
        <w:jc w:val="both"/>
        <w:rPr>
          <w:sz w:val="26"/>
          <w:szCs w:val="26"/>
        </w:rPr>
      </w:pPr>
      <w:r w:rsidRPr="00C357BC">
        <w:rPr>
          <w:i/>
          <w:sz w:val="26"/>
          <w:szCs w:val="26"/>
          <w:shd w:val="clear" w:color="auto" w:fill="FFFFFF"/>
        </w:rPr>
        <w:t xml:space="preserve">4) ликвидировано </w:t>
      </w:r>
      <w:r w:rsidRPr="00C357BC">
        <w:rPr>
          <w:i/>
          <w:sz w:val="26"/>
          <w:szCs w:val="26"/>
        </w:rPr>
        <w:t>3 учреждения:</w:t>
      </w:r>
      <w:r w:rsidRPr="00C357BC">
        <w:rPr>
          <w:sz w:val="26"/>
          <w:szCs w:val="26"/>
        </w:rPr>
        <w:t xml:space="preserve"> </w:t>
      </w:r>
    </w:p>
    <w:p w:rsidR="00802327" w:rsidRPr="00C357BC" w:rsidRDefault="00345259" w:rsidP="00463796">
      <w:pPr>
        <w:tabs>
          <w:tab w:val="left" w:pos="993"/>
        </w:tabs>
        <w:autoSpaceDE w:val="0"/>
        <w:autoSpaceDN w:val="0"/>
        <w:adjustRightInd w:val="0"/>
        <w:ind w:firstLine="708"/>
        <w:jc w:val="both"/>
        <w:rPr>
          <w:sz w:val="26"/>
          <w:szCs w:val="26"/>
        </w:rPr>
      </w:pPr>
      <w:r w:rsidRPr="00C357BC">
        <w:rPr>
          <w:sz w:val="26"/>
          <w:szCs w:val="26"/>
        </w:rPr>
        <w:t>–</w:t>
      </w:r>
      <w:r w:rsidR="00802327" w:rsidRPr="00C357BC">
        <w:rPr>
          <w:sz w:val="26"/>
          <w:szCs w:val="26"/>
        </w:rPr>
        <w:t xml:space="preserve"> областное государственное учреждение «Кедровский лесхоз»;</w:t>
      </w:r>
    </w:p>
    <w:p w:rsidR="00802327" w:rsidRPr="00C357BC" w:rsidRDefault="00345259" w:rsidP="00463796">
      <w:pPr>
        <w:tabs>
          <w:tab w:val="left" w:pos="993"/>
        </w:tabs>
        <w:autoSpaceDE w:val="0"/>
        <w:autoSpaceDN w:val="0"/>
        <w:adjustRightInd w:val="0"/>
        <w:ind w:firstLine="708"/>
        <w:jc w:val="both"/>
        <w:rPr>
          <w:sz w:val="26"/>
          <w:szCs w:val="26"/>
        </w:rPr>
      </w:pPr>
      <w:r w:rsidRPr="00C357BC">
        <w:rPr>
          <w:sz w:val="26"/>
          <w:szCs w:val="26"/>
        </w:rPr>
        <w:t>–</w:t>
      </w:r>
      <w:r w:rsidR="00802327" w:rsidRPr="00C357BC">
        <w:rPr>
          <w:sz w:val="26"/>
          <w:szCs w:val="26"/>
        </w:rPr>
        <w:t xml:space="preserve"> областное государственное учреждение «Томские леса»;</w:t>
      </w:r>
    </w:p>
    <w:p w:rsidR="00802327" w:rsidRPr="00C357BC" w:rsidRDefault="00345259" w:rsidP="00463796">
      <w:pPr>
        <w:tabs>
          <w:tab w:val="left" w:pos="993"/>
        </w:tabs>
        <w:autoSpaceDE w:val="0"/>
        <w:autoSpaceDN w:val="0"/>
        <w:adjustRightInd w:val="0"/>
        <w:ind w:firstLine="708"/>
        <w:jc w:val="both"/>
        <w:rPr>
          <w:sz w:val="26"/>
          <w:szCs w:val="26"/>
        </w:rPr>
      </w:pPr>
      <w:r w:rsidRPr="00C357BC">
        <w:rPr>
          <w:sz w:val="26"/>
          <w:szCs w:val="26"/>
        </w:rPr>
        <w:t>–</w:t>
      </w:r>
      <w:r w:rsidR="007A187C" w:rsidRPr="00C357BC">
        <w:rPr>
          <w:sz w:val="26"/>
          <w:szCs w:val="26"/>
        </w:rPr>
        <w:t xml:space="preserve"> </w:t>
      </w:r>
      <w:r w:rsidR="00261344" w:rsidRPr="00C357BC">
        <w:rPr>
          <w:sz w:val="26"/>
          <w:szCs w:val="26"/>
        </w:rPr>
        <w:t>О</w:t>
      </w:r>
      <w:r w:rsidR="00802327" w:rsidRPr="00C357BC">
        <w:rPr>
          <w:sz w:val="26"/>
          <w:szCs w:val="26"/>
        </w:rPr>
        <w:t>бластное государственное бюджетное учреждение «Дом-интернат милосердия Каргасокского района».</w:t>
      </w:r>
    </w:p>
    <w:p w:rsidR="00802327" w:rsidRPr="00C357BC" w:rsidRDefault="00802327" w:rsidP="00463796">
      <w:pPr>
        <w:tabs>
          <w:tab w:val="left" w:pos="993"/>
        </w:tabs>
        <w:autoSpaceDE w:val="0"/>
        <w:autoSpaceDN w:val="0"/>
        <w:adjustRightInd w:val="0"/>
        <w:ind w:firstLine="708"/>
        <w:jc w:val="both"/>
        <w:rPr>
          <w:sz w:val="26"/>
          <w:szCs w:val="26"/>
        </w:rPr>
      </w:pPr>
      <w:r w:rsidRPr="00C357BC">
        <w:rPr>
          <w:sz w:val="26"/>
          <w:szCs w:val="26"/>
        </w:rPr>
        <w:t>Таким образом, по состоянию на 01.01.2019 в перечне областных государственных учреждений числится 259 областных государственных учреждений (Таблица 2),</w:t>
      </w:r>
      <w:r w:rsidRPr="00C357BC">
        <w:rPr>
          <w:i/>
          <w:sz w:val="26"/>
          <w:szCs w:val="26"/>
        </w:rPr>
        <w:t xml:space="preserve"> </w:t>
      </w:r>
      <w:r w:rsidRPr="00C357BC">
        <w:rPr>
          <w:sz w:val="26"/>
          <w:szCs w:val="26"/>
        </w:rPr>
        <w:t>в том числе 71 областное государственное автономное учреждение,</w:t>
      </w:r>
      <w:r w:rsidRPr="00C357BC">
        <w:rPr>
          <w:b/>
          <w:sz w:val="26"/>
          <w:szCs w:val="26"/>
        </w:rPr>
        <w:t xml:space="preserve"> </w:t>
      </w:r>
      <w:r w:rsidRPr="00C357BC">
        <w:rPr>
          <w:sz w:val="26"/>
          <w:szCs w:val="26"/>
        </w:rPr>
        <w:t xml:space="preserve">81 областное государственное казенное учреждение, 107 областных государственных бюджетных учреждений. </w:t>
      </w:r>
    </w:p>
    <w:p w:rsidR="00802327" w:rsidRDefault="00802327" w:rsidP="00463796">
      <w:pPr>
        <w:ind w:firstLine="720"/>
        <w:jc w:val="right"/>
        <w:rPr>
          <w:sz w:val="26"/>
          <w:szCs w:val="26"/>
        </w:rPr>
      </w:pPr>
      <w:r w:rsidRPr="00C357BC">
        <w:rPr>
          <w:sz w:val="26"/>
          <w:szCs w:val="26"/>
        </w:rPr>
        <w:t>Таблица 2</w:t>
      </w:r>
    </w:p>
    <w:p w:rsidR="00802327" w:rsidRPr="00C357BC" w:rsidRDefault="00802327" w:rsidP="00463796">
      <w:pPr>
        <w:jc w:val="center"/>
        <w:rPr>
          <w:sz w:val="26"/>
          <w:szCs w:val="26"/>
        </w:rPr>
      </w:pPr>
      <w:r w:rsidRPr="00C357BC">
        <w:rPr>
          <w:sz w:val="26"/>
          <w:szCs w:val="26"/>
        </w:rPr>
        <w:t>Отраслевая структура областных государственных учреждений на 01.01.2019</w:t>
      </w:r>
    </w:p>
    <w:tbl>
      <w:tblPr>
        <w:tblW w:w="1009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850"/>
        <w:gridCol w:w="1017"/>
        <w:gridCol w:w="968"/>
        <w:gridCol w:w="1022"/>
        <w:gridCol w:w="1984"/>
      </w:tblGrid>
      <w:tr w:rsidR="00802327" w:rsidRPr="00C357BC" w:rsidTr="00F9735C">
        <w:trPr>
          <w:jc w:val="center"/>
        </w:trPr>
        <w:tc>
          <w:tcPr>
            <w:tcW w:w="4253" w:type="dxa"/>
            <w:vMerge w:val="restart"/>
            <w:vAlign w:val="center"/>
          </w:tcPr>
          <w:p w:rsidR="00802327" w:rsidRPr="00C357BC" w:rsidRDefault="00802327" w:rsidP="00F9735C">
            <w:pPr>
              <w:jc w:val="center"/>
              <w:rPr>
                <w:b/>
              </w:rPr>
            </w:pPr>
            <w:r w:rsidRPr="00C357BC">
              <w:rPr>
                <w:b/>
              </w:rPr>
              <w:t>Отраслевая принадлежность</w:t>
            </w:r>
          </w:p>
        </w:tc>
        <w:tc>
          <w:tcPr>
            <w:tcW w:w="3857" w:type="dxa"/>
            <w:gridSpan w:val="4"/>
            <w:vAlign w:val="center"/>
          </w:tcPr>
          <w:p w:rsidR="00802327" w:rsidRPr="00C357BC" w:rsidRDefault="00802327" w:rsidP="00F9735C">
            <w:pPr>
              <w:jc w:val="center"/>
              <w:rPr>
                <w:b/>
              </w:rPr>
            </w:pPr>
            <w:r w:rsidRPr="00C357BC">
              <w:rPr>
                <w:b/>
              </w:rPr>
              <w:t>Количество</w:t>
            </w:r>
            <w:r w:rsidR="00F9735C" w:rsidRPr="00C357BC">
              <w:rPr>
                <w:b/>
              </w:rPr>
              <w:t xml:space="preserve"> </w:t>
            </w:r>
            <w:r w:rsidRPr="00C357BC">
              <w:rPr>
                <w:b/>
              </w:rPr>
              <w:t>учреждений, ед.</w:t>
            </w:r>
          </w:p>
        </w:tc>
        <w:tc>
          <w:tcPr>
            <w:tcW w:w="1984" w:type="dxa"/>
            <w:vMerge w:val="restart"/>
            <w:vAlign w:val="center"/>
          </w:tcPr>
          <w:p w:rsidR="00802327" w:rsidRPr="00C357BC" w:rsidRDefault="00802327" w:rsidP="00F9735C">
            <w:pPr>
              <w:jc w:val="center"/>
              <w:rPr>
                <w:b/>
              </w:rPr>
            </w:pPr>
            <w:r w:rsidRPr="00C357BC">
              <w:rPr>
                <w:b/>
              </w:rPr>
              <w:t>Средне-списочная численность в 2018 году, чел.</w:t>
            </w:r>
          </w:p>
        </w:tc>
      </w:tr>
      <w:tr w:rsidR="00802327" w:rsidRPr="00C357BC" w:rsidTr="00F9735C">
        <w:trPr>
          <w:jc w:val="center"/>
        </w:trPr>
        <w:tc>
          <w:tcPr>
            <w:tcW w:w="4253" w:type="dxa"/>
            <w:vMerge/>
            <w:vAlign w:val="center"/>
          </w:tcPr>
          <w:p w:rsidR="00802327" w:rsidRPr="00C357BC" w:rsidRDefault="00802327" w:rsidP="00F9735C">
            <w:pPr>
              <w:jc w:val="center"/>
              <w:rPr>
                <w:b/>
              </w:rPr>
            </w:pPr>
          </w:p>
        </w:tc>
        <w:tc>
          <w:tcPr>
            <w:tcW w:w="850" w:type="dxa"/>
            <w:vAlign w:val="center"/>
          </w:tcPr>
          <w:p w:rsidR="00802327" w:rsidRPr="00C357BC" w:rsidRDefault="00802327" w:rsidP="00F9735C">
            <w:pPr>
              <w:jc w:val="center"/>
              <w:rPr>
                <w:b/>
              </w:rPr>
            </w:pPr>
            <w:r w:rsidRPr="00C357BC">
              <w:rPr>
                <w:b/>
              </w:rPr>
              <w:t>всего</w:t>
            </w:r>
          </w:p>
        </w:tc>
        <w:tc>
          <w:tcPr>
            <w:tcW w:w="1017" w:type="dxa"/>
          </w:tcPr>
          <w:p w:rsidR="00802327" w:rsidRPr="00C357BC" w:rsidRDefault="00F9735C" w:rsidP="00F9735C">
            <w:pPr>
              <w:ind w:left="-10" w:right="-56"/>
              <w:rPr>
                <w:b/>
              </w:rPr>
            </w:pPr>
            <w:r w:rsidRPr="00C357BC">
              <w:rPr>
                <w:b/>
              </w:rPr>
              <w:t>а</w:t>
            </w:r>
            <w:r w:rsidR="00802327" w:rsidRPr="00C357BC">
              <w:rPr>
                <w:b/>
              </w:rPr>
              <w:t>втономные</w:t>
            </w:r>
          </w:p>
        </w:tc>
        <w:tc>
          <w:tcPr>
            <w:tcW w:w="968" w:type="dxa"/>
          </w:tcPr>
          <w:p w:rsidR="00802327" w:rsidRPr="00C357BC" w:rsidRDefault="00802327" w:rsidP="00F9735C">
            <w:pPr>
              <w:ind w:left="-10" w:right="-56"/>
              <w:rPr>
                <w:b/>
              </w:rPr>
            </w:pPr>
            <w:r w:rsidRPr="00C357BC">
              <w:rPr>
                <w:b/>
              </w:rPr>
              <w:t>бюджетные</w:t>
            </w:r>
          </w:p>
        </w:tc>
        <w:tc>
          <w:tcPr>
            <w:tcW w:w="1022" w:type="dxa"/>
          </w:tcPr>
          <w:p w:rsidR="00802327" w:rsidRPr="00C357BC" w:rsidRDefault="00802327" w:rsidP="00F9735C">
            <w:pPr>
              <w:ind w:left="-10" w:right="-56"/>
              <w:rPr>
                <w:b/>
              </w:rPr>
            </w:pPr>
            <w:r w:rsidRPr="00C357BC">
              <w:rPr>
                <w:b/>
              </w:rPr>
              <w:t>казен</w:t>
            </w:r>
            <w:r w:rsidR="00A1418B" w:rsidRPr="00C357BC">
              <w:rPr>
                <w:b/>
              </w:rPr>
              <w:t>-</w:t>
            </w:r>
            <w:r w:rsidRPr="00C357BC">
              <w:rPr>
                <w:b/>
              </w:rPr>
              <w:t>ные</w:t>
            </w:r>
          </w:p>
        </w:tc>
        <w:tc>
          <w:tcPr>
            <w:tcW w:w="1984" w:type="dxa"/>
            <w:vMerge/>
          </w:tcPr>
          <w:p w:rsidR="00802327" w:rsidRPr="00C357BC" w:rsidRDefault="00802327" w:rsidP="00F9735C">
            <w:pPr>
              <w:jc w:val="center"/>
              <w:rPr>
                <w:b/>
              </w:rPr>
            </w:pPr>
          </w:p>
        </w:tc>
      </w:tr>
      <w:tr w:rsidR="00802327" w:rsidRPr="00C357BC" w:rsidTr="00F9735C">
        <w:trPr>
          <w:jc w:val="center"/>
        </w:trPr>
        <w:tc>
          <w:tcPr>
            <w:tcW w:w="4253" w:type="dxa"/>
          </w:tcPr>
          <w:p w:rsidR="00802327" w:rsidRPr="00C357BC" w:rsidRDefault="00F9735C" w:rsidP="00F9735C">
            <w:pPr>
              <w:jc w:val="both"/>
            </w:pPr>
            <w:r w:rsidRPr="00C357BC">
              <w:t>–</w:t>
            </w:r>
            <w:r w:rsidR="00802327" w:rsidRPr="00C357BC">
              <w:t xml:space="preserve"> учреждения здравоохранения и фармации</w:t>
            </w:r>
          </w:p>
        </w:tc>
        <w:tc>
          <w:tcPr>
            <w:tcW w:w="850" w:type="dxa"/>
            <w:vAlign w:val="center"/>
          </w:tcPr>
          <w:p w:rsidR="00802327" w:rsidRPr="00C357BC" w:rsidRDefault="00802327" w:rsidP="00F9735C">
            <w:pPr>
              <w:jc w:val="center"/>
            </w:pPr>
            <w:r w:rsidRPr="00C357BC">
              <w:t>68</w:t>
            </w:r>
          </w:p>
        </w:tc>
        <w:tc>
          <w:tcPr>
            <w:tcW w:w="1017" w:type="dxa"/>
            <w:vAlign w:val="center"/>
          </w:tcPr>
          <w:p w:rsidR="00802327" w:rsidRPr="00C357BC" w:rsidRDefault="00802327" w:rsidP="00F9735C">
            <w:pPr>
              <w:jc w:val="center"/>
            </w:pPr>
            <w:r w:rsidRPr="00C357BC">
              <w:t>35</w:t>
            </w:r>
          </w:p>
        </w:tc>
        <w:tc>
          <w:tcPr>
            <w:tcW w:w="968" w:type="dxa"/>
            <w:vAlign w:val="center"/>
          </w:tcPr>
          <w:p w:rsidR="00802327" w:rsidRPr="00C357BC" w:rsidRDefault="00802327" w:rsidP="00F9735C">
            <w:pPr>
              <w:jc w:val="center"/>
            </w:pPr>
            <w:r w:rsidRPr="00C357BC">
              <w:t>32</w:t>
            </w:r>
          </w:p>
        </w:tc>
        <w:tc>
          <w:tcPr>
            <w:tcW w:w="1022" w:type="dxa"/>
            <w:vAlign w:val="center"/>
          </w:tcPr>
          <w:p w:rsidR="00802327" w:rsidRPr="00C357BC" w:rsidRDefault="00802327" w:rsidP="00F9735C">
            <w:pPr>
              <w:jc w:val="center"/>
            </w:pPr>
            <w:r w:rsidRPr="00C357BC">
              <w:t>1</w:t>
            </w:r>
          </w:p>
        </w:tc>
        <w:tc>
          <w:tcPr>
            <w:tcW w:w="1984" w:type="dxa"/>
            <w:vAlign w:val="center"/>
          </w:tcPr>
          <w:p w:rsidR="00802327" w:rsidRPr="00C357BC" w:rsidRDefault="00802327" w:rsidP="00F9735C">
            <w:pPr>
              <w:jc w:val="center"/>
            </w:pPr>
            <w:r w:rsidRPr="00C357BC">
              <w:t>19 567</w:t>
            </w:r>
          </w:p>
        </w:tc>
      </w:tr>
      <w:tr w:rsidR="00802327" w:rsidRPr="00C357BC" w:rsidTr="00F9735C">
        <w:trPr>
          <w:jc w:val="center"/>
        </w:trPr>
        <w:tc>
          <w:tcPr>
            <w:tcW w:w="4253" w:type="dxa"/>
          </w:tcPr>
          <w:p w:rsidR="00802327" w:rsidRPr="00C357BC" w:rsidRDefault="00F9735C" w:rsidP="00F9735C">
            <w:pPr>
              <w:jc w:val="both"/>
            </w:pPr>
            <w:r w:rsidRPr="00C357BC">
              <w:t>–</w:t>
            </w:r>
            <w:r w:rsidR="00802327" w:rsidRPr="00C357BC">
              <w:t xml:space="preserve"> учреждения социальной защиты населения</w:t>
            </w:r>
          </w:p>
        </w:tc>
        <w:tc>
          <w:tcPr>
            <w:tcW w:w="850" w:type="dxa"/>
            <w:vAlign w:val="center"/>
          </w:tcPr>
          <w:p w:rsidR="00802327" w:rsidRPr="00C357BC" w:rsidRDefault="00802327" w:rsidP="00F9735C">
            <w:pPr>
              <w:jc w:val="center"/>
            </w:pPr>
            <w:r w:rsidRPr="00C357BC">
              <w:t>39</w:t>
            </w:r>
          </w:p>
        </w:tc>
        <w:tc>
          <w:tcPr>
            <w:tcW w:w="1017" w:type="dxa"/>
            <w:vAlign w:val="center"/>
          </w:tcPr>
          <w:p w:rsidR="00802327" w:rsidRPr="00C357BC" w:rsidRDefault="00802327" w:rsidP="00F9735C">
            <w:pPr>
              <w:jc w:val="center"/>
            </w:pPr>
            <w:r w:rsidRPr="00C357BC">
              <w:t>4</w:t>
            </w:r>
          </w:p>
        </w:tc>
        <w:tc>
          <w:tcPr>
            <w:tcW w:w="968" w:type="dxa"/>
            <w:vAlign w:val="center"/>
          </w:tcPr>
          <w:p w:rsidR="00802327" w:rsidRPr="00C357BC" w:rsidRDefault="00802327" w:rsidP="00F9735C">
            <w:pPr>
              <w:jc w:val="center"/>
            </w:pPr>
            <w:r w:rsidRPr="00C357BC">
              <w:t>10</w:t>
            </w:r>
          </w:p>
        </w:tc>
        <w:tc>
          <w:tcPr>
            <w:tcW w:w="1022" w:type="dxa"/>
            <w:vAlign w:val="center"/>
          </w:tcPr>
          <w:p w:rsidR="00802327" w:rsidRPr="00C357BC" w:rsidRDefault="00802327" w:rsidP="00F9735C">
            <w:pPr>
              <w:jc w:val="center"/>
            </w:pPr>
            <w:r w:rsidRPr="00C357BC">
              <w:t>25</w:t>
            </w:r>
          </w:p>
        </w:tc>
        <w:tc>
          <w:tcPr>
            <w:tcW w:w="1984" w:type="dxa"/>
            <w:vAlign w:val="center"/>
          </w:tcPr>
          <w:p w:rsidR="00802327" w:rsidRPr="00C357BC" w:rsidRDefault="00802327" w:rsidP="00F9735C">
            <w:pPr>
              <w:jc w:val="center"/>
            </w:pPr>
            <w:r w:rsidRPr="00C357BC">
              <w:t>2 312</w:t>
            </w:r>
          </w:p>
        </w:tc>
      </w:tr>
      <w:tr w:rsidR="00802327" w:rsidRPr="00C357BC" w:rsidTr="00F9735C">
        <w:trPr>
          <w:jc w:val="center"/>
        </w:trPr>
        <w:tc>
          <w:tcPr>
            <w:tcW w:w="4253" w:type="dxa"/>
          </w:tcPr>
          <w:p w:rsidR="00802327" w:rsidRPr="00C357BC" w:rsidRDefault="00F9735C" w:rsidP="00F9735C">
            <w:pPr>
              <w:jc w:val="both"/>
            </w:pPr>
            <w:r w:rsidRPr="00C357BC">
              <w:t>–</w:t>
            </w:r>
            <w:r w:rsidR="00802327" w:rsidRPr="00C357BC">
              <w:t xml:space="preserve"> учреждения общего образования</w:t>
            </w:r>
          </w:p>
        </w:tc>
        <w:tc>
          <w:tcPr>
            <w:tcW w:w="850" w:type="dxa"/>
            <w:vAlign w:val="center"/>
          </w:tcPr>
          <w:p w:rsidR="00802327" w:rsidRPr="00C357BC" w:rsidRDefault="00FB1304" w:rsidP="00F9735C">
            <w:pPr>
              <w:jc w:val="center"/>
            </w:pPr>
            <w:r w:rsidRPr="00C357BC">
              <w:t>15</w:t>
            </w:r>
          </w:p>
        </w:tc>
        <w:tc>
          <w:tcPr>
            <w:tcW w:w="1017" w:type="dxa"/>
            <w:vAlign w:val="center"/>
          </w:tcPr>
          <w:p w:rsidR="00802327" w:rsidRPr="00C357BC" w:rsidRDefault="00FB1304" w:rsidP="00F9735C">
            <w:pPr>
              <w:jc w:val="center"/>
            </w:pPr>
            <w:r w:rsidRPr="00C357BC">
              <w:t>1</w:t>
            </w:r>
          </w:p>
        </w:tc>
        <w:tc>
          <w:tcPr>
            <w:tcW w:w="968" w:type="dxa"/>
            <w:vAlign w:val="center"/>
          </w:tcPr>
          <w:p w:rsidR="00802327" w:rsidRPr="00C357BC" w:rsidRDefault="00802327" w:rsidP="00F9735C">
            <w:pPr>
              <w:jc w:val="center"/>
            </w:pPr>
            <w:r w:rsidRPr="00C357BC">
              <w:t>10</w:t>
            </w:r>
          </w:p>
        </w:tc>
        <w:tc>
          <w:tcPr>
            <w:tcW w:w="1022" w:type="dxa"/>
            <w:vAlign w:val="center"/>
          </w:tcPr>
          <w:p w:rsidR="00802327" w:rsidRPr="00C357BC" w:rsidRDefault="00802327" w:rsidP="00F9735C">
            <w:pPr>
              <w:jc w:val="center"/>
            </w:pPr>
            <w:r w:rsidRPr="00C357BC">
              <w:t>4</w:t>
            </w:r>
          </w:p>
        </w:tc>
        <w:tc>
          <w:tcPr>
            <w:tcW w:w="1984" w:type="dxa"/>
            <w:vAlign w:val="center"/>
          </w:tcPr>
          <w:p w:rsidR="00802327" w:rsidRPr="00C357BC" w:rsidRDefault="00802327" w:rsidP="00F9735C">
            <w:pPr>
              <w:jc w:val="center"/>
            </w:pPr>
            <w:r w:rsidRPr="00C357BC">
              <w:t>931</w:t>
            </w:r>
          </w:p>
        </w:tc>
      </w:tr>
      <w:tr w:rsidR="00802327" w:rsidRPr="00C357BC" w:rsidTr="00F9735C">
        <w:trPr>
          <w:trHeight w:val="370"/>
          <w:jc w:val="center"/>
        </w:trPr>
        <w:tc>
          <w:tcPr>
            <w:tcW w:w="4253" w:type="dxa"/>
            <w:vAlign w:val="center"/>
          </w:tcPr>
          <w:p w:rsidR="00802327" w:rsidRPr="00C357BC" w:rsidRDefault="00F9735C" w:rsidP="00F9735C">
            <w:pPr>
              <w:jc w:val="both"/>
            </w:pPr>
            <w:r w:rsidRPr="00C357BC">
              <w:t>–</w:t>
            </w:r>
            <w:r w:rsidR="00802327" w:rsidRPr="00C357BC">
              <w:t xml:space="preserve"> учреждения профессионального образования</w:t>
            </w:r>
          </w:p>
        </w:tc>
        <w:tc>
          <w:tcPr>
            <w:tcW w:w="850" w:type="dxa"/>
            <w:vAlign w:val="center"/>
          </w:tcPr>
          <w:p w:rsidR="00802327" w:rsidRPr="00C357BC" w:rsidRDefault="00802327" w:rsidP="00F9735C">
            <w:pPr>
              <w:jc w:val="center"/>
            </w:pPr>
            <w:r w:rsidRPr="00C357BC">
              <w:t>23</w:t>
            </w:r>
          </w:p>
        </w:tc>
        <w:tc>
          <w:tcPr>
            <w:tcW w:w="1017" w:type="dxa"/>
            <w:vAlign w:val="center"/>
          </w:tcPr>
          <w:p w:rsidR="00802327" w:rsidRPr="00C357BC" w:rsidRDefault="00F9735C" w:rsidP="00F9735C">
            <w:pPr>
              <w:jc w:val="center"/>
            </w:pPr>
            <w:r w:rsidRPr="00C357BC">
              <w:t>–</w:t>
            </w:r>
          </w:p>
        </w:tc>
        <w:tc>
          <w:tcPr>
            <w:tcW w:w="968" w:type="dxa"/>
            <w:vAlign w:val="center"/>
          </w:tcPr>
          <w:p w:rsidR="00802327" w:rsidRPr="00C357BC" w:rsidRDefault="00802327" w:rsidP="00F9735C">
            <w:pPr>
              <w:jc w:val="center"/>
            </w:pPr>
            <w:r w:rsidRPr="00C357BC">
              <w:t>23</w:t>
            </w:r>
          </w:p>
        </w:tc>
        <w:tc>
          <w:tcPr>
            <w:tcW w:w="1022" w:type="dxa"/>
            <w:vAlign w:val="center"/>
          </w:tcPr>
          <w:p w:rsidR="00802327" w:rsidRPr="00C357BC" w:rsidRDefault="00802327" w:rsidP="00F9735C">
            <w:pPr>
              <w:jc w:val="center"/>
            </w:pPr>
            <w:r w:rsidRPr="00C357BC">
              <w:t>-</w:t>
            </w:r>
          </w:p>
        </w:tc>
        <w:tc>
          <w:tcPr>
            <w:tcW w:w="1984" w:type="dxa"/>
            <w:vAlign w:val="center"/>
          </w:tcPr>
          <w:p w:rsidR="00802327" w:rsidRPr="00C357BC" w:rsidRDefault="00802327" w:rsidP="00F9735C">
            <w:pPr>
              <w:jc w:val="center"/>
            </w:pPr>
            <w:r w:rsidRPr="00C357BC">
              <w:t>2 623</w:t>
            </w:r>
          </w:p>
        </w:tc>
      </w:tr>
      <w:tr w:rsidR="00802327" w:rsidRPr="00C357BC" w:rsidTr="00F9735C">
        <w:trPr>
          <w:trHeight w:val="370"/>
          <w:jc w:val="center"/>
        </w:trPr>
        <w:tc>
          <w:tcPr>
            <w:tcW w:w="4253" w:type="dxa"/>
            <w:vAlign w:val="center"/>
          </w:tcPr>
          <w:p w:rsidR="00802327" w:rsidRPr="00C357BC" w:rsidRDefault="00F9735C" w:rsidP="00F9735C">
            <w:pPr>
              <w:jc w:val="both"/>
            </w:pPr>
            <w:r w:rsidRPr="00C357BC">
              <w:t>–</w:t>
            </w:r>
            <w:r w:rsidR="00802327" w:rsidRPr="00C357BC">
              <w:t xml:space="preserve"> учреждения семьи и детей</w:t>
            </w:r>
          </w:p>
        </w:tc>
        <w:tc>
          <w:tcPr>
            <w:tcW w:w="850" w:type="dxa"/>
            <w:vAlign w:val="center"/>
          </w:tcPr>
          <w:p w:rsidR="00802327" w:rsidRPr="00C357BC" w:rsidRDefault="00802327" w:rsidP="00F9735C">
            <w:pPr>
              <w:jc w:val="center"/>
            </w:pPr>
            <w:r w:rsidRPr="00C357BC">
              <w:t>25</w:t>
            </w:r>
          </w:p>
        </w:tc>
        <w:tc>
          <w:tcPr>
            <w:tcW w:w="1017" w:type="dxa"/>
            <w:vAlign w:val="center"/>
          </w:tcPr>
          <w:p w:rsidR="00802327" w:rsidRPr="00C357BC" w:rsidRDefault="00F9735C" w:rsidP="00F9735C">
            <w:pPr>
              <w:jc w:val="center"/>
            </w:pPr>
            <w:r w:rsidRPr="00C357BC">
              <w:t>–</w:t>
            </w:r>
          </w:p>
        </w:tc>
        <w:tc>
          <w:tcPr>
            <w:tcW w:w="968" w:type="dxa"/>
            <w:vAlign w:val="center"/>
          </w:tcPr>
          <w:p w:rsidR="00802327" w:rsidRPr="00C357BC" w:rsidRDefault="00802327" w:rsidP="00F9735C">
            <w:pPr>
              <w:jc w:val="center"/>
            </w:pPr>
            <w:r w:rsidRPr="00C357BC">
              <w:t>2</w:t>
            </w:r>
          </w:p>
        </w:tc>
        <w:tc>
          <w:tcPr>
            <w:tcW w:w="1022" w:type="dxa"/>
            <w:vAlign w:val="center"/>
          </w:tcPr>
          <w:p w:rsidR="00802327" w:rsidRPr="00C357BC" w:rsidRDefault="00802327" w:rsidP="00F9735C">
            <w:pPr>
              <w:jc w:val="center"/>
            </w:pPr>
            <w:r w:rsidRPr="00C357BC">
              <w:t>23</w:t>
            </w:r>
          </w:p>
        </w:tc>
        <w:tc>
          <w:tcPr>
            <w:tcW w:w="1984" w:type="dxa"/>
            <w:vAlign w:val="center"/>
          </w:tcPr>
          <w:p w:rsidR="00802327" w:rsidRPr="00C357BC" w:rsidRDefault="00802327" w:rsidP="00F9735C">
            <w:pPr>
              <w:jc w:val="center"/>
            </w:pPr>
            <w:r w:rsidRPr="00C357BC">
              <w:t>1 437</w:t>
            </w:r>
          </w:p>
        </w:tc>
      </w:tr>
      <w:tr w:rsidR="00802327" w:rsidRPr="00C357BC" w:rsidTr="00F9735C">
        <w:trPr>
          <w:trHeight w:val="390"/>
          <w:jc w:val="center"/>
        </w:trPr>
        <w:tc>
          <w:tcPr>
            <w:tcW w:w="4253" w:type="dxa"/>
          </w:tcPr>
          <w:p w:rsidR="00802327" w:rsidRPr="00C357BC" w:rsidRDefault="00F9735C" w:rsidP="00F9735C">
            <w:pPr>
              <w:jc w:val="both"/>
            </w:pPr>
            <w:r w:rsidRPr="00C357BC">
              <w:t xml:space="preserve">– </w:t>
            </w:r>
            <w:r w:rsidR="00802327" w:rsidRPr="00C357BC">
              <w:t>учреждения труда и занятости населения</w:t>
            </w:r>
          </w:p>
        </w:tc>
        <w:tc>
          <w:tcPr>
            <w:tcW w:w="850" w:type="dxa"/>
            <w:vAlign w:val="center"/>
          </w:tcPr>
          <w:p w:rsidR="00802327" w:rsidRPr="00C357BC" w:rsidRDefault="00802327" w:rsidP="00F9735C">
            <w:pPr>
              <w:jc w:val="center"/>
            </w:pPr>
            <w:r w:rsidRPr="00C357BC">
              <w:t>18</w:t>
            </w:r>
          </w:p>
        </w:tc>
        <w:tc>
          <w:tcPr>
            <w:tcW w:w="1017" w:type="dxa"/>
            <w:vAlign w:val="center"/>
          </w:tcPr>
          <w:p w:rsidR="00802327" w:rsidRPr="00C357BC" w:rsidRDefault="00F9735C" w:rsidP="00F9735C">
            <w:pPr>
              <w:jc w:val="center"/>
            </w:pPr>
            <w:r w:rsidRPr="00C357BC">
              <w:t>–</w:t>
            </w:r>
          </w:p>
        </w:tc>
        <w:tc>
          <w:tcPr>
            <w:tcW w:w="968" w:type="dxa"/>
            <w:vAlign w:val="center"/>
          </w:tcPr>
          <w:p w:rsidR="00802327" w:rsidRPr="00C357BC" w:rsidRDefault="00F9735C" w:rsidP="00F9735C">
            <w:pPr>
              <w:jc w:val="center"/>
            </w:pPr>
            <w:r w:rsidRPr="00C357BC">
              <w:t>–</w:t>
            </w:r>
          </w:p>
        </w:tc>
        <w:tc>
          <w:tcPr>
            <w:tcW w:w="1022" w:type="dxa"/>
            <w:vAlign w:val="center"/>
          </w:tcPr>
          <w:p w:rsidR="00802327" w:rsidRPr="00C357BC" w:rsidRDefault="00802327" w:rsidP="00F9735C">
            <w:pPr>
              <w:jc w:val="center"/>
            </w:pPr>
            <w:r w:rsidRPr="00C357BC">
              <w:t>18</w:t>
            </w:r>
          </w:p>
        </w:tc>
        <w:tc>
          <w:tcPr>
            <w:tcW w:w="1984" w:type="dxa"/>
            <w:vAlign w:val="center"/>
          </w:tcPr>
          <w:p w:rsidR="00802327" w:rsidRPr="00C357BC" w:rsidRDefault="00802327" w:rsidP="00F9735C">
            <w:pPr>
              <w:jc w:val="center"/>
            </w:pPr>
            <w:r w:rsidRPr="00C357BC">
              <w:t>383</w:t>
            </w:r>
          </w:p>
        </w:tc>
      </w:tr>
      <w:tr w:rsidR="00802327" w:rsidRPr="00C357BC" w:rsidTr="00F9735C">
        <w:trPr>
          <w:jc w:val="center"/>
        </w:trPr>
        <w:tc>
          <w:tcPr>
            <w:tcW w:w="4253" w:type="dxa"/>
          </w:tcPr>
          <w:p w:rsidR="00802327" w:rsidRPr="00C357BC" w:rsidRDefault="00F9735C" w:rsidP="00F9735C">
            <w:pPr>
              <w:jc w:val="both"/>
            </w:pPr>
            <w:r w:rsidRPr="00C357BC">
              <w:t>–</w:t>
            </w:r>
            <w:r w:rsidR="00802327" w:rsidRPr="00C357BC">
              <w:t xml:space="preserve"> учреждения культуры</w:t>
            </w:r>
          </w:p>
        </w:tc>
        <w:tc>
          <w:tcPr>
            <w:tcW w:w="850" w:type="dxa"/>
            <w:vAlign w:val="center"/>
          </w:tcPr>
          <w:p w:rsidR="00802327" w:rsidRPr="00C357BC" w:rsidRDefault="00FB1304" w:rsidP="00F9735C">
            <w:pPr>
              <w:jc w:val="center"/>
            </w:pPr>
            <w:r w:rsidRPr="00C357BC">
              <w:t>23</w:t>
            </w:r>
          </w:p>
        </w:tc>
        <w:tc>
          <w:tcPr>
            <w:tcW w:w="1017" w:type="dxa"/>
            <w:vAlign w:val="center"/>
          </w:tcPr>
          <w:p w:rsidR="00802327" w:rsidRPr="00C357BC" w:rsidRDefault="00FB1304" w:rsidP="00F9735C">
            <w:pPr>
              <w:jc w:val="center"/>
            </w:pPr>
            <w:r w:rsidRPr="00C357BC">
              <w:t>21</w:t>
            </w:r>
          </w:p>
        </w:tc>
        <w:tc>
          <w:tcPr>
            <w:tcW w:w="968" w:type="dxa"/>
            <w:vAlign w:val="center"/>
          </w:tcPr>
          <w:p w:rsidR="00802327" w:rsidRPr="00C357BC" w:rsidRDefault="00F9735C" w:rsidP="00F9735C">
            <w:pPr>
              <w:jc w:val="center"/>
            </w:pPr>
            <w:r w:rsidRPr="00C357BC">
              <w:t>–</w:t>
            </w:r>
          </w:p>
        </w:tc>
        <w:tc>
          <w:tcPr>
            <w:tcW w:w="1022" w:type="dxa"/>
            <w:vAlign w:val="center"/>
          </w:tcPr>
          <w:p w:rsidR="00802327" w:rsidRPr="00C357BC" w:rsidRDefault="00802327" w:rsidP="00F9735C">
            <w:pPr>
              <w:jc w:val="center"/>
            </w:pPr>
            <w:r w:rsidRPr="00C357BC">
              <w:t>2</w:t>
            </w:r>
          </w:p>
        </w:tc>
        <w:tc>
          <w:tcPr>
            <w:tcW w:w="1984" w:type="dxa"/>
            <w:vAlign w:val="center"/>
          </w:tcPr>
          <w:p w:rsidR="00802327" w:rsidRPr="00C357BC" w:rsidRDefault="00802327" w:rsidP="00F9735C">
            <w:pPr>
              <w:jc w:val="center"/>
            </w:pPr>
            <w:r w:rsidRPr="00C357BC">
              <w:t>1 399</w:t>
            </w:r>
          </w:p>
        </w:tc>
      </w:tr>
      <w:tr w:rsidR="00802327" w:rsidRPr="00C357BC" w:rsidTr="00F9735C">
        <w:trPr>
          <w:jc w:val="center"/>
        </w:trPr>
        <w:tc>
          <w:tcPr>
            <w:tcW w:w="4253" w:type="dxa"/>
          </w:tcPr>
          <w:p w:rsidR="00802327" w:rsidRPr="00C357BC" w:rsidRDefault="00F9735C" w:rsidP="00F9735C">
            <w:pPr>
              <w:jc w:val="both"/>
            </w:pPr>
            <w:r w:rsidRPr="00C357BC">
              <w:t>–</w:t>
            </w:r>
            <w:r w:rsidR="00802327" w:rsidRPr="00C357BC">
              <w:t xml:space="preserve"> учреждения физкультуры и спорта</w:t>
            </w:r>
          </w:p>
        </w:tc>
        <w:tc>
          <w:tcPr>
            <w:tcW w:w="850" w:type="dxa"/>
            <w:vAlign w:val="center"/>
          </w:tcPr>
          <w:p w:rsidR="00802327" w:rsidRPr="00C357BC" w:rsidRDefault="00802327" w:rsidP="00F9735C">
            <w:pPr>
              <w:jc w:val="center"/>
            </w:pPr>
            <w:r w:rsidRPr="00C357BC">
              <w:t>4</w:t>
            </w:r>
          </w:p>
        </w:tc>
        <w:tc>
          <w:tcPr>
            <w:tcW w:w="1017" w:type="dxa"/>
            <w:vAlign w:val="center"/>
          </w:tcPr>
          <w:p w:rsidR="00802327" w:rsidRPr="00C357BC" w:rsidRDefault="00802327" w:rsidP="00F9735C">
            <w:pPr>
              <w:jc w:val="center"/>
            </w:pPr>
            <w:r w:rsidRPr="00C357BC">
              <w:t>4</w:t>
            </w:r>
          </w:p>
        </w:tc>
        <w:tc>
          <w:tcPr>
            <w:tcW w:w="968" w:type="dxa"/>
            <w:vAlign w:val="center"/>
          </w:tcPr>
          <w:p w:rsidR="00802327" w:rsidRPr="00C357BC" w:rsidRDefault="00F9735C" w:rsidP="00F9735C">
            <w:pPr>
              <w:jc w:val="center"/>
            </w:pPr>
            <w:r w:rsidRPr="00C357BC">
              <w:t>–</w:t>
            </w:r>
          </w:p>
        </w:tc>
        <w:tc>
          <w:tcPr>
            <w:tcW w:w="1022" w:type="dxa"/>
            <w:vAlign w:val="center"/>
          </w:tcPr>
          <w:p w:rsidR="00802327" w:rsidRPr="00C357BC" w:rsidRDefault="00F9735C" w:rsidP="00F9735C">
            <w:pPr>
              <w:jc w:val="center"/>
            </w:pPr>
            <w:r w:rsidRPr="00C357BC">
              <w:t>–</w:t>
            </w:r>
          </w:p>
        </w:tc>
        <w:tc>
          <w:tcPr>
            <w:tcW w:w="1984" w:type="dxa"/>
            <w:vAlign w:val="center"/>
          </w:tcPr>
          <w:p w:rsidR="00802327" w:rsidRPr="00C357BC" w:rsidRDefault="00802327" w:rsidP="00F9735C">
            <w:pPr>
              <w:jc w:val="center"/>
            </w:pPr>
            <w:r w:rsidRPr="00C357BC">
              <w:t>286</w:t>
            </w:r>
          </w:p>
        </w:tc>
      </w:tr>
      <w:tr w:rsidR="00802327" w:rsidRPr="00C357BC" w:rsidTr="00F9735C">
        <w:trPr>
          <w:jc w:val="center"/>
        </w:trPr>
        <w:tc>
          <w:tcPr>
            <w:tcW w:w="4253" w:type="dxa"/>
          </w:tcPr>
          <w:p w:rsidR="00802327" w:rsidRPr="00C357BC" w:rsidRDefault="00802327" w:rsidP="00F9735C">
            <w:pPr>
              <w:rPr>
                <w:b/>
              </w:rPr>
            </w:pPr>
            <w:r w:rsidRPr="00C357BC">
              <w:rPr>
                <w:b/>
              </w:rPr>
              <w:t xml:space="preserve">Итого по учреждениям социальной сферы </w:t>
            </w:r>
          </w:p>
        </w:tc>
        <w:tc>
          <w:tcPr>
            <w:tcW w:w="850" w:type="dxa"/>
            <w:vAlign w:val="center"/>
          </w:tcPr>
          <w:p w:rsidR="00802327" w:rsidRPr="00C357BC" w:rsidRDefault="00802327" w:rsidP="00F9735C">
            <w:pPr>
              <w:jc w:val="center"/>
              <w:rPr>
                <w:b/>
              </w:rPr>
            </w:pPr>
            <w:r w:rsidRPr="00C357BC">
              <w:rPr>
                <w:b/>
              </w:rPr>
              <w:t>215</w:t>
            </w:r>
          </w:p>
        </w:tc>
        <w:tc>
          <w:tcPr>
            <w:tcW w:w="1017" w:type="dxa"/>
            <w:vAlign w:val="center"/>
          </w:tcPr>
          <w:p w:rsidR="00802327" w:rsidRPr="00C357BC" w:rsidRDefault="00802327" w:rsidP="00F9735C">
            <w:pPr>
              <w:jc w:val="center"/>
              <w:rPr>
                <w:b/>
              </w:rPr>
            </w:pPr>
            <w:r w:rsidRPr="00C357BC">
              <w:rPr>
                <w:b/>
              </w:rPr>
              <w:t>65</w:t>
            </w:r>
          </w:p>
        </w:tc>
        <w:tc>
          <w:tcPr>
            <w:tcW w:w="968" w:type="dxa"/>
            <w:vAlign w:val="center"/>
          </w:tcPr>
          <w:p w:rsidR="00802327" w:rsidRPr="00C357BC" w:rsidRDefault="00802327" w:rsidP="00F9735C">
            <w:pPr>
              <w:jc w:val="center"/>
              <w:rPr>
                <w:b/>
              </w:rPr>
            </w:pPr>
            <w:r w:rsidRPr="00C357BC">
              <w:rPr>
                <w:b/>
              </w:rPr>
              <w:t>77</w:t>
            </w:r>
          </w:p>
        </w:tc>
        <w:tc>
          <w:tcPr>
            <w:tcW w:w="1022" w:type="dxa"/>
            <w:vAlign w:val="center"/>
          </w:tcPr>
          <w:p w:rsidR="00802327" w:rsidRPr="00C357BC" w:rsidRDefault="00802327" w:rsidP="00F9735C">
            <w:pPr>
              <w:jc w:val="center"/>
              <w:rPr>
                <w:b/>
              </w:rPr>
            </w:pPr>
            <w:r w:rsidRPr="00C357BC">
              <w:rPr>
                <w:b/>
              </w:rPr>
              <w:t>73</w:t>
            </w:r>
          </w:p>
        </w:tc>
        <w:tc>
          <w:tcPr>
            <w:tcW w:w="1984" w:type="dxa"/>
            <w:vAlign w:val="center"/>
          </w:tcPr>
          <w:p w:rsidR="00802327" w:rsidRPr="00C357BC" w:rsidRDefault="00802327" w:rsidP="00F9735C">
            <w:pPr>
              <w:jc w:val="center"/>
              <w:rPr>
                <w:b/>
              </w:rPr>
            </w:pPr>
            <w:r w:rsidRPr="00C357BC">
              <w:rPr>
                <w:b/>
              </w:rPr>
              <w:t>28 938</w:t>
            </w:r>
          </w:p>
        </w:tc>
      </w:tr>
      <w:tr w:rsidR="00802327" w:rsidRPr="00C357BC" w:rsidTr="00F9735C">
        <w:trPr>
          <w:jc w:val="center"/>
        </w:trPr>
        <w:tc>
          <w:tcPr>
            <w:tcW w:w="4253" w:type="dxa"/>
          </w:tcPr>
          <w:p w:rsidR="00802327" w:rsidRPr="00C357BC" w:rsidRDefault="00F9735C" w:rsidP="00F9735C">
            <w:r w:rsidRPr="00C357BC">
              <w:t>–</w:t>
            </w:r>
            <w:r w:rsidR="00802327" w:rsidRPr="00C357BC">
              <w:t xml:space="preserve"> учреждения ветеринарии</w:t>
            </w:r>
          </w:p>
        </w:tc>
        <w:tc>
          <w:tcPr>
            <w:tcW w:w="850" w:type="dxa"/>
            <w:vAlign w:val="center"/>
          </w:tcPr>
          <w:p w:rsidR="00802327" w:rsidRPr="00C357BC" w:rsidRDefault="00802327" w:rsidP="00F9735C">
            <w:pPr>
              <w:jc w:val="center"/>
            </w:pPr>
            <w:r w:rsidRPr="00C357BC">
              <w:t>16</w:t>
            </w:r>
          </w:p>
        </w:tc>
        <w:tc>
          <w:tcPr>
            <w:tcW w:w="1017" w:type="dxa"/>
            <w:vAlign w:val="center"/>
          </w:tcPr>
          <w:p w:rsidR="00802327" w:rsidRPr="00C357BC" w:rsidRDefault="00F9735C" w:rsidP="00F9735C">
            <w:pPr>
              <w:jc w:val="center"/>
            </w:pPr>
            <w:r w:rsidRPr="00C357BC">
              <w:rPr>
                <w:sz w:val="26"/>
                <w:szCs w:val="26"/>
              </w:rPr>
              <w:t>–</w:t>
            </w:r>
          </w:p>
        </w:tc>
        <w:tc>
          <w:tcPr>
            <w:tcW w:w="968" w:type="dxa"/>
            <w:vAlign w:val="center"/>
          </w:tcPr>
          <w:p w:rsidR="00802327" w:rsidRPr="00C357BC" w:rsidRDefault="00802327" w:rsidP="00F9735C">
            <w:pPr>
              <w:jc w:val="center"/>
            </w:pPr>
            <w:r w:rsidRPr="00C357BC">
              <w:t>16</w:t>
            </w:r>
          </w:p>
        </w:tc>
        <w:tc>
          <w:tcPr>
            <w:tcW w:w="1022" w:type="dxa"/>
            <w:vAlign w:val="center"/>
          </w:tcPr>
          <w:p w:rsidR="00802327" w:rsidRPr="00C357BC" w:rsidRDefault="00F9735C" w:rsidP="00F9735C">
            <w:pPr>
              <w:jc w:val="center"/>
            </w:pPr>
            <w:r w:rsidRPr="00C357BC">
              <w:rPr>
                <w:sz w:val="26"/>
                <w:szCs w:val="26"/>
              </w:rPr>
              <w:t>–</w:t>
            </w:r>
          </w:p>
        </w:tc>
        <w:tc>
          <w:tcPr>
            <w:tcW w:w="1984" w:type="dxa"/>
            <w:vAlign w:val="center"/>
          </w:tcPr>
          <w:p w:rsidR="00802327" w:rsidRPr="00C357BC" w:rsidRDefault="00802327" w:rsidP="00F9735C">
            <w:pPr>
              <w:jc w:val="center"/>
            </w:pPr>
            <w:r w:rsidRPr="00C357BC">
              <w:t>565</w:t>
            </w:r>
          </w:p>
        </w:tc>
      </w:tr>
      <w:tr w:rsidR="00802327" w:rsidRPr="00C357BC" w:rsidTr="00F9735C">
        <w:trPr>
          <w:jc w:val="center"/>
        </w:trPr>
        <w:tc>
          <w:tcPr>
            <w:tcW w:w="4253" w:type="dxa"/>
          </w:tcPr>
          <w:p w:rsidR="00802327" w:rsidRPr="00C357BC" w:rsidRDefault="00F9735C" w:rsidP="00F9735C">
            <w:r w:rsidRPr="00C357BC">
              <w:t>–</w:t>
            </w:r>
            <w:r w:rsidR="00802327" w:rsidRPr="00C357BC">
              <w:t xml:space="preserve"> учреждения транспорта </w:t>
            </w:r>
          </w:p>
        </w:tc>
        <w:tc>
          <w:tcPr>
            <w:tcW w:w="850" w:type="dxa"/>
            <w:vAlign w:val="center"/>
          </w:tcPr>
          <w:p w:rsidR="00802327" w:rsidRPr="00C357BC" w:rsidRDefault="00802327" w:rsidP="00F9735C">
            <w:pPr>
              <w:jc w:val="center"/>
            </w:pPr>
            <w:r w:rsidRPr="00C357BC">
              <w:t>1</w:t>
            </w:r>
          </w:p>
        </w:tc>
        <w:tc>
          <w:tcPr>
            <w:tcW w:w="1017" w:type="dxa"/>
            <w:vAlign w:val="center"/>
          </w:tcPr>
          <w:p w:rsidR="00802327" w:rsidRPr="00C357BC" w:rsidRDefault="00F9735C" w:rsidP="00F9735C">
            <w:pPr>
              <w:jc w:val="center"/>
            </w:pPr>
            <w:r w:rsidRPr="00C357BC">
              <w:rPr>
                <w:sz w:val="26"/>
                <w:szCs w:val="26"/>
              </w:rPr>
              <w:t>–</w:t>
            </w:r>
          </w:p>
        </w:tc>
        <w:tc>
          <w:tcPr>
            <w:tcW w:w="968" w:type="dxa"/>
            <w:vAlign w:val="center"/>
          </w:tcPr>
          <w:p w:rsidR="00802327" w:rsidRPr="00C357BC" w:rsidRDefault="00F9735C" w:rsidP="00F9735C">
            <w:pPr>
              <w:jc w:val="center"/>
            </w:pPr>
            <w:r w:rsidRPr="00C357BC">
              <w:rPr>
                <w:sz w:val="26"/>
                <w:szCs w:val="26"/>
              </w:rPr>
              <w:t>–</w:t>
            </w:r>
          </w:p>
        </w:tc>
        <w:tc>
          <w:tcPr>
            <w:tcW w:w="1022" w:type="dxa"/>
            <w:vAlign w:val="center"/>
          </w:tcPr>
          <w:p w:rsidR="00802327" w:rsidRPr="00C357BC" w:rsidRDefault="00802327" w:rsidP="00F9735C">
            <w:pPr>
              <w:jc w:val="center"/>
            </w:pPr>
            <w:r w:rsidRPr="00C357BC">
              <w:t>1</w:t>
            </w:r>
          </w:p>
        </w:tc>
        <w:tc>
          <w:tcPr>
            <w:tcW w:w="1984" w:type="dxa"/>
            <w:vAlign w:val="center"/>
          </w:tcPr>
          <w:p w:rsidR="00802327" w:rsidRPr="00C357BC" w:rsidRDefault="00802327" w:rsidP="00F9735C">
            <w:pPr>
              <w:jc w:val="center"/>
            </w:pPr>
            <w:r w:rsidRPr="00C357BC">
              <w:t>98</w:t>
            </w:r>
          </w:p>
        </w:tc>
      </w:tr>
      <w:tr w:rsidR="00802327" w:rsidRPr="00C357BC" w:rsidTr="00F9735C">
        <w:trPr>
          <w:jc w:val="center"/>
        </w:trPr>
        <w:tc>
          <w:tcPr>
            <w:tcW w:w="4253" w:type="dxa"/>
          </w:tcPr>
          <w:p w:rsidR="00802327" w:rsidRPr="00C357BC" w:rsidRDefault="00F9735C" w:rsidP="00F9735C">
            <w:r w:rsidRPr="00C357BC">
              <w:t>–</w:t>
            </w:r>
            <w:r w:rsidR="00802327" w:rsidRPr="00C357BC">
              <w:t xml:space="preserve"> учреждения строительства </w:t>
            </w:r>
          </w:p>
        </w:tc>
        <w:tc>
          <w:tcPr>
            <w:tcW w:w="850" w:type="dxa"/>
            <w:vAlign w:val="center"/>
          </w:tcPr>
          <w:p w:rsidR="00802327" w:rsidRPr="00C357BC" w:rsidRDefault="00802327" w:rsidP="00F9735C">
            <w:pPr>
              <w:jc w:val="center"/>
            </w:pPr>
            <w:r w:rsidRPr="00C357BC">
              <w:t>2</w:t>
            </w:r>
          </w:p>
        </w:tc>
        <w:tc>
          <w:tcPr>
            <w:tcW w:w="1017" w:type="dxa"/>
            <w:vAlign w:val="center"/>
          </w:tcPr>
          <w:p w:rsidR="00802327" w:rsidRPr="00C357BC" w:rsidRDefault="00802327" w:rsidP="00F9735C">
            <w:pPr>
              <w:jc w:val="center"/>
            </w:pPr>
            <w:r w:rsidRPr="00C357BC">
              <w:t>1</w:t>
            </w:r>
          </w:p>
        </w:tc>
        <w:tc>
          <w:tcPr>
            <w:tcW w:w="968" w:type="dxa"/>
            <w:vAlign w:val="center"/>
          </w:tcPr>
          <w:p w:rsidR="00802327" w:rsidRPr="00C357BC" w:rsidRDefault="00F9735C" w:rsidP="00F9735C">
            <w:pPr>
              <w:jc w:val="center"/>
            </w:pPr>
            <w:r w:rsidRPr="00C357BC">
              <w:rPr>
                <w:sz w:val="26"/>
                <w:szCs w:val="26"/>
              </w:rPr>
              <w:t>–</w:t>
            </w:r>
          </w:p>
        </w:tc>
        <w:tc>
          <w:tcPr>
            <w:tcW w:w="1022" w:type="dxa"/>
            <w:vAlign w:val="center"/>
          </w:tcPr>
          <w:p w:rsidR="00802327" w:rsidRPr="00C357BC" w:rsidRDefault="00802327" w:rsidP="00F9735C">
            <w:pPr>
              <w:jc w:val="center"/>
            </w:pPr>
            <w:r w:rsidRPr="00C357BC">
              <w:t>1</w:t>
            </w:r>
          </w:p>
        </w:tc>
        <w:tc>
          <w:tcPr>
            <w:tcW w:w="1984" w:type="dxa"/>
            <w:vAlign w:val="center"/>
          </w:tcPr>
          <w:p w:rsidR="00802327" w:rsidRPr="00C357BC" w:rsidRDefault="00802327" w:rsidP="00F9735C">
            <w:pPr>
              <w:jc w:val="center"/>
            </w:pPr>
            <w:r w:rsidRPr="00C357BC">
              <w:t>82</w:t>
            </w:r>
          </w:p>
        </w:tc>
      </w:tr>
      <w:tr w:rsidR="00802327" w:rsidRPr="00C357BC" w:rsidTr="00F9735C">
        <w:trPr>
          <w:jc w:val="center"/>
        </w:trPr>
        <w:tc>
          <w:tcPr>
            <w:tcW w:w="4253" w:type="dxa"/>
          </w:tcPr>
          <w:p w:rsidR="00802327" w:rsidRPr="00C357BC" w:rsidRDefault="00F9735C" w:rsidP="00F9735C">
            <w:pPr>
              <w:ind w:right="-108"/>
            </w:pPr>
            <w:r w:rsidRPr="00C357BC">
              <w:t>–</w:t>
            </w:r>
            <w:r w:rsidR="00802327" w:rsidRPr="00C357BC">
              <w:t xml:space="preserve"> учреждения лесного хозяйства</w:t>
            </w:r>
          </w:p>
        </w:tc>
        <w:tc>
          <w:tcPr>
            <w:tcW w:w="850" w:type="dxa"/>
            <w:vAlign w:val="center"/>
          </w:tcPr>
          <w:p w:rsidR="00802327" w:rsidRPr="00C357BC" w:rsidRDefault="00802327" w:rsidP="00F9735C">
            <w:pPr>
              <w:jc w:val="center"/>
            </w:pPr>
            <w:r w:rsidRPr="00C357BC">
              <w:t>7</w:t>
            </w:r>
          </w:p>
        </w:tc>
        <w:tc>
          <w:tcPr>
            <w:tcW w:w="1017" w:type="dxa"/>
            <w:vAlign w:val="center"/>
          </w:tcPr>
          <w:p w:rsidR="00802327" w:rsidRPr="00C357BC" w:rsidRDefault="00802327" w:rsidP="00F9735C">
            <w:pPr>
              <w:jc w:val="center"/>
            </w:pPr>
            <w:r w:rsidRPr="00C357BC">
              <w:t>4</w:t>
            </w:r>
          </w:p>
        </w:tc>
        <w:tc>
          <w:tcPr>
            <w:tcW w:w="968" w:type="dxa"/>
            <w:vAlign w:val="center"/>
          </w:tcPr>
          <w:p w:rsidR="00802327" w:rsidRPr="00C357BC" w:rsidRDefault="00802327" w:rsidP="00F9735C">
            <w:pPr>
              <w:jc w:val="center"/>
            </w:pPr>
            <w:r w:rsidRPr="00C357BC">
              <w:t>2</w:t>
            </w:r>
          </w:p>
        </w:tc>
        <w:tc>
          <w:tcPr>
            <w:tcW w:w="1022" w:type="dxa"/>
            <w:vAlign w:val="center"/>
          </w:tcPr>
          <w:p w:rsidR="00802327" w:rsidRPr="00C357BC" w:rsidRDefault="00802327" w:rsidP="00F9735C">
            <w:pPr>
              <w:jc w:val="center"/>
            </w:pPr>
            <w:r w:rsidRPr="00C357BC">
              <w:t>1</w:t>
            </w:r>
          </w:p>
        </w:tc>
        <w:tc>
          <w:tcPr>
            <w:tcW w:w="1984" w:type="dxa"/>
            <w:vAlign w:val="center"/>
          </w:tcPr>
          <w:p w:rsidR="00802327" w:rsidRPr="00C357BC" w:rsidRDefault="00802327" w:rsidP="00F9735C">
            <w:pPr>
              <w:jc w:val="center"/>
            </w:pPr>
            <w:r w:rsidRPr="00C357BC">
              <w:t>826</w:t>
            </w:r>
          </w:p>
        </w:tc>
      </w:tr>
      <w:tr w:rsidR="00802327" w:rsidRPr="00C357BC" w:rsidTr="00F9735C">
        <w:trPr>
          <w:jc w:val="center"/>
        </w:trPr>
        <w:tc>
          <w:tcPr>
            <w:tcW w:w="4253" w:type="dxa"/>
          </w:tcPr>
          <w:p w:rsidR="00802327" w:rsidRPr="00C357BC" w:rsidRDefault="00F9735C" w:rsidP="00F9735C">
            <w:r w:rsidRPr="00C357BC">
              <w:t>–</w:t>
            </w:r>
            <w:r w:rsidR="00802327" w:rsidRPr="00C357BC">
              <w:t xml:space="preserve"> учреждения прочих отраслей </w:t>
            </w:r>
          </w:p>
        </w:tc>
        <w:tc>
          <w:tcPr>
            <w:tcW w:w="850" w:type="dxa"/>
            <w:vAlign w:val="center"/>
          </w:tcPr>
          <w:p w:rsidR="00802327" w:rsidRPr="00C357BC" w:rsidRDefault="00802327" w:rsidP="00F9735C">
            <w:pPr>
              <w:jc w:val="center"/>
            </w:pPr>
            <w:r w:rsidRPr="00C357BC">
              <w:t>18</w:t>
            </w:r>
          </w:p>
        </w:tc>
        <w:tc>
          <w:tcPr>
            <w:tcW w:w="1017" w:type="dxa"/>
            <w:vAlign w:val="center"/>
          </w:tcPr>
          <w:p w:rsidR="00802327" w:rsidRPr="00C357BC" w:rsidRDefault="00802327" w:rsidP="00F9735C">
            <w:pPr>
              <w:jc w:val="center"/>
            </w:pPr>
            <w:r w:rsidRPr="00C357BC">
              <w:t>1</w:t>
            </w:r>
          </w:p>
        </w:tc>
        <w:tc>
          <w:tcPr>
            <w:tcW w:w="968" w:type="dxa"/>
            <w:vAlign w:val="center"/>
          </w:tcPr>
          <w:p w:rsidR="00802327" w:rsidRPr="00C357BC" w:rsidRDefault="00802327" w:rsidP="00F9735C">
            <w:pPr>
              <w:jc w:val="center"/>
            </w:pPr>
            <w:r w:rsidRPr="00C357BC">
              <w:t>12</w:t>
            </w:r>
          </w:p>
        </w:tc>
        <w:tc>
          <w:tcPr>
            <w:tcW w:w="1022" w:type="dxa"/>
            <w:vAlign w:val="center"/>
          </w:tcPr>
          <w:p w:rsidR="00802327" w:rsidRPr="00C357BC" w:rsidRDefault="00802327" w:rsidP="00F9735C">
            <w:pPr>
              <w:jc w:val="center"/>
            </w:pPr>
            <w:r w:rsidRPr="00C357BC">
              <w:t>5</w:t>
            </w:r>
          </w:p>
        </w:tc>
        <w:tc>
          <w:tcPr>
            <w:tcW w:w="1984" w:type="dxa"/>
            <w:vAlign w:val="center"/>
          </w:tcPr>
          <w:p w:rsidR="00802327" w:rsidRPr="00C357BC" w:rsidRDefault="00802327" w:rsidP="00F9735C">
            <w:pPr>
              <w:jc w:val="center"/>
            </w:pPr>
            <w:r w:rsidRPr="00C357BC">
              <w:t>2 086</w:t>
            </w:r>
          </w:p>
        </w:tc>
      </w:tr>
      <w:tr w:rsidR="00802327" w:rsidRPr="00C357BC" w:rsidTr="00F9735C">
        <w:trPr>
          <w:jc w:val="center"/>
        </w:trPr>
        <w:tc>
          <w:tcPr>
            <w:tcW w:w="4253" w:type="dxa"/>
          </w:tcPr>
          <w:p w:rsidR="00802327" w:rsidRPr="00C357BC" w:rsidRDefault="00802327" w:rsidP="00F9735C">
            <w:pPr>
              <w:rPr>
                <w:b/>
              </w:rPr>
            </w:pPr>
            <w:r w:rsidRPr="00C357BC">
              <w:rPr>
                <w:b/>
              </w:rPr>
              <w:t>Итого по иным учреждениям</w:t>
            </w:r>
            <w:r w:rsidRPr="00C357BC">
              <w:rPr>
                <w:i/>
              </w:rPr>
              <w:t xml:space="preserve">, </w:t>
            </w:r>
            <w:r w:rsidRPr="00C357BC">
              <w:rPr>
                <w:b/>
              </w:rPr>
              <w:t xml:space="preserve">обеспечивающим исполнение полномочий Томской области </w:t>
            </w:r>
          </w:p>
        </w:tc>
        <w:tc>
          <w:tcPr>
            <w:tcW w:w="850" w:type="dxa"/>
            <w:vAlign w:val="center"/>
          </w:tcPr>
          <w:p w:rsidR="00802327" w:rsidRPr="00C357BC" w:rsidRDefault="00802327" w:rsidP="00F9735C">
            <w:pPr>
              <w:jc w:val="center"/>
              <w:rPr>
                <w:b/>
              </w:rPr>
            </w:pPr>
            <w:r w:rsidRPr="00C357BC">
              <w:rPr>
                <w:b/>
              </w:rPr>
              <w:t>44</w:t>
            </w:r>
          </w:p>
        </w:tc>
        <w:tc>
          <w:tcPr>
            <w:tcW w:w="1017" w:type="dxa"/>
            <w:vAlign w:val="center"/>
          </w:tcPr>
          <w:p w:rsidR="00802327" w:rsidRPr="00C357BC" w:rsidRDefault="00802327" w:rsidP="00F9735C">
            <w:pPr>
              <w:jc w:val="center"/>
              <w:rPr>
                <w:b/>
              </w:rPr>
            </w:pPr>
            <w:r w:rsidRPr="00C357BC">
              <w:rPr>
                <w:b/>
              </w:rPr>
              <w:t>6</w:t>
            </w:r>
          </w:p>
        </w:tc>
        <w:tc>
          <w:tcPr>
            <w:tcW w:w="968" w:type="dxa"/>
            <w:vAlign w:val="center"/>
          </w:tcPr>
          <w:p w:rsidR="00802327" w:rsidRPr="00C357BC" w:rsidRDefault="00802327" w:rsidP="00F9735C">
            <w:pPr>
              <w:jc w:val="center"/>
              <w:rPr>
                <w:b/>
              </w:rPr>
            </w:pPr>
            <w:r w:rsidRPr="00C357BC">
              <w:rPr>
                <w:b/>
              </w:rPr>
              <w:t>30</w:t>
            </w:r>
          </w:p>
        </w:tc>
        <w:tc>
          <w:tcPr>
            <w:tcW w:w="1022" w:type="dxa"/>
            <w:vAlign w:val="center"/>
          </w:tcPr>
          <w:p w:rsidR="00802327" w:rsidRPr="00C357BC" w:rsidRDefault="00802327" w:rsidP="00F9735C">
            <w:pPr>
              <w:jc w:val="center"/>
              <w:rPr>
                <w:b/>
              </w:rPr>
            </w:pPr>
            <w:r w:rsidRPr="00C357BC">
              <w:rPr>
                <w:b/>
              </w:rPr>
              <w:t>8</w:t>
            </w:r>
          </w:p>
        </w:tc>
        <w:tc>
          <w:tcPr>
            <w:tcW w:w="1984" w:type="dxa"/>
            <w:vAlign w:val="center"/>
          </w:tcPr>
          <w:p w:rsidR="00802327" w:rsidRPr="00C357BC" w:rsidRDefault="00802327" w:rsidP="00F9735C">
            <w:pPr>
              <w:jc w:val="center"/>
              <w:rPr>
                <w:b/>
              </w:rPr>
            </w:pPr>
            <w:r w:rsidRPr="00C357BC">
              <w:rPr>
                <w:b/>
              </w:rPr>
              <w:t xml:space="preserve">3 657 </w:t>
            </w:r>
          </w:p>
        </w:tc>
      </w:tr>
      <w:tr w:rsidR="00802327" w:rsidRPr="00C357BC" w:rsidTr="00F9735C">
        <w:trPr>
          <w:jc w:val="center"/>
        </w:trPr>
        <w:tc>
          <w:tcPr>
            <w:tcW w:w="4253" w:type="dxa"/>
          </w:tcPr>
          <w:p w:rsidR="00802327" w:rsidRPr="00C357BC" w:rsidRDefault="00802327" w:rsidP="00F9735C">
            <w:pPr>
              <w:jc w:val="right"/>
              <w:rPr>
                <w:b/>
              </w:rPr>
            </w:pPr>
            <w:r w:rsidRPr="00C357BC">
              <w:rPr>
                <w:b/>
              </w:rPr>
              <w:t>ИТОГО:</w:t>
            </w:r>
          </w:p>
        </w:tc>
        <w:tc>
          <w:tcPr>
            <w:tcW w:w="850" w:type="dxa"/>
            <w:vAlign w:val="center"/>
          </w:tcPr>
          <w:p w:rsidR="00802327" w:rsidRPr="00C357BC" w:rsidRDefault="00802327" w:rsidP="00F9735C">
            <w:pPr>
              <w:jc w:val="center"/>
              <w:rPr>
                <w:b/>
              </w:rPr>
            </w:pPr>
            <w:r w:rsidRPr="00C357BC">
              <w:rPr>
                <w:b/>
              </w:rPr>
              <w:t>259</w:t>
            </w:r>
          </w:p>
        </w:tc>
        <w:tc>
          <w:tcPr>
            <w:tcW w:w="1017" w:type="dxa"/>
            <w:vAlign w:val="center"/>
          </w:tcPr>
          <w:p w:rsidR="00802327" w:rsidRPr="00C357BC" w:rsidRDefault="00802327" w:rsidP="00F9735C">
            <w:pPr>
              <w:jc w:val="center"/>
              <w:rPr>
                <w:b/>
              </w:rPr>
            </w:pPr>
            <w:r w:rsidRPr="00C357BC">
              <w:rPr>
                <w:b/>
              </w:rPr>
              <w:t>71</w:t>
            </w:r>
          </w:p>
        </w:tc>
        <w:tc>
          <w:tcPr>
            <w:tcW w:w="968" w:type="dxa"/>
            <w:vAlign w:val="center"/>
          </w:tcPr>
          <w:p w:rsidR="00802327" w:rsidRPr="00C357BC" w:rsidRDefault="00802327" w:rsidP="00F9735C">
            <w:pPr>
              <w:jc w:val="center"/>
              <w:rPr>
                <w:b/>
              </w:rPr>
            </w:pPr>
            <w:r w:rsidRPr="00C357BC">
              <w:rPr>
                <w:b/>
              </w:rPr>
              <w:t>107</w:t>
            </w:r>
          </w:p>
        </w:tc>
        <w:tc>
          <w:tcPr>
            <w:tcW w:w="1022" w:type="dxa"/>
            <w:vAlign w:val="center"/>
          </w:tcPr>
          <w:p w:rsidR="00802327" w:rsidRPr="00C357BC" w:rsidRDefault="00802327" w:rsidP="00F9735C">
            <w:pPr>
              <w:jc w:val="center"/>
              <w:rPr>
                <w:b/>
              </w:rPr>
            </w:pPr>
            <w:r w:rsidRPr="00C357BC">
              <w:rPr>
                <w:b/>
              </w:rPr>
              <w:t>81</w:t>
            </w:r>
          </w:p>
        </w:tc>
        <w:tc>
          <w:tcPr>
            <w:tcW w:w="1984" w:type="dxa"/>
            <w:vAlign w:val="center"/>
          </w:tcPr>
          <w:p w:rsidR="00802327" w:rsidRPr="00C357BC" w:rsidRDefault="00802327" w:rsidP="00F9735C">
            <w:pPr>
              <w:jc w:val="center"/>
              <w:rPr>
                <w:b/>
              </w:rPr>
            </w:pPr>
            <w:r w:rsidRPr="00C357BC">
              <w:rPr>
                <w:b/>
              </w:rPr>
              <w:t>32 595</w:t>
            </w:r>
          </w:p>
        </w:tc>
      </w:tr>
    </w:tbl>
    <w:p w:rsidR="00C974D6" w:rsidRDefault="00C974D6" w:rsidP="00463796">
      <w:pPr>
        <w:tabs>
          <w:tab w:val="num" w:pos="-3060"/>
          <w:tab w:val="num" w:pos="960"/>
        </w:tabs>
        <w:autoSpaceDE w:val="0"/>
        <w:autoSpaceDN w:val="0"/>
        <w:adjustRightInd w:val="0"/>
        <w:ind w:firstLine="720"/>
        <w:jc w:val="both"/>
        <w:rPr>
          <w:sz w:val="26"/>
          <w:szCs w:val="26"/>
        </w:rPr>
      </w:pPr>
    </w:p>
    <w:p w:rsidR="00802327" w:rsidRPr="00C357BC" w:rsidRDefault="00802327" w:rsidP="00463796">
      <w:pPr>
        <w:tabs>
          <w:tab w:val="num" w:pos="-3060"/>
          <w:tab w:val="num" w:pos="960"/>
        </w:tabs>
        <w:autoSpaceDE w:val="0"/>
        <w:autoSpaceDN w:val="0"/>
        <w:adjustRightInd w:val="0"/>
        <w:ind w:firstLine="720"/>
        <w:jc w:val="both"/>
        <w:rPr>
          <w:sz w:val="26"/>
          <w:szCs w:val="26"/>
        </w:rPr>
      </w:pPr>
      <w:r w:rsidRPr="00C357BC">
        <w:rPr>
          <w:sz w:val="26"/>
          <w:szCs w:val="26"/>
        </w:rPr>
        <w:t>В 2018 году среднесписочная численность</w:t>
      </w:r>
      <w:r w:rsidRPr="00C357BC">
        <w:rPr>
          <w:b/>
          <w:sz w:val="26"/>
          <w:szCs w:val="26"/>
        </w:rPr>
        <w:t xml:space="preserve"> </w:t>
      </w:r>
      <w:r w:rsidRPr="00C357BC">
        <w:rPr>
          <w:sz w:val="26"/>
          <w:szCs w:val="26"/>
        </w:rPr>
        <w:t xml:space="preserve">работающих в областных государственных учреждениях по сравнению с аналогичным периодом 2017 года снизилась на 10 чел. (0,03 %) и составила 32 595 чел. </w:t>
      </w:r>
    </w:p>
    <w:p w:rsidR="00802327" w:rsidRPr="00C357BC" w:rsidRDefault="00802327" w:rsidP="00463796">
      <w:pPr>
        <w:tabs>
          <w:tab w:val="num" w:pos="-3060"/>
          <w:tab w:val="num" w:pos="960"/>
        </w:tabs>
        <w:autoSpaceDE w:val="0"/>
        <w:autoSpaceDN w:val="0"/>
        <w:adjustRightInd w:val="0"/>
        <w:ind w:firstLine="720"/>
        <w:jc w:val="both"/>
        <w:rPr>
          <w:sz w:val="26"/>
          <w:szCs w:val="26"/>
        </w:rPr>
      </w:pPr>
      <w:r w:rsidRPr="00C357BC">
        <w:rPr>
          <w:sz w:val="26"/>
          <w:szCs w:val="26"/>
        </w:rPr>
        <w:t>Уменьшение среднесписочной численности работающих по сравнению с 2017 годом произошло в учреждениях социальной сферы (0,66 %)</w:t>
      </w:r>
      <w:r w:rsidR="007E240C" w:rsidRPr="00C357BC">
        <w:rPr>
          <w:sz w:val="26"/>
          <w:szCs w:val="26"/>
        </w:rPr>
        <w:t>;</w:t>
      </w:r>
      <w:r w:rsidR="00F9735C" w:rsidRPr="00C357BC">
        <w:rPr>
          <w:sz w:val="26"/>
          <w:szCs w:val="26"/>
        </w:rPr>
        <w:t xml:space="preserve"> в </w:t>
      </w:r>
      <w:r w:rsidRPr="00C357BC">
        <w:rPr>
          <w:sz w:val="26"/>
          <w:szCs w:val="26"/>
        </w:rPr>
        <w:t xml:space="preserve">учреждениях, обеспечивающих иные полномочия Томской области, наблюдается </w:t>
      </w:r>
      <w:r w:rsidR="00C325B4" w:rsidRPr="00C357BC">
        <w:rPr>
          <w:sz w:val="26"/>
          <w:szCs w:val="26"/>
        </w:rPr>
        <w:t>увеличение среднесписочной численности</w:t>
      </w:r>
      <w:r w:rsidRPr="00C357BC">
        <w:rPr>
          <w:sz w:val="26"/>
          <w:szCs w:val="26"/>
        </w:rPr>
        <w:t xml:space="preserve"> </w:t>
      </w:r>
      <w:r w:rsidR="00C325B4" w:rsidRPr="00C357BC">
        <w:rPr>
          <w:sz w:val="26"/>
          <w:szCs w:val="26"/>
        </w:rPr>
        <w:t xml:space="preserve">работающих </w:t>
      </w:r>
      <w:r w:rsidRPr="00C357BC">
        <w:rPr>
          <w:sz w:val="26"/>
          <w:szCs w:val="26"/>
        </w:rPr>
        <w:t>(5,27 %).</w:t>
      </w:r>
    </w:p>
    <w:p w:rsidR="00802327" w:rsidRPr="00C357BC" w:rsidRDefault="00802327" w:rsidP="00463796">
      <w:pPr>
        <w:ind w:firstLine="720"/>
        <w:jc w:val="both"/>
        <w:rPr>
          <w:sz w:val="26"/>
          <w:szCs w:val="26"/>
        </w:rPr>
      </w:pPr>
      <w:r w:rsidRPr="00C357BC">
        <w:rPr>
          <w:sz w:val="26"/>
          <w:szCs w:val="26"/>
        </w:rPr>
        <w:t>Среднесписочная численность работающих в учрежден</w:t>
      </w:r>
      <w:r w:rsidR="00F9735C" w:rsidRPr="00C357BC">
        <w:rPr>
          <w:sz w:val="26"/>
          <w:szCs w:val="26"/>
        </w:rPr>
        <w:t xml:space="preserve">иях социальной сферы составила </w:t>
      </w:r>
      <w:r w:rsidRPr="00C357BC">
        <w:rPr>
          <w:sz w:val="26"/>
          <w:szCs w:val="26"/>
        </w:rPr>
        <w:t>28 938 чел. (88,8 %), в иных учреждениях, обеспечивающих исполнение полномочий Томской области – 3 657 чел. (11,2 %).</w:t>
      </w:r>
    </w:p>
    <w:p w:rsidR="00802327" w:rsidRPr="00C357BC" w:rsidRDefault="00802327" w:rsidP="00463796">
      <w:pPr>
        <w:autoSpaceDE w:val="0"/>
        <w:autoSpaceDN w:val="0"/>
        <w:adjustRightInd w:val="0"/>
        <w:ind w:firstLine="720"/>
        <w:jc w:val="both"/>
        <w:rPr>
          <w:sz w:val="26"/>
          <w:szCs w:val="26"/>
        </w:rPr>
      </w:pPr>
      <w:r w:rsidRPr="00C357BC">
        <w:rPr>
          <w:sz w:val="26"/>
          <w:szCs w:val="26"/>
        </w:rPr>
        <w:t>Сокращение среднесписочной численности работников социальной сферы наблюдается во всех отраслях, за исключением учреждений семьи и детей (среднесписочная численность увеличилась на 3,46 %, что обусловлено замещением вакантных должностей в 18 учреждениях отрасли).</w:t>
      </w:r>
    </w:p>
    <w:p w:rsidR="00802327" w:rsidRPr="00C357BC" w:rsidRDefault="00802327" w:rsidP="00463796">
      <w:pPr>
        <w:autoSpaceDE w:val="0"/>
        <w:autoSpaceDN w:val="0"/>
        <w:adjustRightInd w:val="0"/>
        <w:ind w:firstLine="720"/>
        <w:jc w:val="both"/>
        <w:rPr>
          <w:sz w:val="26"/>
          <w:szCs w:val="26"/>
        </w:rPr>
      </w:pPr>
      <w:r w:rsidRPr="00C357BC">
        <w:rPr>
          <w:sz w:val="26"/>
          <w:szCs w:val="26"/>
        </w:rPr>
        <w:t>Существенное сокращение среднесписочной численности работников социальной сферы наблюдается в отраслях:</w:t>
      </w:r>
    </w:p>
    <w:p w:rsidR="00802327" w:rsidRPr="00C357BC" w:rsidRDefault="00F9735C" w:rsidP="00463796">
      <w:pPr>
        <w:autoSpaceDE w:val="0"/>
        <w:autoSpaceDN w:val="0"/>
        <w:adjustRightInd w:val="0"/>
        <w:ind w:firstLine="720"/>
        <w:jc w:val="both"/>
        <w:rPr>
          <w:sz w:val="26"/>
          <w:szCs w:val="26"/>
        </w:rPr>
      </w:pPr>
      <w:r w:rsidRPr="00C357BC">
        <w:rPr>
          <w:sz w:val="26"/>
          <w:szCs w:val="26"/>
        </w:rPr>
        <w:t>–</w:t>
      </w:r>
      <w:r w:rsidR="00802327" w:rsidRPr="00C357BC">
        <w:rPr>
          <w:sz w:val="26"/>
          <w:szCs w:val="26"/>
        </w:rPr>
        <w:t xml:space="preserve"> здравоохранения  на 184 чел. (2017 г. – 19 751 чел., 2018 г. – 19 567 чел.). Данное сокращение связано с проведением в соответствии с региональной «дорожной картой» Департаментом здравоохранения Томской области мероприятий, направленных на сокращение младшего медицинского персонала областных государственных учреждений здравоохранения;</w:t>
      </w:r>
    </w:p>
    <w:p w:rsidR="00802327" w:rsidRPr="00C357BC" w:rsidRDefault="00F9735C" w:rsidP="00463796">
      <w:pPr>
        <w:autoSpaceDE w:val="0"/>
        <w:autoSpaceDN w:val="0"/>
        <w:adjustRightInd w:val="0"/>
        <w:ind w:firstLine="720"/>
        <w:jc w:val="both"/>
        <w:rPr>
          <w:sz w:val="26"/>
          <w:szCs w:val="26"/>
        </w:rPr>
      </w:pPr>
      <w:r w:rsidRPr="00C357BC">
        <w:rPr>
          <w:sz w:val="26"/>
          <w:szCs w:val="26"/>
        </w:rPr>
        <w:t>–</w:t>
      </w:r>
      <w:r w:rsidR="00802327" w:rsidRPr="00C357BC">
        <w:rPr>
          <w:sz w:val="26"/>
          <w:szCs w:val="26"/>
        </w:rPr>
        <w:t xml:space="preserve"> социальной защиты населения на 36 чел. (2</w:t>
      </w:r>
      <w:r w:rsidRPr="00C357BC">
        <w:rPr>
          <w:sz w:val="26"/>
          <w:szCs w:val="26"/>
        </w:rPr>
        <w:t xml:space="preserve">017 г. – 2 348 чел., 2018 г. – </w:t>
      </w:r>
      <w:r w:rsidR="00802327" w:rsidRPr="00C357BC">
        <w:rPr>
          <w:sz w:val="26"/>
          <w:szCs w:val="26"/>
        </w:rPr>
        <w:t>2 312 чел.), что обусловлено ошибочным включением внешних совместителей в состав среднесписочной численности работников в предшествующих отчетных периодах.</w:t>
      </w:r>
    </w:p>
    <w:p w:rsidR="00802327" w:rsidRPr="00C357BC" w:rsidRDefault="00802327" w:rsidP="00463796">
      <w:pPr>
        <w:autoSpaceDE w:val="0"/>
        <w:autoSpaceDN w:val="0"/>
        <w:adjustRightInd w:val="0"/>
        <w:ind w:firstLine="720"/>
        <w:jc w:val="both"/>
        <w:rPr>
          <w:sz w:val="26"/>
          <w:szCs w:val="26"/>
        </w:rPr>
      </w:pPr>
      <w:r w:rsidRPr="00C357BC">
        <w:rPr>
          <w:sz w:val="26"/>
          <w:szCs w:val="26"/>
        </w:rPr>
        <w:t xml:space="preserve">Сокращение среднесписочной численности работников остальных отраслей социальной сферы обусловлено естественной текучестью кадров. </w:t>
      </w:r>
    </w:p>
    <w:p w:rsidR="00802327" w:rsidRPr="00C357BC" w:rsidRDefault="00802327" w:rsidP="00463796">
      <w:pPr>
        <w:autoSpaceDE w:val="0"/>
        <w:autoSpaceDN w:val="0"/>
        <w:ind w:firstLine="720"/>
        <w:jc w:val="both"/>
        <w:rPr>
          <w:sz w:val="26"/>
          <w:szCs w:val="26"/>
        </w:rPr>
      </w:pPr>
      <w:r w:rsidRPr="00C357BC">
        <w:rPr>
          <w:sz w:val="26"/>
          <w:szCs w:val="26"/>
        </w:rPr>
        <w:t>Увеличение среднесписочной численности работников учреждений, обеспечивающих исполнение полномочий Томской области, в основном обусловлено открытием отдела ОГКУ «Томский областной многофункциональный центр по предоставлению государственных и муниципальных услуг» в Тегульдетском районе Томской области, а также созданием ОГБУ «Томский областной центр инвентаризации и кадастра».</w:t>
      </w:r>
    </w:p>
    <w:p w:rsidR="00802327" w:rsidRPr="00C357BC" w:rsidRDefault="00802327" w:rsidP="00463796">
      <w:pPr>
        <w:ind w:firstLine="720"/>
        <w:jc w:val="both"/>
        <w:rPr>
          <w:sz w:val="26"/>
          <w:szCs w:val="26"/>
        </w:rPr>
      </w:pPr>
      <w:r w:rsidRPr="00C357BC">
        <w:rPr>
          <w:sz w:val="26"/>
          <w:szCs w:val="26"/>
        </w:rPr>
        <w:t>Уровень среднемесячной заработной платы работников областных государственных учреждений в 2018 году по сравнению с 2017 годом увеличился на 25,62 % и составил 35 752,46 руб. (по отраслям варьирует</w:t>
      </w:r>
      <w:r w:rsidR="007E240C" w:rsidRPr="00C357BC">
        <w:rPr>
          <w:sz w:val="26"/>
          <w:szCs w:val="26"/>
        </w:rPr>
        <w:t>ся</w:t>
      </w:r>
      <w:r w:rsidRPr="00C357BC">
        <w:rPr>
          <w:sz w:val="26"/>
          <w:szCs w:val="26"/>
        </w:rPr>
        <w:t xml:space="preserve"> в пределах от 24 848,10 руб. (учреждения физической культуры и спорта) до 64 564,63 руб. (учреждения строительства), при этом размер среднемесячной заработной платы руководителей сократился на 1,12 % и составил </w:t>
      </w:r>
      <w:r w:rsidR="004D5324" w:rsidRPr="00C357BC">
        <w:rPr>
          <w:sz w:val="26"/>
          <w:szCs w:val="26"/>
        </w:rPr>
        <w:t xml:space="preserve">71 165,58 руб. </w:t>
      </w:r>
      <w:r w:rsidRPr="00C357BC">
        <w:rPr>
          <w:sz w:val="26"/>
          <w:szCs w:val="26"/>
        </w:rPr>
        <w:t>(по отраслям варьиру</w:t>
      </w:r>
      <w:r w:rsidR="00FD6606" w:rsidRPr="00C357BC">
        <w:rPr>
          <w:sz w:val="26"/>
          <w:szCs w:val="26"/>
        </w:rPr>
        <w:t>ет</w:t>
      </w:r>
      <w:r w:rsidR="007E240C" w:rsidRPr="00C357BC">
        <w:rPr>
          <w:sz w:val="26"/>
          <w:szCs w:val="26"/>
        </w:rPr>
        <w:t>ся</w:t>
      </w:r>
      <w:r w:rsidR="00FD6606" w:rsidRPr="00C357BC">
        <w:rPr>
          <w:sz w:val="26"/>
          <w:szCs w:val="26"/>
        </w:rPr>
        <w:t xml:space="preserve"> в пределах от 50 462,86 руб.</w:t>
      </w:r>
      <w:r w:rsidRPr="00C357BC">
        <w:rPr>
          <w:sz w:val="26"/>
          <w:szCs w:val="26"/>
        </w:rPr>
        <w:t xml:space="preserve"> (учреждения ветеринарии), до 110 297,70</w:t>
      </w:r>
      <w:r w:rsidR="00A260EE" w:rsidRPr="00C357BC">
        <w:rPr>
          <w:sz w:val="26"/>
          <w:szCs w:val="26"/>
        </w:rPr>
        <w:t xml:space="preserve"> руб. (учреждения строительства</w:t>
      </w:r>
      <w:r w:rsidRPr="00C357BC">
        <w:rPr>
          <w:sz w:val="26"/>
          <w:szCs w:val="26"/>
        </w:rPr>
        <w:t>).</w:t>
      </w:r>
    </w:p>
    <w:p w:rsidR="00802327" w:rsidRPr="00C357BC" w:rsidRDefault="00802327" w:rsidP="00463796">
      <w:pPr>
        <w:ind w:firstLine="720"/>
        <w:jc w:val="both"/>
        <w:rPr>
          <w:sz w:val="26"/>
          <w:szCs w:val="26"/>
        </w:rPr>
      </w:pPr>
      <w:r w:rsidRPr="00C357BC">
        <w:rPr>
          <w:sz w:val="26"/>
          <w:szCs w:val="26"/>
        </w:rPr>
        <w:t>Отношение среднемесячной заработной платы руководителей областных государственных учреждений к среднемесячной заработной плате работников составило 1,99 (в 2017 г. – 2,53), по отраслям варьирует</w:t>
      </w:r>
      <w:r w:rsidR="007E240C" w:rsidRPr="00C357BC">
        <w:rPr>
          <w:sz w:val="26"/>
          <w:szCs w:val="26"/>
        </w:rPr>
        <w:t>ся</w:t>
      </w:r>
      <w:r w:rsidRPr="00C357BC">
        <w:rPr>
          <w:sz w:val="26"/>
          <w:szCs w:val="26"/>
        </w:rPr>
        <w:t xml:space="preserve"> в пределах от 1,62 (учреждения ветеринарии) до 3,00 (учреждения профессионального образования).</w:t>
      </w:r>
    </w:p>
    <w:p w:rsidR="00802327" w:rsidRPr="00C357BC" w:rsidRDefault="00802327" w:rsidP="00463796">
      <w:pPr>
        <w:pStyle w:val="3"/>
        <w:spacing w:after="0"/>
        <w:ind w:firstLine="720"/>
        <w:jc w:val="both"/>
        <w:rPr>
          <w:sz w:val="26"/>
          <w:szCs w:val="26"/>
        </w:rPr>
      </w:pPr>
      <w:r w:rsidRPr="00C357BC">
        <w:rPr>
          <w:sz w:val="26"/>
          <w:szCs w:val="26"/>
        </w:rPr>
        <w:t xml:space="preserve">Справочно: уровень прожиточного минимума трудоспособного населения по Томской области в </w:t>
      </w:r>
      <w:r w:rsidRPr="00C357BC">
        <w:rPr>
          <w:sz w:val="26"/>
          <w:szCs w:val="26"/>
          <w:lang w:val="en-US"/>
        </w:rPr>
        <w:t>IV</w:t>
      </w:r>
      <w:r w:rsidRPr="00C357BC">
        <w:rPr>
          <w:sz w:val="26"/>
          <w:szCs w:val="26"/>
        </w:rPr>
        <w:t>-ом квартале 2018 года, утвержденный распоряжением Губернатора Томской области от 31.01.2019 № 20-р, составил 11 175 руб.</w:t>
      </w:r>
    </w:p>
    <w:p w:rsidR="00FE036E" w:rsidRPr="00C357BC" w:rsidRDefault="00FE036E" w:rsidP="00463796">
      <w:pPr>
        <w:pStyle w:val="3"/>
        <w:spacing w:after="0"/>
        <w:jc w:val="center"/>
        <w:rPr>
          <w:b/>
          <w:bCs/>
          <w:sz w:val="26"/>
          <w:szCs w:val="26"/>
        </w:rPr>
      </w:pPr>
    </w:p>
    <w:p w:rsidR="006466D2" w:rsidRPr="00C357BC" w:rsidRDefault="006466D2" w:rsidP="00463796">
      <w:pPr>
        <w:pStyle w:val="3"/>
        <w:spacing w:after="0"/>
        <w:jc w:val="center"/>
        <w:rPr>
          <w:b/>
          <w:bCs/>
          <w:sz w:val="26"/>
          <w:szCs w:val="26"/>
        </w:rPr>
      </w:pPr>
      <w:r w:rsidRPr="00C357BC">
        <w:rPr>
          <w:b/>
          <w:bCs/>
          <w:sz w:val="26"/>
          <w:szCs w:val="26"/>
        </w:rPr>
        <w:t>Анализ состава имущества областных государственных учреждений</w:t>
      </w:r>
    </w:p>
    <w:p w:rsidR="006466D2" w:rsidRPr="00C357BC" w:rsidRDefault="006466D2" w:rsidP="00463796">
      <w:pPr>
        <w:pStyle w:val="3"/>
        <w:spacing w:after="0"/>
        <w:jc w:val="center"/>
        <w:rPr>
          <w:b/>
          <w:bCs/>
          <w:sz w:val="26"/>
          <w:szCs w:val="26"/>
        </w:rPr>
      </w:pPr>
    </w:p>
    <w:p w:rsidR="006466D2" w:rsidRPr="00C357BC" w:rsidRDefault="006466D2" w:rsidP="00463796">
      <w:pPr>
        <w:ind w:firstLine="709"/>
        <w:jc w:val="both"/>
        <w:rPr>
          <w:sz w:val="26"/>
          <w:szCs w:val="26"/>
        </w:rPr>
      </w:pPr>
      <w:r w:rsidRPr="00C357BC">
        <w:rPr>
          <w:sz w:val="26"/>
          <w:szCs w:val="26"/>
        </w:rPr>
        <w:t xml:space="preserve">По состоянию на 01.01.2019 общая площадь объектов недвижимого имущества, закрепленных за областными государственными учреждениями на праве оперативного управления, составила </w:t>
      </w:r>
      <w:r w:rsidRPr="00C357BC">
        <w:rPr>
          <w:bCs/>
          <w:sz w:val="26"/>
          <w:szCs w:val="26"/>
        </w:rPr>
        <w:t>1 304,9 тыс.</w:t>
      </w:r>
      <w:r w:rsidR="005D124A" w:rsidRPr="00C357BC">
        <w:rPr>
          <w:bCs/>
          <w:sz w:val="26"/>
          <w:szCs w:val="26"/>
        </w:rPr>
        <w:t xml:space="preserve"> </w:t>
      </w:r>
      <w:r w:rsidR="00F9735C" w:rsidRPr="00C357BC">
        <w:rPr>
          <w:sz w:val="26"/>
          <w:szCs w:val="26"/>
        </w:rPr>
        <w:t>кв. м</w:t>
      </w:r>
      <w:r w:rsidRPr="00C357BC">
        <w:rPr>
          <w:sz w:val="26"/>
          <w:szCs w:val="26"/>
        </w:rPr>
        <w:t xml:space="preserve"> (Приложение № 2).</w:t>
      </w:r>
    </w:p>
    <w:p w:rsidR="006466D2" w:rsidRPr="00C357BC" w:rsidRDefault="006466D2" w:rsidP="00463796">
      <w:pPr>
        <w:pStyle w:val="3"/>
        <w:spacing w:after="0"/>
        <w:ind w:firstLine="709"/>
        <w:jc w:val="both"/>
        <w:rPr>
          <w:sz w:val="26"/>
          <w:szCs w:val="26"/>
        </w:rPr>
      </w:pPr>
      <w:r w:rsidRPr="00C357BC">
        <w:rPr>
          <w:sz w:val="26"/>
          <w:szCs w:val="26"/>
        </w:rPr>
        <w:t xml:space="preserve">Первоначальная стоимость имущества, закрепленного за областными государственными учреждениями на праве оперативного управления, по состоянию на 01.01.2019 составила 71 840 472,51 тыс. руб. (в том числе объектов недвижимого имущества – </w:t>
      </w:r>
      <w:r w:rsidRPr="00C357BC">
        <w:rPr>
          <w:bCs/>
          <w:sz w:val="26"/>
          <w:szCs w:val="26"/>
        </w:rPr>
        <w:t xml:space="preserve">58 581 722,30 </w:t>
      </w:r>
      <w:r w:rsidRPr="00C357BC">
        <w:rPr>
          <w:sz w:val="26"/>
          <w:szCs w:val="26"/>
        </w:rPr>
        <w:t xml:space="preserve">тыс. руб.), остаточная стоимость – 24 166 253,97 тыс. руб. (в том числе объектов недвижимого имущества – </w:t>
      </w:r>
      <w:r w:rsidRPr="00C357BC">
        <w:rPr>
          <w:bCs/>
          <w:sz w:val="26"/>
          <w:szCs w:val="26"/>
        </w:rPr>
        <w:t>21 263 206,67</w:t>
      </w:r>
      <w:r w:rsidRPr="00C357BC">
        <w:rPr>
          <w:b/>
          <w:bCs/>
          <w:sz w:val="26"/>
          <w:szCs w:val="26"/>
        </w:rPr>
        <w:t xml:space="preserve"> </w:t>
      </w:r>
      <w:r w:rsidRPr="00C357BC">
        <w:rPr>
          <w:sz w:val="26"/>
          <w:szCs w:val="26"/>
        </w:rPr>
        <w:t>тыс. руб.).</w:t>
      </w:r>
    </w:p>
    <w:p w:rsidR="006466D2" w:rsidRPr="00C357BC" w:rsidRDefault="006466D2" w:rsidP="00463796">
      <w:pPr>
        <w:pStyle w:val="3"/>
        <w:widowControl w:val="0"/>
        <w:spacing w:after="0"/>
        <w:ind w:firstLine="709"/>
        <w:jc w:val="both"/>
        <w:rPr>
          <w:sz w:val="26"/>
          <w:szCs w:val="26"/>
        </w:rPr>
      </w:pPr>
      <w:r w:rsidRPr="00C357BC">
        <w:rPr>
          <w:sz w:val="26"/>
          <w:szCs w:val="26"/>
        </w:rPr>
        <w:t>Амортизация (исчисленный в денежном выражении износ) объектов недвижимого имущества учреждений составила 63,7 %, объектов движимого имущества – 78,1 %. Наиболее высокая степень амортизации объектов недвижимого имущества наблюдается в учреждениях следующих отраслей:</w:t>
      </w:r>
    </w:p>
    <w:p w:rsidR="006466D2" w:rsidRPr="00C357BC" w:rsidRDefault="00F9735C" w:rsidP="00463796">
      <w:pPr>
        <w:pStyle w:val="3"/>
        <w:widowControl w:val="0"/>
        <w:spacing w:after="0"/>
        <w:ind w:firstLine="709"/>
        <w:jc w:val="both"/>
        <w:rPr>
          <w:sz w:val="26"/>
          <w:szCs w:val="26"/>
        </w:rPr>
      </w:pPr>
      <w:r w:rsidRPr="00C357BC">
        <w:rPr>
          <w:sz w:val="26"/>
          <w:szCs w:val="26"/>
        </w:rPr>
        <w:t>–</w:t>
      </w:r>
      <w:r w:rsidR="006466D2" w:rsidRPr="00C357BC">
        <w:rPr>
          <w:i/>
          <w:iCs/>
          <w:sz w:val="26"/>
          <w:szCs w:val="26"/>
        </w:rPr>
        <w:t xml:space="preserve"> лесное хозяйство – </w:t>
      </w:r>
      <w:r w:rsidR="006466D2" w:rsidRPr="00C357BC">
        <w:rPr>
          <w:sz w:val="26"/>
          <w:szCs w:val="26"/>
        </w:rPr>
        <w:t xml:space="preserve">85 % (в том числе: ОГАУ «Верхнекетский лесхоз» – 100 %, ОГАУ «Томское лесохозяйственное производственное объединение» – 99,2 %, ОГБПОУ «Томский лесотехнический техникум – 97,8 %, ОГАУ «Первомайский лесхоз» </w:t>
      </w:r>
      <w:r w:rsidR="005D124A" w:rsidRPr="00C357BC">
        <w:rPr>
          <w:sz w:val="26"/>
          <w:szCs w:val="26"/>
        </w:rPr>
        <w:t>–</w:t>
      </w:r>
      <w:r w:rsidR="006466D2" w:rsidRPr="00C357BC">
        <w:rPr>
          <w:sz w:val="26"/>
          <w:szCs w:val="26"/>
        </w:rPr>
        <w:t xml:space="preserve"> 96,0 %); </w:t>
      </w:r>
    </w:p>
    <w:p w:rsidR="006466D2" w:rsidRPr="00C357BC" w:rsidRDefault="00F9735C" w:rsidP="00463796">
      <w:pPr>
        <w:pStyle w:val="3"/>
        <w:widowControl w:val="0"/>
        <w:spacing w:after="0"/>
        <w:ind w:firstLine="709"/>
        <w:jc w:val="both"/>
        <w:rPr>
          <w:sz w:val="26"/>
          <w:szCs w:val="26"/>
        </w:rPr>
      </w:pPr>
      <w:r w:rsidRPr="00C357BC">
        <w:rPr>
          <w:sz w:val="26"/>
          <w:szCs w:val="26"/>
        </w:rPr>
        <w:t>–</w:t>
      </w:r>
      <w:r w:rsidR="006466D2" w:rsidRPr="00C357BC">
        <w:rPr>
          <w:i/>
          <w:iCs/>
          <w:sz w:val="26"/>
          <w:szCs w:val="26"/>
        </w:rPr>
        <w:t xml:space="preserve"> транспорт </w:t>
      </w:r>
      <w:r w:rsidR="006466D2" w:rsidRPr="00C357BC">
        <w:rPr>
          <w:sz w:val="26"/>
          <w:szCs w:val="26"/>
        </w:rPr>
        <w:t>– 71,0 % (в том числе: ОГКУ «Управление автомобильных дорог Томской области» – 71,0 %);</w:t>
      </w:r>
    </w:p>
    <w:p w:rsidR="006466D2" w:rsidRPr="00C357BC" w:rsidRDefault="00F9735C" w:rsidP="00463796">
      <w:pPr>
        <w:pStyle w:val="3"/>
        <w:spacing w:after="0"/>
        <w:ind w:firstLine="709"/>
        <w:jc w:val="both"/>
        <w:rPr>
          <w:sz w:val="26"/>
          <w:szCs w:val="26"/>
        </w:rPr>
      </w:pPr>
      <w:r w:rsidRPr="00C357BC">
        <w:rPr>
          <w:sz w:val="26"/>
          <w:szCs w:val="26"/>
        </w:rPr>
        <w:t>–</w:t>
      </w:r>
      <w:r w:rsidR="006466D2" w:rsidRPr="00C357BC">
        <w:rPr>
          <w:i/>
          <w:iCs/>
          <w:sz w:val="26"/>
          <w:szCs w:val="26"/>
        </w:rPr>
        <w:t xml:space="preserve"> занятость населения – </w:t>
      </w:r>
      <w:r w:rsidR="006466D2" w:rsidRPr="00C357BC">
        <w:rPr>
          <w:iCs/>
          <w:sz w:val="26"/>
          <w:szCs w:val="26"/>
        </w:rPr>
        <w:t xml:space="preserve">68,8 </w:t>
      </w:r>
      <w:r w:rsidR="006466D2" w:rsidRPr="00C357BC">
        <w:rPr>
          <w:sz w:val="26"/>
          <w:szCs w:val="26"/>
        </w:rPr>
        <w:t>% (в том числе: ОГКУ «Центр занятости населения Александровского района» – 100 %, ОГКУ «Центр занятости населения города Колпашево» – 100 %, ОГКУ «Центр занятости населения Тегульдетского района» – 100 %, ОГКУ «Центр занятости населения Чаинского района» – 100%, ОГКУ «Центр занятости населения Шегарского района» – 100 %, ОГКУ «Центр занятости населения города Колпашево» – 100%, ОГКУ «Центр занятости населения ЗАТО город Северск» – 82,9 %);</w:t>
      </w:r>
    </w:p>
    <w:p w:rsidR="006466D2" w:rsidRPr="00C357BC" w:rsidRDefault="00A57970" w:rsidP="00463796">
      <w:pPr>
        <w:pStyle w:val="3"/>
        <w:widowControl w:val="0"/>
        <w:spacing w:after="0"/>
        <w:ind w:firstLine="709"/>
        <w:jc w:val="both"/>
        <w:rPr>
          <w:sz w:val="26"/>
          <w:szCs w:val="26"/>
        </w:rPr>
      </w:pPr>
      <w:r w:rsidRPr="00C357BC">
        <w:rPr>
          <w:sz w:val="26"/>
          <w:szCs w:val="26"/>
        </w:rPr>
        <w:t>–</w:t>
      </w:r>
      <w:r w:rsidR="006466D2" w:rsidRPr="00C357BC">
        <w:rPr>
          <w:sz w:val="26"/>
          <w:szCs w:val="26"/>
        </w:rPr>
        <w:t xml:space="preserve"> </w:t>
      </w:r>
      <w:r w:rsidR="006466D2" w:rsidRPr="00C357BC">
        <w:rPr>
          <w:i/>
          <w:iCs/>
          <w:sz w:val="26"/>
          <w:szCs w:val="26"/>
        </w:rPr>
        <w:t xml:space="preserve">ветеринария </w:t>
      </w:r>
      <w:r w:rsidR="006466D2" w:rsidRPr="00C357BC">
        <w:rPr>
          <w:sz w:val="26"/>
          <w:szCs w:val="26"/>
        </w:rPr>
        <w:t>– 64,4 % (в том числе: ОГБУ «Чаинское районное ветеринарное управление» – 99,2 %, ОГБУ «Кожевниковское межрайонное ветеринарное управление» – 97,1 %, ОГБУ «Зырянское межрайонное ветеринарное управление» – 97,6 %, ОГБУ «Асиновское районное ветеринарное управление» – 95,8 %, ОГБУ «Кривошеинское межрайонное ветеринарное управление» – 89,6%, ОГБУ «Колпашевское межрайонное ветеринарное управление» – 87,1 %,);</w:t>
      </w:r>
    </w:p>
    <w:p w:rsidR="006466D2" w:rsidRDefault="00A57970" w:rsidP="00463796">
      <w:pPr>
        <w:pStyle w:val="3"/>
        <w:widowControl w:val="0"/>
        <w:spacing w:after="0"/>
        <w:ind w:firstLine="709"/>
        <w:jc w:val="both"/>
        <w:rPr>
          <w:sz w:val="26"/>
          <w:szCs w:val="26"/>
        </w:rPr>
      </w:pPr>
      <w:r w:rsidRPr="00C357BC">
        <w:rPr>
          <w:sz w:val="26"/>
          <w:szCs w:val="26"/>
        </w:rPr>
        <w:t>–</w:t>
      </w:r>
      <w:r w:rsidR="006466D2" w:rsidRPr="00C357BC">
        <w:rPr>
          <w:i/>
          <w:sz w:val="26"/>
          <w:szCs w:val="26"/>
        </w:rPr>
        <w:t xml:space="preserve"> культура </w:t>
      </w:r>
      <w:r w:rsidR="006466D2" w:rsidRPr="00C357BC">
        <w:rPr>
          <w:sz w:val="26"/>
          <w:szCs w:val="26"/>
        </w:rPr>
        <w:t>– 58,9 % (в том числе: ОГАПОУ «Губернаторский колледж социально- культу</w:t>
      </w:r>
      <w:r w:rsidRPr="00C357BC">
        <w:rPr>
          <w:sz w:val="26"/>
          <w:szCs w:val="26"/>
        </w:rPr>
        <w:t xml:space="preserve">рных технологий и инноваций» – </w:t>
      </w:r>
      <w:r w:rsidR="006466D2" w:rsidRPr="00C357BC">
        <w:rPr>
          <w:sz w:val="26"/>
          <w:szCs w:val="26"/>
        </w:rPr>
        <w:t xml:space="preserve">93,6%, ОГАПОУ «Томский музыкальный </w:t>
      </w:r>
      <w:r w:rsidRPr="00C357BC">
        <w:rPr>
          <w:sz w:val="26"/>
          <w:szCs w:val="26"/>
        </w:rPr>
        <w:t xml:space="preserve">колледж имени Э.В. Денисова» – </w:t>
      </w:r>
      <w:r w:rsidR="006466D2" w:rsidRPr="00C357BC">
        <w:rPr>
          <w:sz w:val="26"/>
          <w:szCs w:val="26"/>
        </w:rPr>
        <w:t>100 %, ОГАУК «Дворец н</w:t>
      </w:r>
      <w:r w:rsidRPr="00C357BC">
        <w:rPr>
          <w:sz w:val="26"/>
          <w:szCs w:val="26"/>
        </w:rPr>
        <w:t>ародного творчества «Авангард» –</w:t>
      </w:r>
      <w:r w:rsidR="006466D2" w:rsidRPr="00C357BC">
        <w:rPr>
          <w:sz w:val="26"/>
          <w:szCs w:val="26"/>
        </w:rPr>
        <w:t xml:space="preserve"> </w:t>
      </w:r>
      <w:r w:rsidRPr="00C357BC">
        <w:rPr>
          <w:sz w:val="26"/>
          <w:szCs w:val="26"/>
        </w:rPr>
        <w:br/>
      </w:r>
      <w:r w:rsidR="006466D2" w:rsidRPr="00C357BC">
        <w:rPr>
          <w:sz w:val="26"/>
          <w:szCs w:val="26"/>
        </w:rPr>
        <w:t>100 %, ОГАУК «Томский областной Российско-немецкий Дом» – 99,9 %, ОГАУК «Дом искусств» – 98,7%, ОГАУК «Томский областной театр юного з</w:t>
      </w:r>
      <w:r w:rsidRPr="00C357BC">
        <w:rPr>
          <w:sz w:val="26"/>
          <w:szCs w:val="26"/>
        </w:rPr>
        <w:t>рителя» – 97,7 %, ОГАУК Томский</w:t>
      </w:r>
      <w:r w:rsidR="006466D2" w:rsidRPr="00C357BC">
        <w:rPr>
          <w:sz w:val="26"/>
          <w:szCs w:val="26"/>
        </w:rPr>
        <w:t xml:space="preserve"> областной театр куклы и актера «Скоморох» имени Романа Виндермана – </w:t>
      </w:r>
      <w:r w:rsidRPr="00C357BC">
        <w:rPr>
          <w:sz w:val="26"/>
          <w:szCs w:val="26"/>
        </w:rPr>
        <w:br/>
      </w:r>
      <w:r w:rsidR="006466D2" w:rsidRPr="00C357BC">
        <w:rPr>
          <w:sz w:val="26"/>
          <w:szCs w:val="26"/>
        </w:rPr>
        <w:t>99,4 %).</w:t>
      </w:r>
    </w:p>
    <w:p w:rsidR="00C974D6" w:rsidRPr="00C357BC" w:rsidRDefault="00C974D6" w:rsidP="00463796">
      <w:pPr>
        <w:pStyle w:val="3"/>
        <w:widowControl w:val="0"/>
        <w:spacing w:after="0"/>
        <w:ind w:firstLine="709"/>
        <w:jc w:val="both"/>
        <w:rPr>
          <w:sz w:val="26"/>
          <w:szCs w:val="26"/>
        </w:rPr>
      </w:pPr>
    </w:p>
    <w:p w:rsidR="006466D2" w:rsidRPr="00C357BC" w:rsidRDefault="006466D2" w:rsidP="00463796">
      <w:pPr>
        <w:autoSpaceDE w:val="0"/>
        <w:autoSpaceDN w:val="0"/>
        <w:adjustRightInd w:val="0"/>
        <w:ind w:firstLine="709"/>
        <w:jc w:val="both"/>
        <w:outlineLvl w:val="3"/>
        <w:rPr>
          <w:sz w:val="26"/>
          <w:szCs w:val="26"/>
        </w:rPr>
      </w:pPr>
      <w:r w:rsidRPr="00C357BC">
        <w:rPr>
          <w:sz w:val="26"/>
          <w:szCs w:val="26"/>
        </w:rPr>
        <w:t>Кроме того, по информации областных государственных учреждений, в 2018 году ими было направлено на капитальный ремонт 109 685,45 тыс. руб. (Приложение №7), в том числе:</w:t>
      </w:r>
    </w:p>
    <w:p w:rsidR="006466D2" w:rsidRPr="00C357BC" w:rsidRDefault="006466D2" w:rsidP="00463796">
      <w:pPr>
        <w:autoSpaceDE w:val="0"/>
        <w:autoSpaceDN w:val="0"/>
        <w:adjustRightInd w:val="0"/>
        <w:ind w:firstLine="709"/>
        <w:jc w:val="both"/>
        <w:outlineLvl w:val="3"/>
        <w:rPr>
          <w:sz w:val="26"/>
          <w:szCs w:val="26"/>
        </w:rPr>
      </w:pPr>
      <w:r w:rsidRPr="00C357BC">
        <w:rPr>
          <w:sz w:val="26"/>
          <w:szCs w:val="26"/>
        </w:rPr>
        <w:t>из средств областного бюджета – 94 202,38 тыс. руб.;</w:t>
      </w:r>
    </w:p>
    <w:p w:rsidR="006466D2" w:rsidRPr="00C357BC" w:rsidRDefault="006466D2" w:rsidP="00463796">
      <w:pPr>
        <w:autoSpaceDE w:val="0"/>
        <w:autoSpaceDN w:val="0"/>
        <w:adjustRightInd w:val="0"/>
        <w:ind w:firstLine="709"/>
        <w:jc w:val="both"/>
        <w:outlineLvl w:val="3"/>
        <w:rPr>
          <w:sz w:val="26"/>
          <w:szCs w:val="26"/>
        </w:rPr>
      </w:pPr>
      <w:r w:rsidRPr="00C357BC">
        <w:rPr>
          <w:sz w:val="26"/>
          <w:szCs w:val="26"/>
        </w:rPr>
        <w:t>за счет приносящей доход деятельности – 14 662,54 тыс. руб.;</w:t>
      </w:r>
    </w:p>
    <w:p w:rsidR="006466D2" w:rsidRPr="00C357BC" w:rsidRDefault="006466D2" w:rsidP="00463796">
      <w:pPr>
        <w:autoSpaceDE w:val="0"/>
        <w:autoSpaceDN w:val="0"/>
        <w:adjustRightInd w:val="0"/>
        <w:ind w:firstLine="709"/>
        <w:jc w:val="both"/>
        <w:outlineLvl w:val="3"/>
        <w:rPr>
          <w:sz w:val="26"/>
          <w:szCs w:val="26"/>
        </w:rPr>
      </w:pPr>
      <w:r w:rsidRPr="00C357BC">
        <w:rPr>
          <w:sz w:val="26"/>
          <w:szCs w:val="26"/>
        </w:rPr>
        <w:t xml:space="preserve">из иных источников – 820,53 тыс. руб. </w:t>
      </w:r>
    </w:p>
    <w:p w:rsidR="006466D2" w:rsidRPr="00C357BC" w:rsidRDefault="006466D2" w:rsidP="00463796">
      <w:pPr>
        <w:autoSpaceDE w:val="0"/>
        <w:autoSpaceDN w:val="0"/>
        <w:adjustRightInd w:val="0"/>
        <w:ind w:firstLine="709"/>
        <w:jc w:val="both"/>
        <w:outlineLvl w:val="3"/>
        <w:rPr>
          <w:sz w:val="26"/>
          <w:szCs w:val="26"/>
        </w:rPr>
      </w:pPr>
      <w:r w:rsidRPr="00C357BC">
        <w:rPr>
          <w:sz w:val="26"/>
          <w:szCs w:val="26"/>
        </w:rPr>
        <w:t>Наибольшее количество средств на капитальный ремонт объектов недвижимого имущества в расчете на 1 кв. м общей площади направлено учреждениями:</w:t>
      </w:r>
    </w:p>
    <w:p w:rsidR="006466D2" w:rsidRPr="00C357BC" w:rsidRDefault="006466D2" w:rsidP="00463796">
      <w:pPr>
        <w:autoSpaceDE w:val="0"/>
        <w:autoSpaceDN w:val="0"/>
        <w:adjustRightInd w:val="0"/>
        <w:ind w:firstLine="709"/>
        <w:jc w:val="both"/>
        <w:outlineLvl w:val="3"/>
        <w:rPr>
          <w:sz w:val="26"/>
          <w:szCs w:val="26"/>
        </w:rPr>
      </w:pPr>
      <w:r w:rsidRPr="00C357BC">
        <w:rPr>
          <w:sz w:val="26"/>
          <w:szCs w:val="26"/>
        </w:rPr>
        <w:t>транспорта – 606,43 руб. (средства областного бюджета);</w:t>
      </w:r>
    </w:p>
    <w:p w:rsidR="006466D2" w:rsidRPr="00C357BC" w:rsidRDefault="006466D2" w:rsidP="00463796">
      <w:pPr>
        <w:autoSpaceDE w:val="0"/>
        <w:autoSpaceDN w:val="0"/>
        <w:adjustRightInd w:val="0"/>
        <w:ind w:firstLine="709"/>
        <w:jc w:val="both"/>
        <w:outlineLvl w:val="3"/>
        <w:rPr>
          <w:sz w:val="26"/>
          <w:szCs w:val="26"/>
        </w:rPr>
      </w:pPr>
      <w:r w:rsidRPr="00C357BC">
        <w:rPr>
          <w:sz w:val="26"/>
          <w:szCs w:val="26"/>
        </w:rPr>
        <w:t>ветеринарии – 367,23 руб. (средства от приносящей доход деятельности);</w:t>
      </w:r>
    </w:p>
    <w:p w:rsidR="006466D2" w:rsidRPr="00C357BC" w:rsidRDefault="006466D2" w:rsidP="00463796">
      <w:pPr>
        <w:autoSpaceDE w:val="0"/>
        <w:autoSpaceDN w:val="0"/>
        <w:adjustRightInd w:val="0"/>
        <w:ind w:firstLine="709"/>
        <w:jc w:val="both"/>
        <w:outlineLvl w:val="3"/>
        <w:rPr>
          <w:sz w:val="26"/>
          <w:szCs w:val="26"/>
        </w:rPr>
      </w:pPr>
      <w:r w:rsidRPr="00C357BC">
        <w:rPr>
          <w:sz w:val="26"/>
          <w:szCs w:val="26"/>
        </w:rPr>
        <w:t>здравоохранения – 179,47 руб. (в том числе из областного бюджета 177,08 руб.).</w:t>
      </w:r>
    </w:p>
    <w:p w:rsidR="006466D2" w:rsidRPr="00C357BC" w:rsidRDefault="006466D2" w:rsidP="00463796">
      <w:pPr>
        <w:autoSpaceDE w:val="0"/>
        <w:autoSpaceDN w:val="0"/>
        <w:adjustRightInd w:val="0"/>
        <w:ind w:firstLine="709"/>
        <w:jc w:val="both"/>
        <w:outlineLvl w:val="3"/>
        <w:rPr>
          <w:sz w:val="26"/>
          <w:szCs w:val="26"/>
        </w:rPr>
      </w:pPr>
      <w:r w:rsidRPr="00C357BC">
        <w:rPr>
          <w:sz w:val="26"/>
          <w:szCs w:val="26"/>
        </w:rPr>
        <w:t>Наименьший объем средств направлен учреждениями:</w:t>
      </w:r>
    </w:p>
    <w:p w:rsidR="006466D2" w:rsidRPr="00C357BC" w:rsidRDefault="006466D2" w:rsidP="00463796">
      <w:pPr>
        <w:autoSpaceDE w:val="0"/>
        <w:autoSpaceDN w:val="0"/>
        <w:adjustRightInd w:val="0"/>
        <w:ind w:firstLine="709"/>
        <w:jc w:val="both"/>
        <w:outlineLvl w:val="3"/>
        <w:rPr>
          <w:sz w:val="26"/>
          <w:szCs w:val="26"/>
        </w:rPr>
      </w:pPr>
      <w:r w:rsidRPr="00C357BC">
        <w:rPr>
          <w:sz w:val="26"/>
          <w:szCs w:val="26"/>
        </w:rPr>
        <w:t>профессиональ</w:t>
      </w:r>
      <w:r w:rsidR="00F65F52" w:rsidRPr="00C357BC">
        <w:rPr>
          <w:sz w:val="26"/>
          <w:szCs w:val="26"/>
        </w:rPr>
        <w:t>ного образования</w:t>
      </w:r>
      <w:r w:rsidRPr="00C357BC">
        <w:rPr>
          <w:sz w:val="26"/>
          <w:szCs w:val="26"/>
        </w:rPr>
        <w:t xml:space="preserve"> – 19,28 руб. (в том числе из областного бюджета 0,84 руб.);</w:t>
      </w:r>
    </w:p>
    <w:p w:rsidR="006466D2" w:rsidRPr="00C357BC" w:rsidRDefault="006466D2" w:rsidP="00463796">
      <w:pPr>
        <w:autoSpaceDE w:val="0"/>
        <w:autoSpaceDN w:val="0"/>
        <w:adjustRightInd w:val="0"/>
        <w:ind w:firstLine="709"/>
        <w:jc w:val="both"/>
        <w:outlineLvl w:val="3"/>
        <w:rPr>
          <w:sz w:val="26"/>
          <w:szCs w:val="26"/>
        </w:rPr>
      </w:pPr>
      <w:r w:rsidRPr="00C357BC">
        <w:rPr>
          <w:sz w:val="26"/>
          <w:szCs w:val="26"/>
        </w:rPr>
        <w:t>прочее –18,09 руб. (в том числе из областного бюджета 3,43 руб.);</w:t>
      </w:r>
    </w:p>
    <w:p w:rsidR="006466D2" w:rsidRPr="00C357BC" w:rsidRDefault="006466D2" w:rsidP="00463796">
      <w:pPr>
        <w:autoSpaceDE w:val="0"/>
        <w:autoSpaceDN w:val="0"/>
        <w:adjustRightInd w:val="0"/>
        <w:ind w:firstLine="709"/>
        <w:jc w:val="both"/>
        <w:outlineLvl w:val="3"/>
        <w:rPr>
          <w:sz w:val="26"/>
          <w:szCs w:val="26"/>
        </w:rPr>
      </w:pPr>
      <w:r w:rsidRPr="00C357BC">
        <w:rPr>
          <w:sz w:val="26"/>
          <w:szCs w:val="26"/>
        </w:rPr>
        <w:t>культуры – 2,24 руб. (средства областного бюджета).</w:t>
      </w:r>
    </w:p>
    <w:p w:rsidR="006466D2" w:rsidRPr="00C357BC" w:rsidRDefault="006466D2" w:rsidP="00463796">
      <w:pPr>
        <w:ind w:firstLine="709"/>
        <w:jc w:val="both"/>
        <w:rPr>
          <w:sz w:val="26"/>
          <w:szCs w:val="26"/>
        </w:rPr>
      </w:pPr>
      <w:r w:rsidRPr="00C357BC">
        <w:rPr>
          <w:sz w:val="26"/>
          <w:szCs w:val="26"/>
        </w:rPr>
        <w:t>Капитальный ремонт областных объектов недвижимого имущества в 2018 году не производился учреждениями следующих отраслей: соц</w:t>
      </w:r>
      <w:r w:rsidR="00261344" w:rsidRPr="00C357BC">
        <w:rPr>
          <w:sz w:val="26"/>
          <w:szCs w:val="26"/>
        </w:rPr>
        <w:t>иальная защита населения, общее образование</w:t>
      </w:r>
      <w:r w:rsidRPr="00C357BC">
        <w:rPr>
          <w:sz w:val="26"/>
          <w:szCs w:val="26"/>
        </w:rPr>
        <w:t>, семья и дети, занятость населения, физкультура и спорт, лесное хозяйство.</w:t>
      </w:r>
    </w:p>
    <w:p w:rsidR="006466D2" w:rsidRPr="00C357BC" w:rsidRDefault="006466D2" w:rsidP="00463796">
      <w:pPr>
        <w:ind w:firstLine="709"/>
        <w:jc w:val="both"/>
        <w:rPr>
          <w:sz w:val="26"/>
          <w:szCs w:val="26"/>
        </w:rPr>
      </w:pPr>
      <w:r w:rsidRPr="00C357BC">
        <w:rPr>
          <w:sz w:val="26"/>
          <w:szCs w:val="26"/>
        </w:rPr>
        <w:t xml:space="preserve">Областными государственными автономными учреждениями в отчетном периоде на проведение капитального ремонта областных объектов недвижимого имущества направлено 89 560,15 тыс. руб., в том числе 610,49 тыс. руб. из средств, полученных от осуществления приносящей доход деятельности. </w:t>
      </w:r>
    </w:p>
    <w:p w:rsidR="006466D2" w:rsidRPr="00C357BC" w:rsidRDefault="006466D2" w:rsidP="00463796">
      <w:pPr>
        <w:ind w:firstLine="709"/>
        <w:jc w:val="both"/>
        <w:rPr>
          <w:sz w:val="26"/>
          <w:szCs w:val="26"/>
        </w:rPr>
      </w:pPr>
      <w:r w:rsidRPr="00C357BC">
        <w:rPr>
          <w:sz w:val="26"/>
          <w:szCs w:val="26"/>
        </w:rPr>
        <w:t xml:space="preserve">В 2017 году объемы средств составили </w:t>
      </w:r>
      <w:r w:rsidRPr="00C357BC">
        <w:rPr>
          <w:bCs/>
          <w:sz w:val="26"/>
          <w:szCs w:val="26"/>
        </w:rPr>
        <w:t>72 512,29 тыс. руб.</w:t>
      </w:r>
      <w:r w:rsidR="00F65F52" w:rsidRPr="00C357BC">
        <w:rPr>
          <w:sz w:val="26"/>
          <w:szCs w:val="26"/>
        </w:rPr>
        <w:t xml:space="preserve"> и</w:t>
      </w:r>
      <w:r w:rsidRPr="00C357BC">
        <w:rPr>
          <w:sz w:val="26"/>
          <w:szCs w:val="26"/>
        </w:rPr>
        <w:t xml:space="preserve"> </w:t>
      </w:r>
      <w:r w:rsidRPr="00C357BC">
        <w:rPr>
          <w:bCs/>
          <w:sz w:val="26"/>
          <w:szCs w:val="26"/>
        </w:rPr>
        <w:t xml:space="preserve">842,34 </w:t>
      </w:r>
      <w:r w:rsidRPr="00C357BC">
        <w:rPr>
          <w:sz w:val="26"/>
          <w:szCs w:val="26"/>
        </w:rPr>
        <w:t xml:space="preserve">тыс. руб. соответственно. </w:t>
      </w:r>
    </w:p>
    <w:p w:rsidR="006466D2" w:rsidRDefault="006119C8" w:rsidP="00463796">
      <w:pPr>
        <w:autoSpaceDE w:val="0"/>
        <w:autoSpaceDN w:val="0"/>
        <w:adjustRightInd w:val="0"/>
        <w:ind w:firstLine="709"/>
        <w:jc w:val="both"/>
        <w:outlineLvl w:val="3"/>
        <w:rPr>
          <w:sz w:val="26"/>
          <w:szCs w:val="26"/>
        </w:rPr>
      </w:pPr>
      <w:hyperlink r:id="rId11" w:history="1">
        <w:r w:rsidR="006466D2" w:rsidRPr="00C357BC">
          <w:rPr>
            <w:sz w:val="26"/>
            <w:szCs w:val="26"/>
          </w:rPr>
          <w:t>Соотношение</w:t>
        </w:r>
      </w:hyperlink>
      <w:r w:rsidR="006466D2" w:rsidRPr="00C357BC">
        <w:rPr>
          <w:sz w:val="26"/>
          <w:szCs w:val="26"/>
        </w:rPr>
        <w:t xml:space="preserve"> объемов средств, направленных областными государственными учреждениями на капитальный ремонт в 2017 году и 2018 году, приведено в диаграмме 1.</w:t>
      </w:r>
    </w:p>
    <w:p w:rsidR="00C974D6" w:rsidRPr="00C357BC" w:rsidRDefault="00C974D6" w:rsidP="00463796">
      <w:pPr>
        <w:autoSpaceDE w:val="0"/>
        <w:autoSpaceDN w:val="0"/>
        <w:adjustRightInd w:val="0"/>
        <w:ind w:firstLine="709"/>
        <w:jc w:val="both"/>
        <w:outlineLvl w:val="3"/>
        <w:rPr>
          <w:sz w:val="26"/>
          <w:szCs w:val="26"/>
        </w:rPr>
      </w:pPr>
    </w:p>
    <w:p w:rsidR="006466D2" w:rsidRPr="00C357BC" w:rsidRDefault="006466D2" w:rsidP="00463796">
      <w:pPr>
        <w:pStyle w:val="3"/>
        <w:spacing w:after="0"/>
        <w:jc w:val="center"/>
        <w:rPr>
          <w:b/>
          <w:sz w:val="26"/>
          <w:szCs w:val="26"/>
        </w:rPr>
      </w:pPr>
      <w:r w:rsidRPr="00C357BC">
        <w:rPr>
          <w:noProof/>
        </w:rPr>
        <w:drawing>
          <wp:inline distT="0" distB="0" distL="0" distR="0" wp14:anchorId="4234A19D" wp14:editId="7828CA8A">
            <wp:extent cx="5796500" cy="3236181"/>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466D2" w:rsidRPr="00C357BC" w:rsidRDefault="006466D2" w:rsidP="005F07E6">
      <w:pPr>
        <w:pStyle w:val="3"/>
        <w:spacing w:after="0"/>
        <w:jc w:val="center"/>
        <w:rPr>
          <w:sz w:val="26"/>
          <w:szCs w:val="26"/>
        </w:rPr>
      </w:pPr>
      <w:r w:rsidRPr="00C357BC">
        <w:rPr>
          <w:b/>
          <w:sz w:val="26"/>
          <w:szCs w:val="26"/>
        </w:rPr>
        <w:t xml:space="preserve">Диаграмма 1. </w:t>
      </w:r>
      <w:r w:rsidRPr="00C357BC">
        <w:rPr>
          <w:sz w:val="26"/>
          <w:szCs w:val="26"/>
        </w:rPr>
        <w:t>Соотношение объемов средств, направленных областными государственными учреждениями на капитальный ремонт областных объектов недвижимого им</w:t>
      </w:r>
      <w:r w:rsidR="00E15ED3">
        <w:rPr>
          <w:sz w:val="26"/>
          <w:szCs w:val="26"/>
        </w:rPr>
        <w:t>ущества в 2017 году и 2018 году</w:t>
      </w:r>
    </w:p>
    <w:p w:rsidR="005F07E6" w:rsidRPr="00C357BC" w:rsidRDefault="005F07E6" w:rsidP="00463796">
      <w:pPr>
        <w:pStyle w:val="3"/>
        <w:spacing w:after="0"/>
        <w:ind w:firstLine="720"/>
        <w:jc w:val="both"/>
        <w:rPr>
          <w:sz w:val="26"/>
          <w:szCs w:val="26"/>
        </w:rPr>
      </w:pPr>
    </w:p>
    <w:p w:rsidR="006466D2" w:rsidRPr="00C357BC" w:rsidRDefault="006466D2" w:rsidP="00463796">
      <w:pPr>
        <w:ind w:firstLine="720"/>
        <w:jc w:val="both"/>
        <w:rPr>
          <w:sz w:val="26"/>
          <w:szCs w:val="26"/>
        </w:rPr>
      </w:pPr>
      <w:r w:rsidRPr="00C357BC">
        <w:rPr>
          <w:sz w:val="26"/>
          <w:szCs w:val="26"/>
        </w:rPr>
        <w:t>Объем средств, направленных на капитальный ремонт в</w:t>
      </w:r>
      <w:r w:rsidR="00FD6606" w:rsidRPr="00C357BC">
        <w:rPr>
          <w:sz w:val="26"/>
          <w:szCs w:val="26"/>
        </w:rPr>
        <w:t xml:space="preserve"> 2018 году,</w:t>
      </w:r>
      <w:r w:rsidR="0008150A" w:rsidRPr="00C357BC">
        <w:rPr>
          <w:sz w:val="26"/>
          <w:szCs w:val="26"/>
        </w:rPr>
        <w:t xml:space="preserve"> больше </w:t>
      </w:r>
      <w:r w:rsidR="00FD6606" w:rsidRPr="00C357BC">
        <w:rPr>
          <w:sz w:val="26"/>
          <w:szCs w:val="26"/>
        </w:rPr>
        <w:t xml:space="preserve">объема </w:t>
      </w:r>
      <w:r w:rsidRPr="00C357BC">
        <w:rPr>
          <w:sz w:val="26"/>
          <w:szCs w:val="26"/>
        </w:rPr>
        <w:t>средств, направленных на те</w:t>
      </w:r>
      <w:r w:rsidR="00261344" w:rsidRPr="00C357BC">
        <w:rPr>
          <w:sz w:val="26"/>
          <w:szCs w:val="26"/>
        </w:rPr>
        <w:t xml:space="preserve"> </w:t>
      </w:r>
      <w:r w:rsidRPr="00C357BC">
        <w:rPr>
          <w:sz w:val="26"/>
          <w:szCs w:val="26"/>
        </w:rPr>
        <w:t xml:space="preserve">же цели в 2017 году, в 1,09 раза.  </w:t>
      </w:r>
    </w:p>
    <w:p w:rsidR="006466D2" w:rsidRPr="00C357BC" w:rsidRDefault="006466D2" w:rsidP="00463796">
      <w:pPr>
        <w:pStyle w:val="3"/>
        <w:spacing w:after="0"/>
        <w:ind w:firstLine="720"/>
        <w:jc w:val="both"/>
        <w:rPr>
          <w:sz w:val="26"/>
          <w:szCs w:val="26"/>
        </w:rPr>
      </w:pPr>
      <w:r w:rsidRPr="00C357BC">
        <w:rPr>
          <w:sz w:val="26"/>
          <w:szCs w:val="26"/>
        </w:rPr>
        <w:t>Динамика выделения денежных средств на капитальный ремонт областных объектов недвижимого имущества в период с 2011 года по 2018 год приведена в диаграмме 2.</w:t>
      </w:r>
    </w:p>
    <w:p w:rsidR="00343B87" w:rsidRPr="00C357BC" w:rsidRDefault="00343B87" w:rsidP="00463796">
      <w:pPr>
        <w:pStyle w:val="3"/>
        <w:spacing w:after="0"/>
        <w:ind w:firstLine="720"/>
        <w:jc w:val="both"/>
        <w:rPr>
          <w:sz w:val="26"/>
          <w:szCs w:val="26"/>
        </w:rPr>
      </w:pPr>
    </w:p>
    <w:p w:rsidR="006466D2" w:rsidRPr="00C357BC" w:rsidRDefault="006466D2" w:rsidP="00E15ED3">
      <w:pPr>
        <w:pStyle w:val="3"/>
        <w:spacing w:after="0"/>
        <w:jc w:val="center"/>
        <w:rPr>
          <w:sz w:val="26"/>
          <w:szCs w:val="26"/>
        </w:rPr>
      </w:pPr>
      <w:r w:rsidRPr="00C357BC">
        <w:rPr>
          <w:noProof/>
        </w:rPr>
        <w:drawing>
          <wp:inline distT="0" distB="0" distL="0" distR="0" wp14:anchorId="4FEF0D6A" wp14:editId="20E269F6">
            <wp:extent cx="5041127" cy="2202511"/>
            <wp:effectExtent l="0" t="0" r="7620" b="762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F07E6" w:rsidRPr="00C357BC" w:rsidRDefault="005F07E6" w:rsidP="005F07E6">
      <w:pPr>
        <w:pStyle w:val="3"/>
        <w:spacing w:after="0"/>
        <w:jc w:val="center"/>
        <w:rPr>
          <w:b/>
          <w:bCs/>
          <w:sz w:val="12"/>
          <w:szCs w:val="12"/>
        </w:rPr>
      </w:pPr>
    </w:p>
    <w:p w:rsidR="006466D2" w:rsidRPr="00C357BC" w:rsidRDefault="006466D2" w:rsidP="005F07E6">
      <w:pPr>
        <w:pStyle w:val="3"/>
        <w:spacing w:after="0"/>
        <w:jc w:val="center"/>
        <w:rPr>
          <w:sz w:val="26"/>
          <w:szCs w:val="26"/>
        </w:rPr>
      </w:pPr>
      <w:r w:rsidRPr="00C357BC">
        <w:rPr>
          <w:b/>
          <w:bCs/>
          <w:sz w:val="26"/>
          <w:szCs w:val="26"/>
        </w:rPr>
        <w:t xml:space="preserve">Диаграмма 2. </w:t>
      </w:r>
      <w:r w:rsidRPr="00C357BC">
        <w:rPr>
          <w:sz w:val="26"/>
          <w:szCs w:val="26"/>
        </w:rPr>
        <w:t>Соотношение объемов средств, направленных на капитальный ремонт областных объектов недвижимого имущества, в</w:t>
      </w:r>
      <w:r w:rsidR="00E15ED3">
        <w:rPr>
          <w:sz w:val="26"/>
          <w:szCs w:val="26"/>
        </w:rPr>
        <w:t xml:space="preserve"> период с 2011 года по 2018 год</w:t>
      </w:r>
    </w:p>
    <w:p w:rsidR="00FD6606" w:rsidRPr="00C357BC" w:rsidRDefault="00FD6606" w:rsidP="00463796">
      <w:pPr>
        <w:pStyle w:val="3"/>
        <w:spacing w:after="0"/>
        <w:ind w:firstLine="720"/>
        <w:jc w:val="both"/>
        <w:rPr>
          <w:sz w:val="26"/>
          <w:szCs w:val="26"/>
        </w:rPr>
      </w:pPr>
    </w:p>
    <w:p w:rsidR="001710EA" w:rsidRPr="00C357BC" w:rsidRDefault="001710EA" w:rsidP="00463796">
      <w:pPr>
        <w:jc w:val="center"/>
        <w:rPr>
          <w:b/>
          <w:sz w:val="26"/>
          <w:szCs w:val="26"/>
        </w:rPr>
      </w:pPr>
      <w:r w:rsidRPr="00C357BC">
        <w:rPr>
          <w:b/>
          <w:sz w:val="26"/>
          <w:szCs w:val="26"/>
        </w:rPr>
        <w:t>Анализ финансового состояния областных государственных учреждений</w:t>
      </w:r>
    </w:p>
    <w:p w:rsidR="001710EA" w:rsidRPr="00C357BC" w:rsidRDefault="001710EA" w:rsidP="00463796">
      <w:pPr>
        <w:ind w:firstLine="709"/>
        <w:jc w:val="both"/>
        <w:rPr>
          <w:bCs/>
          <w:sz w:val="26"/>
          <w:szCs w:val="26"/>
        </w:rPr>
      </w:pPr>
      <w:r w:rsidRPr="00C357BC">
        <w:rPr>
          <w:bCs/>
          <w:sz w:val="26"/>
          <w:szCs w:val="26"/>
        </w:rPr>
        <w:t>Финансирование деятельности областных государстве</w:t>
      </w:r>
      <w:r w:rsidR="00FD6606" w:rsidRPr="00C357BC">
        <w:rPr>
          <w:bCs/>
          <w:sz w:val="26"/>
          <w:szCs w:val="26"/>
        </w:rPr>
        <w:t>нны</w:t>
      </w:r>
      <w:r w:rsidR="0008150A" w:rsidRPr="00C357BC">
        <w:rPr>
          <w:bCs/>
          <w:sz w:val="26"/>
          <w:szCs w:val="26"/>
        </w:rPr>
        <w:t xml:space="preserve">х учреждений </w:t>
      </w:r>
      <w:r w:rsidR="00FD6606" w:rsidRPr="00C357BC">
        <w:rPr>
          <w:bCs/>
          <w:sz w:val="26"/>
          <w:szCs w:val="26"/>
        </w:rPr>
        <w:t>осуществляется</w:t>
      </w:r>
      <w:r w:rsidRPr="00C357BC">
        <w:rPr>
          <w:bCs/>
          <w:sz w:val="26"/>
          <w:szCs w:val="26"/>
        </w:rPr>
        <w:t xml:space="preserve"> из 3-х источников:</w:t>
      </w:r>
    </w:p>
    <w:p w:rsidR="001710EA" w:rsidRPr="00C357BC" w:rsidRDefault="001710EA" w:rsidP="00463796">
      <w:pPr>
        <w:ind w:firstLine="709"/>
        <w:jc w:val="both"/>
        <w:rPr>
          <w:bCs/>
          <w:sz w:val="26"/>
          <w:szCs w:val="26"/>
        </w:rPr>
      </w:pPr>
      <w:r w:rsidRPr="00C357BC">
        <w:rPr>
          <w:bCs/>
          <w:sz w:val="26"/>
          <w:szCs w:val="26"/>
        </w:rPr>
        <w:t>а) средства областного бюджета (в том числе субсидии на выполнение государственного задания, бюджетные инвестиции, субсидии на иные цели и бюджетное финансирование по смете);</w:t>
      </w:r>
    </w:p>
    <w:p w:rsidR="001710EA" w:rsidRPr="00C357BC" w:rsidRDefault="001710EA" w:rsidP="00463796">
      <w:pPr>
        <w:ind w:firstLine="709"/>
        <w:jc w:val="both"/>
        <w:rPr>
          <w:bCs/>
          <w:sz w:val="26"/>
          <w:szCs w:val="26"/>
        </w:rPr>
      </w:pPr>
      <w:r w:rsidRPr="00C357BC">
        <w:rPr>
          <w:bCs/>
          <w:sz w:val="26"/>
          <w:szCs w:val="26"/>
        </w:rPr>
        <w:t>б) средства от приносящей доход деятельности учреждений (в том числе от оказания государственных услуг (выполнения работ), предоставление которых осуществляется на платной основе);</w:t>
      </w:r>
    </w:p>
    <w:p w:rsidR="001710EA" w:rsidRPr="00C357BC" w:rsidRDefault="001710EA" w:rsidP="00463796">
      <w:pPr>
        <w:ind w:firstLine="709"/>
        <w:jc w:val="both"/>
        <w:rPr>
          <w:bCs/>
          <w:sz w:val="26"/>
          <w:szCs w:val="26"/>
        </w:rPr>
      </w:pPr>
      <w:r w:rsidRPr="00C357BC">
        <w:rPr>
          <w:bCs/>
          <w:sz w:val="26"/>
          <w:szCs w:val="26"/>
        </w:rPr>
        <w:t xml:space="preserve">в) иные поступления (в том числе благотворительные взносы и пожертвования). </w:t>
      </w:r>
    </w:p>
    <w:p w:rsidR="001710EA" w:rsidRPr="00C357BC" w:rsidRDefault="001710EA" w:rsidP="00463796">
      <w:pPr>
        <w:ind w:firstLine="709"/>
        <w:jc w:val="both"/>
        <w:rPr>
          <w:bCs/>
          <w:i/>
          <w:sz w:val="26"/>
          <w:szCs w:val="26"/>
        </w:rPr>
      </w:pPr>
      <w:r w:rsidRPr="00C357BC">
        <w:rPr>
          <w:bCs/>
          <w:sz w:val="26"/>
          <w:szCs w:val="26"/>
        </w:rPr>
        <w:t>Структура источников финансирования учреждений в отраслевом разрезе за 2018 год представлена в</w:t>
      </w:r>
      <w:r w:rsidRPr="00C357BC">
        <w:rPr>
          <w:bCs/>
          <w:i/>
          <w:sz w:val="26"/>
          <w:szCs w:val="26"/>
        </w:rPr>
        <w:t xml:space="preserve"> </w:t>
      </w:r>
      <w:r w:rsidRPr="00C357BC">
        <w:rPr>
          <w:bCs/>
          <w:sz w:val="26"/>
          <w:szCs w:val="26"/>
        </w:rPr>
        <w:t>Приложении № 6.</w:t>
      </w:r>
    </w:p>
    <w:p w:rsidR="001710EA" w:rsidRPr="00C357BC" w:rsidRDefault="001710EA" w:rsidP="00463796">
      <w:pPr>
        <w:ind w:firstLine="709"/>
        <w:jc w:val="both"/>
        <w:rPr>
          <w:bCs/>
          <w:sz w:val="26"/>
          <w:szCs w:val="26"/>
        </w:rPr>
      </w:pPr>
      <w:r w:rsidRPr="00C357BC">
        <w:rPr>
          <w:bCs/>
          <w:sz w:val="26"/>
          <w:szCs w:val="26"/>
        </w:rPr>
        <w:t>Общий объем финансирования областных государственных учреждений в 2018 году увеличился на 6,62 % по сравнению с 2017 годом и составил 30 890 5</w:t>
      </w:r>
      <w:r w:rsidR="00FD6606" w:rsidRPr="00C357BC">
        <w:rPr>
          <w:bCs/>
          <w:sz w:val="26"/>
          <w:szCs w:val="26"/>
        </w:rPr>
        <w:t xml:space="preserve">07,79 тыс. руб. (в 2017 году – </w:t>
      </w:r>
      <w:r w:rsidR="006A2659" w:rsidRPr="00C357BC">
        <w:rPr>
          <w:bCs/>
          <w:sz w:val="26"/>
          <w:szCs w:val="26"/>
        </w:rPr>
        <w:t>28 971 610,</w:t>
      </w:r>
      <w:r w:rsidRPr="00C357BC">
        <w:rPr>
          <w:bCs/>
          <w:sz w:val="26"/>
          <w:szCs w:val="26"/>
        </w:rPr>
        <w:t>36 тыс. руб.). Это в основном обусловлено увеличением финансирования учреждений здравоохранения, лесного хозяйства, социальной защиты населения и профессионального образования.</w:t>
      </w:r>
    </w:p>
    <w:p w:rsidR="001710EA" w:rsidRPr="00C357BC" w:rsidRDefault="001710EA" w:rsidP="00463796">
      <w:pPr>
        <w:ind w:firstLine="709"/>
        <w:jc w:val="both"/>
        <w:rPr>
          <w:bCs/>
          <w:sz w:val="26"/>
          <w:szCs w:val="26"/>
        </w:rPr>
      </w:pPr>
      <w:r w:rsidRPr="00C357BC">
        <w:rPr>
          <w:bCs/>
          <w:sz w:val="26"/>
          <w:szCs w:val="26"/>
        </w:rPr>
        <w:t xml:space="preserve">Структура финансирования областных государственных учреждений в </w:t>
      </w:r>
      <w:r w:rsidR="00FD6606" w:rsidRPr="00C357BC">
        <w:rPr>
          <w:bCs/>
          <w:sz w:val="26"/>
          <w:szCs w:val="26"/>
        </w:rPr>
        <w:t xml:space="preserve">2018 году </w:t>
      </w:r>
      <w:r w:rsidRPr="00C357BC">
        <w:rPr>
          <w:bCs/>
          <w:sz w:val="26"/>
          <w:szCs w:val="26"/>
        </w:rPr>
        <w:t xml:space="preserve">представлена на диаграмме 3. </w:t>
      </w:r>
    </w:p>
    <w:p w:rsidR="001710EA" w:rsidRPr="00C357BC" w:rsidRDefault="001710EA" w:rsidP="00463796">
      <w:pPr>
        <w:jc w:val="center"/>
        <w:rPr>
          <w:b/>
          <w:bCs/>
          <w:sz w:val="26"/>
          <w:szCs w:val="26"/>
        </w:rPr>
      </w:pPr>
      <w:r w:rsidRPr="00C357BC">
        <w:rPr>
          <w:bCs/>
          <w:noProof/>
          <w:sz w:val="26"/>
          <w:szCs w:val="26"/>
          <w:bdr w:val="single" w:sz="4" w:space="0" w:color="auto"/>
        </w:rPr>
        <w:drawing>
          <wp:inline distT="0" distB="0" distL="0" distR="0" wp14:anchorId="2907BCAA" wp14:editId="28DD8560">
            <wp:extent cx="5168347" cy="2258170"/>
            <wp:effectExtent l="0" t="0" r="0" b="0"/>
            <wp:docPr id="8" name="Диаграмма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F07E6" w:rsidRPr="00C357BC" w:rsidRDefault="005F07E6" w:rsidP="00463796">
      <w:pPr>
        <w:jc w:val="center"/>
        <w:rPr>
          <w:b/>
          <w:bCs/>
          <w:sz w:val="12"/>
          <w:szCs w:val="12"/>
        </w:rPr>
      </w:pPr>
    </w:p>
    <w:p w:rsidR="005F07E6" w:rsidRPr="00C357BC" w:rsidRDefault="001710EA" w:rsidP="00463796">
      <w:pPr>
        <w:jc w:val="center"/>
        <w:rPr>
          <w:bCs/>
          <w:sz w:val="26"/>
          <w:szCs w:val="26"/>
        </w:rPr>
      </w:pPr>
      <w:r w:rsidRPr="00C357BC">
        <w:rPr>
          <w:b/>
          <w:bCs/>
          <w:sz w:val="26"/>
          <w:szCs w:val="26"/>
        </w:rPr>
        <w:t xml:space="preserve">Диаграмма 3. </w:t>
      </w:r>
      <w:r w:rsidRPr="00C357BC">
        <w:rPr>
          <w:bCs/>
          <w:sz w:val="26"/>
          <w:szCs w:val="26"/>
        </w:rPr>
        <w:t xml:space="preserve">Структура финансирования областных государственных </w:t>
      </w:r>
    </w:p>
    <w:p w:rsidR="001710EA" w:rsidRPr="00C357BC" w:rsidRDefault="001710EA" w:rsidP="00463796">
      <w:pPr>
        <w:jc w:val="center"/>
        <w:rPr>
          <w:bCs/>
          <w:sz w:val="26"/>
          <w:szCs w:val="26"/>
        </w:rPr>
      </w:pPr>
      <w:r w:rsidRPr="00C357BC">
        <w:rPr>
          <w:bCs/>
          <w:sz w:val="26"/>
          <w:szCs w:val="26"/>
        </w:rPr>
        <w:t xml:space="preserve">учреждений </w:t>
      </w:r>
      <w:r w:rsidR="00942288" w:rsidRPr="00C357BC">
        <w:rPr>
          <w:bCs/>
          <w:sz w:val="26"/>
          <w:szCs w:val="26"/>
        </w:rPr>
        <w:t>в 2018 году</w:t>
      </w:r>
      <w:r w:rsidRPr="00C357BC">
        <w:rPr>
          <w:bCs/>
          <w:sz w:val="26"/>
          <w:szCs w:val="26"/>
        </w:rPr>
        <w:t xml:space="preserve"> </w:t>
      </w:r>
    </w:p>
    <w:p w:rsidR="00A260EE" w:rsidRPr="00C357BC" w:rsidRDefault="00A260EE" w:rsidP="00463796">
      <w:pPr>
        <w:jc w:val="center"/>
        <w:rPr>
          <w:bCs/>
          <w:sz w:val="26"/>
          <w:szCs w:val="26"/>
        </w:rPr>
      </w:pPr>
    </w:p>
    <w:p w:rsidR="001710EA" w:rsidRPr="00C357BC" w:rsidRDefault="001710EA" w:rsidP="00463796">
      <w:pPr>
        <w:ind w:firstLine="720"/>
        <w:jc w:val="both"/>
        <w:rPr>
          <w:bCs/>
          <w:sz w:val="26"/>
          <w:szCs w:val="26"/>
        </w:rPr>
      </w:pPr>
      <w:r w:rsidRPr="00C357BC">
        <w:rPr>
          <w:bCs/>
          <w:sz w:val="26"/>
          <w:szCs w:val="26"/>
        </w:rPr>
        <w:t>По сравнению с 2017 годом в структуре финансирования областных государственных учреждений значительных изменений не произошло. Основную долю в общем объеме финансирования составили средства областного бюджета – 49,48 % (2017 г. – 48,78%), доля средств от приносящей доход деятельности – 11,09 % (2017 г. – 11,34 %), доля иных поступлений в общем объеме финансирования составила 39,43 % (2017 г. – 39,88 %, в основном за счёт финансирования из Фонда медицинского страхования учреждений здравоохранения).</w:t>
      </w:r>
    </w:p>
    <w:p w:rsidR="001710EA" w:rsidRPr="00C357BC" w:rsidRDefault="001710EA" w:rsidP="00463796">
      <w:pPr>
        <w:ind w:firstLine="720"/>
        <w:jc w:val="both"/>
        <w:rPr>
          <w:bCs/>
          <w:sz w:val="26"/>
          <w:szCs w:val="26"/>
        </w:rPr>
      </w:pPr>
      <w:r w:rsidRPr="00C357BC">
        <w:rPr>
          <w:bCs/>
          <w:sz w:val="26"/>
          <w:szCs w:val="26"/>
        </w:rPr>
        <w:t xml:space="preserve">Структура финансирования областных государственных учреждений в </w:t>
      </w:r>
      <w:r w:rsidR="00F65F52" w:rsidRPr="00C357BC">
        <w:rPr>
          <w:bCs/>
          <w:sz w:val="26"/>
          <w:szCs w:val="26"/>
        </w:rPr>
        <w:br/>
      </w:r>
      <w:r w:rsidRPr="00C357BC">
        <w:rPr>
          <w:bCs/>
          <w:sz w:val="26"/>
          <w:szCs w:val="26"/>
        </w:rPr>
        <w:t xml:space="preserve">2017 году и 2018 году представлена на диаграмме 4. </w:t>
      </w:r>
    </w:p>
    <w:p w:rsidR="001710EA" w:rsidRPr="00C357BC" w:rsidRDefault="001710EA" w:rsidP="0008150A">
      <w:pPr>
        <w:jc w:val="both"/>
        <w:rPr>
          <w:b/>
          <w:bCs/>
          <w:sz w:val="26"/>
          <w:szCs w:val="26"/>
        </w:rPr>
      </w:pPr>
      <w:r w:rsidRPr="00C357BC">
        <w:rPr>
          <w:b/>
          <w:noProof/>
          <w:sz w:val="26"/>
          <w:szCs w:val="26"/>
        </w:rPr>
        <w:drawing>
          <wp:inline distT="0" distB="0" distL="0" distR="0" wp14:anchorId="55526F84" wp14:editId="568D0B45">
            <wp:extent cx="6050943" cy="1741336"/>
            <wp:effectExtent l="0" t="0" r="6985" b="0"/>
            <wp:docPr id="7"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F07E6" w:rsidRPr="00C357BC" w:rsidRDefault="005F07E6" w:rsidP="00463796">
      <w:pPr>
        <w:ind w:firstLine="720"/>
        <w:jc w:val="both"/>
        <w:rPr>
          <w:b/>
          <w:bCs/>
          <w:sz w:val="12"/>
          <w:szCs w:val="12"/>
        </w:rPr>
      </w:pPr>
    </w:p>
    <w:p w:rsidR="001710EA" w:rsidRDefault="001710EA" w:rsidP="005F07E6">
      <w:pPr>
        <w:jc w:val="center"/>
        <w:rPr>
          <w:bCs/>
          <w:sz w:val="26"/>
          <w:szCs w:val="26"/>
        </w:rPr>
      </w:pPr>
      <w:r w:rsidRPr="00C357BC">
        <w:rPr>
          <w:b/>
          <w:bCs/>
          <w:sz w:val="26"/>
          <w:szCs w:val="26"/>
        </w:rPr>
        <w:t xml:space="preserve">Диаграмма 4. </w:t>
      </w:r>
      <w:r w:rsidRPr="00C357BC">
        <w:rPr>
          <w:bCs/>
          <w:sz w:val="26"/>
          <w:szCs w:val="26"/>
        </w:rPr>
        <w:t xml:space="preserve">Структура финансирования учреждений в </w:t>
      </w:r>
      <w:r w:rsidR="00F65F52" w:rsidRPr="00C357BC">
        <w:rPr>
          <w:bCs/>
          <w:sz w:val="26"/>
          <w:szCs w:val="26"/>
        </w:rPr>
        <w:t xml:space="preserve">2017 году и </w:t>
      </w:r>
      <w:r w:rsidR="00E15ED3">
        <w:rPr>
          <w:bCs/>
          <w:sz w:val="26"/>
          <w:szCs w:val="26"/>
        </w:rPr>
        <w:t>2018 году</w:t>
      </w:r>
    </w:p>
    <w:p w:rsidR="00E15ED3" w:rsidRPr="00C357BC" w:rsidRDefault="00E15ED3" w:rsidP="005F07E6">
      <w:pPr>
        <w:jc w:val="center"/>
        <w:rPr>
          <w:bCs/>
          <w:sz w:val="26"/>
          <w:szCs w:val="26"/>
        </w:rPr>
      </w:pPr>
    </w:p>
    <w:p w:rsidR="001710EA" w:rsidRPr="00C357BC" w:rsidRDefault="001710EA" w:rsidP="00463796">
      <w:pPr>
        <w:ind w:firstLine="720"/>
        <w:jc w:val="both"/>
        <w:rPr>
          <w:sz w:val="26"/>
          <w:szCs w:val="26"/>
        </w:rPr>
      </w:pPr>
      <w:r w:rsidRPr="00C357BC">
        <w:rPr>
          <w:sz w:val="26"/>
          <w:szCs w:val="26"/>
        </w:rPr>
        <w:t xml:space="preserve">Следует отметить, что учреждения труда и занятости, транспорта  на 100 % финансируются за счет средств областного бюджета,  учреждения семьи и детей, общего образования </w:t>
      </w:r>
      <w:r w:rsidRPr="00C357BC">
        <w:rPr>
          <w:bCs/>
          <w:sz w:val="26"/>
          <w:szCs w:val="26"/>
        </w:rPr>
        <w:t>–</w:t>
      </w:r>
      <w:r w:rsidR="00F65F52" w:rsidRPr="00C357BC">
        <w:rPr>
          <w:sz w:val="26"/>
          <w:szCs w:val="26"/>
        </w:rPr>
        <w:t xml:space="preserve"> более чем на </w:t>
      </w:r>
      <w:r w:rsidRPr="00C357BC">
        <w:rPr>
          <w:sz w:val="26"/>
          <w:szCs w:val="26"/>
        </w:rPr>
        <w:t xml:space="preserve">90 %. </w:t>
      </w:r>
    </w:p>
    <w:p w:rsidR="001710EA" w:rsidRPr="00C357BC" w:rsidRDefault="001710EA" w:rsidP="00463796">
      <w:pPr>
        <w:autoSpaceDE w:val="0"/>
        <w:autoSpaceDN w:val="0"/>
        <w:adjustRightInd w:val="0"/>
        <w:ind w:firstLine="720"/>
        <w:jc w:val="both"/>
        <w:rPr>
          <w:bCs/>
          <w:sz w:val="26"/>
          <w:szCs w:val="26"/>
        </w:rPr>
      </w:pPr>
      <w:r w:rsidRPr="00C357BC">
        <w:rPr>
          <w:bCs/>
          <w:sz w:val="26"/>
          <w:szCs w:val="26"/>
        </w:rPr>
        <w:t xml:space="preserve">В общем объёме бюджетного финансирования областных государственных учреждений основную долю составляют средства субсидии на выполнение государственного задания (для казенных учреждений – объем бюджетного финансирования по смете) – 76,94 %, доля субсидий на иные цели составила 22,81%, доля бюджетных инвестиций – 0,25% (бюджетные инвестиции: капитальные вложения ОГАУЗ «Томская районная больница» в приобретение объекта недвижимости – здания общей врачебной практики, ОГБУЗ «Лоскутовская районная поликлиника» </w:t>
      </w:r>
      <w:r w:rsidR="006A2659" w:rsidRPr="00C357BC">
        <w:rPr>
          <w:bCs/>
          <w:sz w:val="26"/>
          <w:szCs w:val="26"/>
        </w:rPr>
        <w:t>–</w:t>
      </w:r>
      <w:r w:rsidRPr="00C357BC">
        <w:rPr>
          <w:bCs/>
          <w:sz w:val="26"/>
          <w:szCs w:val="26"/>
        </w:rPr>
        <w:t xml:space="preserve"> приобретение лифта, шахты лифта; ОГАУЗ «Больница скорой медицинской помощи» </w:t>
      </w:r>
      <w:r w:rsidR="006A2659" w:rsidRPr="00C357BC">
        <w:rPr>
          <w:bCs/>
          <w:sz w:val="26"/>
          <w:szCs w:val="26"/>
        </w:rPr>
        <w:t>–</w:t>
      </w:r>
      <w:r w:rsidRPr="00C357BC">
        <w:rPr>
          <w:bCs/>
          <w:sz w:val="26"/>
          <w:szCs w:val="26"/>
        </w:rPr>
        <w:t xml:space="preserve"> строительство пристройки приёмного покоя).</w:t>
      </w:r>
    </w:p>
    <w:p w:rsidR="001710EA" w:rsidRPr="00C357BC" w:rsidRDefault="001710EA" w:rsidP="00463796">
      <w:pPr>
        <w:ind w:firstLine="720"/>
        <w:jc w:val="both"/>
        <w:rPr>
          <w:bCs/>
          <w:sz w:val="26"/>
          <w:szCs w:val="26"/>
        </w:rPr>
      </w:pPr>
      <w:r w:rsidRPr="00C357BC">
        <w:rPr>
          <w:bCs/>
          <w:sz w:val="26"/>
          <w:szCs w:val="26"/>
        </w:rPr>
        <w:t>Распределение бюджетного финансирования по отраслям в 2018 году представлено на диаграмме 5.</w:t>
      </w:r>
    </w:p>
    <w:p w:rsidR="001710EA" w:rsidRPr="00C357BC" w:rsidRDefault="001710EA" w:rsidP="00463796">
      <w:pPr>
        <w:ind w:left="-180"/>
        <w:jc w:val="center"/>
        <w:rPr>
          <w:bCs/>
          <w:sz w:val="26"/>
          <w:szCs w:val="26"/>
        </w:rPr>
      </w:pPr>
      <w:r w:rsidRPr="00C357BC">
        <w:rPr>
          <w:bCs/>
          <w:noProof/>
          <w:sz w:val="26"/>
          <w:szCs w:val="26"/>
        </w:rPr>
        <w:drawing>
          <wp:inline distT="0" distB="0" distL="0" distR="0" wp14:anchorId="7BF63A9E" wp14:editId="3033B676">
            <wp:extent cx="5375082" cy="3277671"/>
            <wp:effectExtent l="0" t="0" r="0" b="0"/>
            <wp:docPr id="6" name="Диаграмма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F07E6" w:rsidRPr="00C357BC" w:rsidRDefault="005F07E6" w:rsidP="00463796">
      <w:pPr>
        <w:jc w:val="center"/>
        <w:rPr>
          <w:b/>
          <w:bCs/>
          <w:sz w:val="12"/>
          <w:szCs w:val="12"/>
        </w:rPr>
      </w:pPr>
    </w:p>
    <w:p w:rsidR="001710EA" w:rsidRPr="00C357BC" w:rsidRDefault="001710EA" w:rsidP="00463796">
      <w:pPr>
        <w:jc w:val="center"/>
        <w:rPr>
          <w:bCs/>
          <w:sz w:val="26"/>
          <w:szCs w:val="26"/>
        </w:rPr>
      </w:pPr>
      <w:r w:rsidRPr="00C357BC">
        <w:rPr>
          <w:b/>
          <w:bCs/>
          <w:sz w:val="26"/>
          <w:szCs w:val="26"/>
        </w:rPr>
        <w:t xml:space="preserve">Диаграмма 5. </w:t>
      </w:r>
      <w:r w:rsidRPr="00C357BC">
        <w:rPr>
          <w:bCs/>
          <w:sz w:val="26"/>
          <w:szCs w:val="26"/>
        </w:rPr>
        <w:t>Распределение бюджетного финансирования по отраслям в 2018 году</w:t>
      </w:r>
    </w:p>
    <w:p w:rsidR="001710EA" w:rsidRPr="00C357BC" w:rsidRDefault="001710EA" w:rsidP="00463796">
      <w:pPr>
        <w:ind w:firstLine="709"/>
        <w:jc w:val="both"/>
        <w:rPr>
          <w:bCs/>
          <w:sz w:val="26"/>
          <w:szCs w:val="26"/>
        </w:rPr>
      </w:pPr>
      <w:r w:rsidRPr="00C357BC">
        <w:rPr>
          <w:bCs/>
          <w:sz w:val="26"/>
          <w:szCs w:val="26"/>
        </w:rPr>
        <w:t>Наиболее высокий удельный вес в общем объеме бюджетного финансирования в 2018 году имеют учреждения социальной сферы – 71,69 % в том числе:</w:t>
      </w:r>
    </w:p>
    <w:p w:rsidR="001710EA" w:rsidRPr="00C357BC" w:rsidRDefault="0008150A" w:rsidP="00463796">
      <w:pPr>
        <w:ind w:firstLine="709"/>
        <w:jc w:val="both"/>
        <w:rPr>
          <w:bCs/>
          <w:sz w:val="26"/>
          <w:szCs w:val="26"/>
        </w:rPr>
      </w:pPr>
      <w:r w:rsidRPr="00C357BC">
        <w:rPr>
          <w:sz w:val="26"/>
          <w:szCs w:val="26"/>
        </w:rPr>
        <w:t>–</w:t>
      </w:r>
      <w:r w:rsidR="001710EA" w:rsidRPr="00C357BC">
        <w:rPr>
          <w:bCs/>
          <w:sz w:val="26"/>
          <w:szCs w:val="26"/>
        </w:rPr>
        <w:t xml:space="preserve"> здравоохранения – 28,43 %;</w:t>
      </w:r>
    </w:p>
    <w:p w:rsidR="001710EA" w:rsidRPr="00C357BC" w:rsidRDefault="0008150A" w:rsidP="00463796">
      <w:pPr>
        <w:ind w:firstLine="709"/>
        <w:jc w:val="both"/>
        <w:rPr>
          <w:bCs/>
          <w:sz w:val="26"/>
          <w:szCs w:val="26"/>
        </w:rPr>
      </w:pPr>
      <w:r w:rsidRPr="00C357BC">
        <w:rPr>
          <w:sz w:val="26"/>
          <w:szCs w:val="26"/>
        </w:rPr>
        <w:t>–</w:t>
      </w:r>
      <w:r w:rsidR="001710EA" w:rsidRPr="00C357BC">
        <w:rPr>
          <w:bCs/>
          <w:sz w:val="26"/>
          <w:szCs w:val="26"/>
        </w:rPr>
        <w:t xml:space="preserve"> профессионального образования – 12,38 %;</w:t>
      </w:r>
    </w:p>
    <w:p w:rsidR="001710EA" w:rsidRPr="00C357BC" w:rsidRDefault="0008150A" w:rsidP="00463796">
      <w:pPr>
        <w:ind w:firstLine="709"/>
        <w:jc w:val="both"/>
        <w:rPr>
          <w:bCs/>
          <w:sz w:val="26"/>
          <w:szCs w:val="26"/>
        </w:rPr>
      </w:pPr>
      <w:r w:rsidRPr="00C357BC">
        <w:rPr>
          <w:sz w:val="26"/>
          <w:szCs w:val="26"/>
        </w:rPr>
        <w:t>–</w:t>
      </w:r>
      <w:r w:rsidR="001710EA" w:rsidRPr="00C357BC">
        <w:rPr>
          <w:bCs/>
          <w:sz w:val="26"/>
          <w:szCs w:val="26"/>
        </w:rPr>
        <w:t xml:space="preserve"> социальной защиты населения – 7,66 %;</w:t>
      </w:r>
    </w:p>
    <w:p w:rsidR="001710EA" w:rsidRPr="00C357BC" w:rsidRDefault="0008150A" w:rsidP="00463796">
      <w:pPr>
        <w:ind w:firstLine="709"/>
        <w:jc w:val="both"/>
        <w:rPr>
          <w:bCs/>
          <w:sz w:val="26"/>
          <w:szCs w:val="26"/>
        </w:rPr>
      </w:pPr>
      <w:r w:rsidRPr="00C357BC">
        <w:rPr>
          <w:sz w:val="26"/>
          <w:szCs w:val="26"/>
        </w:rPr>
        <w:t>–</w:t>
      </w:r>
      <w:r w:rsidR="001710EA" w:rsidRPr="00C357BC">
        <w:rPr>
          <w:bCs/>
          <w:sz w:val="26"/>
          <w:szCs w:val="26"/>
        </w:rPr>
        <w:t xml:space="preserve"> культуры – 6,06 %;</w:t>
      </w:r>
    </w:p>
    <w:p w:rsidR="001710EA" w:rsidRPr="00C357BC" w:rsidRDefault="0008150A" w:rsidP="00463796">
      <w:pPr>
        <w:ind w:firstLine="709"/>
        <w:jc w:val="both"/>
        <w:rPr>
          <w:bCs/>
          <w:sz w:val="26"/>
          <w:szCs w:val="26"/>
        </w:rPr>
      </w:pPr>
      <w:r w:rsidRPr="00C357BC">
        <w:rPr>
          <w:sz w:val="26"/>
          <w:szCs w:val="26"/>
        </w:rPr>
        <w:t>–</w:t>
      </w:r>
      <w:r w:rsidR="001710EA" w:rsidRPr="00C357BC">
        <w:rPr>
          <w:bCs/>
          <w:sz w:val="26"/>
          <w:szCs w:val="26"/>
        </w:rPr>
        <w:t xml:space="preserve"> семьи и детей – 5,56%;</w:t>
      </w:r>
    </w:p>
    <w:p w:rsidR="001710EA" w:rsidRPr="00C357BC" w:rsidRDefault="0008150A" w:rsidP="00463796">
      <w:pPr>
        <w:ind w:firstLine="709"/>
        <w:jc w:val="both"/>
        <w:rPr>
          <w:bCs/>
          <w:sz w:val="26"/>
          <w:szCs w:val="26"/>
        </w:rPr>
      </w:pPr>
      <w:r w:rsidRPr="00C357BC">
        <w:rPr>
          <w:sz w:val="26"/>
          <w:szCs w:val="26"/>
        </w:rPr>
        <w:t>–</w:t>
      </w:r>
      <w:r w:rsidR="001710EA" w:rsidRPr="00C357BC">
        <w:rPr>
          <w:bCs/>
          <w:sz w:val="26"/>
          <w:szCs w:val="26"/>
        </w:rPr>
        <w:t xml:space="preserve"> общего образования –4,81 %;</w:t>
      </w:r>
    </w:p>
    <w:p w:rsidR="001710EA" w:rsidRPr="00C357BC" w:rsidRDefault="0008150A" w:rsidP="00463796">
      <w:pPr>
        <w:ind w:firstLine="709"/>
        <w:jc w:val="both"/>
        <w:rPr>
          <w:bCs/>
          <w:sz w:val="26"/>
          <w:szCs w:val="26"/>
        </w:rPr>
      </w:pPr>
      <w:r w:rsidRPr="00C357BC">
        <w:rPr>
          <w:sz w:val="26"/>
          <w:szCs w:val="26"/>
        </w:rPr>
        <w:t>–</w:t>
      </w:r>
      <w:r w:rsidR="001710EA" w:rsidRPr="00C357BC">
        <w:rPr>
          <w:bCs/>
          <w:sz w:val="26"/>
          <w:szCs w:val="26"/>
        </w:rPr>
        <w:t xml:space="preserve"> труда и занятости населения – 3,98 %;</w:t>
      </w:r>
    </w:p>
    <w:p w:rsidR="001710EA" w:rsidRPr="00C357BC" w:rsidRDefault="0008150A" w:rsidP="00463796">
      <w:pPr>
        <w:ind w:firstLine="709"/>
        <w:jc w:val="both"/>
        <w:rPr>
          <w:bCs/>
          <w:sz w:val="26"/>
          <w:szCs w:val="26"/>
        </w:rPr>
      </w:pPr>
      <w:r w:rsidRPr="00C357BC">
        <w:rPr>
          <w:sz w:val="26"/>
          <w:szCs w:val="26"/>
        </w:rPr>
        <w:t>–</w:t>
      </w:r>
      <w:r w:rsidR="001710EA" w:rsidRPr="00C357BC">
        <w:rPr>
          <w:bCs/>
          <w:sz w:val="26"/>
          <w:szCs w:val="26"/>
        </w:rPr>
        <w:t xml:space="preserve"> физической культуры и спорта– 2,81%.</w:t>
      </w:r>
    </w:p>
    <w:p w:rsidR="001710EA" w:rsidRPr="00C357BC" w:rsidRDefault="001710EA" w:rsidP="00463796">
      <w:pPr>
        <w:ind w:firstLine="709"/>
        <w:jc w:val="both"/>
        <w:rPr>
          <w:bCs/>
          <w:sz w:val="26"/>
          <w:szCs w:val="26"/>
        </w:rPr>
      </w:pPr>
    </w:p>
    <w:p w:rsidR="001710EA" w:rsidRPr="00C357BC" w:rsidRDefault="001710EA" w:rsidP="00463796">
      <w:pPr>
        <w:ind w:firstLine="709"/>
        <w:jc w:val="both"/>
        <w:rPr>
          <w:sz w:val="26"/>
          <w:szCs w:val="26"/>
        </w:rPr>
      </w:pPr>
      <w:r w:rsidRPr="00C357BC">
        <w:rPr>
          <w:sz w:val="26"/>
          <w:szCs w:val="26"/>
        </w:rPr>
        <w:t xml:space="preserve">Общий объем средств, полученных областными государственными учреждениями от осуществления приносящей доход деятельности в 2018 году, увеличился на 4,25 % по сравнению с 2017 годом и составил 3 425 272,13 </w:t>
      </w:r>
      <w:r w:rsidRPr="00C357BC">
        <w:rPr>
          <w:bCs/>
          <w:sz w:val="26"/>
          <w:szCs w:val="26"/>
        </w:rPr>
        <w:t>т</w:t>
      </w:r>
      <w:r w:rsidRPr="00C357BC">
        <w:rPr>
          <w:sz w:val="26"/>
          <w:szCs w:val="26"/>
        </w:rPr>
        <w:t>ыс. руб. (в 2017 году –</w:t>
      </w:r>
      <w:r w:rsidR="0008150A" w:rsidRPr="00C357BC">
        <w:rPr>
          <w:sz w:val="26"/>
          <w:szCs w:val="26"/>
        </w:rPr>
        <w:t xml:space="preserve"> </w:t>
      </w:r>
      <w:r w:rsidR="0008150A" w:rsidRPr="00C357BC">
        <w:rPr>
          <w:sz w:val="26"/>
          <w:szCs w:val="26"/>
        </w:rPr>
        <w:br/>
      </w:r>
      <w:r w:rsidRPr="00C357BC">
        <w:rPr>
          <w:sz w:val="26"/>
          <w:szCs w:val="26"/>
        </w:rPr>
        <w:t xml:space="preserve">3 285 698,75 </w:t>
      </w:r>
      <w:r w:rsidRPr="00C357BC">
        <w:rPr>
          <w:bCs/>
          <w:sz w:val="26"/>
          <w:szCs w:val="26"/>
        </w:rPr>
        <w:t>т</w:t>
      </w:r>
      <w:r w:rsidRPr="00C357BC">
        <w:rPr>
          <w:sz w:val="26"/>
          <w:szCs w:val="26"/>
        </w:rPr>
        <w:t>ыс. руб.). Это в основном обусловлено ростом доходов от предпринимательской деятельности в учреждениях лесного хозяйства и прочих учреждениях.</w:t>
      </w:r>
    </w:p>
    <w:p w:rsidR="001710EA" w:rsidRPr="00C357BC" w:rsidRDefault="001710EA" w:rsidP="00463796">
      <w:pPr>
        <w:ind w:firstLine="709"/>
        <w:jc w:val="both"/>
        <w:rPr>
          <w:sz w:val="26"/>
          <w:szCs w:val="26"/>
        </w:rPr>
      </w:pPr>
      <w:r w:rsidRPr="00C357BC">
        <w:rPr>
          <w:sz w:val="26"/>
          <w:szCs w:val="26"/>
        </w:rPr>
        <w:t xml:space="preserve">В частности, в 2018 году доходы от предпринимательской деятельности </w:t>
      </w:r>
      <w:r w:rsidRPr="00C357BC">
        <w:t xml:space="preserve">ОГСБУ </w:t>
      </w:r>
      <w:r w:rsidRPr="00C357BC">
        <w:rPr>
          <w:sz w:val="26"/>
          <w:szCs w:val="26"/>
        </w:rPr>
        <w:t>«Томская авиабаза» увеличились в 5,8 раз (за счет увеличения объемов реализации древисины в хлыстах), ОГАУ «Верхнекетский лесхоз» в 1,8 раза (за счет увеличения объемов заготовки учреждением древесины и реализации пилометериалов, объемов реализации древесины в хлыстах), ОГАУ «Томсклесхоз» в 1,6 раза (за счет увеличения объемов заготовки учреждением древесины, объемов реализации древесины в хлыстах и сеянцев хвойных пород, а также заключения договоров на оказание услуг с организациями нефтегазовой отрасли на расчистку просек), ОГАУ «Первомайский лесхоз» на 62,5 % (за счет увеличения объемов реализации древисины в хлыстах), ОГБУ «Облкомприрода» на 82,6 % (за счет роста деловой активности учреждения), ОГУ «Столовая Администрации Томской области» на 12,9 % (как за счет расширения сети учреждения</w:t>
      </w:r>
      <w:r w:rsidR="006B16AF" w:rsidRPr="00C357BC">
        <w:rPr>
          <w:sz w:val="26"/>
          <w:szCs w:val="26"/>
        </w:rPr>
        <w:t>,</w:t>
      </w:r>
      <w:r w:rsidRPr="00C357BC">
        <w:rPr>
          <w:sz w:val="26"/>
          <w:szCs w:val="26"/>
        </w:rPr>
        <w:t xml:space="preserve"> так и за счет увеличения стоимости реализуемой продукции). Кроме того, в 2018 году было создано ОГБУ «Томский областной центр инвентаризации и  кадастра», входящее в состав прочих учреждений, объем приносящей доход деятельности которого составил </w:t>
      </w:r>
      <w:r w:rsidR="0008150A" w:rsidRPr="00C357BC">
        <w:rPr>
          <w:sz w:val="26"/>
          <w:szCs w:val="26"/>
        </w:rPr>
        <w:br/>
        <w:t>9 821,42 тыс. руб</w:t>
      </w:r>
      <w:r w:rsidRPr="00C357BC">
        <w:rPr>
          <w:sz w:val="26"/>
          <w:szCs w:val="26"/>
        </w:rPr>
        <w:t>.</w:t>
      </w:r>
    </w:p>
    <w:p w:rsidR="001710EA" w:rsidRPr="00C357BC" w:rsidRDefault="001710EA" w:rsidP="00463796">
      <w:pPr>
        <w:ind w:firstLine="709"/>
        <w:jc w:val="both"/>
        <w:rPr>
          <w:sz w:val="26"/>
          <w:szCs w:val="26"/>
        </w:rPr>
      </w:pPr>
      <w:r w:rsidRPr="00C357BC">
        <w:rPr>
          <w:sz w:val="26"/>
          <w:szCs w:val="26"/>
        </w:rPr>
        <w:t>Вместе с тем наблюдается сокращение доходов от предпринимательской деятельности областных государственных учреждений здравоохранения (ОГАУЗ «Медицинский центр им. Г.К. Жерлова» в 5,3 раза в связи с окончанием срока действия договора на оказание услуг по добровольному медицинскому страхованию; в отношении остальных учреждений здравоохранения прослеживается тенденция к снижению объема оказываемых услуг), строительства (за счет сокращения объема оказываемых ОГАУ «Томскгосэкспертиза» услуг), семьи и детей (в связи с сокращением количества реализованных ОГБУ «Центр детского и семейного отдыха «Здоровье» путевок).</w:t>
      </w:r>
    </w:p>
    <w:p w:rsidR="001710EA" w:rsidRPr="00C357BC" w:rsidRDefault="001710EA" w:rsidP="00463796">
      <w:pPr>
        <w:pStyle w:val="a4"/>
        <w:tabs>
          <w:tab w:val="left" w:pos="567"/>
        </w:tabs>
        <w:spacing w:after="0"/>
        <w:ind w:left="0" w:firstLine="709"/>
        <w:jc w:val="both"/>
        <w:rPr>
          <w:sz w:val="26"/>
          <w:szCs w:val="26"/>
        </w:rPr>
      </w:pPr>
      <w:r w:rsidRPr="00C357BC">
        <w:rPr>
          <w:sz w:val="26"/>
          <w:szCs w:val="26"/>
        </w:rPr>
        <w:t>В общем объёме средств от приносящей доход деятельности 7</w:t>
      </w:r>
      <w:r w:rsidR="006B16AF" w:rsidRPr="00C357BC">
        <w:rPr>
          <w:sz w:val="26"/>
          <w:szCs w:val="26"/>
        </w:rPr>
        <w:t>4</w:t>
      </w:r>
      <w:r w:rsidR="0008150A" w:rsidRPr="00C357BC">
        <w:rPr>
          <w:sz w:val="26"/>
          <w:szCs w:val="26"/>
        </w:rPr>
        <w:t>,88 % –</w:t>
      </w:r>
      <w:r w:rsidRPr="00C357BC">
        <w:rPr>
          <w:sz w:val="26"/>
          <w:szCs w:val="26"/>
        </w:rPr>
        <w:t xml:space="preserve"> доходы от оказания учреждениями государственных услуг (выполнения работ), предоставление которых осуществляе</w:t>
      </w:r>
      <w:r w:rsidR="0008150A" w:rsidRPr="00C357BC">
        <w:rPr>
          <w:sz w:val="26"/>
          <w:szCs w:val="26"/>
        </w:rPr>
        <w:t>тся на платной основе, 25,12 % –</w:t>
      </w:r>
      <w:r w:rsidRPr="00C357BC">
        <w:rPr>
          <w:sz w:val="26"/>
          <w:szCs w:val="26"/>
        </w:rPr>
        <w:t xml:space="preserve"> доходы от иной приносящей доход деятельности (в том числе 2,58 % доходы от сдачи имущества в аренду).</w:t>
      </w:r>
    </w:p>
    <w:p w:rsidR="001710EA" w:rsidRPr="00C357BC" w:rsidRDefault="001710EA" w:rsidP="00463796">
      <w:pPr>
        <w:pStyle w:val="a4"/>
        <w:tabs>
          <w:tab w:val="left" w:pos="567"/>
        </w:tabs>
        <w:spacing w:after="0"/>
        <w:ind w:left="0" w:firstLine="709"/>
        <w:jc w:val="both"/>
        <w:rPr>
          <w:sz w:val="26"/>
          <w:szCs w:val="26"/>
        </w:rPr>
      </w:pPr>
      <w:r w:rsidRPr="00C357BC">
        <w:rPr>
          <w:sz w:val="26"/>
          <w:szCs w:val="26"/>
        </w:rPr>
        <w:t>Наибольшая доля средств от  приносящей доход деятельности в общем объеме финансирования наблюдается в учреждениях строительства – 67,28 %, ветеринарии – 41,27 %, лесного хозяйства – 40,76 %.</w:t>
      </w:r>
    </w:p>
    <w:p w:rsidR="005D4FFC" w:rsidRDefault="001710EA" w:rsidP="00463796">
      <w:pPr>
        <w:ind w:firstLine="709"/>
        <w:jc w:val="both"/>
        <w:rPr>
          <w:bCs/>
          <w:sz w:val="26"/>
          <w:szCs w:val="26"/>
        </w:rPr>
      </w:pPr>
      <w:r w:rsidRPr="00C357BC">
        <w:rPr>
          <w:bCs/>
          <w:sz w:val="26"/>
          <w:szCs w:val="26"/>
        </w:rPr>
        <w:t>Распределение доходов учреждений от приносящей доход деятельности по отраслям в 2018 г. представлено на диаграмме 6.</w:t>
      </w:r>
    </w:p>
    <w:p w:rsidR="001710EA" w:rsidRPr="00C357BC" w:rsidRDefault="005D4FFC" w:rsidP="005D4FFC">
      <w:pPr>
        <w:jc w:val="center"/>
        <w:rPr>
          <w:bCs/>
          <w:sz w:val="26"/>
          <w:szCs w:val="26"/>
        </w:rPr>
      </w:pPr>
      <w:r w:rsidRPr="00C357BC">
        <w:rPr>
          <w:bCs/>
          <w:noProof/>
          <w:sz w:val="26"/>
          <w:szCs w:val="26"/>
        </w:rPr>
        <w:drawing>
          <wp:inline distT="0" distB="0" distL="0" distR="0" wp14:anchorId="4AEB9878" wp14:editId="4B4517FF">
            <wp:extent cx="6074796" cy="2544417"/>
            <wp:effectExtent l="57150" t="57150" r="21590" b="27940"/>
            <wp:docPr id="5" name="Диаграмма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F07E6" w:rsidRPr="00C357BC" w:rsidRDefault="005F07E6" w:rsidP="005D4FFC">
      <w:pPr>
        <w:ind w:left="-180"/>
        <w:jc w:val="center"/>
        <w:rPr>
          <w:b/>
          <w:bCs/>
          <w:sz w:val="12"/>
          <w:szCs w:val="12"/>
        </w:rPr>
      </w:pPr>
    </w:p>
    <w:p w:rsidR="005F07E6" w:rsidRPr="00C357BC" w:rsidRDefault="001710EA" w:rsidP="005D4FFC">
      <w:pPr>
        <w:ind w:left="-180"/>
        <w:jc w:val="center"/>
        <w:rPr>
          <w:bCs/>
          <w:sz w:val="26"/>
          <w:szCs w:val="26"/>
        </w:rPr>
      </w:pPr>
      <w:r w:rsidRPr="00C357BC">
        <w:rPr>
          <w:b/>
          <w:bCs/>
          <w:sz w:val="26"/>
          <w:szCs w:val="26"/>
        </w:rPr>
        <w:t xml:space="preserve">Диаграмма 6. </w:t>
      </w:r>
      <w:r w:rsidRPr="00C357BC">
        <w:rPr>
          <w:bCs/>
          <w:sz w:val="26"/>
          <w:szCs w:val="26"/>
        </w:rPr>
        <w:t xml:space="preserve">Распределение средств от приносящей доход деятельности </w:t>
      </w:r>
    </w:p>
    <w:p w:rsidR="001710EA" w:rsidRPr="00C357BC" w:rsidRDefault="001710EA" w:rsidP="005F07E6">
      <w:pPr>
        <w:jc w:val="center"/>
        <w:rPr>
          <w:bCs/>
          <w:sz w:val="26"/>
          <w:szCs w:val="26"/>
        </w:rPr>
      </w:pPr>
      <w:r w:rsidRPr="00C357BC">
        <w:rPr>
          <w:bCs/>
          <w:sz w:val="26"/>
          <w:szCs w:val="26"/>
        </w:rPr>
        <w:t>по отраслям в 2018 году</w:t>
      </w:r>
    </w:p>
    <w:p w:rsidR="005F07E6" w:rsidRPr="00C357BC" w:rsidRDefault="005F07E6" w:rsidP="005D4FFC">
      <w:pPr>
        <w:ind w:left="-180"/>
        <w:jc w:val="center"/>
        <w:rPr>
          <w:bCs/>
          <w:sz w:val="26"/>
          <w:szCs w:val="26"/>
        </w:rPr>
      </w:pPr>
    </w:p>
    <w:p w:rsidR="001710EA" w:rsidRPr="00C357BC" w:rsidRDefault="001710EA" w:rsidP="00463796">
      <w:pPr>
        <w:pStyle w:val="3"/>
        <w:spacing w:after="0"/>
        <w:ind w:firstLine="709"/>
        <w:jc w:val="both"/>
        <w:rPr>
          <w:sz w:val="26"/>
          <w:szCs w:val="26"/>
        </w:rPr>
      </w:pPr>
      <w:r w:rsidRPr="00C357BC">
        <w:rPr>
          <w:sz w:val="26"/>
          <w:szCs w:val="26"/>
        </w:rPr>
        <w:t xml:space="preserve">По состоянию на 01.01.2019 размер просроченной кредиторской задолженности областных государственных учреждений составил 42 378,84 тыс. руб. (на 01.01.2018 – 38 371,66 тыс. руб.). </w:t>
      </w:r>
    </w:p>
    <w:p w:rsidR="001710EA" w:rsidRPr="00C357BC" w:rsidRDefault="001710EA" w:rsidP="00463796">
      <w:pPr>
        <w:pStyle w:val="3"/>
        <w:spacing w:after="0"/>
        <w:ind w:firstLine="709"/>
        <w:jc w:val="both"/>
        <w:rPr>
          <w:sz w:val="26"/>
          <w:szCs w:val="26"/>
        </w:rPr>
      </w:pPr>
      <w:r w:rsidRPr="00C357BC">
        <w:rPr>
          <w:sz w:val="26"/>
          <w:szCs w:val="26"/>
        </w:rPr>
        <w:t>Просроченная кредиторская задолженность областных государственных учреждений сформировалась в отрасли здравоохранения.</w:t>
      </w:r>
    </w:p>
    <w:p w:rsidR="001710EA" w:rsidRPr="00C357BC" w:rsidRDefault="001710EA" w:rsidP="00463796">
      <w:pPr>
        <w:pStyle w:val="3"/>
        <w:spacing w:after="0"/>
        <w:ind w:firstLine="709"/>
        <w:jc w:val="both"/>
        <w:rPr>
          <w:sz w:val="26"/>
          <w:szCs w:val="26"/>
        </w:rPr>
      </w:pPr>
      <w:r w:rsidRPr="00C357BC">
        <w:rPr>
          <w:sz w:val="26"/>
          <w:szCs w:val="26"/>
        </w:rPr>
        <w:t>Следует отметить, что если в 2017 году просроченная кредиторская задолженность в отрасли здравоохранения была зафиксирована у четырех учреждений: ОГАУЗ «Поликлиника №10» (13 329,20 тыс. руб.), ОГБУЗ «Медико-санитарная часть №1»</w:t>
      </w:r>
      <w:r w:rsidR="00FE036E" w:rsidRPr="00C357BC">
        <w:rPr>
          <w:sz w:val="26"/>
          <w:szCs w:val="26"/>
        </w:rPr>
        <w:br/>
      </w:r>
      <w:r w:rsidRPr="00C357BC">
        <w:rPr>
          <w:sz w:val="26"/>
          <w:szCs w:val="26"/>
        </w:rPr>
        <w:t>(262,63 тыс. руб.), ОГБУЗ «Асиновская районная больница» (19 379,32 тыс. руб.), ОГБУЗ «Бакчарская районная больница» (5 400,51 тыс. руб.), то по состоянию на 01.01.2019 количество учреждений увеличилось до девятнадцати: ОГАУЗ «Поликлиника №10» (10 008,07 тыс. руб.), ОГАУЗ «Городская клиническая больница № 3 им. Б.А. Альперовича» (4 943,62 тыс. руб.), ОГБУЗ «Асиновская районная больница»</w:t>
      </w:r>
      <w:r w:rsidR="005D4FFC" w:rsidRPr="00C357BC">
        <w:rPr>
          <w:sz w:val="26"/>
          <w:szCs w:val="26"/>
        </w:rPr>
        <w:br/>
      </w:r>
      <w:r w:rsidRPr="00C357BC">
        <w:rPr>
          <w:sz w:val="26"/>
          <w:szCs w:val="26"/>
        </w:rPr>
        <w:t xml:space="preserve"> (4 511,15 тыс. руб.), ОГБУЗ «Колпашевская районная больница» (3 609,90 тыс. руб.), ОГБУЗ «Бакчарская районная больница» (2 880,26 тыс. руб.), ОГАУЗ «Детская городская больница № 2» (2 825,62 тыс. руб.), ОГАУЗ «Томская районная больница»</w:t>
      </w:r>
      <w:r w:rsidR="005D4FFC" w:rsidRPr="00C357BC">
        <w:rPr>
          <w:sz w:val="26"/>
          <w:szCs w:val="26"/>
        </w:rPr>
        <w:br/>
      </w:r>
      <w:r w:rsidRPr="00C357BC">
        <w:rPr>
          <w:sz w:val="26"/>
          <w:szCs w:val="26"/>
        </w:rPr>
        <w:t xml:space="preserve"> (2 356,84 тыс. руб.), ОГБУЗ «Медико-санитарная часть № 2» (1 988,5 тыс. руб.), ОГАУЗ «Стрежевская городская больница» (1 828,19 тыс. руб.), ОГБУЗ «Шегар</w:t>
      </w:r>
      <w:r w:rsidR="00343B87" w:rsidRPr="00C357BC">
        <w:rPr>
          <w:sz w:val="26"/>
          <w:szCs w:val="26"/>
        </w:rPr>
        <w:t>ская районная больница» (1 806,</w:t>
      </w:r>
      <w:r w:rsidRPr="00C357BC">
        <w:rPr>
          <w:sz w:val="26"/>
          <w:szCs w:val="26"/>
        </w:rPr>
        <w:t xml:space="preserve">93 тыс. руб.), ОГБУЗ «Молчановская районная больница» </w:t>
      </w:r>
      <w:r w:rsidR="005D4FFC" w:rsidRPr="00C357BC">
        <w:rPr>
          <w:sz w:val="26"/>
          <w:szCs w:val="26"/>
        </w:rPr>
        <w:br/>
      </w:r>
      <w:r w:rsidRPr="00C357BC">
        <w:rPr>
          <w:sz w:val="26"/>
          <w:szCs w:val="26"/>
        </w:rPr>
        <w:t xml:space="preserve">1 141,08 тыс. руб.), ОГАУЗ «Родильный дом № 1» (1 036,68 тыс. руб.), ОГБУЗ «Верхнекетская районная больница» (947, 20 тыс. руб.), ОГАУЗ «Медико-санитарная часть «Строитель» (727,30 тыс. руб.), ОГБУЗ «Лоскутовская районная больница» </w:t>
      </w:r>
      <w:r w:rsidR="005D4FFC" w:rsidRPr="00C357BC">
        <w:rPr>
          <w:sz w:val="26"/>
          <w:szCs w:val="26"/>
        </w:rPr>
        <w:br/>
      </w:r>
      <w:r w:rsidRPr="00C357BC">
        <w:rPr>
          <w:sz w:val="26"/>
          <w:szCs w:val="26"/>
        </w:rPr>
        <w:t>(717,06 тыс. руб.), ОГАУЗ «Больница № 2» (508,78 тыс. руб.), ОГАУЗ «Моряковская участковая больница» (238,94 тыс. руб.), ОГАУЗ «Первомайская районная больница» (185,85 тыс. руб.), ОГАУЗ «Станция с</w:t>
      </w:r>
      <w:r w:rsidR="00343B87" w:rsidRPr="00C357BC">
        <w:rPr>
          <w:sz w:val="26"/>
          <w:szCs w:val="26"/>
        </w:rPr>
        <w:t>корой медицинской помощи» (116,</w:t>
      </w:r>
      <w:r w:rsidRPr="00C357BC">
        <w:rPr>
          <w:sz w:val="26"/>
          <w:szCs w:val="26"/>
        </w:rPr>
        <w:t>87 тыс. руб.).</w:t>
      </w:r>
    </w:p>
    <w:p w:rsidR="001710EA" w:rsidRPr="00C357BC" w:rsidRDefault="001710EA" w:rsidP="00463796">
      <w:pPr>
        <w:pStyle w:val="3"/>
        <w:spacing w:after="0"/>
        <w:ind w:firstLine="709"/>
        <w:jc w:val="both"/>
        <w:rPr>
          <w:sz w:val="26"/>
          <w:szCs w:val="26"/>
        </w:rPr>
      </w:pPr>
      <w:r w:rsidRPr="00C357BC">
        <w:rPr>
          <w:sz w:val="26"/>
          <w:szCs w:val="26"/>
        </w:rPr>
        <w:t>Основной причиной образования просроченной кредиторской задолженности является недостаточный объем субвенции, предоставляемой из бюджета Федерального фонда обязательного медицинского страхования бюджету Территориального фонда обязательного медицинского страхования Томской области.</w:t>
      </w:r>
    </w:p>
    <w:p w:rsidR="001710EA" w:rsidRPr="00C357BC" w:rsidRDefault="001710EA" w:rsidP="00463796">
      <w:pPr>
        <w:pStyle w:val="3"/>
        <w:spacing w:after="0"/>
        <w:ind w:firstLine="709"/>
        <w:jc w:val="both"/>
        <w:rPr>
          <w:sz w:val="26"/>
          <w:szCs w:val="26"/>
        </w:rPr>
      </w:pPr>
      <w:r w:rsidRPr="00C357BC">
        <w:rPr>
          <w:sz w:val="26"/>
          <w:szCs w:val="26"/>
        </w:rPr>
        <w:t>В целях ликвидации сложившейся просроченной кредиторской задолженности, а также предотвращения её образования осуществляются следующие мероприятия:</w:t>
      </w:r>
    </w:p>
    <w:p w:rsidR="001710EA" w:rsidRPr="00C357BC" w:rsidRDefault="005144C9" w:rsidP="00463796">
      <w:pPr>
        <w:pStyle w:val="3"/>
        <w:spacing w:after="0"/>
        <w:ind w:firstLine="709"/>
        <w:jc w:val="both"/>
        <w:rPr>
          <w:sz w:val="26"/>
          <w:szCs w:val="26"/>
        </w:rPr>
      </w:pPr>
      <w:r w:rsidRPr="00C357BC">
        <w:rPr>
          <w:sz w:val="26"/>
          <w:szCs w:val="26"/>
        </w:rPr>
        <w:t>–</w:t>
      </w:r>
      <w:r w:rsidR="001710EA" w:rsidRPr="00C357BC">
        <w:rPr>
          <w:sz w:val="26"/>
          <w:szCs w:val="26"/>
        </w:rPr>
        <w:t xml:space="preserve"> учреждениями разработаны планы мероприятий по погашению просроченной кредиторской задолженности;</w:t>
      </w:r>
    </w:p>
    <w:p w:rsidR="001710EA" w:rsidRPr="00C357BC" w:rsidRDefault="005144C9" w:rsidP="00463796">
      <w:pPr>
        <w:pStyle w:val="3"/>
        <w:spacing w:after="0"/>
        <w:ind w:firstLine="709"/>
        <w:jc w:val="both"/>
        <w:rPr>
          <w:sz w:val="26"/>
          <w:szCs w:val="26"/>
        </w:rPr>
      </w:pPr>
      <w:r w:rsidRPr="00C357BC">
        <w:rPr>
          <w:sz w:val="26"/>
          <w:szCs w:val="26"/>
        </w:rPr>
        <w:t>–</w:t>
      </w:r>
      <w:r w:rsidR="001710EA" w:rsidRPr="00C357BC">
        <w:rPr>
          <w:sz w:val="26"/>
          <w:szCs w:val="26"/>
        </w:rPr>
        <w:t xml:space="preserve"> утверждены планы по оптимизации расходов учреждений.</w:t>
      </w:r>
    </w:p>
    <w:p w:rsidR="001710EA" w:rsidRPr="00C357BC" w:rsidRDefault="001710EA" w:rsidP="00463796">
      <w:pPr>
        <w:pStyle w:val="3"/>
        <w:spacing w:after="0"/>
        <w:ind w:firstLine="709"/>
        <w:jc w:val="both"/>
        <w:rPr>
          <w:sz w:val="26"/>
          <w:szCs w:val="26"/>
        </w:rPr>
      </w:pPr>
      <w:r w:rsidRPr="00C357BC">
        <w:rPr>
          <w:sz w:val="26"/>
          <w:szCs w:val="26"/>
        </w:rPr>
        <w:t xml:space="preserve">Кроме того, Департаментом здравоохранения Томской области ежемесячно проводится мониторинг кредиторской задолженности, созданы рабочие группы по проверке обоснованности её образования. </w:t>
      </w:r>
    </w:p>
    <w:p w:rsidR="001710EA" w:rsidRPr="00C357BC" w:rsidRDefault="001710EA" w:rsidP="00463796">
      <w:pPr>
        <w:ind w:firstLine="709"/>
        <w:jc w:val="both"/>
        <w:rPr>
          <w:bCs/>
          <w:sz w:val="26"/>
          <w:szCs w:val="26"/>
        </w:rPr>
      </w:pPr>
      <w:r w:rsidRPr="00C357BC">
        <w:rPr>
          <w:bCs/>
          <w:sz w:val="26"/>
          <w:szCs w:val="26"/>
        </w:rPr>
        <w:t>По состоянию на 01.01.2019 года:</w:t>
      </w:r>
    </w:p>
    <w:p w:rsidR="001710EA" w:rsidRPr="00C357BC" w:rsidRDefault="001710EA" w:rsidP="00463796">
      <w:pPr>
        <w:ind w:firstLine="709"/>
        <w:jc w:val="both"/>
        <w:rPr>
          <w:bCs/>
          <w:sz w:val="26"/>
          <w:szCs w:val="26"/>
        </w:rPr>
      </w:pPr>
      <w:r w:rsidRPr="00C357BC">
        <w:rPr>
          <w:bCs/>
          <w:sz w:val="26"/>
          <w:szCs w:val="26"/>
        </w:rPr>
        <w:t xml:space="preserve">1) 23,17 % всех областных государственных учреждений не осуществляли деятельность, приносящую доход (60 учреждений) </w:t>
      </w:r>
      <w:r w:rsidRPr="00C357BC">
        <w:rPr>
          <w:sz w:val="26"/>
          <w:szCs w:val="26"/>
        </w:rPr>
        <w:t>–</w:t>
      </w:r>
      <w:r w:rsidRPr="00C357BC">
        <w:rPr>
          <w:bCs/>
          <w:i/>
          <w:sz w:val="26"/>
          <w:szCs w:val="26"/>
        </w:rPr>
        <w:t xml:space="preserve"> </w:t>
      </w:r>
      <w:r w:rsidRPr="00C357BC">
        <w:rPr>
          <w:bCs/>
          <w:sz w:val="26"/>
          <w:szCs w:val="26"/>
        </w:rPr>
        <w:t>Приложение № 3</w:t>
      </w:r>
      <w:r w:rsidRPr="00C357BC">
        <w:rPr>
          <w:bCs/>
          <w:i/>
          <w:sz w:val="26"/>
          <w:szCs w:val="26"/>
        </w:rPr>
        <w:t>;</w:t>
      </w:r>
    </w:p>
    <w:p w:rsidR="001710EA" w:rsidRPr="00C357BC" w:rsidRDefault="001710EA" w:rsidP="00463796">
      <w:pPr>
        <w:ind w:firstLine="709"/>
        <w:jc w:val="both"/>
        <w:rPr>
          <w:bCs/>
          <w:sz w:val="26"/>
          <w:szCs w:val="26"/>
        </w:rPr>
      </w:pPr>
      <w:r w:rsidRPr="00C357BC">
        <w:rPr>
          <w:bCs/>
          <w:sz w:val="26"/>
          <w:szCs w:val="26"/>
        </w:rPr>
        <w:t>2) 60,61 % учреждений финансировались менее чем на 25 % за счет средств от приносящей доход деятельности (157 учреждений)</w:t>
      </w:r>
      <w:r w:rsidRPr="00C357BC">
        <w:rPr>
          <w:bCs/>
          <w:i/>
          <w:sz w:val="26"/>
          <w:szCs w:val="26"/>
        </w:rPr>
        <w:t>;</w:t>
      </w:r>
    </w:p>
    <w:p w:rsidR="001710EA" w:rsidRPr="00C357BC" w:rsidRDefault="001710EA" w:rsidP="00463796">
      <w:pPr>
        <w:ind w:firstLine="709"/>
        <w:jc w:val="both"/>
        <w:rPr>
          <w:bCs/>
          <w:sz w:val="26"/>
          <w:szCs w:val="26"/>
        </w:rPr>
      </w:pPr>
      <w:r w:rsidRPr="00C357BC">
        <w:rPr>
          <w:bCs/>
          <w:sz w:val="26"/>
          <w:szCs w:val="26"/>
        </w:rPr>
        <w:t xml:space="preserve">3) 10,81 % учреждений финансировались от приносящей доход деятельности в интервале от 25 % до 50% (28 учреждений) </w:t>
      </w:r>
      <w:r w:rsidRPr="00C357BC">
        <w:rPr>
          <w:sz w:val="26"/>
          <w:szCs w:val="26"/>
        </w:rPr>
        <w:t>–</w:t>
      </w:r>
      <w:r w:rsidRPr="00C357BC">
        <w:rPr>
          <w:bCs/>
          <w:i/>
          <w:sz w:val="26"/>
          <w:szCs w:val="26"/>
        </w:rPr>
        <w:t xml:space="preserve"> </w:t>
      </w:r>
      <w:r w:rsidRPr="00C357BC">
        <w:rPr>
          <w:bCs/>
          <w:sz w:val="26"/>
          <w:szCs w:val="26"/>
        </w:rPr>
        <w:t>Приложение № 4;</w:t>
      </w:r>
    </w:p>
    <w:p w:rsidR="001710EA" w:rsidRDefault="001710EA" w:rsidP="00463796">
      <w:pPr>
        <w:pStyle w:val="a4"/>
        <w:spacing w:after="0"/>
        <w:ind w:left="0" w:firstLine="709"/>
        <w:jc w:val="both"/>
        <w:rPr>
          <w:bCs/>
          <w:i/>
          <w:sz w:val="26"/>
          <w:szCs w:val="26"/>
        </w:rPr>
      </w:pPr>
      <w:r w:rsidRPr="00C357BC">
        <w:rPr>
          <w:bCs/>
          <w:sz w:val="26"/>
          <w:szCs w:val="26"/>
        </w:rPr>
        <w:t xml:space="preserve">4) 5,41 % учреждений финансировались более чем на 50 % за счет средств от приносящей доход деятельности (14 учреждений) </w:t>
      </w:r>
      <w:r w:rsidRPr="00C357BC">
        <w:rPr>
          <w:sz w:val="26"/>
          <w:szCs w:val="26"/>
        </w:rPr>
        <w:t>–</w:t>
      </w:r>
      <w:r w:rsidRPr="00C357BC">
        <w:rPr>
          <w:bCs/>
          <w:i/>
          <w:sz w:val="26"/>
          <w:szCs w:val="26"/>
        </w:rPr>
        <w:t xml:space="preserve"> </w:t>
      </w:r>
      <w:r w:rsidRPr="00C357BC">
        <w:rPr>
          <w:bCs/>
          <w:sz w:val="26"/>
          <w:szCs w:val="26"/>
        </w:rPr>
        <w:t>Приложение № 5</w:t>
      </w:r>
      <w:r w:rsidRPr="00C357BC">
        <w:rPr>
          <w:bCs/>
          <w:i/>
          <w:sz w:val="26"/>
          <w:szCs w:val="26"/>
        </w:rPr>
        <w:t xml:space="preserve">. </w:t>
      </w:r>
    </w:p>
    <w:p w:rsidR="00C974D6" w:rsidRPr="00C357BC" w:rsidRDefault="00C974D6" w:rsidP="00463796">
      <w:pPr>
        <w:pStyle w:val="a4"/>
        <w:spacing w:after="0"/>
        <w:ind w:left="0" w:firstLine="709"/>
        <w:jc w:val="both"/>
        <w:rPr>
          <w:bCs/>
          <w:i/>
          <w:sz w:val="26"/>
          <w:szCs w:val="26"/>
        </w:rPr>
      </w:pPr>
    </w:p>
    <w:p w:rsidR="001710EA" w:rsidRPr="00C357BC" w:rsidRDefault="001710EA" w:rsidP="00463796">
      <w:pPr>
        <w:pBdr>
          <w:top w:val="single" w:sz="4" w:space="1" w:color="auto"/>
          <w:left w:val="single" w:sz="4" w:space="4" w:color="auto"/>
          <w:bottom w:val="single" w:sz="4" w:space="1" w:color="auto"/>
          <w:right w:val="single" w:sz="4" w:space="4" w:color="auto"/>
        </w:pBdr>
        <w:jc w:val="center"/>
        <w:rPr>
          <w:b/>
          <w:sz w:val="26"/>
          <w:szCs w:val="26"/>
        </w:rPr>
      </w:pPr>
      <w:r w:rsidRPr="00C357BC">
        <w:rPr>
          <w:bCs/>
          <w:noProof/>
          <w:sz w:val="26"/>
          <w:szCs w:val="26"/>
        </w:rPr>
        <w:drawing>
          <wp:inline distT="0" distB="0" distL="0" distR="0" wp14:anchorId="34B67AC3" wp14:editId="57905E9C">
            <wp:extent cx="6242050" cy="2433320"/>
            <wp:effectExtent l="0" t="0" r="0" b="0"/>
            <wp:docPr id="4" name="Диаграмма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F07E6" w:rsidRPr="00C357BC" w:rsidRDefault="005F07E6" w:rsidP="00463796">
      <w:pPr>
        <w:jc w:val="center"/>
        <w:rPr>
          <w:b/>
          <w:bCs/>
          <w:sz w:val="12"/>
          <w:szCs w:val="12"/>
        </w:rPr>
      </w:pPr>
    </w:p>
    <w:p w:rsidR="001710EA" w:rsidRPr="00C357BC" w:rsidRDefault="001710EA" w:rsidP="00463796">
      <w:pPr>
        <w:jc w:val="center"/>
        <w:rPr>
          <w:bCs/>
          <w:sz w:val="26"/>
          <w:szCs w:val="26"/>
        </w:rPr>
      </w:pPr>
      <w:r w:rsidRPr="00C357BC">
        <w:rPr>
          <w:b/>
          <w:bCs/>
          <w:sz w:val="26"/>
          <w:szCs w:val="26"/>
        </w:rPr>
        <w:t xml:space="preserve">Диаграмма 7. </w:t>
      </w:r>
      <w:r w:rsidRPr="00C357BC">
        <w:rPr>
          <w:bCs/>
          <w:sz w:val="26"/>
          <w:szCs w:val="26"/>
        </w:rPr>
        <w:t>Соотношение долей областных государственных учреждений в разрезе объемов финансирования, полученных за счет средств от приносящей доход деятельности (по состоянию на 01.01.2019 г.)</w:t>
      </w:r>
    </w:p>
    <w:p w:rsidR="001710EA" w:rsidRPr="00C357BC" w:rsidRDefault="001710EA" w:rsidP="00463796">
      <w:pPr>
        <w:jc w:val="center"/>
        <w:rPr>
          <w:b/>
          <w:sz w:val="26"/>
          <w:szCs w:val="26"/>
        </w:rPr>
      </w:pPr>
    </w:p>
    <w:p w:rsidR="001710EA" w:rsidRPr="00C357BC" w:rsidRDefault="001710EA" w:rsidP="00463796">
      <w:pPr>
        <w:jc w:val="center"/>
        <w:rPr>
          <w:b/>
          <w:sz w:val="26"/>
          <w:szCs w:val="26"/>
        </w:rPr>
      </w:pPr>
      <w:r w:rsidRPr="00C357BC">
        <w:rPr>
          <w:b/>
          <w:sz w:val="26"/>
          <w:szCs w:val="26"/>
        </w:rPr>
        <w:t>Анализ затрат областных государственных учреждений</w:t>
      </w:r>
    </w:p>
    <w:p w:rsidR="001710EA" w:rsidRPr="00C357BC" w:rsidRDefault="001710EA" w:rsidP="00463796">
      <w:pPr>
        <w:jc w:val="center"/>
        <w:rPr>
          <w:b/>
          <w:sz w:val="26"/>
          <w:szCs w:val="26"/>
        </w:rPr>
      </w:pPr>
    </w:p>
    <w:p w:rsidR="001710EA" w:rsidRPr="00C357BC" w:rsidRDefault="001710EA" w:rsidP="00463796">
      <w:pPr>
        <w:ind w:firstLine="709"/>
        <w:jc w:val="both"/>
        <w:rPr>
          <w:b/>
          <w:sz w:val="26"/>
          <w:szCs w:val="26"/>
        </w:rPr>
      </w:pPr>
      <w:r w:rsidRPr="00C357BC">
        <w:rPr>
          <w:sz w:val="26"/>
          <w:szCs w:val="26"/>
        </w:rPr>
        <w:t>В целом за 2018 год областными государственными учреждениями было израсходовано 31 601 691,32 тыс. руб. (Приложение № 6), что на 13,31 % больше, чем в 2016 году (27 889 528,34 тыс. руб.)</w:t>
      </w:r>
      <w:r w:rsidR="00FE036E" w:rsidRPr="00C357BC">
        <w:rPr>
          <w:sz w:val="26"/>
          <w:szCs w:val="26"/>
        </w:rPr>
        <w:t>.</w:t>
      </w:r>
      <w:r w:rsidRPr="00C357BC">
        <w:rPr>
          <w:b/>
          <w:sz w:val="26"/>
          <w:szCs w:val="26"/>
        </w:rPr>
        <w:tab/>
      </w:r>
    </w:p>
    <w:p w:rsidR="001710EA" w:rsidRPr="00C357BC" w:rsidRDefault="001710EA" w:rsidP="00463796">
      <w:pPr>
        <w:ind w:firstLine="709"/>
        <w:jc w:val="both"/>
        <w:rPr>
          <w:bCs/>
          <w:i/>
          <w:sz w:val="26"/>
          <w:szCs w:val="26"/>
        </w:rPr>
      </w:pPr>
      <w:r w:rsidRPr="00C357BC">
        <w:rPr>
          <w:bCs/>
          <w:sz w:val="26"/>
          <w:szCs w:val="26"/>
        </w:rPr>
        <w:t>Структура расходов</w:t>
      </w:r>
      <w:r w:rsidRPr="00C357BC">
        <w:rPr>
          <w:b/>
          <w:sz w:val="26"/>
          <w:szCs w:val="26"/>
        </w:rPr>
        <w:t xml:space="preserve"> </w:t>
      </w:r>
      <w:r w:rsidRPr="00C357BC">
        <w:rPr>
          <w:sz w:val="26"/>
          <w:szCs w:val="26"/>
        </w:rPr>
        <w:t>областных</w:t>
      </w:r>
      <w:r w:rsidRPr="00C357BC">
        <w:rPr>
          <w:b/>
          <w:sz w:val="26"/>
          <w:szCs w:val="26"/>
        </w:rPr>
        <w:t xml:space="preserve"> </w:t>
      </w:r>
      <w:r w:rsidR="00942288" w:rsidRPr="00C357BC">
        <w:rPr>
          <w:bCs/>
          <w:sz w:val="26"/>
          <w:szCs w:val="26"/>
        </w:rPr>
        <w:t xml:space="preserve">учреждений в 2017 г., 2018 г. </w:t>
      </w:r>
      <w:r w:rsidRPr="00C357BC">
        <w:rPr>
          <w:bCs/>
          <w:sz w:val="26"/>
          <w:szCs w:val="26"/>
        </w:rPr>
        <w:t>представлена в Таблице 3.</w:t>
      </w:r>
    </w:p>
    <w:p w:rsidR="001710EA" w:rsidRPr="00C357BC" w:rsidRDefault="001710EA" w:rsidP="00463796">
      <w:pPr>
        <w:ind w:firstLine="708"/>
        <w:jc w:val="right"/>
        <w:rPr>
          <w:bCs/>
          <w:sz w:val="26"/>
          <w:szCs w:val="26"/>
        </w:rPr>
      </w:pPr>
      <w:r w:rsidRPr="00C357BC">
        <w:rPr>
          <w:bCs/>
          <w:i/>
          <w:sz w:val="26"/>
          <w:szCs w:val="26"/>
        </w:rPr>
        <w:tab/>
      </w:r>
      <w:r w:rsidRPr="00C357BC">
        <w:rPr>
          <w:bCs/>
          <w:i/>
          <w:sz w:val="26"/>
          <w:szCs w:val="26"/>
        </w:rPr>
        <w:tab/>
      </w:r>
      <w:r w:rsidRPr="00C357BC">
        <w:rPr>
          <w:bCs/>
          <w:i/>
          <w:sz w:val="26"/>
          <w:szCs w:val="26"/>
        </w:rPr>
        <w:tab/>
      </w:r>
      <w:r w:rsidRPr="00C357BC">
        <w:rPr>
          <w:bCs/>
          <w:i/>
          <w:sz w:val="26"/>
          <w:szCs w:val="26"/>
        </w:rPr>
        <w:tab/>
      </w:r>
      <w:r w:rsidRPr="00C357BC">
        <w:rPr>
          <w:bCs/>
          <w:sz w:val="26"/>
          <w:szCs w:val="26"/>
        </w:rPr>
        <w:t>Таблица 3</w:t>
      </w:r>
    </w:p>
    <w:p w:rsidR="001710EA" w:rsidRPr="00C357BC" w:rsidRDefault="001710EA" w:rsidP="00463796">
      <w:pPr>
        <w:jc w:val="center"/>
        <w:rPr>
          <w:bCs/>
          <w:sz w:val="26"/>
          <w:szCs w:val="26"/>
        </w:rPr>
      </w:pPr>
      <w:r w:rsidRPr="00C357BC">
        <w:rPr>
          <w:bCs/>
          <w:sz w:val="26"/>
          <w:szCs w:val="26"/>
        </w:rPr>
        <w:t>Структура расходов</w:t>
      </w:r>
      <w:r w:rsidRPr="00C357BC">
        <w:rPr>
          <w:b/>
          <w:sz w:val="26"/>
          <w:szCs w:val="26"/>
        </w:rPr>
        <w:t xml:space="preserve"> </w:t>
      </w:r>
      <w:r w:rsidRPr="00C357BC">
        <w:rPr>
          <w:sz w:val="26"/>
          <w:szCs w:val="26"/>
        </w:rPr>
        <w:t>областных</w:t>
      </w:r>
      <w:r w:rsidRPr="00C357BC">
        <w:rPr>
          <w:b/>
          <w:sz w:val="26"/>
          <w:szCs w:val="26"/>
        </w:rPr>
        <w:t xml:space="preserve"> </w:t>
      </w:r>
      <w:r w:rsidRPr="00C357BC">
        <w:rPr>
          <w:bCs/>
          <w:sz w:val="26"/>
          <w:szCs w:val="26"/>
        </w:rPr>
        <w:t>учреждений в 2017 г., 2018 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0"/>
        <w:gridCol w:w="2059"/>
        <w:gridCol w:w="2059"/>
      </w:tblGrid>
      <w:tr w:rsidR="001710EA" w:rsidRPr="00C357BC" w:rsidTr="00F71605">
        <w:trPr>
          <w:trHeight w:val="292"/>
          <w:jc w:val="center"/>
        </w:trPr>
        <w:tc>
          <w:tcPr>
            <w:tcW w:w="5410" w:type="dxa"/>
            <w:vAlign w:val="center"/>
          </w:tcPr>
          <w:p w:rsidR="001710EA" w:rsidRPr="00C357BC" w:rsidRDefault="001710EA" w:rsidP="00463796">
            <w:pPr>
              <w:jc w:val="center"/>
              <w:rPr>
                <w:b/>
                <w:bCs/>
                <w:sz w:val="26"/>
                <w:szCs w:val="26"/>
              </w:rPr>
            </w:pPr>
            <w:r w:rsidRPr="00C357BC">
              <w:rPr>
                <w:b/>
                <w:bCs/>
                <w:sz w:val="26"/>
                <w:szCs w:val="26"/>
              </w:rPr>
              <w:t>Статьи расходов</w:t>
            </w:r>
          </w:p>
        </w:tc>
        <w:tc>
          <w:tcPr>
            <w:tcW w:w="2059" w:type="dxa"/>
            <w:vAlign w:val="center"/>
          </w:tcPr>
          <w:p w:rsidR="001710EA" w:rsidRPr="00C357BC" w:rsidRDefault="001710EA" w:rsidP="00463796">
            <w:pPr>
              <w:jc w:val="center"/>
              <w:rPr>
                <w:b/>
                <w:bCs/>
                <w:sz w:val="26"/>
                <w:szCs w:val="26"/>
              </w:rPr>
            </w:pPr>
            <w:r w:rsidRPr="00C357BC">
              <w:rPr>
                <w:b/>
                <w:bCs/>
                <w:sz w:val="26"/>
                <w:szCs w:val="26"/>
              </w:rPr>
              <w:t>2017 год</w:t>
            </w:r>
          </w:p>
        </w:tc>
        <w:tc>
          <w:tcPr>
            <w:tcW w:w="2059" w:type="dxa"/>
            <w:vAlign w:val="center"/>
          </w:tcPr>
          <w:p w:rsidR="001710EA" w:rsidRPr="00C357BC" w:rsidRDefault="001710EA" w:rsidP="00463796">
            <w:pPr>
              <w:jc w:val="center"/>
              <w:rPr>
                <w:b/>
                <w:bCs/>
                <w:sz w:val="26"/>
                <w:szCs w:val="26"/>
              </w:rPr>
            </w:pPr>
            <w:r w:rsidRPr="00C357BC">
              <w:rPr>
                <w:b/>
                <w:bCs/>
                <w:sz w:val="26"/>
                <w:szCs w:val="26"/>
              </w:rPr>
              <w:t>2018 год</w:t>
            </w:r>
          </w:p>
        </w:tc>
      </w:tr>
      <w:tr w:rsidR="001710EA" w:rsidRPr="00C357BC" w:rsidTr="00F71605">
        <w:trPr>
          <w:trHeight w:val="126"/>
          <w:jc w:val="center"/>
        </w:trPr>
        <w:tc>
          <w:tcPr>
            <w:tcW w:w="5410" w:type="dxa"/>
            <w:vAlign w:val="center"/>
          </w:tcPr>
          <w:p w:rsidR="001710EA" w:rsidRPr="00C357BC" w:rsidRDefault="001710EA" w:rsidP="00463796">
            <w:pPr>
              <w:rPr>
                <w:bCs/>
                <w:sz w:val="26"/>
                <w:szCs w:val="26"/>
              </w:rPr>
            </w:pPr>
            <w:r w:rsidRPr="00C357BC">
              <w:rPr>
                <w:bCs/>
                <w:sz w:val="26"/>
                <w:szCs w:val="26"/>
              </w:rPr>
              <w:t>Расходы на заработную плату</w:t>
            </w:r>
          </w:p>
        </w:tc>
        <w:tc>
          <w:tcPr>
            <w:tcW w:w="2059" w:type="dxa"/>
            <w:vAlign w:val="center"/>
          </w:tcPr>
          <w:p w:rsidR="001710EA" w:rsidRPr="00C357BC" w:rsidRDefault="001710EA" w:rsidP="00463796">
            <w:pPr>
              <w:jc w:val="center"/>
              <w:rPr>
                <w:bCs/>
                <w:sz w:val="26"/>
                <w:szCs w:val="26"/>
              </w:rPr>
            </w:pPr>
            <w:r w:rsidRPr="00C357BC">
              <w:rPr>
                <w:bCs/>
                <w:sz w:val="26"/>
                <w:szCs w:val="26"/>
              </w:rPr>
              <w:t>41,74 %</w:t>
            </w:r>
          </w:p>
        </w:tc>
        <w:tc>
          <w:tcPr>
            <w:tcW w:w="2059" w:type="dxa"/>
            <w:vAlign w:val="center"/>
          </w:tcPr>
          <w:p w:rsidR="001710EA" w:rsidRPr="00C357BC" w:rsidRDefault="001710EA" w:rsidP="00463796">
            <w:pPr>
              <w:jc w:val="center"/>
              <w:rPr>
                <w:bCs/>
                <w:sz w:val="26"/>
                <w:szCs w:val="26"/>
              </w:rPr>
            </w:pPr>
            <w:r w:rsidRPr="00C357BC">
              <w:rPr>
                <w:bCs/>
                <w:sz w:val="26"/>
                <w:szCs w:val="26"/>
              </w:rPr>
              <w:t>45,75 %</w:t>
            </w:r>
          </w:p>
        </w:tc>
      </w:tr>
      <w:tr w:rsidR="001710EA" w:rsidRPr="00C357BC" w:rsidTr="00F71605">
        <w:trPr>
          <w:trHeight w:val="103"/>
          <w:jc w:val="center"/>
        </w:trPr>
        <w:tc>
          <w:tcPr>
            <w:tcW w:w="5410" w:type="dxa"/>
            <w:vAlign w:val="center"/>
          </w:tcPr>
          <w:p w:rsidR="001710EA" w:rsidRPr="00C357BC" w:rsidRDefault="001710EA" w:rsidP="00463796">
            <w:pPr>
              <w:rPr>
                <w:bCs/>
                <w:sz w:val="26"/>
                <w:szCs w:val="26"/>
              </w:rPr>
            </w:pPr>
            <w:r w:rsidRPr="00C357BC">
              <w:rPr>
                <w:bCs/>
                <w:sz w:val="26"/>
                <w:szCs w:val="26"/>
              </w:rPr>
              <w:t>Начисления на оплату труда</w:t>
            </w:r>
          </w:p>
        </w:tc>
        <w:tc>
          <w:tcPr>
            <w:tcW w:w="2059" w:type="dxa"/>
            <w:vAlign w:val="center"/>
          </w:tcPr>
          <w:p w:rsidR="001710EA" w:rsidRPr="00C357BC" w:rsidRDefault="001710EA" w:rsidP="00463796">
            <w:pPr>
              <w:jc w:val="center"/>
              <w:rPr>
                <w:bCs/>
                <w:sz w:val="26"/>
                <w:szCs w:val="26"/>
              </w:rPr>
            </w:pPr>
            <w:r w:rsidRPr="00C357BC">
              <w:rPr>
                <w:bCs/>
                <w:sz w:val="26"/>
                <w:szCs w:val="26"/>
              </w:rPr>
              <w:t>11,98 %</w:t>
            </w:r>
          </w:p>
        </w:tc>
        <w:tc>
          <w:tcPr>
            <w:tcW w:w="2059" w:type="dxa"/>
            <w:vAlign w:val="center"/>
          </w:tcPr>
          <w:p w:rsidR="001710EA" w:rsidRPr="00C357BC" w:rsidRDefault="001710EA" w:rsidP="00463796">
            <w:pPr>
              <w:jc w:val="center"/>
              <w:rPr>
                <w:bCs/>
                <w:sz w:val="26"/>
                <w:szCs w:val="26"/>
              </w:rPr>
            </w:pPr>
            <w:r w:rsidRPr="00C357BC">
              <w:rPr>
                <w:bCs/>
                <w:sz w:val="26"/>
                <w:szCs w:val="26"/>
              </w:rPr>
              <w:t>13,63 %</w:t>
            </w:r>
          </w:p>
        </w:tc>
      </w:tr>
      <w:tr w:rsidR="001710EA" w:rsidRPr="00C357BC" w:rsidTr="00F71605">
        <w:trPr>
          <w:trHeight w:val="60"/>
          <w:jc w:val="center"/>
        </w:trPr>
        <w:tc>
          <w:tcPr>
            <w:tcW w:w="5410" w:type="dxa"/>
            <w:vAlign w:val="center"/>
          </w:tcPr>
          <w:p w:rsidR="001710EA" w:rsidRPr="00C357BC" w:rsidRDefault="001710EA" w:rsidP="00463796">
            <w:pPr>
              <w:rPr>
                <w:bCs/>
                <w:sz w:val="26"/>
                <w:szCs w:val="26"/>
              </w:rPr>
            </w:pPr>
            <w:r w:rsidRPr="00C357BC">
              <w:rPr>
                <w:bCs/>
                <w:sz w:val="26"/>
                <w:szCs w:val="26"/>
              </w:rPr>
              <w:t>Капитальный ремонт объектов недвижимости</w:t>
            </w:r>
          </w:p>
        </w:tc>
        <w:tc>
          <w:tcPr>
            <w:tcW w:w="2059" w:type="dxa"/>
            <w:vAlign w:val="center"/>
          </w:tcPr>
          <w:p w:rsidR="001710EA" w:rsidRPr="00C357BC" w:rsidRDefault="001710EA" w:rsidP="00463796">
            <w:pPr>
              <w:jc w:val="center"/>
              <w:rPr>
                <w:bCs/>
                <w:sz w:val="26"/>
                <w:szCs w:val="26"/>
              </w:rPr>
            </w:pPr>
            <w:r w:rsidRPr="00C357BC">
              <w:rPr>
                <w:bCs/>
                <w:sz w:val="26"/>
                <w:szCs w:val="26"/>
              </w:rPr>
              <w:t>0,36 %</w:t>
            </w:r>
          </w:p>
        </w:tc>
        <w:tc>
          <w:tcPr>
            <w:tcW w:w="2059" w:type="dxa"/>
            <w:vAlign w:val="center"/>
          </w:tcPr>
          <w:p w:rsidR="001710EA" w:rsidRPr="00C357BC" w:rsidRDefault="001710EA" w:rsidP="00463796">
            <w:pPr>
              <w:jc w:val="center"/>
              <w:rPr>
                <w:bCs/>
                <w:sz w:val="26"/>
                <w:szCs w:val="26"/>
              </w:rPr>
            </w:pPr>
            <w:r w:rsidRPr="00C357BC">
              <w:rPr>
                <w:bCs/>
                <w:sz w:val="26"/>
                <w:szCs w:val="26"/>
              </w:rPr>
              <w:t>0,35 %</w:t>
            </w:r>
          </w:p>
        </w:tc>
      </w:tr>
      <w:tr w:rsidR="001710EA" w:rsidRPr="00C357BC" w:rsidTr="00F71605">
        <w:trPr>
          <w:trHeight w:val="60"/>
          <w:jc w:val="center"/>
        </w:trPr>
        <w:tc>
          <w:tcPr>
            <w:tcW w:w="5410" w:type="dxa"/>
            <w:vAlign w:val="center"/>
          </w:tcPr>
          <w:p w:rsidR="001710EA" w:rsidRPr="00C357BC" w:rsidRDefault="001710EA" w:rsidP="00463796">
            <w:pPr>
              <w:rPr>
                <w:bCs/>
                <w:sz w:val="26"/>
                <w:szCs w:val="26"/>
              </w:rPr>
            </w:pPr>
            <w:r w:rsidRPr="00C357BC">
              <w:rPr>
                <w:bCs/>
                <w:sz w:val="26"/>
                <w:szCs w:val="26"/>
              </w:rPr>
              <w:t>Коммунальные услуги</w:t>
            </w:r>
          </w:p>
        </w:tc>
        <w:tc>
          <w:tcPr>
            <w:tcW w:w="2059" w:type="dxa"/>
            <w:vAlign w:val="center"/>
          </w:tcPr>
          <w:p w:rsidR="001710EA" w:rsidRPr="00C357BC" w:rsidRDefault="001710EA" w:rsidP="00463796">
            <w:pPr>
              <w:jc w:val="center"/>
              <w:rPr>
                <w:bCs/>
                <w:sz w:val="26"/>
                <w:szCs w:val="26"/>
              </w:rPr>
            </w:pPr>
            <w:r w:rsidRPr="00C357BC">
              <w:rPr>
                <w:bCs/>
                <w:sz w:val="26"/>
                <w:szCs w:val="26"/>
              </w:rPr>
              <w:t>3,03 %</w:t>
            </w:r>
          </w:p>
        </w:tc>
        <w:tc>
          <w:tcPr>
            <w:tcW w:w="2059" w:type="dxa"/>
            <w:vAlign w:val="center"/>
          </w:tcPr>
          <w:p w:rsidR="001710EA" w:rsidRPr="00C357BC" w:rsidRDefault="001710EA" w:rsidP="00463796">
            <w:pPr>
              <w:jc w:val="center"/>
              <w:rPr>
                <w:bCs/>
                <w:sz w:val="26"/>
                <w:szCs w:val="26"/>
              </w:rPr>
            </w:pPr>
            <w:r w:rsidRPr="00C357BC">
              <w:rPr>
                <w:bCs/>
                <w:sz w:val="26"/>
                <w:szCs w:val="26"/>
              </w:rPr>
              <w:t>2,81 %</w:t>
            </w:r>
          </w:p>
        </w:tc>
      </w:tr>
      <w:tr w:rsidR="001710EA" w:rsidRPr="00C357BC" w:rsidTr="00D97AD0">
        <w:trPr>
          <w:jc w:val="center"/>
        </w:trPr>
        <w:tc>
          <w:tcPr>
            <w:tcW w:w="5410" w:type="dxa"/>
            <w:vAlign w:val="center"/>
          </w:tcPr>
          <w:p w:rsidR="001710EA" w:rsidRPr="00C357BC" w:rsidRDefault="001710EA" w:rsidP="00463796">
            <w:pPr>
              <w:rPr>
                <w:bCs/>
                <w:sz w:val="26"/>
                <w:szCs w:val="26"/>
              </w:rPr>
            </w:pPr>
            <w:r w:rsidRPr="00C357BC">
              <w:rPr>
                <w:bCs/>
                <w:sz w:val="26"/>
                <w:szCs w:val="26"/>
              </w:rPr>
              <w:t>Прочее (в т. ч. арендная плата, увеличение стоимости основных средств, увеличение стоимости материальных запасов и др.)</w:t>
            </w:r>
          </w:p>
        </w:tc>
        <w:tc>
          <w:tcPr>
            <w:tcW w:w="2059" w:type="dxa"/>
            <w:vAlign w:val="center"/>
          </w:tcPr>
          <w:p w:rsidR="001710EA" w:rsidRPr="00C357BC" w:rsidRDefault="001710EA" w:rsidP="00463796">
            <w:pPr>
              <w:jc w:val="center"/>
              <w:rPr>
                <w:bCs/>
                <w:sz w:val="26"/>
                <w:szCs w:val="26"/>
              </w:rPr>
            </w:pPr>
            <w:r w:rsidRPr="00C357BC">
              <w:rPr>
                <w:bCs/>
                <w:sz w:val="26"/>
                <w:szCs w:val="26"/>
              </w:rPr>
              <w:t>42,89 %</w:t>
            </w:r>
          </w:p>
        </w:tc>
        <w:tc>
          <w:tcPr>
            <w:tcW w:w="2059" w:type="dxa"/>
            <w:vAlign w:val="center"/>
          </w:tcPr>
          <w:p w:rsidR="001710EA" w:rsidRPr="00C357BC" w:rsidRDefault="001710EA" w:rsidP="00463796">
            <w:pPr>
              <w:jc w:val="center"/>
              <w:rPr>
                <w:bCs/>
                <w:sz w:val="26"/>
                <w:szCs w:val="26"/>
              </w:rPr>
            </w:pPr>
            <w:r w:rsidRPr="00C357BC">
              <w:rPr>
                <w:bCs/>
                <w:sz w:val="26"/>
                <w:szCs w:val="26"/>
              </w:rPr>
              <w:t>37,46 %</w:t>
            </w:r>
          </w:p>
        </w:tc>
      </w:tr>
      <w:tr w:rsidR="001710EA" w:rsidRPr="00C357BC" w:rsidTr="00F71605">
        <w:trPr>
          <w:trHeight w:val="60"/>
          <w:jc w:val="center"/>
        </w:trPr>
        <w:tc>
          <w:tcPr>
            <w:tcW w:w="5410" w:type="dxa"/>
            <w:vAlign w:val="center"/>
          </w:tcPr>
          <w:p w:rsidR="001710EA" w:rsidRPr="00C357BC" w:rsidRDefault="001710EA" w:rsidP="00463796">
            <w:pPr>
              <w:rPr>
                <w:b/>
                <w:bCs/>
                <w:sz w:val="26"/>
                <w:szCs w:val="26"/>
              </w:rPr>
            </w:pPr>
            <w:r w:rsidRPr="00C357BC">
              <w:rPr>
                <w:b/>
                <w:bCs/>
                <w:sz w:val="26"/>
                <w:szCs w:val="26"/>
              </w:rPr>
              <w:t>Итого:</w:t>
            </w:r>
          </w:p>
        </w:tc>
        <w:tc>
          <w:tcPr>
            <w:tcW w:w="2059" w:type="dxa"/>
            <w:vAlign w:val="center"/>
          </w:tcPr>
          <w:p w:rsidR="001710EA" w:rsidRPr="00C357BC" w:rsidRDefault="001710EA" w:rsidP="00463796">
            <w:pPr>
              <w:jc w:val="center"/>
              <w:rPr>
                <w:b/>
                <w:bCs/>
                <w:sz w:val="26"/>
                <w:szCs w:val="26"/>
              </w:rPr>
            </w:pPr>
            <w:r w:rsidRPr="00C357BC">
              <w:rPr>
                <w:b/>
                <w:bCs/>
                <w:sz w:val="26"/>
                <w:szCs w:val="26"/>
              </w:rPr>
              <w:t>100 %</w:t>
            </w:r>
          </w:p>
        </w:tc>
        <w:tc>
          <w:tcPr>
            <w:tcW w:w="2059" w:type="dxa"/>
            <w:vAlign w:val="center"/>
          </w:tcPr>
          <w:p w:rsidR="001710EA" w:rsidRPr="00C357BC" w:rsidRDefault="001710EA" w:rsidP="00463796">
            <w:pPr>
              <w:jc w:val="center"/>
              <w:rPr>
                <w:b/>
                <w:bCs/>
                <w:sz w:val="26"/>
                <w:szCs w:val="26"/>
              </w:rPr>
            </w:pPr>
            <w:r w:rsidRPr="00C357BC">
              <w:rPr>
                <w:b/>
                <w:bCs/>
                <w:sz w:val="26"/>
                <w:szCs w:val="26"/>
              </w:rPr>
              <w:t>100 %</w:t>
            </w:r>
          </w:p>
        </w:tc>
      </w:tr>
    </w:tbl>
    <w:p w:rsidR="00056802" w:rsidRPr="00C357BC" w:rsidRDefault="00056802" w:rsidP="00056802">
      <w:pPr>
        <w:autoSpaceDE w:val="0"/>
        <w:autoSpaceDN w:val="0"/>
        <w:adjustRightInd w:val="0"/>
        <w:ind w:firstLine="720"/>
        <w:jc w:val="both"/>
        <w:outlineLvl w:val="0"/>
        <w:rPr>
          <w:sz w:val="26"/>
          <w:szCs w:val="26"/>
        </w:rPr>
      </w:pPr>
      <w:r w:rsidRPr="00C357BC">
        <w:rPr>
          <w:bCs/>
          <w:sz w:val="26"/>
          <w:szCs w:val="26"/>
        </w:rPr>
        <w:t>В 2018 году по сравнению с 2017 годом на 1,65 % увеличилась доля начислений на оплату труда, на 4,01 % расходов на оплату труда работников областны</w:t>
      </w:r>
      <w:r w:rsidR="005144C9" w:rsidRPr="00C357BC">
        <w:rPr>
          <w:bCs/>
          <w:sz w:val="26"/>
          <w:szCs w:val="26"/>
        </w:rPr>
        <w:t xml:space="preserve">х государственных учреждений. </w:t>
      </w:r>
      <w:r w:rsidRPr="00C357BC">
        <w:rPr>
          <w:bCs/>
          <w:sz w:val="26"/>
          <w:szCs w:val="26"/>
        </w:rPr>
        <w:t>При этом на 0,01 % сократилась доля  расходов на капитальный ремонт объектов недвижимости, на  0,22 % доля расходов на коммунальные услуги, на 5,43 % доля на прочие расходы в общем объеме затрат (данные по расходам на капитальный, текущий ремонт и комм</w:t>
      </w:r>
      <w:r w:rsidR="005144C9" w:rsidRPr="00C357BC">
        <w:rPr>
          <w:bCs/>
          <w:sz w:val="26"/>
          <w:szCs w:val="26"/>
        </w:rPr>
        <w:t xml:space="preserve">унальные услуги представлены в </w:t>
      </w:r>
      <w:r w:rsidRPr="00C357BC">
        <w:rPr>
          <w:bCs/>
          <w:sz w:val="26"/>
          <w:szCs w:val="26"/>
        </w:rPr>
        <w:t>Приложении № 7. Аналитические данные по оплате труда работников учреждений в отраслевом разрезе за 2018 год</w:t>
      </w:r>
      <w:r w:rsidRPr="00C357BC">
        <w:rPr>
          <w:bCs/>
          <w:i/>
          <w:sz w:val="26"/>
          <w:szCs w:val="26"/>
        </w:rPr>
        <w:t xml:space="preserve"> </w:t>
      </w:r>
      <w:r w:rsidR="005144C9" w:rsidRPr="00C357BC">
        <w:rPr>
          <w:bCs/>
          <w:sz w:val="26"/>
          <w:szCs w:val="26"/>
        </w:rPr>
        <w:t>Приложение № 8</w:t>
      </w:r>
      <w:r w:rsidRPr="00C357BC">
        <w:rPr>
          <w:bCs/>
          <w:sz w:val="26"/>
          <w:szCs w:val="26"/>
        </w:rPr>
        <w:t xml:space="preserve"> показывают, что наиболее высокий уровень среднемесячной заработной платы работников наблюдался в </w:t>
      </w:r>
      <w:r w:rsidRPr="00C357BC">
        <w:rPr>
          <w:sz w:val="26"/>
          <w:szCs w:val="26"/>
        </w:rPr>
        <w:t>учреждениях строительства –  64 564,63 р</w:t>
      </w:r>
      <w:r w:rsidR="00343B87" w:rsidRPr="00C357BC">
        <w:rPr>
          <w:sz w:val="26"/>
          <w:szCs w:val="26"/>
        </w:rPr>
        <w:t>уб.</w:t>
      </w:r>
      <w:r w:rsidR="005144C9" w:rsidRPr="00C357BC">
        <w:rPr>
          <w:sz w:val="26"/>
          <w:szCs w:val="26"/>
        </w:rPr>
        <w:t xml:space="preserve"> (в том числе: </w:t>
      </w:r>
      <w:r w:rsidRPr="00C357BC">
        <w:rPr>
          <w:sz w:val="26"/>
          <w:szCs w:val="26"/>
        </w:rPr>
        <w:t>ОГАУ «Управление государственной экспертизы проектной документации Томской области» – 82 615,0 руб</w:t>
      </w:r>
      <w:r w:rsidR="00343B87" w:rsidRPr="00C357BC">
        <w:rPr>
          <w:sz w:val="26"/>
          <w:szCs w:val="26"/>
        </w:rPr>
        <w:t>.</w:t>
      </w:r>
      <w:r w:rsidRPr="00C357BC">
        <w:rPr>
          <w:sz w:val="26"/>
          <w:szCs w:val="26"/>
        </w:rPr>
        <w:t>, ОГКУ «Облстройзаказчик» – 54 300,7 руб</w:t>
      </w:r>
      <w:r w:rsidR="00343B87" w:rsidRPr="00C357BC">
        <w:rPr>
          <w:sz w:val="26"/>
          <w:szCs w:val="26"/>
        </w:rPr>
        <w:t>.</w:t>
      </w:r>
      <w:r w:rsidRPr="00C357BC">
        <w:rPr>
          <w:sz w:val="26"/>
          <w:szCs w:val="26"/>
        </w:rPr>
        <w:t>)</w:t>
      </w:r>
      <w:r w:rsidRPr="00C357BC">
        <w:rPr>
          <w:i/>
          <w:sz w:val="26"/>
          <w:szCs w:val="26"/>
        </w:rPr>
        <w:t xml:space="preserve">. </w:t>
      </w:r>
      <w:r w:rsidRPr="00C357BC">
        <w:rPr>
          <w:bCs/>
          <w:sz w:val="26"/>
          <w:szCs w:val="26"/>
        </w:rPr>
        <w:t xml:space="preserve">В остальных </w:t>
      </w:r>
      <w:r w:rsidRPr="00C357BC">
        <w:rPr>
          <w:sz w:val="26"/>
          <w:szCs w:val="26"/>
        </w:rPr>
        <w:t xml:space="preserve">учреждениях, обеспечивающих деятельность органов власти по исполнению полномочий Томской области, уровень среднемесячной  </w:t>
      </w:r>
      <w:r w:rsidRPr="00C357BC">
        <w:rPr>
          <w:bCs/>
          <w:sz w:val="26"/>
          <w:szCs w:val="26"/>
        </w:rPr>
        <w:t xml:space="preserve">заработной платы работников находится в диапазоне от </w:t>
      </w:r>
      <w:r w:rsidRPr="00C357BC">
        <w:rPr>
          <w:sz w:val="26"/>
          <w:szCs w:val="26"/>
        </w:rPr>
        <w:t>28 687,28</w:t>
      </w:r>
      <w:r w:rsidR="005144C9" w:rsidRPr="00C357BC">
        <w:rPr>
          <w:sz w:val="26"/>
          <w:szCs w:val="26"/>
        </w:rPr>
        <w:t xml:space="preserve"> руб</w:t>
      </w:r>
      <w:r w:rsidR="00343B87" w:rsidRPr="00C357BC">
        <w:rPr>
          <w:sz w:val="26"/>
          <w:szCs w:val="26"/>
        </w:rPr>
        <w:t>.</w:t>
      </w:r>
      <w:r w:rsidR="005144C9" w:rsidRPr="00C357BC">
        <w:rPr>
          <w:sz w:val="26"/>
          <w:szCs w:val="26"/>
        </w:rPr>
        <w:t xml:space="preserve"> (прочие учреждения) до </w:t>
      </w:r>
      <w:r w:rsidRPr="00C357BC">
        <w:rPr>
          <w:sz w:val="26"/>
          <w:szCs w:val="26"/>
        </w:rPr>
        <w:t>31 210,01 руб</w:t>
      </w:r>
      <w:r w:rsidR="00343B87" w:rsidRPr="00C357BC">
        <w:rPr>
          <w:sz w:val="26"/>
          <w:szCs w:val="26"/>
        </w:rPr>
        <w:t>.</w:t>
      </w:r>
      <w:r w:rsidRPr="00C357BC">
        <w:rPr>
          <w:sz w:val="26"/>
          <w:szCs w:val="26"/>
        </w:rPr>
        <w:t xml:space="preserve"> (учреждения ветеринарии).</w:t>
      </w:r>
    </w:p>
    <w:p w:rsidR="001710EA" w:rsidRPr="00C357BC" w:rsidRDefault="001710EA" w:rsidP="00463796">
      <w:pPr>
        <w:pStyle w:val="3"/>
        <w:spacing w:after="0"/>
        <w:ind w:firstLine="720"/>
        <w:jc w:val="both"/>
        <w:rPr>
          <w:sz w:val="26"/>
          <w:szCs w:val="26"/>
        </w:rPr>
      </w:pPr>
      <w:r w:rsidRPr="00C357BC">
        <w:rPr>
          <w:sz w:val="26"/>
          <w:szCs w:val="26"/>
        </w:rPr>
        <w:t>Уровень среднемесячной заработной платы работников в учреждениях социальной сферы (</w:t>
      </w:r>
      <w:r w:rsidRPr="00C357BC">
        <w:rPr>
          <w:bCs/>
          <w:sz w:val="26"/>
          <w:szCs w:val="26"/>
        </w:rPr>
        <w:t>здравоохранение, социальная защита населения, общее образование, профессиональное образование, культура, физическая культура и спорт, труд и занятость населения, семья и дети</w:t>
      </w:r>
      <w:r w:rsidRPr="00C357BC">
        <w:rPr>
          <w:sz w:val="26"/>
          <w:szCs w:val="26"/>
        </w:rPr>
        <w:t>) находится в диапазоне от 24 848,10 руб</w:t>
      </w:r>
      <w:r w:rsidR="00343B87" w:rsidRPr="00C357BC">
        <w:rPr>
          <w:sz w:val="26"/>
          <w:szCs w:val="26"/>
        </w:rPr>
        <w:t>.</w:t>
      </w:r>
      <w:r w:rsidRPr="00C357BC">
        <w:rPr>
          <w:sz w:val="26"/>
          <w:szCs w:val="26"/>
        </w:rPr>
        <w:t xml:space="preserve"> (учреждения физической культуры и спорта) до 39 025,20 руб</w:t>
      </w:r>
      <w:r w:rsidR="00343B87" w:rsidRPr="00C357BC">
        <w:rPr>
          <w:sz w:val="26"/>
          <w:szCs w:val="26"/>
        </w:rPr>
        <w:t>.</w:t>
      </w:r>
      <w:r w:rsidRPr="00C357BC">
        <w:rPr>
          <w:sz w:val="26"/>
          <w:szCs w:val="26"/>
        </w:rPr>
        <w:t xml:space="preserve"> (учреждения здравоохранения).</w:t>
      </w:r>
    </w:p>
    <w:p w:rsidR="00C152A9" w:rsidRPr="00C357BC" w:rsidRDefault="00C152A9" w:rsidP="00C152A9">
      <w:pPr>
        <w:pStyle w:val="3"/>
        <w:spacing w:after="0"/>
        <w:ind w:firstLine="720"/>
        <w:jc w:val="both"/>
        <w:rPr>
          <w:sz w:val="26"/>
          <w:szCs w:val="26"/>
        </w:rPr>
      </w:pPr>
      <w:r w:rsidRPr="00C357BC">
        <w:rPr>
          <w:sz w:val="26"/>
          <w:szCs w:val="26"/>
        </w:rPr>
        <w:t xml:space="preserve">Уровень среднемесячной заработной платы работников в 2018 году в целом увеличился на 25,71 % и составил 35 778,18 руб. По данным Территориального органа Федеральной службы государственной статистики по Томской области в 2018 году </w:t>
      </w:r>
      <w:r w:rsidR="00F6354A" w:rsidRPr="00C357BC">
        <w:rPr>
          <w:sz w:val="26"/>
          <w:szCs w:val="26"/>
        </w:rPr>
        <w:t xml:space="preserve">среднемесячная начисленная заработная плата по предприятиям и организациям области </w:t>
      </w:r>
      <w:r w:rsidRPr="00C357BC">
        <w:rPr>
          <w:sz w:val="26"/>
          <w:szCs w:val="26"/>
        </w:rPr>
        <w:t>составила 41 245,80 руб.</w:t>
      </w:r>
    </w:p>
    <w:p w:rsidR="001710EA" w:rsidRPr="00C357BC" w:rsidRDefault="001710EA" w:rsidP="00463796">
      <w:pPr>
        <w:pStyle w:val="3"/>
        <w:spacing w:after="0"/>
        <w:ind w:firstLine="720"/>
        <w:jc w:val="both"/>
        <w:rPr>
          <w:sz w:val="26"/>
          <w:szCs w:val="26"/>
        </w:rPr>
      </w:pPr>
      <w:r w:rsidRPr="00C357BC">
        <w:rPr>
          <w:sz w:val="26"/>
          <w:szCs w:val="26"/>
        </w:rPr>
        <w:t xml:space="preserve">Уровень среднемесячной заработной платы работников и руководителей областных государственных учреждений за 2018 год представлен на диаграмме 8. </w:t>
      </w:r>
    </w:p>
    <w:p w:rsidR="000D3A51" w:rsidRPr="00C357BC" w:rsidRDefault="000D3A51" w:rsidP="00463796">
      <w:pPr>
        <w:pStyle w:val="3"/>
        <w:spacing w:after="0"/>
        <w:ind w:firstLine="720"/>
        <w:jc w:val="both"/>
        <w:rPr>
          <w:sz w:val="26"/>
          <w:szCs w:val="26"/>
        </w:rPr>
      </w:pPr>
    </w:p>
    <w:p w:rsidR="001710EA" w:rsidRPr="00C357BC" w:rsidRDefault="00A01DAE" w:rsidP="00463796">
      <w:pPr>
        <w:pStyle w:val="3"/>
        <w:spacing w:after="0"/>
        <w:jc w:val="center"/>
        <w:rPr>
          <w:sz w:val="26"/>
          <w:szCs w:val="26"/>
        </w:rPr>
      </w:pPr>
      <w:r w:rsidRPr="00C357BC">
        <w:rPr>
          <w:b/>
          <w:noProof/>
          <w:sz w:val="26"/>
          <w:szCs w:val="26"/>
        </w:rPr>
        <w:drawing>
          <wp:inline distT="0" distB="0" distL="0" distR="0" wp14:anchorId="588A635B" wp14:editId="50128E59">
            <wp:extent cx="5907819" cy="3347499"/>
            <wp:effectExtent l="0" t="0" r="0" b="5715"/>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F07E6" w:rsidRPr="00C357BC" w:rsidRDefault="005F07E6" w:rsidP="00463796">
      <w:pPr>
        <w:pStyle w:val="3"/>
        <w:spacing w:after="0"/>
        <w:jc w:val="center"/>
        <w:rPr>
          <w:b/>
          <w:sz w:val="12"/>
          <w:szCs w:val="12"/>
        </w:rPr>
      </w:pPr>
    </w:p>
    <w:p w:rsidR="001710EA" w:rsidRPr="00C357BC" w:rsidRDefault="001710EA" w:rsidP="00463796">
      <w:pPr>
        <w:pStyle w:val="3"/>
        <w:spacing w:after="0"/>
        <w:jc w:val="center"/>
        <w:rPr>
          <w:sz w:val="26"/>
          <w:szCs w:val="26"/>
        </w:rPr>
      </w:pPr>
      <w:r w:rsidRPr="00C357BC">
        <w:rPr>
          <w:b/>
          <w:sz w:val="26"/>
          <w:szCs w:val="26"/>
        </w:rPr>
        <w:t xml:space="preserve">Диаграмма 8. </w:t>
      </w:r>
      <w:r w:rsidRPr="00C357BC">
        <w:rPr>
          <w:sz w:val="26"/>
          <w:szCs w:val="26"/>
        </w:rPr>
        <w:t>Уровень среднемесячной заработной платы работников и руководителей областных государственных учреждений за 2018 год</w:t>
      </w:r>
    </w:p>
    <w:p w:rsidR="001710EA" w:rsidRPr="00C357BC" w:rsidRDefault="001710EA" w:rsidP="00463796">
      <w:pPr>
        <w:pStyle w:val="3"/>
        <w:spacing w:after="0"/>
        <w:ind w:firstLine="720"/>
        <w:jc w:val="both"/>
        <w:rPr>
          <w:bCs/>
          <w:sz w:val="26"/>
          <w:szCs w:val="26"/>
        </w:rPr>
      </w:pPr>
    </w:p>
    <w:p w:rsidR="001710EA" w:rsidRPr="00C357BC" w:rsidRDefault="001710EA" w:rsidP="00463796">
      <w:pPr>
        <w:pStyle w:val="3"/>
        <w:spacing w:after="0"/>
        <w:ind w:firstLine="720"/>
        <w:jc w:val="both"/>
        <w:rPr>
          <w:sz w:val="26"/>
          <w:szCs w:val="26"/>
        </w:rPr>
      </w:pPr>
      <w:r w:rsidRPr="00C357BC">
        <w:rPr>
          <w:bCs/>
          <w:sz w:val="26"/>
          <w:szCs w:val="26"/>
        </w:rPr>
        <w:t xml:space="preserve">Основным источником покрытия расходов учреждений по заработной плате в 2018 году являлись средства областного бюджета за исключением учреждений здравоохранения. Покрытие расходов в учреждениях здравоохранения осуществляется также за счет иных источников финансирования (финансирование из Фонда обязательного медицинского страхования). </w:t>
      </w:r>
    </w:p>
    <w:p w:rsidR="001710EA" w:rsidRPr="00C357BC" w:rsidRDefault="001710EA" w:rsidP="00463796">
      <w:pPr>
        <w:pStyle w:val="3"/>
        <w:spacing w:after="0"/>
        <w:ind w:firstLine="720"/>
        <w:jc w:val="both"/>
        <w:rPr>
          <w:bCs/>
          <w:sz w:val="26"/>
          <w:szCs w:val="26"/>
        </w:rPr>
      </w:pPr>
      <w:r w:rsidRPr="00C357BC">
        <w:rPr>
          <w:bCs/>
          <w:sz w:val="26"/>
          <w:szCs w:val="26"/>
        </w:rPr>
        <w:t>Удельный вес средств, израсходованных на оплату труда за счёт деятельно</w:t>
      </w:r>
      <w:r w:rsidR="005144C9" w:rsidRPr="00C357BC">
        <w:rPr>
          <w:bCs/>
          <w:sz w:val="26"/>
          <w:szCs w:val="26"/>
        </w:rPr>
        <w:t xml:space="preserve">сти, приносящей доход, в общем </w:t>
      </w:r>
      <w:r w:rsidRPr="00C357BC">
        <w:rPr>
          <w:bCs/>
          <w:sz w:val="26"/>
          <w:szCs w:val="26"/>
        </w:rPr>
        <w:t>объёме расходов областных учреждений на оплату труда по отраслям составил:</w:t>
      </w:r>
    </w:p>
    <w:p w:rsidR="001710EA" w:rsidRPr="00C357BC" w:rsidRDefault="005144C9" w:rsidP="00463796">
      <w:pPr>
        <w:pStyle w:val="3"/>
        <w:spacing w:after="0"/>
        <w:ind w:firstLine="720"/>
        <w:jc w:val="both"/>
        <w:rPr>
          <w:bCs/>
          <w:sz w:val="26"/>
          <w:szCs w:val="26"/>
        </w:rPr>
      </w:pPr>
      <w:r w:rsidRPr="00C357BC">
        <w:rPr>
          <w:sz w:val="26"/>
          <w:szCs w:val="26"/>
        </w:rPr>
        <w:t>–</w:t>
      </w:r>
      <w:r w:rsidR="001710EA" w:rsidRPr="00C357BC">
        <w:rPr>
          <w:sz w:val="26"/>
          <w:szCs w:val="26"/>
        </w:rPr>
        <w:t xml:space="preserve"> </w:t>
      </w:r>
      <w:r w:rsidR="001710EA" w:rsidRPr="00C357BC">
        <w:rPr>
          <w:bCs/>
          <w:sz w:val="26"/>
          <w:szCs w:val="26"/>
        </w:rPr>
        <w:t>строительство – 63,58 %;</w:t>
      </w:r>
    </w:p>
    <w:p w:rsidR="001710EA" w:rsidRPr="00C357BC" w:rsidRDefault="005144C9" w:rsidP="00463796">
      <w:pPr>
        <w:pStyle w:val="3"/>
        <w:spacing w:after="0"/>
        <w:ind w:firstLine="720"/>
        <w:jc w:val="both"/>
        <w:rPr>
          <w:sz w:val="26"/>
          <w:szCs w:val="26"/>
        </w:rPr>
      </w:pPr>
      <w:r w:rsidRPr="00C357BC">
        <w:rPr>
          <w:sz w:val="26"/>
          <w:szCs w:val="26"/>
        </w:rPr>
        <w:t>–</w:t>
      </w:r>
      <w:r w:rsidR="001710EA" w:rsidRPr="00C357BC">
        <w:rPr>
          <w:sz w:val="26"/>
          <w:szCs w:val="26"/>
        </w:rPr>
        <w:t xml:space="preserve"> физическая культура и спорт – 39,52 %;</w:t>
      </w:r>
    </w:p>
    <w:p w:rsidR="001710EA" w:rsidRPr="00C357BC" w:rsidRDefault="005144C9" w:rsidP="00463796">
      <w:pPr>
        <w:pStyle w:val="3"/>
        <w:spacing w:after="0"/>
        <w:ind w:firstLine="720"/>
        <w:jc w:val="both"/>
        <w:rPr>
          <w:sz w:val="26"/>
          <w:szCs w:val="26"/>
        </w:rPr>
      </w:pPr>
      <w:r w:rsidRPr="00C357BC">
        <w:rPr>
          <w:sz w:val="26"/>
          <w:szCs w:val="26"/>
        </w:rPr>
        <w:t>–</w:t>
      </w:r>
      <w:r w:rsidR="001710EA" w:rsidRPr="00C357BC">
        <w:rPr>
          <w:sz w:val="26"/>
          <w:szCs w:val="26"/>
        </w:rPr>
        <w:t xml:space="preserve"> лесное хозяйство – 34,68 %;</w:t>
      </w:r>
    </w:p>
    <w:p w:rsidR="001710EA" w:rsidRPr="00C357BC" w:rsidRDefault="005144C9" w:rsidP="00463796">
      <w:pPr>
        <w:pStyle w:val="3"/>
        <w:spacing w:after="0"/>
        <w:ind w:firstLine="720"/>
        <w:jc w:val="both"/>
        <w:rPr>
          <w:sz w:val="26"/>
          <w:szCs w:val="26"/>
        </w:rPr>
      </w:pPr>
      <w:r w:rsidRPr="00C357BC">
        <w:rPr>
          <w:sz w:val="26"/>
          <w:szCs w:val="26"/>
        </w:rPr>
        <w:t>–</w:t>
      </w:r>
      <w:r w:rsidR="001710EA" w:rsidRPr="00C357BC">
        <w:rPr>
          <w:sz w:val="26"/>
          <w:szCs w:val="26"/>
        </w:rPr>
        <w:t xml:space="preserve"> ветеринария – 29,64 %;</w:t>
      </w:r>
    </w:p>
    <w:p w:rsidR="001710EA" w:rsidRPr="00C357BC" w:rsidRDefault="005144C9" w:rsidP="00463796">
      <w:pPr>
        <w:pStyle w:val="3"/>
        <w:spacing w:after="0"/>
        <w:ind w:firstLine="720"/>
        <w:jc w:val="both"/>
        <w:rPr>
          <w:sz w:val="26"/>
          <w:szCs w:val="26"/>
        </w:rPr>
      </w:pPr>
      <w:r w:rsidRPr="00C357BC">
        <w:rPr>
          <w:sz w:val="26"/>
          <w:szCs w:val="26"/>
        </w:rPr>
        <w:t>–</w:t>
      </w:r>
      <w:r w:rsidR="001710EA" w:rsidRPr="00C357BC">
        <w:rPr>
          <w:sz w:val="26"/>
          <w:szCs w:val="26"/>
        </w:rPr>
        <w:t xml:space="preserve"> профессиональное образование – 14,69 %;</w:t>
      </w:r>
    </w:p>
    <w:p w:rsidR="001710EA" w:rsidRPr="00C357BC" w:rsidRDefault="005144C9" w:rsidP="00463796">
      <w:pPr>
        <w:pStyle w:val="3"/>
        <w:spacing w:after="0"/>
        <w:ind w:firstLine="720"/>
        <w:jc w:val="both"/>
        <w:rPr>
          <w:sz w:val="26"/>
          <w:szCs w:val="26"/>
        </w:rPr>
      </w:pPr>
      <w:r w:rsidRPr="00C357BC">
        <w:rPr>
          <w:sz w:val="26"/>
          <w:szCs w:val="26"/>
        </w:rPr>
        <w:t>–</w:t>
      </w:r>
      <w:r w:rsidR="001710EA" w:rsidRPr="00C357BC">
        <w:rPr>
          <w:sz w:val="26"/>
          <w:szCs w:val="26"/>
        </w:rPr>
        <w:t xml:space="preserve"> культура – 13,07 %;</w:t>
      </w:r>
    </w:p>
    <w:p w:rsidR="001710EA" w:rsidRPr="00C357BC" w:rsidRDefault="005144C9" w:rsidP="00463796">
      <w:pPr>
        <w:pStyle w:val="3"/>
        <w:spacing w:after="0"/>
        <w:ind w:firstLine="720"/>
        <w:jc w:val="both"/>
        <w:rPr>
          <w:sz w:val="26"/>
          <w:szCs w:val="26"/>
        </w:rPr>
      </w:pPr>
      <w:r w:rsidRPr="00C357BC">
        <w:rPr>
          <w:sz w:val="26"/>
          <w:szCs w:val="26"/>
        </w:rPr>
        <w:t>–</w:t>
      </w:r>
      <w:r w:rsidR="001710EA" w:rsidRPr="00C357BC">
        <w:rPr>
          <w:bCs/>
          <w:sz w:val="26"/>
          <w:szCs w:val="26"/>
        </w:rPr>
        <w:t xml:space="preserve"> прочее – 10,68 %</w:t>
      </w:r>
      <w:r w:rsidR="001710EA" w:rsidRPr="00C357BC">
        <w:rPr>
          <w:sz w:val="26"/>
          <w:szCs w:val="26"/>
        </w:rPr>
        <w:t>;</w:t>
      </w:r>
    </w:p>
    <w:p w:rsidR="001710EA" w:rsidRPr="00C357BC" w:rsidRDefault="005144C9" w:rsidP="00463796">
      <w:pPr>
        <w:pStyle w:val="3"/>
        <w:spacing w:after="0"/>
        <w:ind w:firstLine="720"/>
        <w:jc w:val="both"/>
        <w:rPr>
          <w:sz w:val="26"/>
          <w:szCs w:val="26"/>
        </w:rPr>
      </w:pPr>
      <w:r w:rsidRPr="00C357BC">
        <w:rPr>
          <w:sz w:val="26"/>
          <w:szCs w:val="26"/>
        </w:rPr>
        <w:t>–</w:t>
      </w:r>
      <w:r w:rsidR="001710EA" w:rsidRPr="00C357BC">
        <w:rPr>
          <w:sz w:val="26"/>
          <w:szCs w:val="26"/>
        </w:rPr>
        <w:t xml:space="preserve"> здравоохранение – 6,25 %;</w:t>
      </w:r>
    </w:p>
    <w:p w:rsidR="001710EA" w:rsidRPr="00C357BC" w:rsidRDefault="005144C9" w:rsidP="00463796">
      <w:pPr>
        <w:pStyle w:val="3"/>
        <w:spacing w:after="0"/>
        <w:ind w:firstLine="720"/>
        <w:jc w:val="both"/>
        <w:rPr>
          <w:sz w:val="26"/>
          <w:szCs w:val="26"/>
        </w:rPr>
      </w:pPr>
      <w:r w:rsidRPr="00C357BC">
        <w:rPr>
          <w:sz w:val="26"/>
          <w:szCs w:val="26"/>
        </w:rPr>
        <w:t>–</w:t>
      </w:r>
      <w:r w:rsidR="001710EA" w:rsidRPr="00C357BC">
        <w:rPr>
          <w:sz w:val="26"/>
          <w:szCs w:val="26"/>
        </w:rPr>
        <w:t xml:space="preserve"> социальная защита – 4,43 %;</w:t>
      </w:r>
    </w:p>
    <w:p w:rsidR="001710EA" w:rsidRPr="00C357BC" w:rsidRDefault="005144C9" w:rsidP="00463796">
      <w:pPr>
        <w:pStyle w:val="3"/>
        <w:spacing w:after="0"/>
        <w:ind w:firstLine="720"/>
        <w:jc w:val="both"/>
        <w:rPr>
          <w:sz w:val="26"/>
          <w:szCs w:val="26"/>
        </w:rPr>
      </w:pPr>
      <w:r w:rsidRPr="00C357BC">
        <w:rPr>
          <w:sz w:val="26"/>
          <w:szCs w:val="26"/>
        </w:rPr>
        <w:t>–</w:t>
      </w:r>
      <w:r w:rsidR="001710EA" w:rsidRPr="00C357BC">
        <w:rPr>
          <w:sz w:val="26"/>
          <w:szCs w:val="26"/>
        </w:rPr>
        <w:t xml:space="preserve"> общее образование – 1,59 %;</w:t>
      </w:r>
    </w:p>
    <w:p w:rsidR="001710EA" w:rsidRPr="00C357BC" w:rsidRDefault="005144C9" w:rsidP="00463796">
      <w:pPr>
        <w:pStyle w:val="3"/>
        <w:spacing w:after="0"/>
        <w:ind w:firstLine="720"/>
        <w:jc w:val="both"/>
        <w:rPr>
          <w:sz w:val="26"/>
          <w:szCs w:val="26"/>
        </w:rPr>
      </w:pPr>
      <w:r w:rsidRPr="00C357BC">
        <w:rPr>
          <w:sz w:val="26"/>
          <w:szCs w:val="26"/>
        </w:rPr>
        <w:t>–</w:t>
      </w:r>
      <w:r w:rsidR="001710EA" w:rsidRPr="00C357BC">
        <w:rPr>
          <w:sz w:val="26"/>
          <w:szCs w:val="26"/>
        </w:rPr>
        <w:t xml:space="preserve"> семья и дети – 0,14 %;</w:t>
      </w:r>
    </w:p>
    <w:p w:rsidR="001710EA" w:rsidRPr="00C357BC" w:rsidRDefault="005144C9" w:rsidP="00463796">
      <w:pPr>
        <w:pStyle w:val="3"/>
        <w:spacing w:after="0"/>
        <w:ind w:firstLine="720"/>
        <w:jc w:val="both"/>
        <w:rPr>
          <w:sz w:val="26"/>
          <w:szCs w:val="26"/>
        </w:rPr>
      </w:pPr>
      <w:r w:rsidRPr="00C357BC">
        <w:rPr>
          <w:sz w:val="26"/>
          <w:szCs w:val="26"/>
        </w:rPr>
        <w:t xml:space="preserve">– транспорт – 0 </w:t>
      </w:r>
      <w:r w:rsidR="001710EA" w:rsidRPr="00C357BC">
        <w:rPr>
          <w:sz w:val="26"/>
          <w:szCs w:val="26"/>
        </w:rPr>
        <w:t>%;</w:t>
      </w:r>
    </w:p>
    <w:p w:rsidR="001710EA" w:rsidRPr="00C357BC" w:rsidRDefault="005144C9" w:rsidP="00463796">
      <w:pPr>
        <w:pStyle w:val="3"/>
        <w:spacing w:after="0"/>
        <w:ind w:firstLine="720"/>
        <w:jc w:val="both"/>
        <w:rPr>
          <w:sz w:val="26"/>
          <w:szCs w:val="26"/>
        </w:rPr>
      </w:pPr>
      <w:r w:rsidRPr="00C357BC">
        <w:rPr>
          <w:sz w:val="26"/>
          <w:szCs w:val="26"/>
        </w:rPr>
        <w:t>–</w:t>
      </w:r>
      <w:r w:rsidR="001710EA" w:rsidRPr="00C357BC">
        <w:rPr>
          <w:sz w:val="26"/>
          <w:szCs w:val="26"/>
        </w:rPr>
        <w:t xml:space="preserve"> занятость населения – 0 %.</w:t>
      </w:r>
    </w:p>
    <w:p w:rsidR="001710EA" w:rsidRDefault="001710EA" w:rsidP="00463796">
      <w:pPr>
        <w:pStyle w:val="3"/>
        <w:spacing w:after="0"/>
        <w:ind w:firstLine="720"/>
        <w:jc w:val="both"/>
        <w:rPr>
          <w:sz w:val="26"/>
          <w:szCs w:val="26"/>
        </w:rPr>
      </w:pPr>
      <w:r w:rsidRPr="00C357BC">
        <w:rPr>
          <w:sz w:val="26"/>
          <w:szCs w:val="26"/>
        </w:rPr>
        <w:t xml:space="preserve">Структура источников покрытия затрат на оплату труда работников и руководителей </w:t>
      </w:r>
      <w:r w:rsidR="00343B87" w:rsidRPr="00C357BC">
        <w:rPr>
          <w:sz w:val="26"/>
          <w:szCs w:val="26"/>
        </w:rPr>
        <w:t>областных государственных учреждений</w:t>
      </w:r>
      <w:r w:rsidRPr="00C357BC">
        <w:rPr>
          <w:sz w:val="26"/>
          <w:szCs w:val="26"/>
        </w:rPr>
        <w:t xml:space="preserve"> в 2018 году представлена на диаграмме 9.</w:t>
      </w:r>
    </w:p>
    <w:p w:rsidR="00E15ED3" w:rsidRPr="00C357BC" w:rsidRDefault="00E15ED3" w:rsidP="00463796">
      <w:pPr>
        <w:pStyle w:val="3"/>
        <w:spacing w:after="0"/>
        <w:ind w:firstLine="720"/>
        <w:jc w:val="both"/>
        <w:rPr>
          <w:sz w:val="26"/>
          <w:szCs w:val="26"/>
        </w:rPr>
      </w:pPr>
    </w:p>
    <w:p w:rsidR="001710EA" w:rsidRPr="00C357BC" w:rsidRDefault="001710EA" w:rsidP="00463796">
      <w:pPr>
        <w:pStyle w:val="3"/>
        <w:spacing w:after="0"/>
        <w:jc w:val="center"/>
        <w:rPr>
          <w:sz w:val="26"/>
          <w:szCs w:val="26"/>
        </w:rPr>
      </w:pPr>
      <w:r w:rsidRPr="00C357BC">
        <w:rPr>
          <w:noProof/>
          <w:sz w:val="26"/>
          <w:szCs w:val="26"/>
        </w:rPr>
        <w:drawing>
          <wp:inline distT="0" distB="0" distL="0" distR="0" wp14:anchorId="72EBC292" wp14:editId="59945DDD">
            <wp:extent cx="6074797" cy="3403158"/>
            <wp:effectExtent l="0" t="0" r="2540" b="6985"/>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F07E6" w:rsidRPr="00C357BC" w:rsidRDefault="005F07E6" w:rsidP="00463796">
      <w:pPr>
        <w:pStyle w:val="3"/>
        <w:spacing w:after="0"/>
        <w:jc w:val="center"/>
        <w:rPr>
          <w:b/>
          <w:sz w:val="12"/>
          <w:szCs w:val="12"/>
        </w:rPr>
      </w:pPr>
    </w:p>
    <w:p w:rsidR="001710EA" w:rsidRPr="00C357BC" w:rsidRDefault="001710EA" w:rsidP="00463796">
      <w:pPr>
        <w:pStyle w:val="3"/>
        <w:spacing w:after="0"/>
        <w:jc w:val="center"/>
        <w:rPr>
          <w:sz w:val="26"/>
          <w:szCs w:val="26"/>
        </w:rPr>
      </w:pPr>
      <w:r w:rsidRPr="00C357BC">
        <w:rPr>
          <w:b/>
          <w:sz w:val="26"/>
          <w:szCs w:val="26"/>
        </w:rPr>
        <w:t xml:space="preserve">Диаграмма 9. </w:t>
      </w:r>
      <w:r w:rsidRPr="00C357BC">
        <w:rPr>
          <w:sz w:val="26"/>
          <w:szCs w:val="26"/>
        </w:rPr>
        <w:t xml:space="preserve">Структура источников покрытия затрат на оплату труда работников и руководителей </w:t>
      </w:r>
      <w:r w:rsidR="00343B87" w:rsidRPr="00C357BC">
        <w:rPr>
          <w:sz w:val="26"/>
          <w:szCs w:val="26"/>
        </w:rPr>
        <w:t>областных государственных учреждений</w:t>
      </w:r>
      <w:r w:rsidR="00E15ED3">
        <w:rPr>
          <w:sz w:val="26"/>
          <w:szCs w:val="26"/>
        </w:rPr>
        <w:t xml:space="preserve"> в 2018 году</w:t>
      </w:r>
    </w:p>
    <w:p w:rsidR="001710EA" w:rsidRPr="00C357BC" w:rsidRDefault="001710EA" w:rsidP="00463796">
      <w:pPr>
        <w:pStyle w:val="3"/>
        <w:spacing w:after="0"/>
        <w:jc w:val="center"/>
        <w:rPr>
          <w:b/>
          <w:sz w:val="26"/>
          <w:szCs w:val="26"/>
        </w:rPr>
      </w:pPr>
    </w:p>
    <w:p w:rsidR="001710EA" w:rsidRPr="00C357BC" w:rsidRDefault="001710EA" w:rsidP="00463796">
      <w:pPr>
        <w:pStyle w:val="3"/>
        <w:spacing w:after="0"/>
        <w:jc w:val="center"/>
        <w:rPr>
          <w:b/>
          <w:sz w:val="26"/>
          <w:szCs w:val="26"/>
        </w:rPr>
      </w:pPr>
      <w:r w:rsidRPr="00C357BC">
        <w:rPr>
          <w:b/>
          <w:sz w:val="26"/>
          <w:szCs w:val="26"/>
        </w:rPr>
        <w:t xml:space="preserve">Планы по оптимизации структуры областных государственных </w:t>
      </w:r>
      <w:r w:rsidR="00A1418B" w:rsidRPr="00C357BC">
        <w:rPr>
          <w:b/>
          <w:sz w:val="26"/>
          <w:szCs w:val="26"/>
        </w:rPr>
        <w:br/>
      </w:r>
      <w:r w:rsidRPr="00C357BC">
        <w:rPr>
          <w:b/>
          <w:sz w:val="26"/>
          <w:szCs w:val="26"/>
        </w:rPr>
        <w:t>учреждений на 2019 год</w:t>
      </w:r>
    </w:p>
    <w:p w:rsidR="001710EA" w:rsidRPr="00C357BC" w:rsidRDefault="001710EA" w:rsidP="00463796">
      <w:pPr>
        <w:rPr>
          <w:b/>
          <w:sz w:val="26"/>
          <w:szCs w:val="26"/>
        </w:rPr>
      </w:pPr>
    </w:p>
    <w:p w:rsidR="001710EA" w:rsidRPr="00C357BC" w:rsidRDefault="001710EA" w:rsidP="00463796">
      <w:pPr>
        <w:tabs>
          <w:tab w:val="num" w:pos="-3060"/>
          <w:tab w:val="left" w:pos="540"/>
        </w:tabs>
        <w:ind w:firstLine="709"/>
        <w:jc w:val="both"/>
        <w:rPr>
          <w:sz w:val="26"/>
          <w:szCs w:val="26"/>
        </w:rPr>
      </w:pPr>
      <w:r w:rsidRPr="00C357BC">
        <w:rPr>
          <w:sz w:val="26"/>
          <w:szCs w:val="26"/>
        </w:rPr>
        <w:t xml:space="preserve">В рамках оптимизации сектора областных государственных учреждений в </w:t>
      </w:r>
      <w:r w:rsidR="00F65F52" w:rsidRPr="00C357BC">
        <w:rPr>
          <w:sz w:val="26"/>
          <w:szCs w:val="26"/>
        </w:rPr>
        <w:br/>
      </w:r>
      <w:r w:rsidRPr="00C357BC">
        <w:rPr>
          <w:sz w:val="26"/>
          <w:szCs w:val="26"/>
        </w:rPr>
        <w:t>2019 году планируется:</w:t>
      </w:r>
    </w:p>
    <w:p w:rsidR="001710EA" w:rsidRPr="00C357BC" w:rsidRDefault="005144C9" w:rsidP="00463796">
      <w:pPr>
        <w:autoSpaceDE w:val="0"/>
        <w:autoSpaceDN w:val="0"/>
        <w:adjustRightInd w:val="0"/>
        <w:ind w:firstLine="709"/>
        <w:jc w:val="both"/>
        <w:rPr>
          <w:sz w:val="26"/>
          <w:szCs w:val="26"/>
        </w:rPr>
      </w:pPr>
      <w:r w:rsidRPr="00C357BC">
        <w:rPr>
          <w:sz w:val="26"/>
          <w:szCs w:val="26"/>
        </w:rPr>
        <w:t>–</w:t>
      </w:r>
      <w:r w:rsidR="001710EA" w:rsidRPr="00C357BC">
        <w:rPr>
          <w:i/>
          <w:sz w:val="26"/>
          <w:szCs w:val="26"/>
        </w:rPr>
        <w:t xml:space="preserve"> завершить ликвидацию 1 учреждения</w:t>
      </w:r>
      <w:r w:rsidR="001710EA" w:rsidRPr="00C357BC">
        <w:rPr>
          <w:sz w:val="26"/>
          <w:szCs w:val="26"/>
        </w:rPr>
        <w:t xml:space="preserve"> (Областное государственное бюджетное специализированное учреждение «Фонд государственного имущества Томской области);</w:t>
      </w:r>
    </w:p>
    <w:p w:rsidR="001710EA" w:rsidRPr="00C357BC" w:rsidRDefault="005144C9" w:rsidP="00463796">
      <w:pPr>
        <w:autoSpaceDE w:val="0"/>
        <w:autoSpaceDN w:val="0"/>
        <w:adjustRightInd w:val="0"/>
        <w:ind w:firstLine="709"/>
        <w:jc w:val="both"/>
        <w:rPr>
          <w:iCs/>
          <w:sz w:val="26"/>
          <w:szCs w:val="26"/>
        </w:rPr>
      </w:pPr>
      <w:r w:rsidRPr="00C357BC">
        <w:rPr>
          <w:sz w:val="26"/>
          <w:szCs w:val="26"/>
        </w:rPr>
        <w:t>–</w:t>
      </w:r>
      <w:r w:rsidR="001D0CC3" w:rsidRPr="00C357BC">
        <w:rPr>
          <w:i/>
          <w:sz w:val="26"/>
          <w:szCs w:val="26"/>
        </w:rPr>
        <w:t xml:space="preserve"> </w:t>
      </w:r>
      <w:r w:rsidR="001710EA" w:rsidRPr="00C357BC">
        <w:rPr>
          <w:i/>
          <w:sz w:val="26"/>
          <w:szCs w:val="26"/>
        </w:rPr>
        <w:t xml:space="preserve">создать 1 учреждение </w:t>
      </w:r>
      <w:r w:rsidR="001710EA" w:rsidRPr="00C357BC">
        <w:rPr>
          <w:sz w:val="26"/>
          <w:szCs w:val="26"/>
        </w:rPr>
        <w:t>(областное государственное автономное учреждение здравоохранения «Областная детская больница» путем изменения типа областного государственного бюджетного учреждения здравоохранения «Областная детская больница»</w:t>
      </w:r>
      <w:r w:rsidR="001710EA" w:rsidRPr="00C357BC">
        <w:rPr>
          <w:iCs/>
          <w:sz w:val="26"/>
          <w:szCs w:val="26"/>
        </w:rPr>
        <w:t>);</w:t>
      </w:r>
    </w:p>
    <w:p w:rsidR="001710EA" w:rsidRPr="00C357BC" w:rsidRDefault="005144C9" w:rsidP="00463796">
      <w:pPr>
        <w:tabs>
          <w:tab w:val="num" w:pos="-3060"/>
          <w:tab w:val="num" w:pos="540"/>
        </w:tabs>
        <w:autoSpaceDE w:val="0"/>
        <w:autoSpaceDN w:val="0"/>
        <w:adjustRightInd w:val="0"/>
        <w:ind w:firstLine="709"/>
        <w:jc w:val="both"/>
        <w:rPr>
          <w:bCs/>
          <w:sz w:val="26"/>
          <w:szCs w:val="26"/>
        </w:rPr>
      </w:pPr>
      <w:r w:rsidRPr="00C357BC">
        <w:rPr>
          <w:sz w:val="26"/>
          <w:szCs w:val="26"/>
        </w:rPr>
        <w:t>–</w:t>
      </w:r>
      <w:r w:rsidR="001710EA" w:rsidRPr="00C357BC">
        <w:rPr>
          <w:i/>
          <w:sz w:val="26"/>
          <w:szCs w:val="26"/>
        </w:rPr>
        <w:t xml:space="preserve"> завершить реорганизацию </w:t>
      </w:r>
      <w:r w:rsidR="001710EA" w:rsidRPr="00C357BC">
        <w:rPr>
          <w:bCs/>
          <w:sz w:val="26"/>
          <w:szCs w:val="26"/>
        </w:rPr>
        <w:t xml:space="preserve">Областного государственного автономного учреждения «Верхнекетский лесхоз», Областного государственного автономного учреждения «Первомайский лесхоз» и Областного государственного автономного учреждения «Тегульдетский лесхоз» путем их присоединения к Областному государственному автономному учреждению «Томское лесохозяйственное производственное объединение». </w:t>
      </w:r>
    </w:p>
    <w:p w:rsidR="001710EA" w:rsidRPr="00C357BC" w:rsidRDefault="001710EA" w:rsidP="00463796">
      <w:pPr>
        <w:tabs>
          <w:tab w:val="num" w:pos="-3060"/>
          <w:tab w:val="num" w:pos="540"/>
        </w:tabs>
        <w:autoSpaceDE w:val="0"/>
        <w:autoSpaceDN w:val="0"/>
        <w:adjustRightInd w:val="0"/>
        <w:ind w:firstLine="709"/>
        <w:jc w:val="both"/>
        <w:rPr>
          <w:iCs/>
          <w:sz w:val="26"/>
          <w:szCs w:val="26"/>
        </w:rPr>
      </w:pPr>
      <w:r w:rsidRPr="00C357BC">
        <w:rPr>
          <w:iCs/>
          <w:sz w:val="26"/>
          <w:szCs w:val="26"/>
        </w:rPr>
        <w:t>Таким образом, на конец 2019 года в результате осуществления всех запланированных преобразований общее количество областных государственных учреждений составит 255 единиц, в том числе 69 областных государственных автономных учреждений, 81 областное государственное казённое учреждение, 105 областных государственных бюджетных учреждений.</w:t>
      </w:r>
    </w:p>
    <w:p w:rsidR="001710EA" w:rsidRPr="00C357BC" w:rsidRDefault="001710EA" w:rsidP="00463796">
      <w:pPr>
        <w:tabs>
          <w:tab w:val="left" w:pos="709"/>
        </w:tabs>
        <w:autoSpaceDE w:val="0"/>
        <w:autoSpaceDN w:val="0"/>
        <w:adjustRightInd w:val="0"/>
        <w:ind w:firstLine="709"/>
        <w:jc w:val="both"/>
        <w:rPr>
          <w:i/>
          <w:iCs/>
          <w:sz w:val="26"/>
          <w:szCs w:val="26"/>
        </w:rPr>
      </w:pPr>
      <w:r w:rsidRPr="00C357BC">
        <w:rPr>
          <w:iCs/>
          <w:sz w:val="26"/>
          <w:szCs w:val="26"/>
        </w:rPr>
        <w:t>Динамика количества областных государственных учреждений по годам представлена в Таблице 4.</w:t>
      </w:r>
    </w:p>
    <w:p w:rsidR="001710EA" w:rsidRDefault="001710EA" w:rsidP="00463796">
      <w:pPr>
        <w:autoSpaceDE w:val="0"/>
        <w:autoSpaceDN w:val="0"/>
        <w:adjustRightInd w:val="0"/>
        <w:ind w:firstLine="539"/>
        <w:jc w:val="right"/>
        <w:rPr>
          <w:iCs/>
          <w:sz w:val="26"/>
          <w:szCs w:val="26"/>
        </w:rPr>
      </w:pPr>
      <w:r w:rsidRPr="00C357BC">
        <w:rPr>
          <w:iCs/>
          <w:sz w:val="26"/>
          <w:szCs w:val="26"/>
        </w:rPr>
        <w:t>Таблица 4</w:t>
      </w:r>
    </w:p>
    <w:p w:rsidR="00E15ED3" w:rsidRPr="00C357BC" w:rsidRDefault="00E15ED3" w:rsidP="00463796">
      <w:pPr>
        <w:autoSpaceDE w:val="0"/>
        <w:autoSpaceDN w:val="0"/>
        <w:adjustRightInd w:val="0"/>
        <w:ind w:firstLine="539"/>
        <w:jc w:val="right"/>
        <w:rPr>
          <w:iCs/>
          <w:sz w:val="26"/>
          <w:szCs w:val="26"/>
        </w:rPr>
      </w:pPr>
    </w:p>
    <w:p w:rsidR="001710EA" w:rsidRPr="00C357BC" w:rsidRDefault="001710EA" w:rsidP="00463796">
      <w:pPr>
        <w:autoSpaceDE w:val="0"/>
        <w:autoSpaceDN w:val="0"/>
        <w:adjustRightInd w:val="0"/>
        <w:ind w:firstLine="539"/>
        <w:jc w:val="center"/>
        <w:rPr>
          <w:iCs/>
          <w:sz w:val="26"/>
          <w:szCs w:val="26"/>
        </w:rPr>
      </w:pPr>
      <w:r w:rsidRPr="00C357BC">
        <w:rPr>
          <w:iCs/>
          <w:sz w:val="26"/>
          <w:szCs w:val="26"/>
        </w:rPr>
        <w:t>Динамика количества областных государственных учреждений по годам</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851"/>
        <w:gridCol w:w="850"/>
        <w:gridCol w:w="851"/>
        <w:gridCol w:w="850"/>
        <w:gridCol w:w="851"/>
        <w:gridCol w:w="850"/>
        <w:gridCol w:w="993"/>
        <w:gridCol w:w="992"/>
        <w:gridCol w:w="992"/>
        <w:gridCol w:w="992"/>
      </w:tblGrid>
      <w:tr w:rsidR="001710EA" w:rsidRPr="00C357BC" w:rsidTr="005144C9">
        <w:tc>
          <w:tcPr>
            <w:tcW w:w="1242" w:type="dxa"/>
          </w:tcPr>
          <w:p w:rsidR="001710EA" w:rsidRPr="00C357BC" w:rsidRDefault="001710EA" w:rsidP="00463796">
            <w:pPr>
              <w:autoSpaceDE w:val="0"/>
              <w:autoSpaceDN w:val="0"/>
              <w:adjustRightInd w:val="0"/>
              <w:jc w:val="center"/>
              <w:rPr>
                <w:iCs/>
                <w:sz w:val="20"/>
                <w:szCs w:val="20"/>
              </w:rPr>
            </w:pPr>
            <w:r w:rsidRPr="00C357BC">
              <w:rPr>
                <w:iCs/>
                <w:sz w:val="20"/>
                <w:szCs w:val="20"/>
              </w:rPr>
              <w:t>дата</w:t>
            </w:r>
          </w:p>
        </w:tc>
        <w:tc>
          <w:tcPr>
            <w:tcW w:w="851" w:type="dxa"/>
          </w:tcPr>
          <w:p w:rsidR="001710EA" w:rsidRPr="00C357BC" w:rsidRDefault="001710EA" w:rsidP="00463796">
            <w:pPr>
              <w:autoSpaceDE w:val="0"/>
              <w:autoSpaceDN w:val="0"/>
              <w:adjustRightInd w:val="0"/>
              <w:jc w:val="center"/>
              <w:rPr>
                <w:i/>
                <w:iCs/>
                <w:sz w:val="14"/>
                <w:szCs w:val="14"/>
              </w:rPr>
            </w:pPr>
            <w:r w:rsidRPr="00C357BC">
              <w:rPr>
                <w:iCs/>
                <w:sz w:val="14"/>
                <w:szCs w:val="14"/>
              </w:rPr>
              <w:t>на 01.01.2011</w:t>
            </w:r>
          </w:p>
        </w:tc>
        <w:tc>
          <w:tcPr>
            <w:tcW w:w="850" w:type="dxa"/>
          </w:tcPr>
          <w:p w:rsidR="001710EA" w:rsidRPr="00C357BC" w:rsidRDefault="001710EA" w:rsidP="00463796">
            <w:pPr>
              <w:autoSpaceDE w:val="0"/>
              <w:autoSpaceDN w:val="0"/>
              <w:adjustRightInd w:val="0"/>
              <w:jc w:val="center"/>
              <w:rPr>
                <w:i/>
                <w:iCs/>
                <w:sz w:val="14"/>
                <w:szCs w:val="14"/>
              </w:rPr>
            </w:pPr>
            <w:r w:rsidRPr="00C357BC">
              <w:rPr>
                <w:iCs/>
                <w:sz w:val="14"/>
                <w:szCs w:val="14"/>
              </w:rPr>
              <w:t>на 01.01.2012</w:t>
            </w:r>
          </w:p>
        </w:tc>
        <w:tc>
          <w:tcPr>
            <w:tcW w:w="851" w:type="dxa"/>
          </w:tcPr>
          <w:p w:rsidR="001710EA" w:rsidRPr="00C357BC" w:rsidRDefault="001710EA" w:rsidP="00463796">
            <w:pPr>
              <w:autoSpaceDE w:val="0"/>
              <w:autoSpaceDN w:val="0"/>
              <w:adjustRightInd w:val="0"/>
              <w:jc w:val="center"/>
              <w:rPr>
                <w:i/>
                <w:iCs/>
                <w:sz w:val="14"/>
                <w:szCs w:val="14"/>
              </w:rPr>
            </w:pPr>
            <w:r w:rsidRPr="00C357BC">
              <w:rPr>
                <w:iCs/>
                <w:sz w:val="14"/>
                <w:szCs w:val="14"/>
              </w:rPr>
              <w:t>на 01.01.2013</w:t>
            </w:r>
          </w:p>
        </w:tc>
        <w:tc>
          <w:tcPr>
            <w:tcW w:w="850" w:type="dxa"/>
          </w:tcPr>
          <w:p w:rsidR="001710EA" w:rsidRPr="00C357BC" w:rsidRDefault="001710EA" w:rsidP="00463796">
            <w:pPr>
              <w:autoSpaceDE w:val="0"/>
              <w:autoSpaceDN w:val="0"/>
              <w:adjustRightInd w:val="0"/>
              <w:jc w:val="center"/>
              <w:rPr>
                <w:i/>
                <w:iCs/>
                <w:sz w:val="14"/>
                <w:szCs w:val="14"/>
              </w:rPr>
            </w:pPr>
            <w:r w:rsidRPr="00C357BC">
              <w:rPr>
                <w:iCs/>
                <w:sz w:val="14"/>
                <w:szCs w:val="14"/>
              </w:rPr>
              <w:t>на 01.01.2014</w:t>
            </w:r>
          </w:p>
        </w:tc>
        <w:tc>
          <w:tcPr>
            <w:tcW w:w="851" w:type="dxa"/>
          </w:tcPr>
          <w:p w:rsidR="001710EA" w:rsidRPr="00C357BC" w:rsidRDefault="001710EA" w:rsidP="00463796">
            <w:pPr>
              <w:autoSpaceDE w:val="0"/>
              <w:autoSpaceDN w:val="0"/>
              <w:adjustRightInd w:val="0"/>
              <w:jc w:val="center"/>
              <w:rPr>
                <w:i/>
                <w:iCs/>
                <w:sz w:val="14"/>
                <w:szCs w:val="14"/>
              </w:rPr>
            </w:pPr>
            <w:r w:rsidRPr="00C357BC">
              <w:rPr>
                <w:iCs/>
                <w:sz w:val="14"/>
                <w:szCs w:val="14"/>
              </w:rPr>
              <w:t>на 01.01.2015</w:t>
            </w:r>
          </w:p>
        </w:tc>
        <w:tc>
          <w:tcPr>
            <w:tcW w:w="850" w:type="dxa"/>
          </w:tcPr>
          <w:p w:rsidR="001710EA" w:rsidRPr="00C357BC" w:rsidRDefault="001710EA" w:rsidP="00463796">
            <w:pPr>
              <w:autoSpaceDE w:val="0"/>
              <w:autoSpaceDN w:val="0"/>
              <w:adjustRightInd w:val="0"/>
              <w:jc w:val="center"/>
              <w:rPr>
                <w:i/>
                <w:iCs/>
                <w:sz w:val="16"/>
                <w:szCs w:val="16"/>
              </w:rPr>
            </w:pPr>
            <w:r w:rsidRPr="00C357BC">
              <w:rPr>
                <w:iCs/>
                <w:sz w:val="14"/>
                <w:szCs w:val="14"/>
              </w:rPr>
              <w:t>на 01.01.2016</w:t>
            </w:r>
          </w:p>
        </w:tc>
        <w:tc>
          <w:tcPr>
            <w:tcW w:w="993" w:type="dxa"/>
          </w:tcPr>
          <w:p w:rsidR="001710EA" w:rsidRPr="00C357BC" w:rsidRDefault="001710EA" w:rsidP="00463796">
            <w:pPr>
              <w:autoSpaceDE w:val="0"/>
              <w:autoSpaceDN w:val="0"/>
              <w:adjustRightInd w:val="0"/>
              <w:jc w:val="center"/>
              <w:rPr>
                <w:iCs/>
                <w:sz w:val="14"/>
                <w:szCs w:val="14"/>
              </w:rPr>
            </w:pPr>
            <w:r w:rsidRPr="00C357BC">
              <w:rPr>
                <w:iCs/>
                <w:sz w:val="14"/>
                <w:szCs w:val="14"/>
              </w:rPr>
              <w:t xml:space="preserve">на 01.01.2017 </w:t>
            </w:r>
          </w:p>
        </w:tc>
        <w:tc>
          <w:tcPr>
            <w:tcW w:w="992" w:type="dxa"/>
          </w:tcPr>
          <w:p w:rsidR="001710EA" w:rsidRPr="00C357BC" w:rsidRDefault="001710EA" w:rsidP="00463796">
            <w:pPr>
              <w:autoSpaceDE w:val="0"/>
              <w:autoSpaceDN w:val="0"/>
              <w:adjustRightInd w:val="0"/>
              <w:jc w:val="center"/>
              <w:rPr>
                <w:i/>
                <w:iCs/>
                <w:sz w:val="14"/>
                <w:szCs w:val="14"/>
              </w:rPr>
            </w:pPr>
            <w:r w:rsidRPr="00C357BC">
              <w:rPr>
                <w:iCs/>
                <w:sz w:val="14"/>
                <w:szCs w:val="14"/>
              </w:rPr>
              <w:t>на 01.01.2018</w:t>
            </w:r>
          </w:p>
        </w:tc>
        <w:tc>
          <w:tcPr>
            <w:tcW w:w="992" w:type="dxa"/>
          </w:tcPr>
          <w:p w:rsidR="001710EA" w:rsidRPr="00C357BC" w:rsidRDefault="005144C9" w:rsidP="00463796">
            <w:pPr>
              <w:autoSpaceDE w:val="0"/>
              <w:autoSpaceDN w:val="0"/>
              <w:adjustRightInd w:val="0"/>
              <w:jc w:val="center"/>
              <w:rPr>
                <w:iCs/>
                <w:sz w:val="14"/>
                <w:szCs w:val="14"/>
              </w:rPr>
            </w:pPr>
            <w:r w:rsidRPr="00C357BC">
              <w:rPr>
                <w:iCs/>
                <w:sz w:val="14"/>
                <w:szCs w:val="14"/>
              </w:rPr>
              <w:t>н</w:t>
            </w:r>
            <w:r w:rsidR="001710EA" w:rsidRPr="00C357BC">
              <w:rPr>
                <w:iCs/>
                <w:sz w:val="14"/>
                <w:szCs w:val="14"/>
              </w:rPr>
              <w:t>а 01.01.2019</w:t>
            </w:r>
          </w:p>
        </w:tc>
        <w:tc>
          <w:tcPr>
            <w:tcW w:w="992" w:type="dxa"/>
          </w:tcPr>
          <w:p w:rsidR="001710EA" w:rsidRPr="00C357BC" w:rsidRDefault="005144C9" w:rsidP="00463796">
            <w:pPr>
              <w:autoSpaceDE w:val="0"/>
              <w:autoSpaceDN w:val="0"/>
              <w:adjustRightInd w:val="0"/>
              <w:jc w:val="center"/>
              <w:rPr>
                <w:iCs/>
                <w:sz w:val="14"/>
                <w:szCs w:val="14"/>
              </w:rPr>
            </w:pPr>
            <w:r w:rsidRPr="00C357BC">
              <w:rPr>
                <w:iCs/>
                <w:sz w:val="14"/>
                <w:szCs w:val="14"/>
              </w:rPr>
              <w:t>н</w:t>
            </w:r>
            <w:r w:rsidR="001710EA" w:rsidRPr="00C357BC">
              <w:rPr>
                <w:iCs/>
                <w:sz w:val="14"/>
                <w:szCs w:val="14"/>
              </w:rPr>
              <w:t>а 01.01.2020</w:t>
            </w:r>
          </w:p>
        </w:tc>
      </w:tr>
      <w:tr w:rsidR="001710EA" w:rsidRPr="00C357BC" w:rsidTr="00F71605">
        <w:trPr>
          <w:trHeight w:val="195"/>
        </w:trPr>
        <w:tc>
          <w:tcPr>
            <w:tcW w:w="1242" w:type="dxa"/>
            <w:vAlign w:val="center"/>
          </w:tcPr>
          <w:p w:rsidR="001710EA" w:rsidRPr="00C357BC" w:rsidRDefault="005144C9" w:rsidP="005144C9">
            <w:pPr>
              <w:autoSpaceDE w:val="0"/>
              <w:autoSpaceDN w:val="0"/>
              <w:adjustRightInd w:val="0"/>
              <w:rPr>
                <w:iCs/>
                <w:sz w:val="16"/>
                <w:szCs w:val="16"/>
              </w:rPr>
            </w:pPr>
            <w:r w:rsidRPr="00C357BC">
              <w:rPr>
                <w:iCs/>
                <w:sz w:val="16"/>
                <w:szCs w:val="16"/>
              </w:rPr>
              <w:t>Количество учрежде</w:t>
            </w:r>
            <w:r w:rsidR="001710EA" w:rsidRPr="00C357BC">
              <w:rPr>
                <w:iCs/>
                <w:sz w:val="16"/>
                <w:szCs w:val="16"/>
              </w:rPr>
              <w:t>ний</w:t>
            </w:r>
          </w:p>
        </w:tc>
        <w:tc>
          <w:tcPr>
            <w:tcW w:w="851" w:type="dxa"/>
            <w:vAlign w:val="center"/>
          </w:tcPr>
          <w:p w:rsidR="001710EA" w:rsidRPr="00C357BC" w:rsidRDefault="001710EA" w:rsidP="00463796">
            <w:pPr>
              <w:autoSpaceDE w:val="0"/>
              <w:autoSpaceDN w:val="0"/>
              <w:adjustRightInd w:val="0"/>
              <w:jc w:val="center"/>
              <w:rPr>
                <w:iCs/>
                <w:sz w:val="26"/>
                <w:szCs w:val="26"/>
              </w:rPr>
            </w:pPr>
            <w:r w:rsidRPr="00C357BC">
              <w:rPr>
                <w:iCs/>
                <w:sz w:val="26"/>
                <w:szCs w:val="26"/>
              </w:rPr>
              <w:t>227</w:t>
            </w:r>
          </w:p>
        </w:tc>
        <w:tc>
          <w:tcPr>
            <w:tcW w:w="850" w:type="dxa"/>
            <w:vAlign w:val="center"/>
          </w:tcPr>
          <w:p w:rsidR="001710EA" w:rsidRPr="00C357BC" w:rsidRDefault="001710EA" w:rsidP="00463796">
            <w:pPr>
              <w:autoSpaceDE w:val="0"/>
              <w:autoSpaceDN w:val="0"/>
              <w:adjustRightInd w:val="0"/>
              <w:jc w:val="center"/>
              <w:rPr>
                <w:iCs/>
                <w:sz w:val="26"/>
                <w:szCs w:val="26"/>
              </w:rPr>
            </w:pPr>
            <w:r w:rsidRPr="00C357BC">
              <w:rPr>
                <w:iCs/>
                <w:sz w:val="26"/>
                <w:szCs w:val="26"/>
              </w:rPr>
              <w:t>223</w:t>
            </w:r>
          </w:p>
        </w:tc>
        <w:tc>
          <w:tcPr>
            <w:tcW w:w="851" w:type="dxa"/>
            <w:vAlign w:val="center"/>
          </w:tcPr>
          <w:p w:rsidR="001710EA" w:rsidRPr="00C357BC" w:rsidRDefault="001710EA" w:rsidP="00463796">
            <w:pPr>
              <w:autoSpaceDE w:val="0"/>
              <w:autoSpaceDN w:val="0"/>
              <w:adjustRightInd w:val="0"/>
              <w:jc w:val="center"/>
              <w:rPr>
                <w:iCs/>
                <w:sz w:val="26"/>
                <w:szCs w:val="26"/>
              </w:rPr>
            </w:pPr>
            <w:r w:rsidRPr="00C357BC">
              <w:rPr>
                <w:iCs/>
                <w:sz w:val="26"/>
                <w:szCs w:val="26"/>
              </w:rPr>
              <w:t>230</w:t>
            </w:r>
          </w:p>
        </w:tc>
        <w:tc>
          <w:tcPr>
            <w:tcW w:w="850" w:type="dxa"/>
            <w:vAlign w:val="center"/>
          </w:tcPr>
          <w:p w:rsidR="001710EA" w:rsidRPr="00C357BC" w:rsidRDefault="001710EA" w:rsidP="00463796">
            <w:pPr>
              <w:autoSpaceDE w:val="0"/>
              <w:autoSpaceDN w:val="0"/>
              <w:adjustRightInd w:val="0"/>
              <w:jc w:val="center"/>
              <w:rPr>
                <w:iCs/>
                <w:sz w:val="26"/>
                <w:szCs w:val="26"/>
              </w:rPr>
            </w:pPr>
            <w:r w:rsidRPr="00C357BC">
              <w:rPr>
                <w:iCs/>
                <w:sz w:val="26"/>
                <w:szCs w:val="26"/>
              </w:rPr>
              <w:t>269</w:t>
            </w:r>
          </w:p>
        </w:tc>
        <w:tc>
          <w:tcPr>
            <w:tcW w:w="851" w:type="dxa"/>
            <w:vAlign w:val="center"/>
          </w:tcPr>
          <w:p w:rsidR="001710EA" w:rsidRPr="00C357BC" w:rsidRDefault="001710EA" w:rsidP="00463796">
            <w:pPr>
              <w:autoSpaceDE w:val="0"/>
              <w:autoSpaceDN w:val="0"/>
              <w:adjustRightInd w:val="0"/>
              <w:jc w:val="center"/>
              <w:rPr>
                <w:iCs/>
                <w:sz w:val="26"/>
                <w:szCs w:val="26"/>
              </w:rPr>
            </w:pPr>
            <w:r w:rsidRPr="00C357BC">
              <w:rPr>
                <w:iCs/>
                <w:sz w:val="26"/>
                <w:szCs w:val="26"/>
              </w:rPr>
              <w:t>264</w:t>
            </w:r>
          </w:p>
        </w:tc>
        <w:tc>
          <w:tcPr>
            <w:tcW w:w="850" w:type="dxa"/>
            <w:vAlign w:val="center"/>
          </w:tcPr>
          <w:p w:rsidR="001710EA" w:rsidRPr="00C357BC" w:rsidRDefault="001710EA" w:rsidP="00463796">
            <w:pPr>
              <w:autoSpaceDE w:val="0"/>
              <w:autoSpaceDN w:val="0"/>
              <w:adjustRightInd w:val="0"/>
              <w:jc w:val="center"/>
              <w:rPr>
                <w:iCs/>
                <w:sz w:val="26"/>
                <w:szCs w:val="26"/>
              </w:rPr>
            </w:pPr>
            <w:r w:rsidRPr="00C357BC">
              <w:rPr>
                <w:iCs/>
                <w:sz w:val="26"/>
                <w:szCs w:val="26"/>
              </w:rPr>
              <w:t>259</w:t>
            </w:r>
          </w:p>
        </w:tc>
        <w:tc>
          <w:tcPr>
            <w:tcW w:w="993" w:type="dxa"/>
            <w:vAlign w:val="center"/>
          </w:tcPr>
          <w:p w:rsidR="001710EA" w:rsidRPr="00C357BC" w:rsidRDefault="001710EA" w:rsidP="00463796">
            <w:pPr>
              <w:autoSpaceDE w:val="0"/>
              <w:autoSpaceDN w:val="0"/>
              <w:adjustRightInd w:val="0"/>
              <w:jc w:val="center"/>
              <w:rPr>
                <w:iCs/>
                <w:sz w:val="26"/>
                <w:szCs w:val="26"/>
              </w:rPr>
            </w:pPr>
            <w:r w:rsidRPr="00C357BC">
              <w:rPr>
                <w:iCs/>
                <w:sz w:val="26"/>
                <w:szCs w:val="26"/>
              </w:rPr>
              <w:t>256</w:t>
            </w:r>
          </w:p>
        </w:tc>
        <w:tc>
          <w:tcPr>
            <w:tcW w:w="992" w:type="dxa"/>
            <w:vAlign w:val="center"/>
          </w:tcPr>
          <w:p w:rsidR="001710EA" w:rsidRPr="00C357BC" w:rsidRDefault="001710EA" w:rsidP="00463796">
            <w:pPr>
              <w:autoSpaceDE w:val="0"/>
              <w:autoSpaceDN w:val="0"/>
              <w:adjustRightInd w:val="0"/>
              <w:jc w:val="center"/>
              <w:rPr>
                <w:iCs/>
                <w:sz w:val="26"/>
                <w:szCs w:val="26"/>
              </w:rPr>
            </w:pPr>
            <w:r w:rsidRPr="00C357BC">
              <w:rPr>
                <w:iCs/>
                <w:sz w:val="26"/>
                <w:szCs w:val="26"/>
              </w:rPr>
              <w:t>255</w:t>
            </w:r>
          </w:p>
        </w:tc>
        <w:tc>
          <w:tcPr>
            <w:tcW w:w="992" w:type="dxa"/>
            <w:vAlign w:val="center"/>
          </w:tcPr>
          <w:p w:rsidR="001710EA" w:rsidRPr="00C357BC" w:rsidRDefault="001710EA" w:rsidP="00463796">
            <w:pPr>
              <w:autoSpaceDE w:val="0"/>
              <w:autoSpaceDN w:val="0"/>
              <w:adjustRightInd w:val="0"/>
              <w:jc w:val="center"/>
              <w:rPr>
                <w:iCs/>
                <w:sz w:val="26"/>
                <w:szCs w:val="26"/>
              </w:rPr>
            </w:pPr>
            <w:r w:rsidRPr="00C357BC">
              <w:rPr>
                <w:iCs/>
                <w:sz w:val="26"/>
                <w:szCs w:val="26"/>
              </w:rPr>
              <w:t>259</w:t>
            </w:r>
          </w:p>
        </w:tc>
        <w:tc>
          <w:tcPr>
            <w:tcW w:w="992" w:type="dxa"/>
            <w:vAlign w:val="center"/>
          </w:tcPr>
          <w:p w:rsidR="001710EA" w:rsidRPr="00C357BC" w:rsidRDefault="001710EA" w:rsidP="00463796">
            <w:pPr>
              <w:autoSpaceDE w:val="0"/>
              <w:autoSpaceDN w:val="0"/>
              <w:adjustRightInd w:val="0"/>
              <w:jc w:val="center"/>
              <w:rPr>
                <w:iCs/>
                <w:sz w:val="26"/>
                <w:szCs w:val="26"/>
              </w:rPr>
            </w:pPr>
            <w:r w:rsidRPr="00C357BC">
              <w:rPr>
                <w:iCs/>
                <w:sz w:val="26"/>
                <w:szCs w:val="26"/>
              </w:rPr>
              <w:t>255</w:t>
            </w:r>
          </w:p>
        </w:tc>
      </w:tr>
    </w:tbl>
    <w:p w:rsidR="00C974D6" w:rsidRDefault="00C974D6" w:rsidP="001F43BA">
      <w:pPr>
        <w:autoSpaceDE w:val="0"/>
        <w:autoSpaceDN w:val="0"/>
        <w:adjustRightInd w:val="0"/>
        <w:jc w:val="center"/>
        <w:outlineLvl w:val="2"/>
        <w:rPr>
          <w:b/>
          <w:sz w:val="26"/>
          <w:szCs w:val="26"/>
        </w:rPr>
      </w:pPr>
    </w:p>
    <w:p w:rsidR="001F43BA" w:rsidRPr="00C357BC" w:rsidRDefault="001F43BA" w:rsidP="00E15ED3">
      <w:pPr>
        <w:autoSpaceDE w:val="0"/>
        <w:autoSpaceDN w:val="0"/>
        <w:adjustRightInd w:val="0"/>
        <w:jc w:val="center"/>
        <w:outlineLvl w:val="2"/>
        <w:rPr>
          <w:b/>
          <w:sz w:val="26"/>
          <w:szCs w:val="26"/>
        </w:rPr>
      </w:pPr>
      <w:r w:rsidRPr="00C357BC">
        <w:rPr>
          <w:b/>
          <w:sz w:val="26"/>
          <w:szCs w:val="26"/>
        </w:rPr>
        <w:t>2.3. Иные организации, созданные Томской областью (областными государственными учреждениями) на основе</w:t>
      </w:r>
      <w:r w:rsidR="00E15ED3">
        <w:rPr>
          <w:b/>
          <w:sz w:val="26"/>
          <w:szCs w:val="26"/>
        </w:rPr>
        <w:t xml:space="preserve"> </w:t>
      </w:r>
      <w:r w:rsidRPr="00C357BC">
        <w:rPr>
          <w:b/>
          <w:sz w:val="26"/>
          <w:szCs w:val="26"/>
        </w:rPr>
        <w:t>или с использованием областного государственного имущества</w:t>
      </w:r>
    </w:p>
    <w:p w:rsidR="001F43BA" w:rsidRPr="00C357BC" w:rsidRDefault="001F43BA" w:rsidP="001F43BA">
      <w:pPr>
        <w:autoSpaceDE w:val="0"/>
        <w:autoSpaceDN w:val="0"/>
        <w:adjustRightInd w:val="0"/>
        <w:ind w:firstLine="720"/>
        <w:jc w:val="both"/>
      </w:pPr>
    </w:p>
    <w:p w:rsidR="00DD1290" w:rsidRDefault="00DD1290" w:rsidP="00DD1290">
      <w:pPr>
        <w:autoSpaceDE w:val="0"/>
        <w:autoSpaceDN w:val="0"/>
        <w:adjustRightInd w:val="0"/>
        <w:ind w:firstLine="709"/>
        <w:jc w:val="both"/>
        <w:rPr>
          <w:sz w:val="26"/>
          <w:szCs w:val="26"/>
        </w:rPr>
      </w:pPr>
      <w:r w:rsidRPr="00C357BC">
        <w:rPr>
          <w:sz w:val="26"/>
          <w:szCs w:val="26"/>
        </w:rPr>
        <w:t>По состоянию на 01.01.2018 Томская область являлась учредителем 12 некоммерческих организаций, созданных в форме фондов (7), автономных некоммерческих организаций (3), ассоциаций (2). Из указанных организаций 10 созданы с использованием государственного имущества, в том числе 8 за счет денежных средств.</w:t>
      </w:r>
    </w:p>
    <w:p w:rsidR="009E39B6" w:rsidRPr="00C357BC" w:rsidRDefault="009E39B6" w:rsidP="009E39B6">
      <w:pPr>
        <w:autoSpaceDE w:val="0"/>
        <w:autoSpaceDN w:val="0"/>
        <w:adjustRightInd w:val="0"/>
        <w:ind w:firstLine="709"/>
        <w:jc w:val="both"/>
        <w:rPr>
          <w:sz w:val="26"/>
          <w:szCs w:val="26"/>
        </w:rPr>
      </w:pPr>
      <w:r>
        <w:rPr>
          <w:sz w:val="26"/>
          <w:szCs w:val="26"/>
        </w:rPr>
        <w:t>В</w:t>
      </w:r>
      <w:r w:rsidRPr="00C357BC">
        <w:rPr>
          <w:sz w:val="26"/>
          <w:szCs w:val="26"/>
        </w:rPr>
        <w:t xml:space="preserve"> качестве имущественного взноса</w:t>
      </w:r>
      <w:r>
        <w:rPr>
          <w:sz w:val="26"/>
          <w:szCs w:val="26"/>
        </w:rPr>
        <w:t>,</w:t>
      </w:r>
      <w:r w:rsidRPr="00C357BC">
        <w:rPr>
          <w:sz w:val="26"/>
          <w:szCs w:val="26"/>
        </w:rPr>
        <w:t xml:space="preserve"> </w:t>
      </w:r>
      <w:r>
        <w:rPr>
          <w:sz w:val="26"/>
          <w:szCs w:val="26"/>
        </w:rPr>
        <w:t>п</w:t>
      </w:r>
      <w:r w:rsidRPr="00C357BC">
        <w:rPr>
          <w:sz w:val="26"/>
          <w:szCs w:val="26"/>
        </w:rPr>
        <w:t>ри создании 8 некоммерческих организаций (некоммерческая организация «Фонд содействия развитию венчурных инвестиций в малые предприятия в научно-технической сфере Томской области», Автономная некоммерческая организация дополнительного образования «Детский технопарк «Кванториум», некоммерческая организация «Фонд развития бизнеса», Автономная некоммерческая организация «Томский центр ресурсосбережения и энергоэффективности», Автономная некоммерческая организация «Томский региональный инжиниринговый центр», некоммерческая организация «Фонд содействия развитию территорий», некоммерческая организация «Томский общественный фонд развития агломерации», Ассоциация инновационного развития АПК Томской области)</w:t>
      </w:r>
      <w:r>
        <w:rPr>
          <w:sz w:val="26"/>
          <w:szCs w:val="26"/>
        </w:rPr>
        <w:t>,</w:t>
      </w:r>
      <w:r w:rsidRPr="00C357BC">
        <w:rPr>
          <w:sz w:val="26"/>
          <w:szCs w:val="26"/>
        </w:rPr>
        <w:t xml:space="preserve"> внесены денежные средства в общей сумме</w:t>
      </w:r>
      <w:r>
        <w:rPr>
          <w:sz w:val="26"/>
          <w:szCs w:val="26"/>
        </w:rPr>
        <w:t xml:space="preserve"> </w:t>
      </w:r>
      <w:r w:rsidRPr="00C357BC">
        <w:rPr>
          <w:sz w:val="26"/>
          <w:szCs w:val="26"/>
        </w:rPr>
        <w:t>32 036 тыс. руб.</w:t>
      </w:r>
      <w:r>
        <w:rPr>
          <w:sz w:val="26"/>
          <w:szCs w:val="26"/>
        </w:rPr>
        <w:t xml:space="preserve"> </w:t>
      </w:r>
    </w:p>
    <w:p w:rsidR="00DD1290" w:rsidRPr="00C357BC" w:rsidRDefault="00DD1290" w:rsidP="00DD1290">
      <w:pPr>
        <w:autoSpaceDE w:val="0"/>
        <w:autoSpaceDN w:val="0"/>
        <w:adjustRightInd w:val="0"/>
        <w:ind w:firstLine="709"/>
        <w:jc w:val="both"/>
        <w:rPr>
          <w:sz w:val="26"/>
          <w:szCs w:val="26"/>
        </w:rPr>
      </w:pPr>
      <w:r w:rsidRPr="00C357BC">
        <w:rPr>
          <w:sz w:val="26"/>
          <w:szCs w:val="26"/>
        </w:rPr>
        <w:t>При создании 1 некоммерческой организаций – Фонда содействия развитию недропользования на территории Томской области (учредитель - Департамент природных ресурсов и охраны окружающей среды Администрации Томской области) Томской областью в качестве вступительного взноса было внесено государственное имущество балансовой стоимостью 3,35 тыс. руб.</w:t>
      </w:r>
    </w:p>
    <w:p w:rsidR="00DD1290" w:rsidRPr="00C357BC" w:rsidRDefault="00DD1290" w:rsidP="00DD1290">
      <w:pPr>
        <w:autoSpaceDE w:val="0"/>
        <w:autoSpaceDN w:val="0"/>
        <w:adjustRightInd w:val="0"/>
        <w:ind w:firstLine="709"/>
        <w:jc w:val="both"/>
        <w:rPr>
          <w:sz w:val="26"/>
          <w:szCs w:val="26"/>
        </w:rPr>
      </w:pPr>
      <w:r w:rsidRPr="00C357BC">
        <w:rPr>
          <w:sz w:val="26"/>
          <w:szCs w:val="26"/>
        </w:rPr>
        <w:t>При создании некоммерческой организации - Территориальный фонд обязательного медицинского страхования Томской области вступительные взносы Томской областью не вносились, вместе с тем за Фондом на праве оперативного управления было закреплено государственное имущество (основные средства), первоначальная стоимость которого по состоянию на 01.01.2018 составляла 47 116,4 тыс. руб.</w:t>
      </w:r>
    </w:p>
    <w:p w:rsidR="00DD1290" w:rsidRPr="00C357BC" w:rsidRDefault="00DD1290" w:rsidP="00DD1290">
      <w:pPr>
        <w:autoSpaceDE w:val="0"/>
        <w:autoSpaceDN w:val="0"/>
        <w:adjustRightInd w:val="0"/>
        <w:ind w:firstLine="709"/>
        <w:jc w:val="both"/>
        <w:rPr>
          <w:spacing w:val="-4"/>
          <w:sz w:val="26"/>
          <w:szCs w:val="26"/>
        </w:rPr>
      </w:pPr>
      <w:r w:rsidRPr="00C357BC">
        <w:rPr>
          <w:sz w:val="26"/>
          <w:szCs w:val="26"/>
        </w:rPr>
        <w:t xml:space="preserve">При создании двух некоммерческих организаций (Фонд «Региональный фонд капитального ремонта многоквартирных домов Томской области», Ассоциация «Некоммерческое партнерство «Томский региональный ресурсный центр»)  вступительные взносы Томской областью (областными госучреждениями) не вносились. Одним из учредителей Ассоциации «Некоммерческое партнерство «Томский региональный ресурсный центр», созданной в 2005 году, является Областное государственное бюджетное учреждение «Томский региональный ресурсный центр» (эта организация не была учтена при формировании отчетности за предшествующие периоды по причине непредставления соответствующей информации в исполнительный орган государственной власти Томской области по управлению областным государственным имуществом при ее создании). </w:t>
      </w:r>
    </w:p>
    <w:p w:rsidR="00DD1290" w:rsidRPr="00C357BC" w:rsidRDefault="00DD1290" w:rsidP="00DD1290">
      <w:pPr>
        <w:autoSpaceDE w:val="0"/>
        <w:autoSpaceDN w:val="0"/>
        <w:adjustRightInd w:val="0"/>
        <w:ind w:firstLine="708"/>
        <w:jc w:val="both"/>
        <w:rPr>
          <w:spacing w:val="-4"/>
          <w:sz w:val="26"/>
          <w:szCs w:val="26"/>
        </w:rPr>
      </w:pPr>
      <w:r w:rsidRPr="00C357BC">
        <w:rPr>
          <w:spacing w:val="-4"/>
          <w:sz w:val="26"/>
          <w:szCs w:val="26"/>
        </w:rPr>
        <w:t>В 2019 году Департаментом по управлению государственной собственностью Томской области будет проведена работа по определению структурного подразделения Администрации Томской области или исполнительного органа государственной власти Томской области, курирующего деятельность Ассоциации</w:t>
      </w:r>
      <w:r w:rsidRPr="00C357BC">
        <w:rPr>
          <w:sz w:val="26"/>
          <w:szCs w:val="26"/>
        </w:rPr>
        <w:t xml:space="preserve"> «Некоммерческое партнерство «Томский региональный ресурсный центр», </w:t>
      </w:r>
      <w:r w:rsidRPr="00C357BC">
        <w:rPr>
          <w:spacing w:val="-4"/>
          <w:sz w:val="26"/>
          <w:szCs w:val="26"/>
        </w:rPr>
        <w:t>также предложены кандидатуры представителей для назначения в органы управления.</w:t>
      </w:r>
    </w:p>
    <w:p w:rsidR="00DD1290" w:rsidRPr="00C357BC" w:rsidRDefault="00DD1290" w:rsidP="00DD1290">
      <w:pPr>
        <w:autoSpaceDE w:val="0"/>
        <w:autoSpaceDN w:val="0"/>
        <w:adjustRightInd w:val="0"/>
        <w:ind w:firstLine="709"/>
        <w:jc w:val="both"/>
        <w:rPr>
          <w:sz w:val="26"/>
          <w:szCs w:val="26"/>
        </w:rPr>
      </w:pPr>
      <w:r w:rsidRPr="00C357BC">
        <w:rPr>
          <w:sz w:val="26"/>
          <w:szCs w:val="26"/>
        </w:rPr>
        <w:t>В 2018 году:</w:t>
      </w:r>
    </w:p>
    <w:p w:rsidR="00DD1290" w:rsidRPr="00C357BC" w:rsidRDefault="00DD1290" w:rsidP="00DD1290">
      <w:pPr>
        <w:autoSpaceDE w:val="0"/>
        <w:autoSpaceDN w:val="0"/>
        <w:adjustRightInd w:val="0"/>
        <w:ind w:firstLine="709"/>
        <w:jc w:val="both"/>
        <w:rPr>
          <w:sz w:val="26"/>
          <w:szCs w:val="26"/>
        </w:rPr>
      </w:pPr>
      <w:r w:rsidRPr="00C357BC">
        <w:rPr>
          <w:sz w:val="26"/>
          <w:szCs w:val="26"/>
        </w:rPr>
        <w:t>– изменено наименование Некоммерческой организации «Фонд развития бизнеса» (ранее Некоммерческая организация «Фонд развития малого и среднего предпринимательства Томской области»);</w:t>
      </w:r>
    </w:p>
    <w:p w:rsidR="00DD1290" w:rsidRPr="00C357BC" w:rsidRDefault="00DD1290" w:rsidP="00DD1290">
      <w:pPr>
        <w:autoSpaceDE w:val="0"/>
        <w:autoSpaceDN w:val="0"/>
        <w:adjustRightInd w:val="0"/>
        <w:ind w:firstLine="709"/>
        <w:jc w:val="both"/>
        <w:rPr>
          <w:sz w:val="26"/>
          <w:szCs w:val="26"/>
        </w:rPr>
      </w:pPr>
      <w:r w:rsidRPr="00C357BC">
        <w:rPr>
          <w:sz w:val="26"/>
          <w:szCs w:val="26"/>
        </w:rPr>
        <w:t>– изменено наименование Ассоциации инновационного развития АПК Томской области (ранее Некоммерческое партнерство «Центр инновационного развития АПК Томской области»);</w:t>
      </w:r>
    </w:p>
    <w:p w:rsidR="00DD1290" w:rsidRPr="00C357BC" w:rsidRDefault="00DD1290" w:rsidP="00DD1290">
      <w:pPr>
        <w:autoSpaceDE w:val="0"/>
        <w:autoSpaceDN w:val="0"/>
        <w:adjustRightInd w:val="0"/>
        <w:ind w:firstLine="709"/>
        <w:jc w:val="both"/>
        <w:rPr>
          <w:sz w:val="26"/>
          <w:szCs w:val="26"/>
        </w:rPr>
      </w:pPr>
      <w:r w:rsidRPr="00C357BC">
        <w:rPr>
          <w:sz w:val="26"/>
          <w:szCs w:val="26"/>
        </w:rPr>
        <w:t>– 04.07.2018 Советский районный суд г. Томска принял решение о ликвидации Фонда содействия развитию недропользования на территории Томской области как прекративший свою деятельность. Изменения в Единый государственный реестр юридических лиц будут внесены в 2019 году;</w:t>
      </w:r>
    </w:p>
    <w:p w:rsidR="00DD1290" w:rsidRPr="00C357BC" w:rsidRDefault="00DD1290" w:rsidP="00DD1290">
      <w:pPr>
        <w:autoSpaceDE w:val="0"/>
        <w:autoSpaceDN w:val="0"/>
        <w:adjustRightInd w:val="0"/>
        <w:ind w:firstLine="709"/>
        <w:jc w:val="both"/>
        <w:rPr>
          <w:sz w:val="26"/>
          <w:szCs w:val="26"/>
        </w:rPr>
      </w:pPr>
      <w:r w:rsidRPr="00C357BC">
        <w:rPr>
          <w:sz w:val="26"/>
          <w:szCs w:val="26"/>
        </w:rPr>
        <w:t>– первоначальная стоимость государственного имущества, закрепленного за Территориальным фондом обязательного медицинского страхования Томской области на праве оперативного управления, уменьшилась на 106 тыс. руб.</w:t>
      </w:r>
    </w:p>
    <w:p w:rsidR="00DD1290" w:rsidRPr="00C357BC" w:rsidRDefault="00DD1290" w:rsidP="00DD1290">
      <w:pPr>
        <w:autoSpaceDE w:val="0"/>
        <w:autoSpaceDN w:val="0"/>
        <w:adjustRightInd w:val="0"/>
        <w:ind w:firstLine="709"/>
        <w:jc w:val="both"/>
        <w:rPr>
          <w:sz w:val="26"/>
          <w:szCs w:val="26"/>
        </w:rPr>
      </w:pPr>
      <w:r w:rsidRPr="00C357BC">
        <w:rPr>
          <w:sz w:val="26"/>
          <w:szCs w:val="26"/>
        </w:rPr>
        <w:t xml:space="preserve">Таким образом, по состоянию на 01.01.2019 Томская область является учредителем 12 некоммерческих организаций (7 фондов, 3 автономных некоммерческих организации и 2 ассоциации), из них 10 создано на основе или с использованием государственного имущества, в том числе государственное имущество (основные средства) первоначальной стоимостью 47 010,4 тыс. руб. закреплено за Территориальным фондом обязательного медицинского страхования Томской области на праве оперативного управления. </w:t>
      </w:r>
    </w:p>
    <w:p w:rsidR="00DD1290" w:rsidRPr="00C357BC" w:rsidRDefault="00DD1290" w:rsidP="00DD1290">
      <w:pPr>
        <w:autoSpaceDE w:val="0"/>
        <w:autoSpaceDN w:val="0"/>
        <w:adjustRightInd w:val="0"/>
        <w:ind w:firstLine="709"/>
        <w:jc w:val="both"/>
        <w:rPr>
          <w:sz w:val="26"/>
          <w:szCs w:val="26"/>
        </w:rPr>
      </w:pPr>
      <w:r w:rsidRPr="00C357BC">
        <w:rPr>
          <w:sz w:val="26"/>
          <w:szCs w:val="26"/>
        </w:rPr>
        <w:t>Перечень некоммерческих организаций, созданных на основе или с использованием государственного имущества, по состоянию на 01.01.2019, а также информация о деятельности этих организаций в 2018 году приведены в Приложении № 9.</w:t>
      </w:r>
    </w:p>
    <w:p w:rsidR="00DD1290" w:rsidRPr="00C357BC" w:rsidRDefault="00DD1290" w:rsidP="00DD1290">
      <w:pPr>
        <w:autoSpaceDE w:val="0"/>
        <w:autoSpaceDN w:val="0"/>
        <w:adjustRightInd w:val="0"/>
        <w:ind w:firstLine="708"/>
        <w:jc w:val="both"/>
        <w:outlineLvl w:val="2"/>
        <w:rPr>
          <w:sz w:val="26"/>
          <w:szCs w:val="26"/>
        </w:rPr>
      </w:pPr>
      <w:r w:rsidRPr="00C357BC">
        <w:rPr>
          <w:sz w:val="26"/>
          <w:szCs w:val="26"/>
        </w:rPr>
        <w:t xml:space="preserve">В 2018 году в органах управления и контроля 7 некоммерческих организаций из 12 созданных Томской областью (областными государственными учреждениями) на основе или с использованием областного государственного имущества, представляли интересы Томской области 66 уполномоченных представителей. В 2018 году </w:t>
      </w:r>
      <w:hyperlink r:id="rId21" w:history="1">
        <w:r w:rsidRPr="00C357BC">
          <w:rPr>
            <w:sz w:val="26"/>
            <w:szCs w:val="26"/>
          </w:rPr>
          <w:t>отчет</w:t>
        </w:r>
      </w:hyperlink>
      <w:r w:rsidRPr="00C357BC">
        <w:rPr>
          <w:sz w:val="26"/>
          <w:szCs w:val="26"/>
        </w:rPr>
        <w:t>ы представителей Томской области о решениях, принятых органами управления некоммерческих организ</w:t>
      </w:r>
      <w:r w:rsidR="008D1173">
        <w:rPr>
          <w:sz w:val="26"/>
          <w:szCs w:val="26"/>
        </w:rPr>
        <w:t>аций не направлялись (требование</w:t>
      </w:r>
      <w:r w:rsidRPr="00C357BC">
        <w:rPr>
          <w:sz w:val="26"/>
          <w:szCs w:val="26"/>
        </w:rPr>
        <w:t xml:space="preserve"> об их предоставлении установлены Порядком участия уполномоченных представителей Томской области в органах управления юридических лиц, учредителем (участником, членом) которых является Томская область, вступившим  в силу с 25.09.201</w:t>
      </w:r>
      <w:r w:rsidR="00A302E0">
        <w:rPr>
          <w:sz w:val="26"/>
          <w:szCs w:val="26"/>
        </w:rPr>
        <w:t>8</w:t>
      </w:r>
      <w:r w:rsidRPr="00C357BC">
        <w:rPr>
          <w:sz w:val="26"/>
          <w:szCs w:val="26"/>
        </w:rPr>
        <w:t xml:space="preserve"> года, утвержденным постановлением Администрации Томской области от 21.09.2018 № 375а). </w:t>
      </w:r>
    </w:p>
    <w:p w:rsidR="00E15ED3" w:rsidRDefault="00E15ED3" w:rsidP="004E1C82">
      <w:pPr>
        <w:autoSpaceDE w:val="0"/>
        <w:autoSpaceDN w:val="0"/>
        <w:adjustRightInd w:val="0"/>
        <w:ind w:firstLine="720"/>
        <w:jc w:val="both"/>
        <w:rPr>
          <w:b/>
          <w:sz w:val="26"/>
          <w:szCs w:val="26"/>
        </w:rPr>
      </w:pPr>
    </w:p>
    <w:p w:rsidR="00E15ED3" w:rsidRPr="00C357BC" w:rsidRDefault="00E15ED3" w:rsidP="004E1C82">
      <w:pPr>
        <w:autoSpaceDE w:val="0"/>
        <w:autoSpaceDN w:val="0"/>
        <w:adjustRightInd w:val="0"/>
        <w:ind w:firstLine="720"/>
        <w:jc w:val="both"/>
        <w:rPr>
          <w:b/>
          <w:sz w:val="26"/>
          <w:szCs w:val="26"/>
        </w:rPr>
      </w:pPr>
    </w:p>
    <w:p w:rsidR="00577A18" w:rsidRPr="00C357BC" w:rsidRDefault="0041277E" w:rsidP="00FE036E">
      <w:pPr>
        <w:pStyle w:val="ConsPlusNormal"/>
        <w:ind w:firstLine="0"/>
        <w:jc w:val="center"/>
        <w:rPr>
          <w:rFonts w:ascii="Times New Roman" w:hAnsi="Times New Roman" w:cs="Times New Roman"/>
          <w:b/>
          <w:sz w:val="26"/>
          <w:szCs w:val="26"/>
        </w:rPr>
      </w:pPr>
      <w:r w:rsidRPr="00C357BC">
        <w:rPr>
          <w:rFonts w:ascii="Times New Roman" w:hAnsi="Times New Roman" w:cs="Times New Roman"/>
          <w:b/>
          <w:sz w:val="26"/>
          <w:szCs w:val="26"/>
        </w:rPr>
        <w:t xml:space="preserve">3. </w:t>
      </w:r>
      <w:r w:rsidR="00577A18" w:rsidRPr="00C357BC">
        <w:rPr>
          <w:rFonts w:ascii="Times New Roman" w:hAnsi="Times New Roman" w:cs="Times New Roman"/>
          <w:b/>
          <w:sz w:val="26"/>
          <w:szCs w:val="26"/>
        </w:rPr>
        <w:t>ПАКЕТЫ АКЦИЙ, ДОЛИ, ПАИ В УСТАВНЫХ (СКЛАДОЧНЫХ) КАПИТАЛАХ</w:t>
      </w:r>
      <w:r w:rsidR="000D3A51" w:rsidRPr="00C357BC">
        <w:rPr>
          <w:rFonts w:ascii="Times New Roman" w:hAnsi="Times New Roman" w:cs="Times New Roman"/>
          <w:b/>
          <w:sz w:val="26"/>
          <w:szCs w:val="26"/>
        </w:rPr>
        <w:t xml:space="preserve"> </w:t>
      </w:r>
      <w:r w:rsidR="00577A18" w:rsidRPr="00C357BC">
        <w:rPr>
          <w:rFonts w:ascii="Times New Roman" w:hAnsi="Times New Roman" w:cs="Times New Roman"/>
          <w:b/>
          <w:sz w:val="26"/>
          <w:szCs w:val="26"/>
        </w:rPr>
        <w:t>ХОЗЯЙСТВЕННЫХ ОБЩЕСТВ И ТОВАРИЩЕСТВ, НАХОДЯЩИЕСЯ</w:t>
      </w:r>
      <w:r w:rsidR="000D3A51" w:rsidRPr="00C357BC">
        <w:rPr>
          <w:rFonts w:ascii="Times New Roman" w:hAnsi="Times New Roman" w:cs="Times New Roman"/>
          <w:b/>
          <w:sz w:val="26"/>
          <w:szCs w:val="26"/>
        </w:rPr>
        <w:t xml:space="preserve"> </w:t>
      </w:r>
      <w:r w:rsidR="00577A18" w:rsidRPr="00C357BC">
        <w:rPr>
          <w:rFonts w:ascii="Times New Roman" w:hAnsi="Times New Roman" w:cs="Times New Roman"/>
          <w:b/>
          <w:sz w:val="26"/>
          <w:szCs w:val="26"/>
        </w:rPr>
        <w:t>В ОБЛАСТНОЙ ГОСУДАРСТВЕННОЙ СОБСТВЕННОСТИ</w:t>
      </w:r>
    </w:p>
    <w:p w:rsidR="00577A18" w:rsidRPr="00C357BC" w:rsidRDefault="00577A18" w:rsidP="00577A18">
      <w:pPr>
        <w:pStyle w:val="ConsPlusNormal"/>
        <w:ind w:firstLine="540"/>
        <w:jc w:val="both"/>
        <w:rPr>
          <w:rFonts w:ascii="Times New Roman" w:hAnsi="Times New Roman" w:cs="Times New Roman"/>
          <w:b/>
          <w:sz w:val="26"/>
          <w:szCs w:val="26"/>
        </w:rPr>
      </w:pPr>
    </w:p>
    <w:p w:rsidR="00D874E7" w:rsidRPr="00C357BC" w:rsidRDefault="00D874E7" w:rsidP="00D874E7">
      <w:pPr>
        <w:autoSpaceDE w:val="0"/>
        <w:autoSpaceDN w:val="0"/>
        <w:adjustRightInd w:val="0"/>
        <w:ind w:firstLine="709"/>
        <w:jc w:val="both"/>
        <w:rPr>
          <w:sz w:val="26"/>
          <w:szCs w:val="26"/>
        </w:rPr>
      </w:pPr>
      <w:r w:rsidRPr="00C357BC">
        <w:rPr>
          <w:sz w:val="26"/>
          <w:szCs w:val="26"/>
        </w:rPr>
        <w:t>По состоянию на 01.01.2018 в собственности Томской области находились акции 13 акционерных обществ общей номинальной стоимостью 625,1 млн. руб. и доли в уставном капитале 8 обществ с ограниченной ответственностью номинальной стоимостью 878,3 млн. руб.</w:t>
      </w:r>
    </w:p>
    <w:p w:rsidR="00D874E7" w:rsidRPr="00C357BC" w:rsidRDefault="00D874E7" w:rsidP="00D874E7">
      <w:pPr>
        <w:autoSpaceDE w:val="0"/>
        <w:autoSpaceDN w:val="0"/>
        <w:adjustRightInd w:val="0"/>
        <w:ind w:firstLine="709"/>
        <w:jc w:val="both"/>
        <w:rPr>
          <w:sz w:val="26"/>
          <w:szCs w:val="26"/>
        </w:rPr>
      </w:pPr>
      <w:r w:rsidRPr="00C357BC">
        <w:rPr>
          <w:sz w:val="26"/>
          <w:szCs w:val="26"/>
        </w:rPr>
        <w:t>В течение 2018 года:</w:t>
      </w:r>
    </w:p>
    <w:p w:rsidR="00D874E7" w:rsidRPr="00C357BC" w:rsidRDefault="00D874E7" w:rsidP="00D874E7">
      <w:pPr>
        <w:autoSpaceDE w:val="0"/>
        <w:autoSpaceDN w:val="0"/>
        <w:adjustRightInd w:val="0"/>
        <w:ind w:firstLine="709"/>
        <w:jc w:val="both"/>
        <w:rPr>
          <w:sz w:val="26"/>
          <w:szCs w:val="26"/>
        </w:rPr>
      </w:pPr>
      <w:r w:rsidRPr="00C357BC">
        <w:rPr>
          <w:sz w:val="26"/>
          <w:szCs w:val="26"/>
        </w:rPr>
        <w:t>– изменено наименование Публичного акционерного общества междугородной и международной электрической связи «Ростелеком» на Публичное акционерное общество «Ростелеком». 29.06.2018 года была сделана запись в Единый государственный реестр юридических лиц об официальной регистрации изменений в учредительных документах;</w:t>
      </w:r>
    </w:p>
    <w:p w:rsidR="00D874E7" w:rsidRPr="00C357BC" w:rsidRDefault="00D874E7" w:rsidP="00D874E7">
      <w:pPr>
        <w:autoSpaceDE w:val="0"/>
        <w:autoSpaceDN w:val="0"/>
        <w:adjustRightInd w:val="0"/>
        <w:ind w:firstLine="709"/>
        <w:jc w:val="both"/>
        <w:rPr>
          <w:sz w:val="26"/>
          <w:szCs w:val="26"/>
        </w:rPr>
      </w:pPr>
      <w:r w:rsidRPr="00C357BC">
        <w:rPr>
          <w:sz w:val="26"/>
          <w:szCs w:val="26"/>
        </w:rPr>
        <w:t xml:space="preserve">– принято  решение общего собрания акционеров Акционерного общества «Томский международный деловой центр «Технопарк» от 25.04.2018 о добровольной ликвидации  общества и избрании ликвидационной комиссии, 11.09.2018 утвержден промежуточный ликвидационный баланс. 01.02.2019 утвержден ликвидационный баланс общества. 01.03.2019 в ЕГРЮЛ внесена информация о ликвидации Акционерного общества «Томский международный деловой центр «Технопарк»; </w:t>
      </w:r>
    </w:p>
    <w:p w:rsidR="00D874E7" w:rsidRPr="00C357BC" w:rsidRDefault="00D874E7" w:rsidP="00D874E7">
      <w:pPr>
        <w:autoSpaceDE w:val="0"/>
        <w:autoSpaceDN w:val="0"/>
        <w:adjustRightInd w:val="0"/>
        <w:ind w:firstLine="709"/>
        <w:jc w:val="both"/>
        <w:rPr>
          <w:sz w:val="26"/>
          <w:szCs w:val="26"/>
        </w:rPr>
      </w:pPr>
      <w:r w:rsidRPr="00C357BC">
        <w:rPr>
          <w:sz w:val="26"/>
          <w:szCs w:val="26"/>
        </w:rPr>
        <w:t>– в отношении ОАО «Региональное ипотечное агентство Томской области» определением Арбитражного суда Томской области от 19.04.2019 на основании ходатайства конкурсного управляющего (ввиду незавершения мероприятий, направленных на реализацию конкурсной массы, – не завершены торги по реализации дебиторской задолженности, не проведены расчеты с кредиторами</w:t>
      </w:r>
      <w:r w:rsidR="008B5A9F">
        <w:rPr>
          <w:sz w:val="26"/>
          <w:szCs w:val="26"/>
        </w:rPr>
        <w:t>)</w:t>
      </w:r>
      <w:r w:rsidRPr="00C357BC">
        <w:rPr>
          <w:sz w:val="26"/>
          <w:szCs w:val="26"/>
        </w:rPr>
        <w:t xml:space="preserve"> продлен срок конкурсного производства до 19.07.2019;</w:t>
      </w:r>
    </w:p>
    <w:p w:rsidR="00D874E7" w:rsidRPr="00C357BC" w:rsidRDefault="00D874E7" w:rsidP="00D874E7">
      <w:pPr>
        <w:autoSpaceDE w:val="0"/>
        <w:autoSpaceDN w:val="0"/>
        <w:adjustRightInd w:val="0"/>
        <w:ind w:firstLine="709"/>
        <w:jc w:val="both"/>
        <w:rPr>
          <w:sz w:val="26"/>
          <w:szCs w:val="26"/>
        </w:rPr>
      </w:pPr>
      <w:r w:rsidRPr="00C357BC">
        <w:rPr>
          <w:sz w:val="26"/>
          <w:szCs w:val="26"/>
        </w:rPr>
        <w:t>– в связи с проведением ликвидации ОГБСУ «Фонд государственного имущества Томской области» права и обязанности учредителя (акционера) в отношении ОАО «Региональное ипотечное агентство Томской области» 10.04.2018 переданы Департаменту по управлению государственной собственностью Томской области;</w:t>
      </w:r>
    </w:p>
    <w:p w:rsidR="00D874E7" w:rsidRPr="00C357BC" w:rsidRDefault="00D874E7" w:rsidP="00D874E7">
      <w:pPr>
        <w:autoSpaceDE w:val="0"/>
        <w:autoSpaceDN w:val="0"/>
        <w:adjustRightInd w:val="0"/>
        <w:ind w:firstLine="709"/>
        <w:jc w:val="both"/>
        <w:rPr>
          <w:sz w:val="26"/>
          <w:szCs w:val="26"/>
        </w:rPr>
      </w:pPr>
      <w:r w:rsidRPr="00C357BC">
        <w:rPr>
          <w:sz w:val="26"/>
          <w:szCs w:val="26"/>
        </w:rPr>
        <w:t>– внесена запись в ЕГРЮЛ о прекращении деятельности ООО «Томский РТЦ» в связи с ликвидацией общества (21.08.2018).</w:t>
      </w:r>
    </w:p>
    <w:p w:rsidR="00D874E7" w:rsidRDefault="00D874E7" w:rsidP="00D874E7">
      <w:pPr>
        <w:autoSpaceDE w:val="0"/>
        <w:autoSpaceDN w:val="0"/>
        <w:adjustRightInd w:val="0"/>
        <w:ind w:firstLine="709"/>
        <w:jc w:val="both"/>
        <w:rPr>
          <w:sz w:val="26"/>
          <w:szCs w:val="26"/>
        </w:rPr>
      </w:pPr>
      <w:r w:rsidRPr="00C357BC">
        <w:rPr>
          <w:sz w:val="26"/>
          <w:szCs w:val="26"/>
        </w:rPr>
        <w:t>Таким образом, по состоянию на 01.01.2019 в собственности Томской области находились акции 13 акционерных обществ общей номинальной стоимостью 625,1 млн. руб. и доли в уставном капитале 7 обществ с ограниченной ответственностью номинальной стоимостью 873,6 млн. руб. Перечень хозяйственных обществ с долей Томской области по состоянию на 01.01.2019 представлен в Приложении № 10.</w:t>
      </w:r>
    </w:p>
    <w:p w:rsidR="00C974D6" w:rsidRPr="00C357BC" w:rsidRDefault="00C974D6" w:rsidP="00D874E7">
      <w:pPr>
        <w:autoSpaceDE w:val="0"/>
        <w:autoSpaceDN w:val="0"/>
        <w:adjustRightInd w:val="0"/>
        <w:ind w:firstLine="709"/>
        <w:jc w:val="both"/>
        <w:rPr>
          <w:sz w:val="26"/>
          <w:szCs w:val="26"/>
        </w:rPr>
      </w:pPr>
    </w:p>
    <w:p w:rsidR="00D874E7" w:rsidRPr="00C357BC" w:rsidRDefault="00D874E7" w:rsidP="00D874E7">
      <w:pPr>
        <w:autoSpaceDE w:val="0"/>
        <w:autoSpaceDN w:val="0"/>
        <w:adjustRightInd w:val="0"/>
        <w:ind w:firstLine="540"/>
        <w:jc w:val="both"/>
        <w:rPr>
          <w:sz w:val="26"/>
          <w:szCs w:val="26"/>
        </w:rPr>
      </w:pPr>
      <w:r w:rsidRPr="00C357BC">
        <w:rPr>
          <w:noProof/>
          <w:sz w:val="26"/>
          <w:szCs w:val="26"/>
        </w:rPr>
        <w:drawing>
          <wp:inline distT="0" distB="0" distL="0" distR="0" wp14:anchorId="56E9CEC8" wp14:editId="62AEA6EC">
            <wp:extent cx="5295900" cy="2105025"/>
            <wp:effectExtent l="0" t="0" r="0" b="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874E7" w:rsidRPr="00C357BC" w:rsidRDefault="00D874E7" w:rsidP="00D874E7">
      <w:pPr>
        <w:autoSpaceDE w:val="0"/>
        <w:autoSpaceDN w:val="0"/>
        <w:adjustRightInd w:val="0"/>
        <w:ind w:firstLine="540"/>
        <w:jc w:val="both"/>
        <w:rPr>
          <w:sz w:val="26"/>
          <w:szCs w:val="26"/>
        </w:rPr>
      </w:pPr>
      <w:r w:rsidRPr="00C357BC">
        <w:rPr>
          <w:b/>
          <w:sz w:val="26"/>
          <w:szCs w:val="26"/>
        </w:rPr>
        <w:t>Диаграмма 10.</w:t>
      </w:r>
      <w:r w:rsidRPr="00C357BC">
        <w:rPr>
          <w:sz w:val="26"/>
          <w:szCs w:val="26"/>
        </w:rPr>
        <w:t xml:space="preserve"> Структура хозяйственных обществ по состоянию на 01.01.2019</w:t>
      </w:r>
    </w:p>
    <w:p w:rsidR="00D874E7" w:rsidRDefault="00D874E7" w:rsidP="00D874E7">
      <w:pPr>
        <w:autoSpaceDE w:val="0"/>
        <w:autoSpaceDN w:val="0"/>
        <w:adjustRightInd w:val="0"/>
        <w:ind w:firstLine="540"/>
        <w:jc w:val="both"/>
        <w:rPr>
          <w:sz w:val="26"/>
          <w:szCs w:val="26"/>
        </w:rPr>
      </w:pPr>
    </w:p>
    <w:p w:rsidR="00E15ED3" w:rsidRPr="00C357BC" w:rsidRDefault="00E15ED3" w:rsidP="00D874E7">
      <w:pPr>
        <w:autoSpaceDE w:val="0"/>
        <w:autoSpaceDN w:val="0"/>
        <w:adjustRightInd w:val="0"/>
        <w:ind w:firstLine="540"/>
        <w:jc w:val="both"/>
        <w:rPr>
          <w:sz w:val="26"/>
          <w:szCs w:val="26"/>
        </w:rPr>
      </w:pPr>
    </w:p>
    <w:p w:rsidR="00D874E7" w:rsidRPr="00C357BC" w:rsidRDefault="00D874E7" w:rsidP="00D874E7">
      <w:pPr>
        <w:autoSpaceDE w:val="0"/>
        <w:autoSpaceDN w:val="0"/>
        <w:adjustRightInd w:val="0"/>
        <w:ind w:firstLine="709"/>
        <w:jc w:val="both"/>
        <w:rPr>
          <w:sz w:val="26"/>
          <w:szCs w:val="26"/>
        </w:rPr>
      </w:pPr>
      <w:r w:rsidRPr="00C357BC">
        <w:rPr>
          <w:sz w:val="26"/>
          <w:szCs w:val="26"/>
        </w:rPr>
        <w:t>Из 20 хозяйственных обществ:</w:t>
      </w:r>
    </w:p>
    <w:p w:rsidR="00D874E7" w:rsidRPr="00C357BC" w:rsidRDefault="00D874E7" w:rsidP="00D874E7">
      <w:pPr>
        <w:autoSpaceDE w:val="0"/>
        <w:autoSpaceDN w:val="0"/>
        <w:adjustRightInd w:val="0"/>
        <w:ind w:firstLine="709"/>
        <w:jc w:val="both"/>
        <w:rPr>
          <w:sz w:val="26"/>
          <w:szCs w:val="26"/>
        </w:rPr>
      </w:pPr>
      <w:r w:rsidRPr="00C357BC">
        <w:rPr>
          <w:sz w:val="26"/>
          <w:szCs w:val="26"/>
        </w:rPr>
        <w:t>– 12 обществ с долей Томской области более 50% от уставного капитала, в том числе 11 обществ с долей Томской области - 100%;</w:t>
      </w:r>
    </w:p>
    <w:p w:rsidR="00D874E7" w:rsidRPr="00C357BC" w:rsidRDefault="00D874E7" w:rsidP="00D874E7">
      <w:pPr>
        <w:autoSpaceDE w:val="0"/>
        <w:autoSpaceDN w:val="0"/>
        <w:adjustRightInd w:val="0"/>
        <w:ind w:firstLine="709"/>
        <w:jc w:val="both"/>
        <w:rPr>
          <w:sz w:val="26"/>
          <w:szCs w:val="26"/>
        </w:rPr>
      </w:pPr>
      <w:r w:rsidRPr="00C357BC">
        <w:rPr>
          <w:sz w:val="26"/>
          <w:szCs w:val="26"/>
        </w:rPr>
        <w:t>– 2 общества с долей Томской области от 25 до 50%;</w:t>
      </w:r>
    </w:p>
    <w:p w:rsidR="00D874E7" w:rsidRPr="00C357BC" w:rsidRDefault="00D874E7" w:rsidP="00D874E7">
      <w:pPr>
        <w:autoSpaceDE w:val="0"/>
        <w:autoSpaceDN w:val="0"/>
        <w:adjustRightInd w:val="0"/>
        <w:ind w:firstLine="709"/>
        <w:jc w:val="both"/>
        <w:rPr>
          <w:sz w:val="26"/>
          <w:szCs w:val="26"/>
        </w:rPr>
      </w:pPr>
      <w:r w:rsidRPr="00C357BC">
        <w:rPr>
          <w:sz w:val="26"/>
          <w:szCs w:val="26"/>
        </w:rPr>
        <w:t>– 6 обществ с долей Томской области до 25% от уставного капитала, в том числе 2 общества с долей Томской области менее 2%.</w:t>
      </w:r>
    </w:p>
    <w:p w:rsidR="00D874E7" w:rsidRPr="00C357BC" w:rsidRDefault="00D874E7" w:rsidP="00D874E7">
      <w:pPr>
        <w:autoSpaceDE w:val="0"/>
        <w:autoSpaceDN w:val="0"/>
        <w:adjustRightInd w:val="0"/>
        <w:ind w:firstLine="709"/>
        <w:jc w:val="both"/>
        <w:rPr>
          <w:sz w:val="26"/>
          <w:szCs w:val="26"/>
        </w:rPr>
      </w:pPr>
      <w:r w:rsidRPr="00C357BC">
        <w:rPr>
          <w:sz w:val="26"/>
          <w:szCs w:val="26"/>
        </w:rPr>
        <w:t>Размер принадлежащего акционеру пакета акций определяет степень участия в управлении акционерным обществом.</w:t>
      </w:r>
    </w:p>
    <w:p w:rsidR="00D874E7" w:rsidRPr="00C357BC" w:rsidRDefault="00D874E7" w:rsidP="00D874E7">
      <w:pPr>
        <w:autoSpaceDE w:val="0"/>
        <w:autoSpaceDN w:val="0"/>
        <w:adjustRightInd w:val="0"/>
        <w:ind w:firstLine="709"/>
        <w:jc w:val="both"/>
        <w:rPr>
          <w:sz w:val="26"/>
          <w:szCs w:val="26"/>
        </w:rPr>
      </w:pPr>
      <w:r w:rsidRPr="00C357BC">
        <w:rPr>
          <w:sz w:val="26"/>
          <w:szCs w:val="26"/>
        </w:rPr>
        <w:t>Размер принадлежащей участнику доли в уставном капитале определяет степень участия в управлении обществом с ограниченной ответственностью.</w:t>
      </w:r>
    </w:p>
    <w:p w:rsidR="00D874E7" w:rsidRPr="00C357BC" w:rsidRDefault="00D874E7" w:rsidP="00D874E7">
      <w:pPr>
        <w:autoSpaceDE w:val="0"/>
        <w:autoSpaceDN w:val="0"/>
        <w:adjustRightInd w:val="0"/>
        <w:ind w:firstLine="709"/>
        <w:jc w:val="both"/>
        <w:rPr>
          <w:sz w:val="26"/>
          <w:szCs w:val="26"/>
        </w:rPr>
      </w:pPr>
      <w:r w:rsidRPr="00C357BC">
        <w:rPr>
          <w:sz w:val="26"/>
          <w:szCs w:val="26"/>
        </w:rPr>
        <w:t>С учетом корректировок бухгалтерской (финансовой) отчетности ООО «Том</w:t>
      </w:r>
      <w:r w:rsidR="00C974D6">
        <w:rPr>
          <w:sz w:val="26"/>
          <w:szCs w:val="26"/>
        </w:rPr>
        <w:t>ский кампус», ПАО «Ростелеком»,</w:t>
      </w:r>
      <w:r w:rsidRPr="00C357BC">
        <w:rPr>
          <w:sz w:val="26"/>
          <w:szCs w:val="26"/>
        </w:rPr>
        <w:t xml:space="preserve"> </w:t>
      </w:r>
      <w:r w:rsidR="00C974D6">
        <w:rPr>
          <w:sz w:val="26"/>
          <w:szCs w:val="26"/>
        </w:rPr>
        <w:t>ООО «Томское время» за 2017 год</w:t>
      </w:r>
      <w:r w:rsidRPr="00C357BC">
        <w:rPr>
          <w:sz w:val="26"/>
          <w:szCs w:val="26"/>
        </w:rPr>
        <w:t xml:space="preserve"> и корректировки бухгалтерской (финансовой) отчетности ООО «Томское время» за 2018 год, выявленных в 2019 году, финансовый результат по итогам 2017 года составил: ООО «Томский кампус» –чистая прибыль в размере 103 тыс. руб., ПАО «Ростелеком» – чистая прибыль в размере 9 018 771 тыс. руб., ООО «Томское время» – убыток в размере 2 455 тыс. руб.</w:t>
      </w:r>
    </w:p>
    <w:p w:rsidR="00D874E7" w:rsidRPr="00C357BC" w:rsidRDefault="00D874E7" w:rsidP="00D874E7">
      <w:pPr>
        <w:autoSpaceDE w:val="0"/>
        <w:autoSpaceDN w:val="0"/>
        <w:adjustRightInd w:val="0"/>
        <w:ind w:firstLine="709"/>
        <w:jc w:val="both"/>
        <w:rPr>
          <w:sz w:val="26"/>
          <w:szCs w:val="26"/>
        </w:rPr>
      </w:pPr>
      <w:r w:rsidRPr="00C357BC">
        <w:rPr>
          <w:sz w:val="26"/>
          <w:szCs w:val="26"/>
        </w:rPr>
        <w:t>Финансовый результат по итогам 2018 года ООО «Томское время» составил –прибыль в размере 86 тыс. руб.</w:t>
      </w:r>
    </w:p>
    <w:p w:rsidR="00D874E7" w:rsidRPr="00C357BC" w:rsidRDefault="00D874E7" w:rsidP="00D874E7">
      <w:pPr>
        <w:autoSpaceDE w:val="0"/>
        <w:autoSpaceDN w:val="0"/>
        <w:adjustRightInd w:val="0"/>
        <w:ind w:firstLine="709"/>
        <w:jc w:val="both"/>
        <w:rPr>
          <w:sz w:val="26"/>
          <w:szCs w:val="26"/>
        </w:rPr>
      </w:pPr>
      <w:r w:rsidRPr="00C357BC">
        <w:rPr>
          <w:sz w:val="26"/>
          <w:szCs w:val="26"/>
        </w:rPr>
        <w:t xml:space="preserve">Таким образом, из 19 хозяйственных обществ, осуществляющих финансово-хозяйственную деятельность в 2018 году, 14 обществ получили чистую прибыль в общей сумме 5 864 630 тыс. рублей (из них 11 хозяйственных обществ с участием Томской области не менее 25 процентов в размере 295 114 тыс. руб.), 5 обществ – убытки в общей сумме 104 968 тыс. рублей (из них 2 хозяйственных общества с участием Томской области не менее 25 процентов в общей сумме 2 608 тыс. руб.). Общий сальдированный результат деятельности хозяйственных обществ за 2018 год – чистая прибыль в сумме </w:t>
      </w:r>
      <w:r w:rsidRPr="00C357BC">
        <w:rPr>
          <w:sz w:val="26"/>
          <w:szCs w:val="26"/>
        </w:rPr>
        <w:br/>
        <w:t>5 759 662 тыс. руб., в том числе чистая прибыль хозяйственных обществ с участием Томской области не менее 25% составила 295 114 тыс. руб. 1 хозяйственное общество (ОАО «РИАТО</w:t>
      </w:r>
      <w:r w:rsidR="006C4A52">
        <w:rPr>
          <w:sz w:val="26"/>
          <w:szCs w:val="26"/>
        </w:rPr>
        <w:t>»</w:t>
      </w:r>
      <w:r w:rsidRPr="00C357BC">
        <w:rPr>
          <w:sz w:val="26"/>
          <w:szCs w:val="26"/>
        </w:rPr>
        <w:t>) находится в стадии банкротства и не осуществляло финансово-хозяйственную деятельность в 2018 году.</w:t>
      </w:r>
    </w:p>
    <w:p w:rsidR="00D874E7" w:rsidRPr="00C357BC" w:rsidRDefault="00D874E7" w:rsidP="00D874E7">
      <w:pPr>
        <w:autoSpaceDE w:val="0"/>
        <w:autoSpaceDN w:val="0"/>
        <w:adjustRightInd w:val="0"/>
        <w:ind w:firstLine="709"/>
        <w:jc w:val="both"/>
        <w:rPr>
          <w:sz w:val="26"/>
          <w:szCs w:val="26"/>
        </w:rPr>
      </w:pPr>
      <w:r w:rsidRPr="00C357BC">
        <w:rPr>
          <w:sz w:val="26"/>
          <w:szCs w:val="26"/>
        </w:rPr>
        <w:t>За отчетный период основную долю чистой прибыли получили ПАО «Ростелеком» – 5 381 373 тыс. руб. (91,76%), ООО «Аэропорт ТОМСК» – 243 594 тыс. руб. (4,15%), ПАО «Томскпромстройбанк» – 110 819 тыс. руб. (1,89%), АО «Полигон» – 77 324 тыс. руб. (1,32%), АО «Томскавтотранс» – 17 869 тыс. руб. (0,30%), ООО «Га</w:t>
      </w:r>
      <w:r w:rsidR="00C974D6">
        <w:rPr>
          <w:sz w:val="26"/>
          <w:szCs w:val="26"/>
        </w:rPr>
        <w:t>рантийный фонд Томской области»</w:t>
      </w:r>
      <w:r w:rsidRPr="00C357BC">
        <w:rPr>
          <w:sz w:val="26"/>
          <w:szCs w:val="26"/>
        </w:rPr>
        <w:t xml:space="preserve"> –14 555 тыс. руб. (0,25%), АО «Региональный деловой центр Томской области» – 14 518 тыс. руб. (0,25%), что составляет около 99,92% от общей полученной чистой прибыли.</w:t>
      </w:r>
    </w:p>
    <w:p w:rsidR="00D874E7" w:rsidRPr="00C357BC" w:rsidRDefault="00D874E7" w:rsidP="00D874E7">
      <w:pPr>
        <w:autoSpaceDE w:val="0"/>
        <w:autoSpaceDN w:val="0"/>
        <w:adjustRightInd w:val="0"/>
        <w:ind w:firstLine="709"/>
        <w:jc w:val="both"/>
        <w:rPr>
          <w:sz w:val="26"/>
          <w:szCs w:val="26"/>
        </w:rPr>
      </w:pPr>
      <w:r w:rsidRPr="00C357BC">
        <w:rPr>
          <w:sz w:val="26"/>
          <w:szCs w:val="26"/>
        </w:rPr>
        <w:t>Основные убытки по итогам 2018 года получили:</w:t>
      </w:r>
    </w:p>
    <w:p w:rsidR="00D874E7" w:rsidRPr="00C357BC" w:rsidRDefault="00D874E7" w:rsidP="00D874E7">
      <w:pPr>
        <w:autoSpaceDE w:val="0"/>
        <w:autoSpaceDN w:val="0"/>
        <w:adjustRightInd w:val="0"/>
        <w:ind w:firstLine="709"/>
        <w:jc w:val="both"/>
        <w:rPr>
          <w:sz w:val="26"/>
          <w:szCs w:val="26"/>
        </w:rPr>
      </w:pPr>
      <w:r w:rsidRPr="00C357BC">
        <w:rPr>
          <w:sz w:val="26"/>
          <w:szCs w:val="26"/>
        </w:rPr>
        <w:t xml:space="preserve">– АО «ОЭЗ ТВТ «Томск» - (-52 505) тыс. руб. (в 2017 году убыток – </w:t>
      </w:r>
      <w:r w:rsidRPr="00C357BC">
        <w:rPr>
          <w:sz w:val="26"/>
          <w:szCs w:val="26"/>
        </w:rPr>
        <w:br/>
        <w:t>(-77 683) тыс. руб.);</w:t>
      </w:r>
    </w:p>
    <w:p w:rsidR="00D874E7" w:rsidRPr="00C357BC" w:rsidRDefault="00D874E7" w:rsidP="00D874E7">
      <w:pPr>
        <w:autoSpaceDE w:val="0"/>
        <w:autoSpaceDN w:val="0"/>
        <w:adjustRightInd w:val="0"/>
        <w:ind w:firstLine="709"/>
        <w:jc w:val="both"/>
        <w:rPr>
          <w:sz w:val="26"/>
          <w:szCs w:val="26"/>
        </w:rPr>
      </w:pPr>
      <w:r w:rsidRPr="00C357BC">
        <w:rPr>
          <w:sz w:val="26"/>
          <w:szCs w:val="26"/>
        </w:rPr>
        <w:t>– АО «Гармония здоровья» (-49 425) тыс. руб. (в 2017 году убыток –</w:t>
      </w:r>
      <w:r w:rsidRPr="00C357BC">
        <w:rPr>
          <w:sz w:val="26"/>
          <w:szCs w:val="26"/>
        </w:rPr>
        <w:br/>
        <w:t>(-58 637) тыс. руб.).</w:t>
      </w:r>
    </w:p>
    <w:p w:rsidR="00D874E7" w:rsidRPr="00C357BC" w:rsidRDefault="00D874E7" w:rsidP="00D874E7">
      <w:pPr>
        <w:autoSpaceDE w:val="0"/>
        <w:autoSpaceDN w:val="0"/>
        <w:adjustRightInd w:val="0"/>
        <w:ind w:firstLine="709"/>
        <w:jc w:val="both"/>
        <w:rPr>
          <w:sz w:val="26"/>
          <w:szCs w:val="26"/>
        </w:rPr>
      </w:pPr>
      <w:r w:rsidRPr="00C357BC">
        <w:rPr>
          <w:sz w:val="26"/>
          <w:szCs w:val="26"/>
        </w:rPr>
        <w:t xml:space="preserve">– АО «Санаторий «Чажемто» (- 2 452) тыс. руб. (в 2017 году прибыль в размере </w:t>
      </w:r>
      <w:r w:rsidRPr="00C357BC">
        <w:rPr>
          <w:sz w:val="26"/>
          <w:szCs w:val="26"/>
        </w:rPr>
        <w:br/>
        <w:t xml:space="preserve">277 тыс. руб.) </w:t>
      </w:r>
    </w:p>
    <w:p w:rsidR="00D874E7" w:rsidRPr="00C357BC" w:rsidRDefault="00D874E7" w:rsidP="00D874E7">
      <w:pPr>
        <w:autoSpaceDE w:val="0"/>
        <w:autoSpaceDN w:val="0"/>
        <w:adjustRightInd w:val="0"/>
        <w:ind w:firstLine="709"/>
        <w:jc w:val="both"/>
        <w:rPr>
          <w:sz w:val="26"/>
          <w:szCs w:val="26"/>
        </w:rPr>
      </w:pPr>
      <w:r w:rsidRPr="00C357BC">
        <w:rPr>
          <w:sz w:val="26"/>
          <w:szCs w:val="26"/>
        </w:rPr>
        <w:t>Убыток АО «Санаторий «Чажемто» по итогам 2018 года по отношению  2017 году в основном обусловлен снижением выручки на 8 200 тыс. руб. (10,2 %) и прочих доходов на 2 353 тыс. руб. (92,6 %).</w:t>
      </w:r>
    </w:p>
    <w:p w:rsidR="00D874E7" w:rsidRPr="00C357BC" w:rsidRDefault="00D874E7" w:rsidP="00D874E7">
      <w:pPr>
        <w:autoSpaceDE w:val="0"/>
        <w:autoSpaceDN w:val="0"/>
        <w:adjustRightInd w:val="0"/>
        <w:ind w:firstLine="709"/>
        <w:jc w:val="both"/>
        <w:rPr>
          <w:sz w:val="26"/>
          <w:szCs w:val="26"/>
        </w:rPr>
      </w:pPr>
      <w:r w:rsidRPr="00C357BC">
        <w:rPr>
          <w:sz w:val="26"/>
          <w:szCs w:val="26"/>
        </w:rPr>
        <w:t xml:space="preserve">Следует отметить, что АО «Томскавтотранс» по итогам 2018 года получена чистая прибыль, в 2017 году финансовый результат составил убыток в размере (-78 708) тыс. руб. При этом чистая прибыль АО «Томскавтотранс» сформировалась  в основном за счет полученной в 2018 году субсидии, объем и отражение  которой в бухгалтерской (финансовой) отчетности и повлияло на финансовый результат общества. ООО «ФК «Томь» (ИНН 7017998090) по итогам 2018 года получена чистая прибыль в размере </w:t>
      </w:r>
      <w:r w:rsidRPr="00C357BC">
        <w:rPr>
          <w:sz w:val="26"/>
          <w:szCs w:val="26"/>
        </w:rPr>
        <w:br/>
        <w:t xml:space="preserve">1 298 тыс. руб., в 2017 году финансовый результат составил убыток в размере </w:t>
      </w:r>
      <w:r w:rsidR="00C974D6">
        <w:rPr>
          <w:sz w:val="26"/>
          <w:szCs w:val="26"/>
        </w:rPr>
        <w:br/>
      </w:r>
      <w:r w:rsidRPr="00C357BC">
        <w:rPr>
          <w:sz w:val="26"/>
          <w:szCs w:val="26"/>
        </w:rPr>
        <w:t>(-187 095) тыс. руб. На финансовый результат общества по отношению к 2017 году повлияло увеличение выручки общества на 172 601 тыс. руб. (47,18 %), а также снижение себестоимости продаж на 19 018 тыс. руб. (5,24%), прочих расходов на 28 789 тыс. руб. (42,71%) и процентов к уплате на 14 565 тыс. руб. (9,48%).</w:t>
      </w:r>
    </w:p>
    <w:p w:rsidR="00D874E7" w:rsidRPr="00C357BC" w:rsidRDefault="00D874E7" w:rsidP="00D874E7">
      <w:pPr>
        <w:autoSpaceDE w:val="0"/>
        <w:autoSpaceDN w:val="0"/>
        <w:adjustRightInd w:val="0"/>
        <w:ind w:firstLine="709"/>
        <w:jc w:val="both"/>
        <w:rPr>
          <w:sz w:val="26"/>
          <w:szCs w:val="26"/>
        </w:rPr>
      </w:pPr>
      <w:r w:rsidRPr="00C357BC">
        <w:rPr>
          <w:sz w:val="26"/>
          <w:szCs w:val="26"/>
        </w:rPr>
        <w:t xml:space="preserve">В дополнение следует отметить, что по итогам финансово-хозяйственной деятельности хозяйственных обществ, пакеты акций (доли в уставных капиталах) которых находятся в собственности Томской области, в отчетном году по сравнению с 2017 годом количество хозяйственных обществ, получивших убытки по итогам года, уменьшилось на 3 и составило 5 обществ, общая сумма их убытков за отчетный год уменьшилась на </w:t>
      </w:r>
      <w:r w:rsidRPr="00C357BC">
        <w:rPr>
          <w:sz w:val="26"/>
          <w:szCs w:val="26"/>
        </w:rPr>
        <w:br/>
        <w:t>303 390 тыс. руб. и составила 104 968 тыс. руб. (в 2017 году 8 хозяйственных обществ получили убытки в размере 408 358 тыс. руб.). При этом общая сумма прибыли, полученная хозяйственными обществами в 2018 году, снизилась на 3 499 858 тыс. руб. (37,37%) и составила 5 864 630 тыс. руб. (в 2017 году 12 хозяйственных обществ получили прибыль в размере 9 364 488 тыс. руб.).</w:t>
      </w:r>
    </w:p>
    <w:p w:rsidR="00D874E7" w:rsidRPr="00C357BC" w:rsidRDefault="00D874E7" w:rsidP="00D874E7">
      <w:pPr>
        <w:autoSpaceDE w:val="0"/>
        <w:autoSpaceDN w:val="0"/>
        <w:adjustRightInd w:val="0"/>
        <w:ind w:firstLine="709"/>
        <w:jc w:val="both"/>
        <w:rPr>
          <w:sz w:val="26"/>
          <w:szCs w:val="26"/>
        </w:rPr>
      </w:pPr>
      <w:r w:rsidRPr="00C357BC">
        <w:rPr>
          <w:sz w:val="26"/>
          <w:szCs w:val="26"/>
        </w:rPr>
        <w:t>Из 12 хозяйственных обществ, получивших по итогам деятельности в 2017 году чистую прибыль, в 2018 году 8 обществ объявили и выплатили дивиденды: 8,69 % от чистой прибыли – АО «Полигон», 12,85% - ПАО «Томский акционерный инвестиционно-коммерческий промышленно-строительный банк», 25% - ООО «Гарантийный фонд Томской области», АО «ТомскАгроИнвест», АО «Санаторий «Чажемто», АО «Региональный деловой центр Томской области», 40% - АО «Медтехника», 100% – ПАО «Ростелеком». 1 хозяйственным обществом принято решение не распределять чистую прибыль по итогам 2017 года – ООО «ФК «Томь» (ИНН 7017300277) - госдоля Томской области 25%), 1 хозяйственным обществом – ООО «Аэропорт ТОМСК» (госдоля Томской области - 25,1%) на очередном общем собрании 2018 года не рассматривался вопрос о распределении чистой прибыли по итогам деятельности за 2017 год. 2 обществами приняты решения не распределять чистую прибыль на выплату дивидендов в связи с тем, что:</w:t>
      </w:r>
    </w:p>
    <w:p w:rsidR="00D874E7" w:rsidRPr="00C357BC" w:rsidRDefault="00D874E7" w:rsidP="00D874E7">
      <w:pPr>
        <w:autoSpaceDE w:val="0"/>
        <w:autoSpaceDN w:val="0"/>
        <w:adjustRightInd w:val="0"/>
        <w:ind w:firstLine="709"/>
        <w:jc w:val="both"/>
        <w:rPr>
          <w:sz w:val="26"/>
          <w:szCs w:val="26"/>
        </w:rPr>
      </w:pPr>
      <w:r w:rsidRPr="00C357BC">
        <w:rPr>
          <w:sz w:val="26"/>
          <w:szCs w:val="26"/>
        </w:rPr>
        <w:t>– отсутствует аудиторское заключение о годовой бухгалтерской (финансовой) отчетности за 2017 год (ООО «Томский кампус», госдоля Томской области – 100%, до настоящего времени аудит годовой бухгалтерской (финансовой) отчетности за период 2015 – 2017 гг. не проведен);</w:t>
      </w:r>
    </w:p>
    <w:p w:rsidR="00D874E7" w:rsidRPr="00C357BC" w:rsidRDefault="00D874E7" w:rsidP="00D874E7">
      <w:pPr>
        <w:autoSpaceDE w:val="0"/>
        <w:autoSpaceDN w:val="0"/>
        <w:adjustRightInd w:val="0"/>
        <w:ind w:firstLine="709"/>
        <w:jc w:val="both"/>
        <w:rPr>
          <w:sz w:val="26"/>
          <w:szCs w:val="26"/>
        </w:rPr>
      </w:pPr>
      <w:r w:rsidRPr="00C357BC">
        <w:rPr>
          <w:sz w:val="26"/>
          <w:szCs w:val="26"/>
        </w:rPr>
        <w:t xml:space="preserve">– принято решение о направлении прибыли на погашение убытка 2003 года (АО «Томский международный деловой центр «Технопарк», госдоля Томской области – </w:t>
      </w:r>
      <w:r w:rsidRPr="00C357BC">
        <w:rPr>
          <w:sz w:val="26"/>
          <w:szCs w:val="26"/>
        </w:rPr>
        <w:br/>
        <w:t>20,41 %).</w:t>
      </w:r>
    </w:p>
    <w:p w:rsidR="00D874E7" w:rsidRPr="00C357BC" w:rsidRDefault="00D874E7" w:rsidP="00D874E7">
      <w:pPr>
        <w:autoSpaceDE w:val="0"/>
        <w:autoSpaceDN w:val="0"/>
        <w:adjustRightInd w:val="0"/>
        <w:ind w:firstLine="709"/>
        <w:jc w:val="both"/>
        <w:rPr>
          <w:sz w:val="26"/>
          <w:szCs w:val="26"/>
        </w:rPr>
      </w:pPr>
      <w:r w:rsidRPr="00C357BC">
        <w:rPr>
          <w:sz w:val="26"/>
          <w:szCs w:val="26"/>
        </w:rPr>
        <w:t>Всего в 2018 году в областной бюджет поступили дивиденды по акциям (долям), принадлежащим Томской области, в общей сумме 9 911,6 тыс. руб., что составило 88,6 % от запланированного объема (11 192,7 тыс. руб.), из них 9 143,3 тыс. рублей поступили от 6 хозяйственных обществ со 100%-й долей Томской области в уставном капитале. Отклонение от плана в размере 1 281,10 тыс. руб. обусловлено следующим:</w:t>
      </w:r>
    </w:p>
    <w:p w:rsidR="00D874E7" w:rsidRPr="00C357BC" w:rsidRDefault="00D874E7" w:rsidP="00D874E7">
      <w:pPr>
        <w:autoSpaceDE w:val="0"/>
        <w:autoSpaceDN w:val="0"/>
        <w:adjustRightInd w:val="0"/>
        <w:ind w:firstLine="709"/>
        <w:jc w:val="both"/>
        <w:rPr>
          <w:sz w:val="26"/>
          <w:szCs w:val="26"/>
        </w:rPr>
      </w:pPr>
      <w:bookmarkStart w:id="17" w:name="OLE_LINK15"/>
      <w:bookmarkStart w:id="18" w:name="OLE_LINK14"/>
      <w:bookmarkStart w:id="19" w:name="OLE_LINK13"/>
      <w:bookmarkStart w:id="20" w:name="OLE_LINK12"/>
      <w:r w:rsidRPr="00C357BC">
        <w:rPr>
          <w:sz w:val="26"/>
          <w:szCs w:val="26"/>
        </w:rPr>
        <w:t>–</w:t>
      </w:r>
      <w:bookmarkEnd w:id="17"/>
      <w:bookmarkEnd w:id="18"/>
      <w:bookmarkEnd w:id="19"/>
      <w:bookmarkEnd w:id="20"/>
      <w:r w:rsidRPr="00C357BC">
        <w:rPr>
          <w:sz w:val="26"/>
          <w:szCs w:val="26"/>
        </w:rPr>
        <w:t xml:space="preserve"> на 557,9 тыс. руб. меньше дивидендов (69,11 тыс. руб. против 627 тыс. руб.) объявило и перечислило в областной бюджет АО «Санаторий «Чажемто» в связи с получением по итогам 2017 года меньшего объема чистой прибыли по сравнению с плановым показателем (277 тыс. руб. против 627 тыс. руб.) и уменьшением размера процентов на дивиденды от чистой прибыли с 100 % до 25 %;</w:t>
      </w:r>
    </w:p>
    <w:p w:rsidR="00D874E7" w:rsidRPr="00C357BC" w:rsidRDefault="00D874E7" w:rsidP="00D874E7">
      <w:pPr>
        <w:autoSpaceDE w:val="0"/>
        <w:autoSpaceDN w:val="0"/>
        <w:adjustRightInd w:val="0"/>
        <w:ind w:firstLine="709"/>
        <w:jc w:val="both"/>
        <w:rPr>
          <w:sz w:val="26"/>
          <w:szCs w:val="26"/>
        </w:rPr>
      </w:pPr>
      <w:r w:rsidRPr="00C357BC">
        <w:rPr>
          <w:sz w:val="26"/>
          <w:szCs w:val="26"/>
        </w:rPr>
        <w:t xml:space="preserve">– на 2 060,43 тыс. руб. меньше дивидендов (2 439,57 тыс. руб. против </w:t>
      </w:r>
      <w:r w:rsidRPr="00C357BC">
        <w:rPr>
          <w:sz w:val="26"/>
          <w:szCs w:val="26"/>
        </w:rPr>
        <w:br/>
        <w:t>4 500 тыс. руб.) объявило и перечислило в областной бюджет АО «Медтехника» в связи с уменьшением размера процентов на дивиденды от чистой при</w:t>
      </w:r>
      <w:r w:rsidR="00C974D6">
        <w:rPr>
          <w:sz w:val="26"/>
          <w:szCs w:val="26"/>
        </w:rPr>
        <w:t xml:space="preserve">были с 100 % до 40 %, при этом </w:t>
      </w:r>
      <w:r w:rsidRPr="00C357BC">
        <w:rPr>
          <w:sz w:val="26"/>
          <w:szCs w:val="26"/>
        </w:rPr>
        <w:t>фактический объем чистой прибыли за 2017 год по сравнению с плановым показателем увеличился на 1 599 тыс. руб. (6 099 тыс. руб. против 4 500 тыс. руб.);</w:t>
      </w:r>
    </w:p>
    <w:p w:rsidR="00D874E7" w:rsidRPr="00C357BC" w:rsidRDefault="00D874E7" w:rsidP="00D874E7">
      <w:pPr>
        <w:autoSpaceDE w:val="0"/>
        <w:autoSpaceDN w:val="0"/>
        <w:adjustRightInd w:val="0"/>
        <w:ind w:firstLine="709"/>
        <w:jc w:val="both"/>
        <w:rPr>
          <w:sz w:val="26"/>
          <w:szCs w:val="26"/>
        </w:rPr>
      </w:pPr>
      <w:r w:rsidRPr="00C357BC">
        <w:rPr>
          <w:sz w:val="26"/>
          <w:szCs w:val="26"/>
        </w:rPr>
        <w:t>– на 0,34 тыс. руб. меньше дивидендов (727,56 тыс. руб. против 727,9 тыс. руб.) объявило и перечислило в областной бюджет ПАО «Томскпромстройбанк» в соответствии с решением годового общего собрания акционеров по итогам деятельности за 2017 год;</w:t>
      </w:r>
    </w:p>
    <w:p w:rsidR="00D874E7" w:rsidRPr="00C357BC" w:rsidRDefault="00D874E7" w:rsidP="00D874E7">
      <w:pPr>
        <w:autoSpaceDE w:val="0"/>
        <w:autoSpaceDN w:val="0"/>
        <w:adjustRightInd w:val="0"/>
        <w:ind w:firstLine="709"/>
        <w:jc w:val="both"/>
        <w:rPr>
          <w:sz w:val="26"/>
          <w:szCs w:val="26"/>
        </w:rPr>
      </w:pPr>
      <w:r w:rsidRPr="00C357BC">
        <w:rPr>
          <w:sz w:val="26"/>
          <w:szCs w:val="26"/>
        </w:rPr>
        <w:t>– нераспределением части прибыли ООО «Томский кампус» по итогам 2017 года на выплату дивидендов в размере 118,8 тыс. руб. ввиду отсутствия аудиторского заключения бухгалтерской (финансовой) отчетности за 2017 год (фактическая чистая прибыль за 2017 год составила 103 тыс. руб.).</w:t>
      </w:r>
    </w:p>
    <w:p w:rsidR="00D874E7" w:rsidRPr="00C357BC" w:rsidRDefault="00D874E7" w:rsidP="00D874E7">
      <w:pPr>
        <w:autoSpaceDE w:val="0"/>
        <w:autoSpaceDN w:val="0"/>
        <w:adjustRightInd w:val="0"/>
        <w:ind w:firstLine="709"/>
        <w:jc w:val="both"/>
        <w:rPr>
          <w:sz w:val="26"/>
          <w:szCs w:val="26"/>
        </w:rPr>
      </w:pPr>
      <w:r w:rsidRPr="00C357BC">
        <w:rPr>
          <w:sz w:val="26"/>
          <w:szCs w:val="26"/>
        </w:rPr>
        <w:t>В связи с получением чистой прибыли в большем размере, чем планировалось, сумма выплаченных дивидендов сверх запланированного объема составила 1 408,41 тыс. руб., которые перечислили АО «Региональный деловой центр Томской области» (2 388,86 тыс. руб. против 1 815 тыс. руб.), ООО «Гарантийный фонд Томской области» (3 901,3 тыс. руб. против 3 076,75 тыс. руб.), АО «ТомскАгроИнвест» (337,25 тыс. руб. против 327,25 тыс. руб.).</w:t>
      </w:r>
    </w:p>
    <w:p w:rsidR="00D874E7" w:rsidRPr="00C357BC" w:rsidRDefault="00D874E7" w:rsidP="00D874E7">
      <w:pPr>
        <w:autoSpaceDE w:val="0"/>
        <w:autoSpaceDN w:val="0"/>
        <w:adjustRightInd w:val="0"/>
        <w:ind w:firstLine="709"/>
        <w:jc w:val="both"/>
        <w:rPr>
          <w:sz w:val="26"/>
          <w:szCs w:val="26"/>
        </w:rPr>
      </w:pPr>
      <w:r w:rsidRPr="00C357BC">
        <w:rPr>
          <w:sz w:val="26"/>
          <w:szCs w:val="26"/>
        </w:rPr>
        <w:t>Также ПАО «Ростелеком» и АО «Полигон» перечислило незапланированные дивиденды в общей сумме 40,8 тыс. руб., ООО «Томский кампус» перечислены  дивиденды в сумме 7,2 тыс. руб., объявленные по итогам 2014 года (платежное поручение от 18.05.2018).</w:t>
      </w:r>
    </w:p>
    <w:p w:rsidR="00D874E7" w:rsidRPr="00C357BC" w:rsidRDefault="00D874E7" w:rsidP="00D874E7">
      <w:pPr>
        <w:autoSpaceDE w:val="0"/>
        <w:autoSpaceDN w:val="0"/>
        <w:adjustRightInd w:val="0"/>
        <w:ind w:firstLine="709"/>
        <w:jc w:val="both"/>
        <w:rPr>
          <w:sz w:val="26"/>
          <w:szCs w:val="26"/>
        </w:rPr>
      </w:pPr>
      <w:r w:rsidRPr="00C357BC">
        <w:rPr>
          <w:sz w:val="26"/>
          <w:szCs w:val="26"/>
        </w:rPr>
        <w:t>Кроме того в 2018 году:</w:t>
      </w:r>
    </w:p>
    <w:p w:rsidR="00D874E7" w:rsidRPr="00C357BC" w:rsidRDefault="00D874E7" w:rsidP="00D874E7">
      <w:pPr>
        <w:autoSpaceDE w:val="0"/>
        <w:autoSpaceDN w:val="0"/>
        <w:adjustRightInd w:val="0"/>
        <w:ind w:firstLine="709"/>
        <w:jc w:val="both"/>
        <w:rPr>
          <w:sz w:val="26"/>
          <w:szCs w:val="26"/>
        </w:rPr>
      </w:pPr>
      <w:r w:rsidRPr="00C357BC">
        <w:rPr>
          <w:sz w:val="26"/>
          <w:szCs w:val="26"/>
        </w:rPr>
        <w:t>– ООО «Томский кампус» начислены проценты за пользование чужими денежными средствами в сумме 1,85 тыс. руб.;</w:t>
      </w:r>
    </w:p>
    <w:p w:rsidR="00D874E7" w:rsidRPr="00C357BC" w:rsidRDefault="00D874E7" w:rsidP="00D874E7">
      <w:pPr>
        <w:autoSpaceDE w:val="0"/>
        <w:autoSpaceDN w:val="0"/>
        <w:adjustRightInd w:val="0"/>
        <w:ind w:firstLine="709"/>
        <w:jc w:val="both"/>
        <w:rPr>
          <w:sz w:val="26"/>
          <w:szCs w:val="26"/>
        </w:rPr>
      </w:pPr>
      <w:r w:rsidRPr="00C357BC">
        <w:rPr>
          <w:sz w:val="26"/>
          <w:szCs w:val="26"/>
        </w:rPr>
        <w:t>– АО «Санаторий «Чажемто» начислены  проценты за пользование чужими денежными средствами за период с 23.08.2018 по 03.09.2018 на сумму долга 39,11 тыс.руб. в размере 0,93 тыс. руб.</w:t>
      </w:r>
    </w:p>
    <w:p w:rsidR="00D874E7" w:rsidRPr="00C357BC" w:rsidRDefault="00D874E7" w:rsidP="00D874E7">
      <w:pPr>
        <w:autoSpaceDE w:val="0"/>
        <w:autoSpaceDN w:val="0"/>
        <w:adjustRightInd w:val="0"/>
        <w:ind w:firstLine="709"/>
        <w:jc w:val="both"/>
        <w:rPr>
          <w:sz w:val="26"/>
          <w:szCs w:val="26"/>
        </w:rPr>
      </w:pPr>
      <w:r w:rsidRPr="00C357BC">
        <w:rPr>
          <w:sz w:val="26"/>
          <w:szCs w:val="26"/>
        </w:rPr>
        <w:t xml:space="preserve">Начисленные проценты </w:t>
      </w:r>
      <w:r w:rsidRPr="00C357BC">
        <w:rPr>
          <w:rFonts w:eastAsia="Calibri"/>
          <w:sz w:val="26"/>
          <w:szCs w:val="26"/>
          <w:lang w:eastAsia="en-US"/>
        </w:rPr>
        <w:t xml:space="preserve">за пользование чужими денежными средствами </w:t>
      </w:r>
      <w:r w:rsidR="00C974D6">
        <w:rPr>
          <w:rFonts w:eastAsia="Calibri"/>
          <w:sz w:val="26"/>
          <w:szCs w:val="26"/>
          <w:lang w:eastAsia="en-US"/>
        </w:rPr>
        <w:br/>
      </w:r>
      <w:r w:rsidRPr="00C357BC">
        <w:rPr>
          <w:rFonts w:eastAsia="Calibri"/>
          <w:sz w:val="26"/>
          <w:szCs w:val="26"/>
          <w:lang w:eastAsia="en-US"/>
        </w:rPr>
        <w:t>АО «Санаторий «Чажемто» оплачены 13.11.2018, ООО «Томский кампус» – 18.01.2019 (указанные средства учтены в составе доходов областного бюджета п</w:t>
      </w:r>
      <w:r w:rsidR="00C974D6">
        <w:rPr>
          <w:rFonts w:eastAsia="Calibri"/>
          <w:sz w:val="26"/>
          <w:szCs w:val="26"/>
          <w:lang w:eastAsia="en-US"/>
        </w:rPr>
        <w:t xml:space="preserve">о коду бюджетной классификации </w:t>
      </w:r>
      <w:r w:rsidRPr="00C357BC">
        <w:rPr>
          <w:rFonts w:eastAsia="Calibri"/>
          <w:sz w:val="26"/>
          <w:szCs w:val="26"/>
          <w:lang w:eastAsia="en-US"/>
        </w:rPr>
        <w:t xml:space="preserve">«Прочие поступления от денежных взысканий (штрафов) и иных сумм в возмещение ущерба, зачисляемые в бюджеты субъектов РФ»). </w:t>
      </w:r>
    </w:p>
    <w:p w:rsidR="00D874E7" w:rsidRPr="00C357BC" w:rsidRDefault="00D874E7" w:rsidP="00D874E7">
      <w:pPr>
        <w:autoSpaceDE w:val="0"/>
        <w:autoSpaceDN w:val="0"/>
        <w:adjustRightInd w:val="0"/>
        <w:ind w:firstLine="709"/>
        <w:jc w:val="both"/>
        <w:rPr>
          <w:sz w:val="26"/>
          <w:szCs w:val="26"/>
        </w:rPr>
      </w:pPr>
      <w:r w:rsidRPr="00C357BC">
        <w:rPr>
          <w:sz w:val="26"/>
          <w:szCs w:val="26"/>
        </w:rPr>
        <w:t>Более подробная информация об объявлении и перечислении в областной бюджет в 2018 году дивидендов по итогам деятельности хозяйственных обществ за 2017 год представлена в Приложении № 11.</w:t>
      </w:r>
    </w:p>
    <w:p w:rsidR="00D874E7" w:rsidRPr="00C357BC" w:rsidRDefault="00D874E7" w:rsidP="00D874E7">
      <w:pPr>
        <w:autoSpaceDE w:val="0"/>
        <w:autoSpaceDN w:val="0"/>
        <w:adjustRightInd w:val="0"/>
        <w:ind w:firstLine="709"/>
        <w:jc w:val="both"/>
        <w:rPr>
          <w:sz w:val="26"/>
          <w:szCs w:val="26"/>
        </w:rPr>
      </w:pPr>
      <w:r w:rsidRPr="00C357BC">
        <w:rPr>
          <w:sz w:val="26"/>
          <w:szCs w:val="26"/>
        </w:rPr>
        <w:t>С целью выработки предложений по оптимизации государственного сектора Администрацией Томской области проведен анализ деятельности хозяйственных обществ и иных организаций, участником (акционером) которых являются Томская область и областные государственные учреждения, в соответствии с критериями сохранения в государственной собственности указанных организаций (постановление Администрации Томской области от 08.05.2013 № 202а):</w:t>
      </w:r>
    </w:p>
    <w:p w:rsidR="00D874E7" w:rsidRPr="00C357BC" w:rsidRDefault="00D874E7" w:rsidP="00D874E7">
      <w:pPr>
        <w:autoSpaceDE w:val="0"/>
        <w:autoSpaceDN w:val="0"/>
        <w:adjustRightInd w:val="0"/>
        <w:ind w:firstLine="709"/>
        <w:jc w:val="both"/>
        <w:rPr>
          <w:sz w:val="26"/>
          <w:szCs w:val="26"/>
        </w:rPr>
      </w:pPr>
      <w:r w:rsidRPr="00C357BC">
        <w:rPr>
          <w:sz w:val="26"/>
          <w:szCs w:val="26"/>
        </w:rPr>
        <w:t>1) деятельность указанных организаций обеспечивает осуществление полномочий органов государственной власти Томской области в соответствии с Федеральным законом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 в том числе в части оказания услуг населению по тарифам, устанавливаемым органами государственной власти;</w:t>
      </w:r>
    </w:p>
    <w:p w:rsidR="00D874E7" w:rsidRPr="00C357BC" w:rsidRDefault="00D874E7" w:rsidP="00D874E7">
      <w:pPr>
        <w:autoSpaceDE w:val="0"/>
        <w:autoSpaceDN w:val="0"/>
        <w:adjustRightInd w:val="0"/>
        <w:ind w:firstLine="709"/>
        <w:jc w:val="both"/>
        <w:rPr>
          <w:sz w:val="26"/>
          <w:szCs w:val="26"/>
        </w:rPr>
      </w:pPr>
      <w:r w:rsidRPr="00C357BC">
        <w:rPr>
          <w:sz w:val="26"/>
          <w:szCs w:val="26"/>
        </w:rPr>
        <w:t>2) указанные организации участвуют в решении задач и реализации мероприятий государственных программ Томской области, утвержденных в соответствии с Законом Томской области от 12.03.2015 № 24-ОЗ «О стратегическом планировании Томской области»;</w:t>
      </w:r>
    </w:p>
    <w:p w:rsidR="00D874E7" w:rsidRPr="00C357BC" w:rsidRDefault="00D874E7" w:rsidP="00D874E7">
      <w:pPr>
        <w:autoSpaceDE w:val="0"/>
        <w:autoSpaceDN w:val="0"/>
        <w:adjustRightInd w:val="0"/>
        <w:ind w:firstLine="709"/>
        <w:jc w:val="both"/>
        <w:rPr>
          <w:sz w:val="26"/>
          <w:szCs w:val="26"/>
        </w:rPr>
      </w:pPr>
      <w:r w:rsidRPr="00C357BC">
        <w:rPr>
          <w:sz w:val="26"/>
          <w:szCs w:val="26"/>
        </w:rPr>
        <w:t>3) указанные организации участвуют в выполнении государственного заказа по предоставлению гражданам товаров и услуг общественного пользования, по выполнению общественных работ. При этом стоимость указанного государственного контракта составляет не менее 25% от общего размера финансирования данного вида товаров, работ, услуг, предусмотренного в бюджете Томской области на соответствующий период.</w:t>
      </w:r>
    </w:p>
    <w:p w:rsidR="00D874E7" w:rsidRPr="00C357BC" w:rsidRDefault="00D874E7" w:rsidP="00D874E7">
      <w:pPr>
        <w:autoSpaceDE w:val="0"/>
        <w:autoSpaceDN w:val="0"/>
        <w:adjustRightInd w:val="0"/>
        <w:ind w:firstLine="709"/>
        <w:jc w:val="both"/>
        <w:rPr>
          <w:sz w:val="26"/>
          <w:szCs w:val="26"/>
        </w:rPr>
      </w:pPr>
      <w:r w:rsidRPr="00C357BC">
        <w:rPr>
          <w:sz w:val="26"/>
          <w:szCs w:val="26"/>
        </w:rPr>
        <w:t>Также в рамках оценки рассмотрено финансовое состояние вышеуказанных организаций с целью принятия соответствующих управленческих решений.</w:t>
      </w:r>
    </w:p>
    <w:p w:rsidR="00D874E7" w:rsidRPr="00C357BC" w:rsidRDefault="00D874E7" w:rsidP="00D874E7">
      <w:pPr>
        <w:autoSpaceDE w:val="0"/>
        <w:autoSpaceDN w:val="0"/>
        <w:adjustRightInd w:val="0"/>
        <w:ind w:firstLine="709"/>
        <w:jc w:val="both"/>
        <w:rPr>
          <w:sz w:val="26"/>
          <w:szCs w:val="26"/>
        </w:rPr>
      </w:pPr>
      <w:r w:rsidRPr="00C357BC">
        <w:rPr>
          <w:sz w:val="26"/>
          <w:szCs w:val="26"/>
        </w:rPr>
        <w:t xml:space="preserve">Кроме того, во исполнение пункта 5 поручений Председателя Правительства Российской Федерации Д.А.Медведева от 15.07.2013 № ДМ-П13-4966 к пункту 5 Перечня Поручений Президента Российской Федерации В.В.Путина по итогам Петербургского международного экономического форума 21 июня 2013 г. от 05.07.2013 № Пр-1474, с учетом одобренных Первым заместителем Председателя Правительства Российской Федерации И.И.Шуваловым (от 27.03.2014 № ИШ-П13-2043) Методических указаний по применению ключевых показателей эффективности государственными корпорациями, государственными компаниями, государственными унитарными предприятиями, а также хозяйственными обществами, в уставном капитале которых доля участия Российской Федерации, субъекта Российской Федерации в совокупности превышает пятьдесят процентов, в 2014 году Экспертным советом по инвестиционной политике и имущественным отношениям утверждены (Протокол заседания от 23.09.2014 </w:t>
      </w:r>
      <w:r w:rsidRPr="00C357BC">
        <w:rPr>
          <w:sz w:val="26"/>
          <w:szCs w:val="26"/>
        </w:rPr>
        <w:br/>
        <w:t>№ ЭС3-Пр16) Методические рекомендации по применению областными государственными унитарными предприятиями и хозяйственными обществами, в уставном капитале которых доля участия Томской области превышает пятьдесят процентов, ключевых показателей эффективности деятельности.</w:t>
      </w:r>
    </w:p>
    <w:p w:rsidR="00D874E7" w:rsidRPr="00C357BC" w:rsidRDefault="00D874E7" w:rsidP="00D874E7">
      <w:pPr>
        <w:autoSpaceDE w:val="0"/>
        <w:autoSpaceDN w:val="0"/>
        <w:adjustRightInd w:val="0"/>
        <w:ind w:firstLine="709"/>
        <w:jc w:val="both"/>
        <w:rPr>
          <w:sz w:val="26"/>
          <w:szCs w:val="26"/>
        </w:rPr>
      </w:pPr>
      <w:r w:rsidRPr="00C357BC">
        <w:rPr>
          <w:sz w:val="26"/>
          <w:szCs w:val="26"/>
        </w:rPr>
        <w:t>По состоянию на 01.01.2019 в государственной собственности Томской области находятся акции (доли) 12 хозяйственных обществ (7 акционерных обществ и 5 обществ с ограниченной ответственностью), в которых доля Томской области составляет более пятидесяти процентов. 9 хозяйственными обществами с учетом вышеназванных Методических рекомендаций утверждены комплексные показатели эффективности деятельности, 1 хозяйственное общество находится в процедуре банкротства (ОАО «РИАТО»), 1 хозяйственное общество не осуществляет уставную деятельность (ООО «Томский кампус»), 1 хозяйственным обществом не утверждены комплексные показатели эффективности деятельности (АО «Томскавтотранс»).</w:t>
      </w:r>
    </w:p>
    <w:p w:rsidR="00D874E7" w:rsidRPr="00C357BC" w:rsidRDefault="00D874E7" w:rsidP="00D874E7">
      <w:pPr>
        <w:autoSpaceDE w:val="0"/>
        <w:autoSpaceDN w:val="0"/>
        <w:adjustRightInd w:val="0"/>
        <w:ind w:firstLine="709"/>
        <w:jc w:val="both"/>
        <w:rPr>
          <w:sz w:val="26"/>
          <w:szCs w:val="26"/>
        </w:rPr>
      </w:pPr>
      <w:r w:rsidRPr="00C357BC">
        <w:rPr>
          <w:sz w:val="26"/>
          <w:szCs w:val="26"/>
        </w:rPr>
        <w:t>Результаты анализа представлены в Приложении № 12. Выводы по результатам анализа носят предварительный характер. Решения по отдельным обществам будут приниматься и оформляться в соответствии с действующим законодательством.</w:t>
      </w:r>
    </w:p>
    <w:p w:rsidR="00D874E7" w:rsidRPr="00C357BC" w:rsidRDefault="00D874E7" w:rsidP="00D874E7">
      <w:pPr>
        <w:autoSpaceDE w:val="0"/>
        <w:autoSpaceDN w:val="0"/>
        <w:adjustRightInd w:val="0"/>
        <w:ind w:firstLine="708"/>
        <w:jc w:val="both"/>
        <w:rPr>
          <w:sz w:val="26"/>
          <w:szCs w:val="26"/>
        </w:rPr>
      </w:pPr>
      <w:r w:rsidRPr="00C357BC">
        <w:rPr>
          <w:sz w:val="26"/>
          <w:szCs w:val="26"/>
        </w:rPr>
        <w:t xml:space="preserve">В течение 2018 года в органах управления 16 хозяйственных обществ, учредителем (участником, членом) которых является Томская область, представляли интересы Томской области 137 уполномоченных представителей. Из них 72 представителями, назначенными на период 2017-2018 годов, направлены в уполномоченный областной орган по управлению областным государственным имуществом 70 </w:t>
      </w:r>
      <w:hyperlink r:id="rId23" w:history="1">
        <w:r w:rsidRPr="00C357BC">
          <w:rPr>
            <w:sz w:val="26"/>
            <w:szCs w:val="26"/>
          </w:rPr>
          <w:t>отчет</w:t>
        </w:r>
      </w:hyperlink>
      <w:r w:rsidRPr="00C357BC">
        <w:rPr>
          <w:sz w:val="26"/>
          <w:szCs w:val="26"/>
        </w:rPr>
        <w:t>ов об участии в органах управления юридических лиц. Исключение составили два представителя, назначенные в АО «Медтехника» и АО «Особая экономическая зона технико-внедренческого типа «Томск» в связи с неосуществлением своих полномочий.</w:t>
      </w:r>
    </w:p>
    <w:p w:rsidR="00D874E7" w:rsidRPr="00C357BC" w:rsidRDefault="00D874E7" w:rsidP="00D874E7">
      <w:pPr>
        <w:autoSpaceDE w:val="0"/>
        <w:autoSpaceDN w:val="0"/>
        <w:adjustRightInd w:val="0"/>
        <w:jc w:val="both"/>
        <w:rPr>
          <w:sz w:val="26"/>
          <w:szCs w:val="26"/>
        </w:rPr>
      </w:pPr>
      <w:r w:rsidRPr="00C357BC">
        <w:rPr>
          <w:sz w:val="26"/>
          <w:szCs w:val="26"/>
        </w:rPr>
        <w:tab/>
        <w:t>В органы управления четырех хозяйственных обществах не назначены уполномоченные</w:t>
      </w:r>
      <w:r w:rsidR="00C974D6">
        <w:rPr>
          <w:sz w:val="26"/>
          <w:szCs w:val="26"/>
        </w:rPr>
        <w:t xml:space="preserve"> представители Томской области,</w:t>
      </w:r>
      <w:r w:rsidRPr="00C357BC">
        <w:rPr>
          <w:sz w:val="26"/>
          <w:szCs w:val="26"/>
        </w:rPr>
        <w:t xml:space="preserve"> а именно: в ОАО «Региональное ипотечное агентство Томской области» в связи с тем, что оно не осуществляет деятельность, находится в стадии конкурсного производства; в ПАО междугородной и международной электрической связи «Ростелеком» и АО «Полигон» не избраны представители Томской области в связи с тем, что Томская область является владельцем  менее двух процентов голосующих акций общества; ООО «Футбольный клуб «Томь» (ИНН 7017998090) в связи с тем, что в соответствии с уставом органами управления общества являются общее собрание участников общества и генеральный директор общества.</w:t>
      </w:r>
    </w:p>
    <w:p w:rsidR="00D874E7" w:rsidRPr="00C357BC" w:rsidRDefault="00D874E7" w:rsidP="00D874E7">
      <w:pPr>
        <w:pStyle w:val="25"/>
        <w:tabs>
          <w:tab w:val="left" w:pos="-142"/>
        </w:tabs>
        <w:spacing w:after="0" w:line="240" w:lineRule="auto"/>
        <w:ind w:left="0" w:firstLine="709"/>
        <w:jc w:val="both"/>
        <w:rPr>
          <w:sz w:val="26"/>
          <w:szCs w:val="26"/>
        </w:rPr>
      </w:pPr>
      <w:r w:rsidRPr="00C357BC">
        <w:rPr>
          <w:sz w:val="26"/>
          <w:szCs w:val="26"/>
        </w:rPr>
        <w:t>По состоянию на 01.01.2018 два областных государственных унитарных предприятия являлись единственными участниками 4 хозяйственных обществ: ГУП ТО «Областное ДРСУ» – участником ООО «Дорожник» и ООО «Стрежевской аэропорт», ОГУП «Кожевниковское ДРСУ» – ООО «Подсобное» и ПАО «КАМАЗ».</w:t>
      </w:r>
    </w:p>
    <w:p w:rsidR="00D874E7" w:rsidRPr="00C357BC" w:rsidRDefault="00D874E7" w:rsidP="00D874E7">
      <w:pPr>
        <w:autoSpaceDE w:val="0"/>
        <w:autoSpaceDN w:val="0"/>
        <w:adjustRightInd w:val="0"/>
        <w:ind w:firstLine="709"/>
        <w:jc w:val="both"/>
        <w:rPr>
          <w:sz w:val="26"/>
          <w:szCs w:val="26"/>
        </w:rPr>
      </w:pPr>
      <w:r w:rsidRPr="00C357BC">
        <w:rPr>
          <w:sz w:val="26"/>
          <w:szCs w:val="26"/>
        </w:rPr>
        <w:t>В течение 2018 года изменений в составе хозяйственных обществ, участниками (акционерами) которых являются областные государственные унитарные предприятия, не произошло.</w:t>
      </w:r>
    </w:p>
    <w:p w:rsidR="00D874E7" w:rsidRPr="00C357BC" w:rsidRDefault="00D874E7" w:rsidP="00D874E7">
      <w:pPr>
        <w:autoSpaceDE w:val="0"/>
        <w:autoSpaceDN w:val="0"/>
        <w:adjustRightInd w:val="0"/>
        <w:ind w:firstLine="709"/>
        <w:jc w:val="both"/>
        <w:rPr>
          <w:sz w:val="26"/>
          <w:szCs w:val="26"/>
        </w:rPr>
      </w:pPr>
      <w:r w:rsidRPr="00C357BC">
        <w:rPr>
          <w:sz w:val="26"/>
          <w:szCs w:val="26"/>
        </w:rPr>
        <w:t xml:space="preserve">Основные средства остаточной стоимостью 113 613 тыс. руб. по состоянию на 31.12.2018 имеет только ООО «Подсобное», осуществляющее финансово – хозяйственную деятельность. </w:t>
      </w:r>
    </w:p>
    <w:p w:rsidR="00D874E7" w:rsidRPr="00C357BC" w:rsidRDefault="00D874E7" w:rsidP="00D874E7">
      <w:pPr>
        <w:autoSpaceDE w:val="0"/>
        <w:autoSpaceDN w:val="0"/>
        <w:adjustRightInd w:val="0"/>
        <w:ind w:firstLine="709"/>
        <w:jc w:val="both"/>
        <w:rPr>
          <w:sz w:val="26"/>
          <w:szCs w:val="26"/>
        </w:rPr>
      </w:pPr>
      <w:r w:rsidRPr="00C357BC">
        <w:rPr>
          <w:sz w:val="26"/>
          <w:szCs w:val="26"/>
        </w:rPr>
        <w:t xml:space="preserve">Объем выручки от реализации товаров (работ, услуг) ООО «Подсобное» за 2018 год по сравнению с 2017 годом снизился на 7 438 тыс. руб. (на 5,4 %) и составил </w:t>
      </w:r>
      <w:r w:rsidRPr="00C357BC">
        <w:rPr>
          <w:sz w:val="26"/>
          <w:szCs w:val="26"/>
        </w:rPr>
        <w:br/>
        <w:t>129 055 тыс. руб., размер чистой прибыли по сравнению с предыдущим годом увеличился в 3,6 раза и составил 12 614 тыс.руб.</w:t>
      </w:r>
    </w:p>
    <w:p w:rsidR="00D874E7" w:rsidRPr="00C357BC" w:rsidRDefault="00D874E7" w:rsidP="00D874E7">
      <w:pPr>
        <w:autoSpaceDE w:val="0"/>
        <w:autoSpaceDN w:val="0"/>
        <w:adjustRightInd w:val="0"/>
        <w:ind w:firstLine="709"/>
        <w:jc w:val="both"/>
        <w:rPr>
          <w:sz w:val="26"/>
          <w:szCs w:val="26"/>
        </w:rPr>
      </w:pPr>
      <w:r w:rsidRPr="00C357BC">
        <w:rPr>
          <w:sz w:val="26"/>
          <w:szCs w:val="26"/>
        </w:rPr>
        <w:t>ООО «Дорожник» уже более четырех лет не осуществляет финансово-хозяйственную деятельность, не имеет имущества, в отчетном году общество несет лишь расходы по заработной плате руководителя и бухгалтера с начислением страховых взносов (кредиторская задолженность по состоянию на 31.12.2018 составила 1 425 тыс. руб.). ГУП ТО «Областное ДРСУ», которое является единственным участником ООО «Дорожник», 24.05.2019 принято решение о добровольной ликвидации организации; соответствующая запись в ЕГРЮЛ внесена 03.06.2019.</w:t>
      </w:r>
    </w:p>
    <w:p w:rsidR="00D874E7" w:rsidRPr="00C357BC" w:rsidRDefault="00D874E7" w:rsidP="00D874E7">
      <w:pPr>
        <w:autoSpaceDE w:val="0"/>
        <w:autoSpaceDN w:val="0"/>
        <w:adjustRightInd w:val="0"/>
        <w:ind w:firstLine="709"/>
        <w:jc w:val="both"/>
        <w:rPr>
          <w:sz w:val="26"/>
          <w:szCs w:val="26"/>
        </w:rPr>
      </w:pPr>
      <w:r w:rsidRPr="00C357BC">
        <w:rPr>
          <w:sz w:val="26"/>
          <w:szCs w:val="26"/>
        </w:rPr>
        <w:t>Общая стоимость чистых активов обществ с ограниченной ответственностью, един</w:t>
      </w:r>
      <w:r w:rsidR="006C4A52">
        <w:rPr>
          <w:sz w:val="26"/>
          <w:szCs w:val="26"/>
        </w:rPr>
        <w:t>с</w:t>
      </w:r>
      <w:r w:rsidRPr="00C357BC">
        <w:rPr>
          <w:sz w:val="26"/>
          <w:szCs w:val="26"/>
        </w:rPr>
        <w:t>твенными участниками которых являются ОГУП «Кожевниковское ДРСУ» и ГУП ТО «Областное ДРСУ» по состоянию на 31.12.2018 по сравнению с началом года увеличилась на 10 350 тыс. руб. (на 3,1 %) и составила 340 765 тыс. руб. Стоимость чистых активов ООО «Подсобное» увеличилась на 10 498 тыс. руб. (на 3,2 %) и составила 342 180 тыс. руб., стоимость чистых активов ООО «Стрежевской аэропорт», созданного в октябре 2017 года, не изменилась и составила 10 тыс. руб. При этом, стоимость чистых активов ООО «Дорожник» имеет отрицательное значение(-1 425) тыс. руб., в 2017 году стоимость чистых активов составляла (-1 277) тыс. руб.</w:t>
      </w:r>
    </w:p>
    <w:p w:rsidR="00D874E7" w:rsidRPr="00C357BC" w:rsidRDefault="00D874E7" w:rsidP="00D874E7">
      <w:pPr>
        <w:autoSpaceDE w:val="0"/>
        <w:autoSpaceDN w:val="0"/>
        <w:adjustRightInd w:val="0"/>
        <w:ind w:firstLine="709"/>
        <w:jc w:val="both"/>
        <w:rPr>
          <w:sz w:val="26"/>
          <w:szCs w:val="26"/>
        </w:rPr>
      </w:pPr>
      <w:r w:rsidRPr="00C357BC">
        <w:rPr>
          <w:sz w:val="26"/>
          <w:szCs w:val="26"/>
        </w:rPr>
        <w:t xml:space="preserve">Кроме того, ОГУП «Кожевниковское ДРСУ» является миноритарным акционером ПАО «КАМАЗ» - доля участия в уставном капитале составляет 0,00191 %. </w:t>
      </w:r>
      <w:r w:rsidR="006C4A52">
        <w:rPr>
          <w:sz w:val="26"/>
          <w:szCs w:val="26"/>
        </w:rPr>
        <w:t xml:space="preserve">На </w:t>
      </w:r>
      <w:r w:rsidRPr="00C357BC">
        <w:rPr>
          <w:sz w:val="26"/>
          <w:szCs w:val="26"/>
        </w:rPr>
        <w:t>31.12.2018).</w:t>
      </w:r>
    </w:p>
    <w:p w:rsidR="001D5F3D" w:rsidRPr="00C357BC" w:rsidRDefault="001D5F3D" w:rsidP="00463796">
      <w:pPr>
        <w:autoSpaceDE w:val="0"/>
        <w:autoSpaceDN w:val="0"/>
        <w:adjustRightInd w:val="0"/>
        <w:ind w:firstLine="709"/>
        <w:jc w:val="both"/>
        <w:rPr>
          <w:sz w:val="26"/>
          <w:szCs w:val="26"/>
        </w:rPr>
      </w:pPr>
    </w:p>
    <w:p w:rsidR="00DE300B" w:rsidRPr="00C357BC" w:rsidRDefault="00DE300B" w:rsidP="00A1418B">
      <w:pPr>
        <w:pStyle w:val="ConsNormal"/>
        <w:widowControl/>
        <w:ind w:right="0" w:firstLine="0"/>
        <w:jc w:val="center"/>
        <w:rPr>
          <w:rFonts w:ascii="Times New Roman" w:hAnsi="Times New Roman" w:cs="Times New Roman"/>
          <w:b/>
          <w:sz w:val="26"/>
          <w:szCs w:val="26"/>
        </w:rPr>
      </w:pPr>
      <w:r w:rsidRPr="00C357BC">
        <w:rPr>
          <w:rFonts w:ascii="Times New Roman" w:hAnsi="Times New Roman" w:cs="Times New Roman"/>
          <w:b/>
          <w:sz w:val="26"/>
          <w:szCs w:val="26"/>
        </w:rPr>
        <w:t>4. ОБЛАСТНОЕ ГОСУДАРСТВЕННОЕ ИМУЩЕСТВО, ПРИОБРЕТЕННОЕ И ОТЧУЖДЕННОЕ НА ВОЗМЕЗДНОЙ И БЕЗВОЗМЕЗДНОЙ ОСНОВЕ ЗА 201</w:t>
      </w:r>
      <w:r w:rsidR="00346965" w:rsidRPr="00C357BC">
        <w:rPr>
          <w:rFonts w:ascii="Times New Roman" w:hAnsi="Times New Roman" w:cs="Times New Roman"/>
          <w:b/>
          <w:sz w:val="26"/>
          <w:szCs w:val="26"/>
        </w:rPr>
        <w:t>8</w:t>
      </w:r>
      <w:r w:rsidRPr="00C357BC">
        <w:rPr>
          <w:rFonts w:ascii="Times New Roman" w:hAnsi="Times New Roman" w:cs="Times New Roman"/>
          <w:b/>
          <w:sz w:val="26"/>
          <w:szCs w:val="26"/>
        </w:rPr>
        <w:t xml:space="preserve"> ГОД, ЗА ИСКЛЮЧЕНИЕМ ОБЛАСТНОГО ГОСУДАРСТВЕННОГО ИМУЩЕСТВА, ОТЧУЖДЕННОГО В ПОРЯДКЕ ПРИВАТИЗАЦИИ В СООТВЕТСТВИИ С </w:t>
      </w:r>
      <w:hyperlink r:id="rId24" w:history="1">
        <w:r w:rsidRPr="00C357BC">
          <w:rPr>
            <w:rFonts w:ascii="Times New Roman" w:hAnsi="Times New Roman" w:cs="Times New Roman"/>
            <w:b/>
            <w:sz w:val="26"/>
            <w:szCs w:val="26"/>
          </w:rPr>
          <w:t>ЗАКОНОМ</w:t>
        </w:r>
      </w:hyperlink>
      <w:r w:rsidRPr="00C357BC">
        <w:rPr>
          <w:rFonts w:ascii="Times New Roman" w:hAnsi="Times New Roman" w:cs="Times New Roman"/>
          <w:b/>
          <w:sz w:val="26"/>
          <w:szCs w:val="26"/>
        </w:rPr>
        <w:t xml:space="preserve"> ТОМСКОЙ ОБЛАСТИ «О ПРИВАТИЗАЦИИ ГОСУДАРСТВЕННОГО ИМУЩЕСТВА ТОМСКОЙ ОБЛАСТИ»</w:t>
      </w:r>
    </w:p>
    <w:p w:rsidR="00DE300B" w:rsidRPr="00C357BC" w:rsidRDefault="00DE300B" w:rsidP="00463796">
      <w:pPr>
        <w:autoSpaceDE w:val="0"/>
        <w:autoSpaceDN w:val="0"/>
        <w:adjustRightInd w:val="0"/>
        <w:ind w:firstLine="709"/>
        <w:jc w:val="both"/>
        <w:rPr>
          <w:b/>
          <w:sz w:val="26"/>
          <w:szCs w:val="26"/>
        </w:rPr>
      </w:pPr>
    </w:p>
    <w:p w:rsidR="00CD41C9" w:rsidRPr="00C357BC" w:rsidRDefault="00CD41C9" w:rsidP="00463796">
      <w:pPr>
        <w:autoSpaceDE w:val="0"/>
        <w:autoSpaceDN w:val="0"/>
        <w:adjustRightInd w:val="0"/>
        <w:ind w:firstLine="709"/>
        <w:jc w:val="center"/>
        <w:rPr>
          <w:b/>
          <w:bCs/>
          <w:sz w:val="26"/>
          <w:szCs w:val="26"/>
        </w:rPr>
      </w:pPr>
      <w:r w:rsidRPr="00C357BC">
        <w:rPr>
          <w:b/>
          <w:bCs/>
          <w:sz w:val="26"/>
          <w:szCs w:val="26"/>
        </w:rPr>
        <w:t>Объекты недвижимого имущества, приобретенные в государственную собственность Томской области в соответствии с Законом Томской области</w:t>
      </w:r>
    </w:p>
    <w:p w:rsidR="00CD41C9" w:rsidRPr="00C357BC" w:rsidRDefault="00CD41C9" w:rsidP="00463796">
      <w:pPr>
        <w:autoSpaceDE w:val="0"/>
        <w:autoSpaceDN w:val="0"/>
        <w:adjustRightInd w:val="0"/>
        <w:ind w:firstLine="709"/>
        <w:jc w:val="center"/>
        <w:rPr>
          <w:b/>
          <w:bCs/>
          <w:sz w:val="26"/>
          <w:szCs w:val="26"/>
        </w:rPr>
      </w:pPr>
      <w:r w:rsidRPr="00C357BC">
        <w:rPr>
          <w:b/>
          <w:bCs/>
          <w:sz w:val="26"/>
          <w:szCs w:val="26"/>
        </w:rPr>
        <w:t>«Об областном бюджете на 2018 год и на плановый период 2019 и 2020 годов»</w:t>
      </w:r>
    </w:p>
    <w:p w:rsidR="00BE6DD3" w:rsidRPr="00C357BC" w:rsidRDefault="00BE6DD3" w:rsidP="00463796">
      <w:pPr>
        <w:autoSpaceDE w:val="0"/>
        <w:autoSpaceDN w:val="0"/>
        <w:adjustRightInd w:val="0"/>
        <w:ind w:firstLine="709"/>
        <w:jc w:val="center"/>
        <w:rPr>
          <w:b/>
          <w:bCs/>
          <w:sz w:val="26"/>
          <w:szCs w:val="26"/>
        </w:rPr>
      </w:pPr>
    </w:p>
    <w:p w:rsidR="00A0486D" w:rsidRPr="00C357BC" w:rsidRDefault="00A0486D" w:rsidP="00463796">
      <w:pPr>
        <w:ind w:firstLine="709"/>
        <w:jc w:val="both"/>
        <w:rPr>
          <w:sz w:val="26"/>
          <w:szCs w:val="26"/>
        </w:rPr>
      </w:pPr>
      <w:r w:rsidRPr="00C357BC">
        <w:rPr>
          <w:sz w:val="26"/>
          <w:szCs w:val="26"/>
        </w:rPr>
        <w:t>В 2018 году приобретение недвижимого имущества в государственную собственно</w:t>
      </w:r>
      <w:r w:rsidR="00A76753" w:rsidRPr="00C357BC">
        <w:rPr>
          <w:sz w:val="26"/>
          <w:szCs w:val="26"/>
        </w:rPr>
        <w:t>сть Томской области осуществляло</w:t>
      </w:r>
      <w:r w:rsidRPr="00C357BC">
        <w:rPr>
          <w:sz w:val="26"/>
          <w:szCs w:val="26"/>
        </w:rPr>
        <w:t xml:space="preserve">сь на основании Закона Томской области от 28.12.2017 № 156-ОЗ «Об областном бюджете на 2018 год и на плановый период 2019 и 2020 годов» за счет соответствующих бюджетных ассигнований. </w:t>
      </w:r>
    </w:p>
    <w:p w:rsidR="00A0486D" w:rsidRPr="00C357BC" w:rsidRDefault="00A0486D" w:rsidP="00463796">
      <w:pPr>
        <w:ind w:firstLine="709"/>
        <w:jc w:val="both"/>
        <w:rPr>
          <w:sz w:val="26"/>
          <w:szCs w:val="26"/>
        </w:rPr>
      </w:pPr>
      <w:r w:rsidRPr="00C357BC">
        <w:rPr>
          <w:sz w:val="26"/>
          <w:szCs w:val="26"/>
        </w:rPr>
        <w:t>В рамках государственной программы «Развитие здравоохранения в Томской области», за счет средств областного бюджета в 2018 году приобретено 2 нежилых здани</w:t>
      </w:r>
      <w:r w:rsidR="00A76753" w:rsidRPr="00C357BC">
        <w:rPr>
          <w:sz w:val="26"/>
          <w:szCs w:val="26"/>
        </w:rPr>
        <w:t>я</w:t>
      </w:r>
      <w:r w:rsidRPr="00C357BC">
        <w:rPr>
          <w:sz w:val="26"/>
          <w:szCs w:val="26"/>
        </w:rPr>
        <w:t xml:space="preserve"> (помещений) общей площадью 308,1 кв.м</w:t>
      </w:r>
      <w:r w:rsidR="00A76753" w:rsidRPr="00C357BC">
        <w:rPr>
          <w:sz w:val="26"/>
          <w:szCs w:val="26"/>
        </w:rPr>
        <w:t>,</w:t>
      </w:r>
      <w:r w:rsidRPr="00C357BC">
        <w:rPr>
          <w:sz w:val="26"/>
          <w:szCs w:val="26"/>
        </w:rPr>
        <w:t xml:space="preserve"> общей стоимостью 19 320,0 тыс.руб. в Томском районе и г. Томске для организации работы фельдшерско-акушерских пунктов и общей врачебной практики, в том числе:</w:t>
      </w:r>
    </w:p>
    <w:p w:rsidR="00A0486D" w:rsidRPr="00C357BC" w:rsidRDefault="00BE6DD3" w:rsidP="00463796">
      <w:pPr>
        <w:ind w:firstLine="709"/>
        <w:jc w:val="both"/>
        <w:rPr>
          <w:sz w:val="26"/>
          <w:szCs w:val="26"/>
        </w:rPr>
      </w:pPr>
      <w:r w:rsidRPr="00C357BC">
        <w:rPr>
          <w:sz w:val="26"/>
          <w:szCs w:val="26"/>
        </w:rPr>
        <w:t>–</w:t>
      </w:r>
      <w:r w:rsidR="00A0486D" w:rsidRPr="00C357BC">
        <w:rPr>
          <w:sz w:val="26"/>
          <w:szCs w:val="26"/>
        </w:rPr>
        <w:t xml:space="preserve"> на основании контракта от 03.04.2018 № 1/ц-2018 на сумму 14 120,0 тыс. руб. приобретено нежилое помещение</w:t>
      </w:r>
      <w:r w:rsidR="005B13CC" w:rsidRPr="00C357BC">
        <w:rPr>
          <w:sz w:val="26"/>
          <w:szCs w:val="26"/>
        </w:rPr>
        <w:t xml:space="preserve"> для организации работы общей врачебной практики</w:t>
      </w:r>
      <w:r w:rsidR="00A0486D" w:rsidRPr="00C357BC">
        <w:rPr>
          <w:sz w:val="26"/>
          <w:szCs w:val="26"/>
        </w:rPr>
        <w:t xml:space="preserve"> общей площадью 197,1 кв.м, расположенное по адресу: Российская Федерация, Томская область, Томский район, МО «Зональненское сельское поселение», п. Зональная Станция, ул. Королёва, д. 10, пом. п049, 1032, 1034, 1036-1039, 1063-1077 и передано в оперативное управление ОГБУЗ «Лоскутовская районная поликлиника»; </w:t>
      </w:r>
    </w:p>
    <w:p w:rsidR="00CD41C9" w:rsidRPr="00C357BC" w:rsidRDefault="00BE6DD3" w:rsidP="004F6ED7">
      <w:pPr>
        <w:ind w:firstLine="709"/>
        <w:jc w:val="both"/>
        <w:rPr>
          <w:sz w:val="26"/>
          <w:szCs w:val="26"/>
        </w:rPr>
      </w:pPr>
      <w:r w:rsidRPr="00C357BC">
        <w:rPr>
          <w:sz w:val="26"/>
          <w:szCs w:val="26"/>
        </w:rPr>
        <w:t>–</w:t>
      </w:r>
      <w:r w:rsidR="00CD41C9" w:rsidRPr="00C357BC">
        <w:rPr>
          <w:sz w:val="26"/>
          <w:szCs w:val="26"/>
        </w:rPr>
        <w:t xml:space="preserve"> на основании контракта от 13.12.2018 № 2018.1 на сумму 5 200,0 тыс. руб. приобретено здание фельдшерско-акушерского пункта площадью 111,0 кв.м, расположенно</w:t>
      </w:r>
      <w:r w:rsidR="00A76753" w:rsidRPr="00C357BC">
        <w:rPr>
          <w:sz w:val="26"/>
          <w:szCs w:val="26"/>
        </w:rPr>
        <w:t>е</w:t>
      </w:r>
      <w:r w:rsidR="00CD41C9" w:rsidRPr="00C357BC">
        <w:rPr>
          <w:sz w:val="26"/>
          <w:szCs w:val="26"/>
        </w:rPr>
        <w:t xml:space="preserve"> по адресу: Российская Федерация, Томская область, г. Томск, с. Дзержинское, ул. Фабричная, д. 17д, регистрация права собственности Томской области осуществлена 26.02.2019. Объект передан в оперативное управление ОГАУЗ «Томская районная больница»; объект приобретен без земельного участка, земельный участок под объектом недвижимости будет зарегистрирован в собственность Томской области </w:t>
      </w:r>
      <w:r w:rsidR="008E732D" w:rsidRPr="00C357BC">
        <w:rPr>
          <w:sz w:val="26"/>
          <w:szCs w:val="26"/>
        </w:rPr>
        <w:t>в</w:t>
      </w:r>
      <w:r w:rsidR="00A76753" w:rsidRPr="00C357BC">
        <w:rPr>
          <w:sz w:val="26"/>
          <w:szCs w:val="26"/>
        </w:rPr>
        <w:t>о втором квартале</w:t>
      </w:r>
      <w:r w:rsidR="008E732D" w:rsidRPr="00C357BC">
        <w:rPr>
          <w:sz w:val="26"/>
          <w:szCs w:val="26"/>
        </w:rPr>
        <w:t xml:space="preserve"> 2019 года и п</w:t>
      </w:r>
      <w:r w:rsidR="00CD41C9" w:rsidRPr="00C357BC">
        <w:rPr>
          <w:sz w:val="26"/>
          <w:szCs w:val="26"/>
        </w:rPr>
        <w:t>редоставлен в постоянное (бессрочное) пользование ОГАУЗ «Томская районная больница»;</w:t>
      </w:r>
    </w:p>
    <w:p w:rsidR="00CD41C9" w:rsidRPr="00C357BC" w:rsidRDefault="00CD41C9" w:rsidP="004F6ED7">
      <w:pPr>
        <w:ind w:firstLine="709"/>
        <w:jc w:val="both"/>
        <w:rPr>
          <w:sz w:val="26"/>
          <w:szCs w:val="26"/>
        </w:rPr>
      </w:pPr>
      <w:r w:rsidRPr="00C357BC">
        <w:rPr>
          <w:sz w:val="26"/>
          <w:szCs w:val="26"/>
        </w:rPr>
        <w:t>В рамках государственной  программы «Развитие молодежной политики, физической культуры и спорта Томской области» заключен контракт от 01.06.2018 № 28518 на приобретение недвижимого имущества на сумму 147 000 тыс. руб. (недвижимое имущество – 132 003,448 тыс. руб., движимое – 14 996,55 тыс. руб.)</w:t>
      </w:r>
      <w:r w:rsidR="00A76753" w:rsidRPr="00C357BC">
        <w:rPr>
          <w:sz w:val="26"/>
          <w:szCs w:val="26"/>
        </w:rPr>
        <w:t>, которое</w:t>
      </w:r>
      <w:r w:rsidRPr="00C357BC">
        <w:rPr>
          <w:sz w:val="26"/>
          <w:szCs w:val="26"/>
        </w:rPr>
        <w:t xml:space="preserve">  передано в оперативное управление ОГАУ «Центр адаптивных видов спорта Томской области»:</w:t>
      </w:r>
    </w:p>
    <w:p w:rsidR="00CD41C9" w:rsidRPr="00C357BC" w:rsidRDefault="00BE6DD3" w:rsidP="004F6ED7">
      <w:pPr>
        <w:ind w:firstLine="709"/>
        <w:jc w:val="both"/>
        <w:rPr>
          <w:sz w:val="26"/>
          <w:szCs w:val="26"/>
        </w:rPr>
      </w:pPr>
      <w:r w:rsidRPr="00C357BC">
        <w:rPr>
          <w:sz w:val="26"/>
          <w:szCs w:val="26"/>
        </w:rPr>
        <w:t>–</w:t>
      </w:r>
      <w:r w:rsidR="00CD41C9" w:rsidRPr="00C357BC">
        <w:rPr>
          <w:sz w:val="26"/>
          <w:szCs w:val="26"/>
        </w:rPr>
        <w:t xml:space="preserve"> строительство универсального спортивного зала площадью 2 348,0 кв.м, расположенное по адресу: Томская область, г.</w:t>
      </w:r>
      <w:r w:rsidR="004F6ED7" w:rsidRPr="00C357BC">
        <w:rPr>
          <w:sz w:val="26"/>
          <w:szCs w:val="26"/>
        </w:rPr>
        <w:t xml:space="preserve"> </w:t>
      </w:r>
      <w:r w:rsidR="00CD41C9" w:rsidRPr="00C357BC">
        <w:rPr>
          <w:sz w:val="26"/>
          <w:szCs w:val="26"/>
        </w:rPr>
        <w:t>Томск, пр-кт Мира</w:t>
      </w:r>
      <w:r w:rsidR="004F6ED7" w:rsidRPr="00C357BC">
        <w:rPr>
          <w:sz w:val="26"/>
          <w:szCs w:val="26"/>
        </w:rPr>
        <w:t xml:space="preserve">, </w:t>
      </w:r>
      <w:r w:rsidR="00CD41C9" w:rsidRPr="00C357BC">
        <w:rPr>
          <w:sz w:val="26"/>
          <w:szCs w:val="26"/>
        </w:rPr>
        <w:t>д.28;</w:t>
      </w:r>
    </w:p>
    <w:p w:rsidR="00CD41C9" w:rsidRPr="00C357BC" w:rsidRDefault="00BE6DD3" w:rsidP="004F6ED7">
      <w:pPr>
        <w:ind w:firstLine="709"/>
        <w:jc w:val="both"/>
        <w:rPr>
          <w:sz w:val="26"/>
          <w:szCs w:val="26"/>
        </w:rPr>
      </w:pPr>
      <w:r w:rsidRPr="00C357BC">
        <w:rPr>
          <w:sz w:val="26"/>
          <w:szCs w:val="26"/>
        </w:rPr>
        <w:t>–</w:t>
      </w:r>
      <w:r w:rsidR="00CD41C9" w:rsidRPr="00C357BC">
        <w:rPr>
          <w:sz w:val="26"/>
          <w:szCs w:val="26"/>
        </w:rPr>
        <w:t xml:space="preserve"> хозяйственно-питьевой противопожарный водопровод протяженностью 14 м, расположенное по адресу: Томская</w:t>
      </w:r>
      <w:r w:rsidR="004F6ED7" w:rsidRPr="00C357BC">
        <w:rPr>
          <w:sz w:val="26"/>
          <w:szCs w:val="26"/>
        </w:rPr>
        <w:t xml:space="preserve"> область, г. Томск, пр-кт Мира, </w:t>
      </w:r>
      <w:r w:rsidR="00CD41C9" w:rsidRPr="00C357BC">
        <w:rPr>
          <w:sz w:val="26"/>
          <w:szCs w:val="26"/>
        </w:rPr>
        <w:t>д.28 стр.2;</w:t>
      </w:r>
    </w:p>
    <w:p w:rsidR="00CD41C9" w:rsidRPr="00C357BC" w:rsidRDefault="00BE6DD3" w:rsidP="004F6ED7">
      <w:pPr>
        <w:ind w:firstLine="709"/>
        <w:jc w:val="both"/>
        <w:rPr>
          <w:sz w:val="26"/>
          <w:szCs w:val="26"/>
        </w:rPr>
      </w:pPr>
      <w:r w:rsidRPr="00C357BC">
        <w:rPr>
          <w:sz w:val="26"/>
          <w:szCs w:val="26"/>
        </w:rPr>
        <w:t>–</w:t>
      </w:r>
      <w:r w:rsidR="00CD41C9" w:rsidRPr="00C357BC">
        <w:rPr>
          <w:sz w:val="26"/>
          <w:szCs w:val="26"/>
        </w:rPr>
        <w:t xml:space="preserve"> теп</w:t>
      </w:r>
      <w:r w:rsidR="005B13CC" w:rsidRPr="00C357BC">
        <w:rPr>
          <w:sz w:val="26"/>
          <w:szCs w:val="26"/>
        </w:rPr>
        <w:t xml:space="preserve">ловая сеть протяженностью 87 </w:t>
      </w:r>
      <w:r w:rsidR="00CD41C9" w:rsidRPr="00C357BC">
        <w:rPr>
          <w:sz w:val="26"/>
          <w:szCs w:val="26"/>
        </w:rPr>
        <w:t>м, расположенное по адресу: Томская область, г.</w:t>
      </w:r>
      <w:r w:rsidR="004F6ED7" w:rsidRPr="00C357BC">
        <w:rPr>
          <w:sz w:val="26"/>
          <w:szCs w:val="26"/>
        </w:rPr>
        <w:t xml:space="preserve"> </w:t>
      </w:r>
      <w:r w:rsidR="00CD41C9" w:rsidRPr="00C357BC">
        <w:rPr>
          <w:sz w:val="26"/>
          <w:szCs w:val="26"/>
        </w:rPr>
        <w:t>Томск, пр-кт Ми</w:t>
      </w:r>
      <w:r w:rsidR="004F6ED7" w:rsidRPr="00C357BC">
        <w:rPr>
          <w:sz w:val="26"/>
          <w:szCs w:val="26"/>
        </w:rPr>
        <w:t xml:space="preserve">ра, </w:t>
      </w:r>
      <w:r w:rsidR="00CD41C9" w:rsidRPr="00C357BC">
        <w:rPr>
          <w:sz w:val="26"/>
          <w:szCs w:val="26"/>
        </w:rPr>
        <w:t>д.28 стр.3;</w:t>
      </w:r>
    </w:p>
    <w:p w:rsidR="00CD41C9" w:rsidRPr="00C357BC" w:rsidRDefault="00BE6DD3" w:rsidP="004F6ED7">
      <w:pPr>
        <w:ind w:firstLine="709"/>
        <w:jc w:val="both"/>
        <w:rPr>
          <w:sz w:val="26"/>
          <w:szCs w:val="26"/>
        </w:rPr>
      </w:pPr>
      <w:r w:rsidRPr="00C357BC">
        <w:rPr>
          <w:sz w:val="26"/>
          <w:szCs w:val="26"/>
        </w:rPr>
        <w:t>–</w:t>
      </w:r>
      <w:r w:rsidR="00CD41C9" w:rsidRPr="00C357BC">
        <w:rPr>
          <w:sz w:val="26"/>
          <w:szCs w:val="26"/>
        </w:rPr>
        <w:t xml:space="preserve"> до</w:t>
      </w:r>
      <w:r w:rsidR="004F6ED7" w:rsidRPr="00C357BC">
        <w:rPr>
          <w:sz w:val="26"/>
          <w:szCs w:val="26"/>
        </w:rPr>
        <w:t xml:space="preserve">ждевая (ливневая) канализация, </w:t>
      </w:r>
      <w:r w:rsidR="00CD41C9" w:rsidRPr="00C357BC">
        <w:rPr>
          <w:sz w:val="26"/>
          <w:szCs w:val="26"/>
        </w:rPr>
        <w:t>протяженностью 173 м, расположенное по адресу: Томская</w:t>
      </w:r>
      <w:r w:rsidR="004F6ED7" w:rsidRPr="00C357BC">
        <w:rPr>
          <w:sz w:val="26"/>
          <w:szCs w:val="26"/>
        </w:rPr>
        <w:t xml:space="preserve"> область, г. Томск, пр-кт Мира, </w:t>
      </w:r>
      <w:r w:rsidR="00CD41C9" w:rsidRPr="00C357BC">
        <w:rPr>
          <w:sz w:val="26"/>
          <w:szCs w:val="26"/>
        </w:rPr>
        <w:t>д.28 стр.4;</w:t>
      </w:r>
    </w:p>
    <w:p w:rsidR="00CD41C9" w:rsidRPr="00C357BC" w:rsidRDefault="00BE6DD3" w:rsidP="004F6ED7">
      <w:pPr>
        <w:ind w:firstLine="709"/>
        <w:jc w:val="both"/>
        <w:rPr>
          <w:sz w:val="26"/>
          <w:szCs w:val="26"/>
        </w:rPr>
      </w:pPr>
      <w:r w:rsidRPr="00C357BC">
        <w:rPr>
          <w:sz w:val="26"/>
          <w:szCs w:val="26"/>
        </w:rPr>
        <w:t>–</w:t>
      </w:r>
      <w:r w:rsidR="00CD41C9" w:rsidRPr="00C357BC">
        <w:rPr>
          <w:sz w:val="26"/>
          <w:szCs w:val="26"/>
        </w:rPr>
        <w:t xml:space="preserve"> хозяйственно-бытовая канализация протяженностью 22 м, расположенное по адресу: Томская область, г.</w:t>
      </w:r>
      <w:r w:rsidR="004F6ED7" w:rsidRPr="00C357BC">
        <w:rPr>
          <w:sz w:val="26"/>
          <w:szCs w:val="26"/>
        </w:rPr>
        <w:t xml:space="preserve"> </w:t>
      </w:r>
      <w:r w:rsidR="00CD41C9" w:rsidRPr="00C357BC">
        <w:rPr>
          <w:sz w:val="26"/>
          <w:szCs w:val="26"/>
        </w:rPr>
        <w:t>Томск</w:t>
      </w:r>
      <w:r w:rsidR="004F6ED7" w:rsidRPr="00C357BC">
        <w:rPr>
          <w:sz w:val="26"/>
          <w:szCs w:val="26"/>
        </w:rPr>
        <w:t xml:space="preserve">, пр-кт Мира, </w:t>
      </w:r>
      <w:r w:rsidR="00CD41C9" w:rsidRPr="00C357BC">
        <w:rPr>
          <w:sz w:val="26"/>
          <w:szCs w:val="26"/>
        </w:rPr>
        <w:t>д.28 стр.5.</w:t>
      </w:r>
    </w:p>
    <w:p w:rsidR="00CD41C9" w:rsidRPr="00C357BC" w:rsidRDefault="00E207C0" w:rsidP="004F6ED7">
      <w:pPr>
        <w:ind w:firstLine="709"/>
        <w:jc w:val="both"/>
        <w:rPr>
          <w:sz w:val="26"/>
          <w:szCs w:val="26"/>
        </w:rPr>
      </w:pPr>
      <w:r w:rsidRPr="00C357BC">
        <w:rPr>
          <w:sz w:val="26"/>
          <w:szCs w:val="26"/>
        </w:rPr>
        <w:t>Земельный участок под объектами</w:t>
      </w:r>
      <w:r w:rsidR="00CD41C9" w:rsidRPr="00C357BC">
        <w:rPr>
          <w:sz w:val="26"/>
          <w:szCs w:val="26"/>
        </w:rPr>
        <w:t xml:space="preserve"> недвижимости </w:t>
      </w:r>
      <w:r w:rsidRPr="00C357BC">
        <w:rPr>
          <w:sz w:val="26"/>
          <w:szCs w:val="26"/>
        </w:rPr>
        <w:t>находится в собственнос</w:t>
      </w:r>
      <w:r w:rsidR="008E732D" w:rsidRPr="00C357BC">
        <w:rPr>
          <w:sz w:val="26"/>
          <w:szCs w:val="26"/>
        </w:rPr>
        <w:t>ти МО «Город Томск», будет пере</w:t>
      </w:r>
      <w:r w:rsidRPr="00C357BC">
        <w:rPr>
          <w:sz w:val="26"/>
          <w:szCs w:val="26"/>
        </w:rPr>
        <w:t>дан в государственную собственность Том</w:t>
      </w:r>
      <w:r w:rsidR="00BE6DD3" w:rsidRPr="00C357BC">
        <w:rPr>
          <w:sz w:val="26"/>
          <w:szCs w:val="26"/>
        </w:rPr>
        <w:t>с</w:t>
      </w:r>
      <w:r w:rsidRPr="00C357BC">
        <w:rPr>
          <w:sz w:val="26"/>
          <w:szCs w:val="26"/>
        </w:rPr>
        <w:t xml:space="preserve">кой области в </w:t>
      </w:r>
      <w:r w:rsidR="00BE6DD3" w:rsidRPr="00C357BC">
        <w:rPr>
          <w:sz w:val="26"/>
          <w:szCs w:val="26"/>
        </w:rPr>
        <w:br/>
      </w:r>
      <w:r w:rsidRPr="00C357BC">
        <w:rPr>
          <w:sz w:val="26"/>
          <w:szCs w:val="26"/>
        </w:rPr>
        <w:t>2019 году.</w:t>
      </w:r>
    </w:p>
    <w:p w:rsidR="00CD41C9" w:rsidRPr="00C357BC" w:rsidRDefault="00CD41C9" w:rsidP="004F6ED7">
      <w:pPr>
        <w:ind w:firstLine="709"/>
        <w:jc w:val="both"/>
        <w:rPr>
          <w:sz w:val="26"/>
          <w:szCs w:val="26"/>
        </w:rPr>
      </w:pPr>
      <w:r w:rsidRPr="00C357BC">
        <w:rPr>
          <w:sz w:val="26"/>
          <w:szCs w:val="26"/>
        </w:rPr>
        <w:t>Таким образом, в собственность Томской области в 2018 году приобретено на возмездной основе за счет средств областного бюджета по двум государственным программам 7 объектов недвижимого имущества на общую сумму 151 323,448 тыс.руб., в том числе: 3 нежилых здания (помещения), 4 сооружения</w:t>
      </w:r>
      <w:r w:rsidR="008E732D" w:rsidRPr="00C357BC">
        <w:rPr>
          <w:sz w:val="26"/>
          <w:szCs w:val="26"/>
        </w:rPr>
        <w:t>.</w:t>
      </w:r>
      <w:r w:rsidRPr="00C357BC">
        <w:rPr>
          <w:sz w:val="26"/>
          <w:szCs w:val="26"/>
        </w:rPr>
        <w:t xml:space="preserve"> </w:t>
      </w:r>
    </w:p>
    <w:p w:rsidR="00CD41C9" w:rsidRPr="00C357BC" w:rsidRDefault="00CD41C9" w:rsidP="004F6ED7">
      <w:pPr>
        <w:ind w:firstLine="709"/>
        <w:jc w:val="both"/>
        <w:rPr>
          <w:sz w:val="26"/>
          <w:szCs w:val="26"/>
        </w:rPr>
      </w:pPr>
      <w:r w:rsidRPr="00C357BC">
        <w:rPr>
          <w:sz w:val="26"/>
          <w:szCs w:val="26"/>
        </w:rPr>
        <w:t>Кроме того, в 2018 году осуществлена государственная регистрация права собственности на 1</w:t>
      </w:r>
      <w:r w:rsidR="00547548" w:rsidRPr="00C357BC">
        <w:rPr>
          <w:sz w:val="26"/>
          <w:szCs w:val="26"/>
        </w:rPr>
        <w:t>2</w:t>
      </w:r>
      <w:r w:rsidRPr="00C357BC">
        <w:rPr>
          <w:sz w:val="26"/>
          <w:szCs w:val="26"/>
        </w:rPr>
        <w:t xml:space="preserve"> объектов </w:t>
      </w:r>
      <w:r w:rsidR="00547548" w:rsidRPr="00C357BC">
        <w:rPr>
          <w:sz w:val="26"/>
          <w:szCs w:val="26"/>
        </w:rPr>
        <w:t xml:space="preserve">(из них 11 объектов недвижимого имущества </w:t>
      </w:r>
      <w:r w:rsidRPr="00C357BC">
        <w:rPr>
          <w:sz w:val="26"/>
          <w:szCs w:val="26"/>
        </w:rPr>
        <w:t>общей площадью 3 411,9 кв.</w:t>
      </w:r>
      <w:r w:rsidR="00547548" w:rsidRPr="00C357BC">
        <w:rPr>
          <w:sz w:val="26"/>
          <w:szCs w:val="26"/>
        </w:rPr>
        <w:t xml:space="preserve"> </w:t>
      </w:r>
      <w:r w:rsidRPr="00C357BC">
        <w:rPr>
          <w:sz w:val="26"/>
          <w:szCs w:val="26"/>
        </w:rPr>
        <w:t>м</w:t>
      </w:r>
      <w:r w:rsidR="00E15ED3">
        <w:rPr>
          <w:sz w:val="26"/>
          <w:szCs w:val="26"/>
        </w:rPr>
        <w:t xml:space="preserve">, </w:t>
      </w:r>
      <w:r w:rsidR="00547548" w:rsidRPr="00C357BC">
        <w:rPr>
          <w:sz w:val="26"/>
          <w:szCs w:val="26"/>
        </w:rPr>
        <w:t xml:space="preserve">общей стоимостью 137 503,73 тыс. руб. и земельный участок площадью 1 500 кв. м, кадастровой стоимостью </w:t>
      </w:r>
      <w:r w:rsidR="00C378C2" w:rsidRPr="00C357BC">
        <w:rPr>
          <w:sz w:val="26"/>
          <w:szCs w:val="26"/>
        </w:rPr>
        <w:t>160,11 тыс.руб.</w:t>
      </w:r>
      <w:r w:rsidR="00547548" w:rsidRPr="00C357BC">
        <w:rPr>
          <w:sz w:val="26"/>
          <w:szCs w:val="26"/>
        </w:rPr>
        <w:t xml:space="preserve"> под одним из указанных объектов недвижимости), </w:t>
      </w:r>
      <w:r w:rsidRPr="00C357BC">
        <w:rPr>
          <w:sz w:val="26"/>
          <w:szCs w:val="26"/>
        </w:rPr>
        <w:t>приобретенных в собственность Томской области на основании контрактов</w:t>
      </w:r>
      <w:r w:rsidRPr="00C357BC">
        <w:t xml:space="preserve"> </w:t>
      </w:r>
      <w:r w:rsidRPr="00C357BC">
        <w:rPr>
          <w:sz w:val="26"/>
          <w:szCs w:val="26"/>
        </w:rPr>
        <w:t>2017 года.</w:t>
      </w:r>
    </w:p>
    <w:p w:rsidR="00CD41C9" w:rsidRPr="00C357BC" w:rsidRDefault="00CD41C9" w:rsidP="004F6ED7">
      <w:pPr>
        <w:ind w:firstLine="709"/>
        <w:jc w:val="both"/>
        <w:rPr>
          <w:sz w:val="26"/>
          <w:szCs w:val="26"/>
        </w:rPr>
      </w:pPr>
      <w:r w:rsidRPr="00C357BC">
        <w:rPr>
          <w:sz w:val="26"/>
          <w:szCs w:val="26"/>
        </w:rPr>
        <w:t>Тем самым, согласно контрактам, заключенным в 2017-2018 годах регистрация права собственности Томской области в 2018 году осуществлена на 17 объектов недвижимого имущества общей площадью 5 957 кв.м, стоимостью 283 627,18 тыс.руб, все они включены в Реестр (Приложение № 13).</w:t>
      </w:r>
    </w:p>
    <w:p w:rsidR="00A0486D" w:rsidRPr="00C357BC" w:rsidRDefault="00A0486D" w:rsidP="004F6ED7">
      <w:pPr>
        <w:pStyle w:val="3"/>
        <w:spacing w:after="0"/>
        <w:ind w:firstLine="709"/>
        <w:jc w:val="both"/>
        <w:rPr>
          <w:sz w:val="26"/>
          <w:szCs w:val="26"/>
        </w:rPr>
      </w:pPr>
      <w:r w:rsidRPr="00C357BC">
        <w:rPr>
          <w:sz w:val="26"/>
          <w:szCs w:val="26"/>
        </w:rPr>
        <w:t>За период с 01.01.2018 – 31.12.2018 на возмездной основе в собственность Томской области приобретено движимое имущество на 966 067,4</w:t>
      </w:r>
      <w:r w:rsidR="00F65F52" w:rsidRPr="00C357BC">
        <w:rPr>
          <w:sz w:val="26"/>
          <w:szCs w:val="26"/>
        </w:rPr>
        <w:t>4</w:t>
      </w:r>
      <w:r w:rsidRPr="00C357BC">
        <w:rPr>
          <w:sz w:val="26"/>
          <w:szCs w:val="26"/>
        </w:rPr>
        <w:t xml:space="preserve"> тыс. руб., в том числе:</w:t>
      </w:r>
    </w:p>
    <w:p w:rsidR="00A0486D" w:rsidRPr="00C357BC" w:rsidRDefault="00E15ED3" w:rsidP="004F6ED7">
      <w:pPr>
        <w:pStyle w:val="3"/>
        <w:spacing w:after="0"/>
        <w:ind w:firstLine="709"/>
        <w:jc w:val="both"/>
        <w:rPr>
          <w:sz w:val="26"/>
          <w:szCs w:val="26"/>
        </w:rPr>
      </w:pPr>
      <w:r w:rsidRPr="00C357BC">
        <w:rPr>
          <w:sz w:val="26"/>
          <w:szCs w:val="26"/>
        </w:rPr>
        <w:t>–</w:t>
      </w:r>
      <w:r w:rsidR="00A0486D" w:rsidRPr="00C357BC">
        <w:rPr>
          <w:sz w:val="26"/>
          <w:szCs w:val="26"/>
        </w:rPr>
        <w:t xml:space="preserve"> органами государственной власти Томской области </w:t>
      </w:r>
      <w:r w:rsidR="00463796" w:rsidRPr="00C357BC">
        <w:rPr>
          <w:sz w:val="26"/>
          <w:szCs w:val="26"/>
        </w:rPr>
        <w:t>–</w:t>
      </w:r>
      <w:r w:rsidR="00A0486D" w:rsidRPr="00C357BC">
        <w:rPr>
          <w:sz w:val="26"/>
          <w:szCs w:val="26"/>
        </w:rPr>
        <w:t xml:space="preserve"> на 71 645,596 тыс. руб.; </w:t>
      </w:r>
    </w:p>
    <w:p w:rsidR="00A0486D" w:rsidRPr="00C357BC" w:rsidRDefault="00E15ED3" w:rsidP="004F6ED7">
      <w:pPr>
        <w:pStyle w:val="3"/>
        <w:spacing w:after="0"/>
        <w:ind w:firstLine="709"/>
        <w:jc w:val="both"/>
        <w:rPr>
          <w:sz w:val="26"/>
          <w:szCs w:val="26"/>
        </w:rPr>
      </w:pPr>
      <w:r w:rsidRPr="00C357BC">
        <w:rPr>
          <w:sz w:val="26"/>
          <w:szCs w:val="26"/>
        </w:rPr>
        <w:t>–</w:t>
      </w:r>
      <w:r>
        <w:rPr>
          <w:sz w:val="26"/>
          <w:szCs w:val="26"/>
        </w:rPr>
        <w:t xml:space="preserve"> </w:t>
      </w:r>
      <w:r w:rsidR="00A0486D" w:rsidRPr="00C357BC">
        <w:rPr>
          <w:sz w:val="26"/>
          <w:szCs w:val="26"/>
        </w:rPr>
        <w:t xml:space="preserve">областными государственными учреждениями </w:t>
      </w:r>
      <w:r w:rsidR="00463796" w:rsidRPr="00C357BC">
        <w:rPr>
          <w:sz w:val="26"/>
          <w:szCs w:val="26"/>
        </w:rPr>
        <w:t>–</w:t>
      </w:r>
      <w:r w:rsidR="00A0486D" w:rsidRPr="00C357BC">
        <w:rPr>
          <w:sz w:val="26"/>
          <w:szCs w:val="26"/>
        </w:rPr>
        <w:t xml:space="preserve"> на 798 240,9</w:t>
      </w:r>
      <w:r w:rsidR="00F65F52" w:rsidRPr="00C357BC">
        <w:rPr>
          <w:sz w:val="26"/>
          <w:szCs w:val="26"/>
        </w:rPr>
        <w:t>1</w:t>
      </w:r>
      <w:r w:rsidR="00A0486D" w:rsidRPr="00C357BC">
        <w:rPr>
          <w:sz w:val="26"/>
          <w:szCs w:val="26"/>
        </w:rPr>
        <w:t xml:space="preserve"> тыс. руб.;</w:t>
      </w:r>
    </w:p>
    <w:p w:rsidR="00A0486D" w:rsidRPr="00C357BC" w:rsidRDefault="00E15ED3" w:rsidP="004F6ED7">
      <w:pPr>
        <w:pStyle w:val="3"/>
        <w:spacing w:after="0"/>
        <w:ind w:firstLine="709"/>
        <w:jc w:val="both"/>
        <w:rPr>
          <w:sz w:val="26"/>
          <w:szCs w:val="26"/>
        </w:rPr>
      </w:pPr>
      <w:r w:rsidRPr="00C357BC">
        <w:rPr>
          <w:sz w:val="26"/>
          <w:szCs w:val="26"/>
        </w:rPr>
        <w:t>–</w:t>
      </w:r>
      <w:r w:rsidR="00A0486D" w:rsidRPr="00C357BC">
        <w:rPr>
          <w:sz w:val="26"/>
          <w:szCs w:val="26"/>
        </w:rPr>
        <w:t xml:space="preserve"> областными государственными унитарными предприятиями – </w:t>
      </w:r>
      <w:r w:rsidR="00A1418B" w:rsidRPr="00C357BC">
        <w:rPr>
          <w:sz w:val="26"/>
          <w:szCs w:val="26"/>
        </w:rPr>
        <w:br/>
      </w:r>
      <w:r w:rsidR="00A0486D" w:rsidRPr="00C357BC">
        <w:rPr>
          <w:sz w:val="26"/>
          <w:szCs w:val="26"/>
        </w:rPr>
        <w:t>на 96 180,93 тыс. руб.</w:t>
      </w:r>
    </w:p>
    <w:p w:rsidR="00DE300B" w:rsidRPr="00C357BC" w:rsidRDefault="00DE300B" w:rsidP="004F6ED7">
      <w:pPr>
        <w:ind w:firstLine="709"/>
        <w:jc w:val="both"/>
        <w:rPr>
          <w:bCs/>
          <w:sz w:val="26"/>
          <w:szCs w:val="26"/>
        </w:rPr>
      </w:pPr>
    </w:p>
    <w:p w:rsidR="00DE300B" w:rsidRPr="00C357BC" w:rsidRDefault="00DE300B" w:rsidP="00A1418B">
      <w:pPr>
        <w:pStyle w:val="ConsNormal"/>
        <w:widowControl/>
        <w:ind w:right="0" w:firstLine="0"/>
        <w:jc w:val="center"/>
        <w:rPr>
          <w:rFonts w:ascii="Times New Roman" w:hAnsi="Times New Roman" w:cs="Times New Roman"/>
          <w:b/>
          <w:sz w:val="26"/>
          <w:szCs w:val="26"/>
        </w:rPr>
      </w:pPr>
      <w:r w:rsidRPr="00C357BC">
        <w:rPr>
          <w:rFonts w:ascii="Times New Roman" w:hAnsi="Times New Roman" w:cs="Times New Roman"/>
          <w:b/>
          <w:sz w:val="26"/>
          <w:szCs w:val="26"/>
        </w:rPr>
        <w:t xml:space="preserve">Приобретение имущества в собственность Томской </w:t>
      </w:r>
      <w:r w:rsidR="00A1418B" w:rsidRPr="00C357BC">
        <w:rPr>
          <w:rFonts w:ascii="Times New Roman" w:hAnsi="Times New Roman" w:cs="Times New Roman"/>
          <w:b/>
          <w:sz w:val="26"/>
          <w:szCs w:val="26"/>
        </w:rPr>
        <w:t>области на безвозмездной основе</w:t>
      </w:r>
    </w:p>
    <w:p w:rsidR="001D5F3D" w:rsidRPr="00C357BC" w:rsidRDefault="001D5F3D" w:rsidP="004F6ED7">
      <w:pPr>
        <w:pStyle w:val="ConsNormal"/>
        <w:widowControl/>
        <w:ind w:right="0" w:firstLine="709"/>
        <w:jc w:val="both"/>
        <w:rPr>
          <w:rFonts w:ascii="Times New Roman" w:hAnsi="Times New Roman" w:cs="Times New Roman"/>
          <w:sz w:val="26"/>
          <w:szCs w:val="26"/>
        </w:rPr>
      </w:pPr>
    </w:p>
    <w:p w:rsidR="001520F6" w:rsidRPr="00C357BC" w:rsidRDefault="001520F6" w:rsidP="001520F6">
      <w:pPr>
        <w:ind w:firstLine="709"/>
        <w:jc w:val="both"/>
        <w:rPr>
          <w:sz w:val="26"/>
          <w:szCs w:val="26"/>
        </w:rPr>
      </w:pPr>
      <w:r w:rsidRPr="00C357BC">
        <w:rPr>
          <w:b/>
          <w:sz w:val="26"/>
          <w:szCs w:val="26"/>
        </w:rPr>
        <w:t>1. В соответствии с Федеральным законом от 22.08.2004 № 122-ФЗ</w:t>
      </w:r>
      <w:r w:rsidRPr="00C357BC">
        <w:rPr>
          <w:sz w:val="26"/>
          <w:szCs w:val="26"/>
        </w:rPr>
        <w:t xml:space="preserve"> в 2018 году в собственность Томской области на основании распоряжения Правительства Российской Федерации от 12.02.2018 № 216-р, распоряжения Межрегионального территориального управления Федерального агентства по управлению государственным имуществом в Кемеровской и Томской областях от 19.07.2018 № 3-2/278 принято из федеральной собственности 1 федеральное государственное бюджетное учреждение здравоохранения Поликлиника Томского научного центра Сибирского отделения Российской академии наук как имущественный комплекс совместно с движимым имуществом на общую сумму 44 468,50 тыс. руб.</w:t>
      </w:r>
    </w:p>
    <w:p w:rsidR="001520F6" w:rsidRPr="00C357BC" w:rsidRDefault="001520F6" w:rsidP="001520F6">
      <w:pPr>
        <w:ind w:firstLine="709"/>
        <w:jc w:val="both"/>
        <w:rPr>
          <w:sz w:val="26"/>
          <w:szCs w:val="26"/>
        </w:rPr>
      </w:pPr>
      <w:r w:rsidRPr="00C357BC">
        <w:rPr>
          <w:sz w:val="26"/>
          <w:szCs w:val="26"/>
        </w:rPr>
        <w:t xml:space="preserve">Кроме того, в течение 2018 года безвозмездно принято в государственную собственность Томской области имущество из федеральной и муниципальной собственности на общую сумму 16 429,65 тыс. рублей (Приложение № 14), в том числе: </w:t>
      </w:r>
    </w:p>
    <w:p w:rsidR="001520F6" w:rsidRPr="00C357BC" w:rsidRDefault="001520F6" w:rsidP="001520F6">
      <w:pPr>
        <w:ind w:firstLine="709"/>
        <w:jc w:val="both"/>
        <w:rPr>
          <w:sz w:val="26"/>
          <w:szCs w:val="26"/>
        </w:rPr>
      </w:pPr>
      <w:r w:rsidRPr="00C357BC">
        <w:rPr>
          <w:sz w:val="26"/>
          <w:szCs w:val="26"/>
        </w:rPr>
        <w:t xml:space="preserve">а) 2 объекта недвижимого имущества общей стоимостью 428,12 тыс. руб.; </w:t>
      </w:r>
    </w:p>
    <w:p w:rsidR="001520F6" w:rsidRPr="00C357BC" w:rsidRDefault="001520F6" w:rsidP="001520F6">
      <w:pPr>
        <w:ind w:firstLine="709"/>
        <w:jc w:val="both"/>
        <w:rPr>
          <w:sz w:val="26"/>
          <w:szCs w:val="26"/>
        </w:rPr>
      </w:pPr>
      <w:r w:rsidRPr="00C357BC">
        <w:rPr>
          <w:sz w:val="26"/>
          <w:szCs w:val="26"/>
        </w:rPr>
        <w:t>б) движимое имущество общей стоимостью 1 113,30 тыс. руб.;</w:t>
      </w:r>
    </w:p>
    <w:p w:rsidR="001520F6" w:rsidRPr="00C357BC" w:rsidRDefault="001520F6" w:rsidP="001520F6">
      <w:pPr>
        <w:ind w:firstLine="709"/>
        <w:jc w:val="both"/>
        <w:rPr>
          <w:sz w:val="26"/>
          <w:szCs w:val="26"/>
        </w:rPr>
      </w:pPr>
      <w:r w:rsidRPr="00C357BC">
        <w:rPr>
          <w:sz w:val="26"/>
          <w:szCs w:val="26"/>
        </w:rPr>
        <w:t>в) 3 земельных участка кадастровой стоимостью 14 888,23 тыс. руб.</w:t>
      </w:r>
    </w:p>
    <w:p w:rsidR="001520F6" w:rsidRPr="00C357BC" w:rsidRDefault="001520F6" w:rsidP="001520F6">
      <w:pPr>
        <w:ind w:firstLine="709"/>
        <w:jc w:val="both"/>
        <w:rPr>
          <w:sz w:val="26"/>
          <w:szCs w:val="26"/>
        </w:rPr>
      </w:pPr>
      <w:r w:rsidRPr="00C357BC">
        <w:rPr>
          <w:sz w:val="26"/>
          <w:szCs w:val="26"/>
        </w:rPr>
        <w:t>Из муниципальной собственности в 2018 году принято недвижимое имущество и земельные участки на общую сумму 428,12 тыс. руб., в том числе:</w:t>
      </w:r>
    </w:p>
    <w:p w:rsidR="001520F6" w:rsidRPr="00C357BC" w:rsidRDefault="001520F6" w:rsidP="001520F6">
      <w:pPr>
        <w:ind w:firstLine="709"/>
        <w:jc w:val="both"/>
        <w:rPr>
          <w:sz w:val="26"/>
          <w:szCs w:val="26"/>
        </w:rPr>
      </w:pPr>
      <w:r w:rsidRPr="00C357BC">
        <w:rPr>
          <w:sz w:val="26"/>
          <w:szCs w:val="26"/>
        </w:rPr>
        <w:t>а) 1 объект недвижимого имущества на общую сумму 428,12 тыс. руб.;</w:t>
      </w:r>
    </w:p>
    <w:p w:rsidR="001520F6" w:rsidRPr="00C357BC" w:rsidRDefault="001520F6" w:rsidP="001520F6">
      <w:pPr>
        <w:ind w:firstLine="709"/>
        <w:jc w:val="both"/>
        <w:rPr>
          <w:sz w:val="26"/>
          <w:szCs w:val="26"/>
        </w:rPr>
      </w:pPr>
      <w:r w:rsidRPr="00C357BC">
        <w:rPr>
          <w:sz w:val="26"/>
          <w:szCs w:val="26"/>
        </w:rPr>
        <w:t>б) 1 земельный участок кадастровой стоимостью 0,001 тыс. руб.</w:t>
      </w:r>
    </w:p>
    <w:p w:rsidR="001520F6" w:rsidRPr="00C357BC" w:rsidRDefault="001520F6" w:rsidP="001520F6">
      <w:pPr>
        <w:ind w:firstLine="709"/>
        <w:jc w:val="both"/>
        <w:rPr>
          <w:sz w:val="26"/>
          <w:szCs w:val="26"/>
        </w:rPr>
      </w:pPr>
      <w:r w:rsidRPr="00C357BC">
        <w:rPr>
          <w:sz w:val="26"/>
          <w:szCs w:val="26"/>
        </w:rPr>
        <w:t>Из федеральной собственности в 2018 году принято недвижимое и движимое имущество на общую сумму 16 001,53 тыс. рублей, в том числе:</w:t>
      </w:r>
    </w:p>
    <w:p w:rsidR="001520F6" w:rsidRPr="00C357BC" w:rsidRDefault="001520F6" w:rsidP="001520F6">
      <w:pPr>
        <w:ind w:firstLine="709"/>
        <w:jc w:val="both"/>
        <w:rPr>
          <w:sz w:val="26"/>
          <w:szCs w:val="26"/>
        </w:rPr>
      </w:pPr>
      <w:r w:rsidRPr="00C357BC">
        <w:rPr>
          <w:sz w:val="26"/>
          <w:szCs w:val="26"/>
        </w:rPr>
        <w:t>а) 1 объект недвижимого имущества общей стоимостью 0,001 тыс. руб.;</w:t>
      </w:r>
    </w:p>
    <w:p w:rsidR="001520F6" w:rsidRPr="00C357BC" w:rsidRDefault="001520F6" w:rsidP="001520F6">
      <w:pPr>
        <w:ind w:firstLine="709"/>
        <w:jc w:val="both"/>
        <w:rPr>
          <w:sz w:val="26"/>
          <w:szCs w:val="26"/>
        </w:rPr>
      </w:pPr>
      <w:r w:rsidRPr="00C357BC">
        <w:rPr>
          <w:sz w:val="26"/>
          <w:szCs w:val="26"/>
        </w:rPr>
        <w:t>б) движимое имущество общей стоимостью 1 113,3 тыс. руб.;</w:t>
      </w:r>
    </w:p>
    <w:p w:rsidR="001520F6" w:rsidRPr="00C357BC" w:rsidRDefault="001520F6" w:rsidP="001520F6">
      <w:pPr>
        <w:ind w:firstLine="709"/>
        <w:jc w:val="both"/>
        <w:rPr>
          <w:sz w:val="26"/>
          <w:szCs w:val="26"/>
        </w:rPr>
      </w:pPr>
      <w:r w:rsidRPr="00C357BC">
        <w:rPr>
          <w:sz w:val="26"/>
          <w:szCs w:val="26"/>
        </w:rPr>
        <w:t>в) 2 земельных участка кадастровой стоимостью 14 888,23 тыс. руб.</w:t>
      </w:r>
    </w:p>
    <w:p w:rsidR="001520F6" w:rsidRPr="00C357BC" w:rsidRDefault="001520F6" w:rsidP="001520F6">
      <w:pPr>
        <w:ind w:firstLine="709"/>
        <w:jc w:val="both"/>
        <w:rPr>
          <w:sz w:val="26"/>
          <w:szCs w:val="26"/>
        </w:rPr>
      </w:pPr>
      <w:r w:rsidRPr="00C357BC">
        <w:rPr>
          <w:sz w:val="26"/>
          <w:szCs w:val="26"/>
        </w:rPr>
        <w:t xml:space="preserve">Недвижимое и движимое имущество, указанное в Приложении № 14, принято в государственную собственность Томской области в полном объеме в 2018 году. </w:t>
      </w:r>
    </w:p>
    <w:p w:rsidR="001520F6" w:rsidRPr="00C357BC" w:rsidRDefault="001520F6" w:rsidP="001520F6">
      <w:pPr>
        <w:ind w:firstLine="709"/>
        <w:jc w:val="both"/>
        <w:rPr>
          <w:sz w:val="26"/>
          <w:szCs w:val="26"/>
        </w:rPr>
      </w:pPr>
      <w:r w:rsidRPr="00C357BC">
        <w:rPr>
          <w:sz w:val="26"/>
          <w:szCs w:val="26"/>
        </w:rPr>
        <w:t>Не исполнено в 2018 году 1 распоряжение Администрации Томской области «О передаче муниципальных учреждений дополнительного образования в государственную собственность Томской области».</w:t>
      </w:r>
    </w:p>
    <w:p w:rsidR="001520F6" w:rsidRPr="00C357BC" w:rsidRDefault="001520F6" w:rsidP="001520F6">
      <w:pPr>
        <w:ind w:firstLine="709"/>
        <w:jc w:val="both"/>
        <w:rPr>
          <w:sz w:val="26"/>
          <w:szCs w:val="26"/>
        </w:rPr>
      </w:pPr>
      <w:r w:rsidRPr="00C357BC">
        <w:rPr>
          <w:b/>
          <w:sz w:val="26"/>
          <w:szCs w:val="26"/>
        </w:rPr>
        <w:t>2. В соответствии с порядком, установленным Законом Томской области от 13.04.2004 № 53-ОЗ</w:t>
      </w:r>
      <w:r w:rsidRPr="00C357BC">
        <w:rPr>
          <w:sz w:val="26"/>
          <w:szCs w:val="26"/>
        </w:rPr>
        <w:t xml:space="preserve"> «О порядке управления и распоряжения государственным имуществом Томской области», в 2018 году безвозмездно приобретено в собственность Томской области имущество на общую сумму 5 766,01 тыс. руб. (Приложение № 15), в том числе:</w:t>
      </w:r>
    </w:p>
    <w:p w:rsidR="001520F6" w:rsidRPr="00C357BC" w:rsidRDefault="001520F6" w:rsidP="001520F6">
      <w:pPr>
        <w:ind w:firstLine="709"/>
        <w:jc w:val="both"/>
        <w:rPr>
          <w:sz w:val="26"/>
          <w:szCs w:val="26"/>
        </w:rPr>
      </w:pPr>
      <w:r w:rsidRPr="00C357BC">
        <w:rPr>
          <w:sz w:val="26"/>
          <w:szCs w:val="26"/>
        </w:rPr>
        <w:t>- из муниципальной собственности в 2018 году принято недвижимое и движимое имущество на общую сумму 5 291,21 тыс. руб., их них: 2 объекта недвижимого имущества общей стоимостью 5 179,86 тыс. руб.; движимое имущество общей стоимостью 111,35 тыс. руб.;</w:t>
      </w:r>
    </w:p>
    <w:p w:rsidR="001520F6" w:rsidRPr="00C357BC" w:rsidRDefault="00E15ED3" w:rsidP="001520F6">
      <w:pPr>
        <w:ind w:firstLine="709"/>
        <w:jc w:val="both"/>
        <w:rPr>
          <w:sz w:val="26"/>
          <w:szCs w:val="26"/>
        </w:rPr>
      </w:pPr>
      <w:r w:rsidRPr="00C357BC">
        <w:rPr>
          <w:sz w:val="26"/>
          <w:szCs w:val="26"/>
        </w:rPr>
        <w:t>–</w:t>
      </w:r>
      <w:r w:rsidR="001520F6" w:rsidRPr="00C357BC">
        <w:rPr>
          <w:sz w:val="26"/>
          <w:szCs w:val="26"/>
        </w:rPr>
        <w:t xml:space="preserve"> из частной собственности (от физических лиц) в 2018 году принято движимое имущество на общую сумму 474,8 тыс. руб. </w:t>
      </w:r>
    </w:p>
    <w:p w:rsidR="001520F6" w:rsidRPr="00C357BC" w:rsidRDefault="001520F6" w:rsidP="001520F6">
      <w:pPr>
        <w:ind w:firstLine="709"/>
        <w:jc w:val="both"/>
        <w:rPr>
          <w:sz w:val="26"/>
          <w:szCs w:val="26"/>
        </w:rPr>
      </w:pPr>
      <w:r w:rsidRPr="00C357BC">
        <w:rPr>
          <w:sz w:val="26"/>
          <w:szCs w:val="26"/>
        </w:rPr>
        <w:t>Кроме того от физического лица безвозмездно принято ¾ доли в праве общей долевой собственности на объект недвижимости (жилое здание) стоимостью доли 24 494 тыс. руб. и ¾ доли в праве общей долевой собственности на земельный участок под ним общей кадастровой стоимостью 839,7 тыс. руб.</w:t>
      </w:r>
    </w:p>
    <w:p w:rsidR="001520F6" w:rsidRPr="00C357BC" w:rsidRDefault="001520F6" w:rsidP="001520F6">
      <w:pPr>
        <w:ind w:firstLine="709"/>
        <w:jc w:val="both"/>
        <w:rPr>
          <w:sz w:val="26"/>
          <w:szCs w:val="26"/>
        </w:rPr>
      </w:pPr>
      <w:r w:rsidRPr="00C357BC">
        <w:rPr>
          <w:sz w:val="26"/>
          <w:szCs w:val="26"/>
        </w:rPr>
        <w:t>Недвижимое и движимое имущество, указанное в Приложении № 15, принято в государственную собственность Томской области в полном объеме в 2018 году.</w:t>
      </w:r>
    </w:p>
    <w:p w:rsidR="001520F6" w:rsidRPr="00C357BC" w:rsidRDefault="001520F6" w:rsidP="001520F6">
      <w:pPr>
        <w:ind w:firstLine="709"/>
        <w:jc w:val="both"/>
        <w:rPr>
          <w:sz w:val="26"/>
          <w:szCs w:val="26"/>
        </w:rPr>
      </w:pPr>
      <w:r w:rsidRPr="00C357BC">
        <w:rPr>
          <w:sz w:val="26"/>
          <w:szCs w:val="26"/>
        </w:rPr>
        <w:t>Не исполнено в 2018 году 3 распоряжения Администрации Томской области «О приобретении имущества в государственную собственность Томской области», в том числе:</w:t>
      </w:r>
    </w:p>
    <w:p w:rsidR="001520F6" w:rsidRPr="00C357BC" w:rsidRDefault="001520F6" w:rsidP="001520F6">
      <w:pPr>
        <w:ind w:firstLine="709"/>
        <w:jc w:val="both"/>
        <w:rPr>
          <w:sz w:val="26"/>
          <w:szCs w:val="26"/>
        </w:rPr>
      </w:pPr>
      <w:r w:rsidRPr="00C357BC">
        <w:rPr>
          <w:sz w:val="26"/>
          <w:szCs w:val="26"/>
        </w:rPr>
        <w:t xml:space="preserve">а) распоряжение Администрации Томской области от 20.09.2018 № 638-ра о приобретении в собственность Томской области из собственности муниципального образования «Чаинский район» фельдшерско-акушерского пункта, расположенного по адресу: Томская область, р-н Чаинский, с. Чаинск, ул. Комсомольская, д. 21, совместно с земельным участком, расположенным по тому же адресу и нежилого здания (фельдшерский акушерский пункт), расположенный по адресу: Российская Федерация, Томская область, Чаинский район, Коломинское сельское поселение, с. Леботёр, </w:t>
      </w:r>
      <w:r w:rsidRPr="00C357BC">
        <w:rPr>
          <w:sz w:val="26"/>
          <w:szCs w:val="26"/>
        </w:rPr>
        <w:br/>
        <w:t>ул. Пролетарская, 6Б,</w:t>
      </w:r>
      <w:r w:rsidRPr="00C357BC">
        <w:t xml:space="preserve"> </w:t>
      </w:r>
      <w:r w:rsidRPr="00C357BC">
        <w:rPr>
          <w:sz w:val="26"/>
          <w:szCs w:val="26"/>
        </w:rPr>
        <w:t xml:space="preserve">совместно с земельным участком, расположенным по тому же адресу, общей стоимостью 3 100,25 тыс. руб., договор пожертвования от 28.12.2018 </w:t>
      </w:r>
      <w:r w:rsidRPr="00C357BC">
        <w:rPr>
          <w:sz w:val="26"/>
          <w:szCs w:val="26"/>
        </w:rPr>
        <w:br/>
        <w:t>№ 225/18, акт приема-передачи от 11.01.2019, переход права собственности зарегистрирован 14.02.2019;</w:t>
      </w:r>
    </w:p>
    <w:p w:rsidR="001520F6" w:rsidRPr="00C357BC" w:rsidRDefault="001520F6" w:rsidP="001520F6">
      <w:pPr>
        <w:ind w:firstLine="709"/>
        <w:jc w:val="both"/>
        <w:rPr>
          <w:sz w:val="26"/>
          <w:szCs w:val="26"/>
        </w:rPr>
      </w:pPr>
      <w:r w:rsidRPr="00C357BC">
        <w:rPr>
          <w:sz w:val="26"/>
          <w:szCs w:val="26"/>
        </w:rPr>
        <w:t>б) распоряжение Администрации Томской области от 27.12.2018 № 858-ра о приобретении в государственную собственность Томской области из собственности Томской региональной общественной организации фестиваль народных ремесел «Праздник топора» движимого имущества, договор пожертвования от 18.03.2019 № 17/19;</w:t>
      </w:r>
    </w:p>
    <w:p w:rsidR="001520F6" w:rsidRPr="00C357BC" w:rsidRDefault="001520F6" w:rsidP="001520F6">
      <w:pPr>
        <w:ind w:firstLine="709"/>
        <w:jc w:val="both"/>
        <w:rPr>
          <w:sz w:val="26"/>
          <w:szCs w:val="26"/>
        </w:rPr>
      </w:pPr>
      <w:r w:rsidRPr="00C357BC">
        <w:rPr>
          <w:sz w:val="26"/>
          <w:szCs w:val="26"/>
        </w:rPr>
        <w:t>в) распоряжение Администрации Томской области от 11.12.2018 № 807-ра о приобретении в государственную собственность Томской области из собственности Закрытого акционерного общества «Строительное управление Томской домостроительной компании» объекта недвижимого имущества – хозфекальная канализация с резервуаром для сбора канализационных стоков, назначение: иное сооружение (канализация), протяженность 6 м, объем 50 куб.м, кадастровый номер 70:14:0111001:1953, расположенная по адресу: Российская Федерация, Томская область, муниципальное образование «Моряковское сельское поселение», с.Моряковский Затон, ул.Советская, сооружение 4, договор пожертвования от 25.01.2019 № 1/19, переход права собственности зарегистрирован 14.02.2019.</w:t>
      </w:r>
    </w:p>
    <w:p w:rsidR="001520F6" w:rsidRPr="00C357BC" w:rsidRDefault="001520F6" w:rsidP="001520F6">
      <w:pPr>
        <w:autoSpaceDE w:val="0"/>
        <w:autoSpaceDN w:val="0"/>
        <w:adjustRightInd w:val="0"/>
        <w:ind w:firstLine="709"/>
        <w:jc w:val="both"/>
        <w:rPr>
          <w:sz w:val="26"/>
          <w:szCs w:val="26"/>
        </w:rPr>
      </w:pPr>
      <w:r w:rsidRPr="00C357BC">
        <w:rPr>
          <w:rFonts w:eastAsiaTheme="minorHAnsi"/>
          <w:b/>
          <w:sz w:val="26"/>
          <w:szCs w:val="26"/>
          <w:lang w:eastAsia="en-US"/>
        </w:rPr>
        <w:t>3.</w:t>
      </w:r>
      <w:r w:rsidRPr="00C357BC">
        <w:rPr>
          <w:b/>
          <w:sz w:val="26"/>
          <w:szCs w:val="26"/>
        </w:rPr>
        <w:t xml:space="preserve"> В соответствии с распоряжениями Правительства Российской</w:t>
      </w:r>
      <w:r w:rsidRPr="00C357BC">
        <w:rPr>
          <w:sz w:val="26"/>
          <w:szCs w:val="26"/>
        </w:rPr>
        <w:t xml:space="preserve"> </w:t>
      </w:r>
      <w:r w:rsidRPr="00C357BC">
        <w:rPr>
          <w:b/>
          <w:sz w:val="26"/>
          <w:szCs w:val="26"/>
        </w:rPr>
        <w:t>Федерации</w:t>
      </w:r>
      <w:r w:rsidRPr="00C357BC">
        <w:rPr>
          <w:sz w:val="26"/>
          <w:szCs w:val="26"/>
        </w:rPr>
        <w:t xml:space="preserve">  в собственность Томской области безвозмездно передано:</w:t>
      </w:r>
    </w:p>
    <w:p w:rsidR="001520F6" w:rsidRPr="00C357BC" w:rsidRDefault="001520F6" w:rsidP="001520F6">
      <w:pPr>
        <w:autoSpaceDE w:val="0"/>
        <w:autoSpaceDN w:val="0"/>
        <w:adjustRightInd w:val="0"/>
        <w:ind w:firstLine="709"/>
        <w:jc w:val="both"/>
        <w:rPr>
          <w:rFonts w:eastAsiaTheme="minorHAnsi"/>
          <w:sz w:val="26"/>
          <w:szCs w:val="26"/>
          <w:lang w:eastAsia="en-US"/>
        </w:rPr>
      </w:pPr>
      <w:r w:rsidRPr="00C357BC">
        <w:rPr>
          <w:sz w:val="26"/>
          <w:szCs w:val="26"/>
        </w:rPr>
        <w:t>- от 10.02.2018 № 211-р по акту приема-передачи от 16.03.2018 к государственному контракту от 13.03.2018 № 211/МД-2018-63 - 109 ед. металлодетекторов общей первоначальной стоимостью 19 377,7 тыс. руб. (в отчетном году 68 ед. передано в собственность муниципального образования «Город Томск», 41 ед. закреплена на праве оперативного управления за областными государственными учреждениями);</w:t>
      </w:r>
    </w:p>
    <w:p w:rsidR="001520F6" w:rsidRPr="00C357BC" w:rsidRDefault="001520F6" w:rsidP="001520F6">
      <w:pPr>
        <w:autoSpaceDE w:val="0"/>
        <w:autoSpaceDN w:val="0"/>
        <w:adjustRightInd w:val="0"/>
        <w:ind w:firstLine="709"/>
        <w:jc w:val="both"/>
        <w:rPr>
          <w:sz w:val="26"/>
          <w:szCs w:val="26"/>
        </w:rPr>
      </w:pPr>
      <w:r w:rsidRPr="00C357BC">
        <w:rPr>
          <w:rFonts w:eastAsiaTheme="minorHAnsi"/>
          <w:sz w:val="26"/>
          <w:szCs w:val="26"/>
          <w:lang w:eastAsia="en-US"/>
        </w:rPr>
        <w:t xml:space="preserve">- от 05.09.2018 № 1856-р, от 27.10.2018 № 2318-р по актам приема-передачи соответственно от 05.12.2018 и от 29.12.2018 к государственным контрактам от 27.11.2018 № 1856/ША/П-2018/72/52, от 27.12.2018 № 2318/ША/П-2018/72/52 - 12 школьных автобусов общей первоначальной стоимостью 24 290,6 тыс. руб. (в отчетном году 11 ед. школьных автобусов переданы в муниципальные образования Томской области, 1 ед. - в 2019 году) и </w:t>
      </w:r>
      <w:r w:rsidRPr="00C357BC">
        <w:rPr>
          <w:sz w:val="26"/>
          <w:szCs w:val="26"/>
        </w:rPr>
        <w:t>10 автомобилей скорой медицинской помощи общей первоначальной стоимостью 30 230,03 тыс. руб.  (автомобили в количестве 10 единиц закреплены в отчетном году на праве оперативного управления за ОГАУЗ «Станция скорой медицинской помощи»).</w:t>
      </w:r>
    </w:p>
    <w:p w:rsidR="001520F6" w:rsidRPr="00C357BC" w:rsidRDefault="001520F6" w:rsidP="001520F6">
      <w:pPr>
        <w:ind w:firstLine="709"/>
        <w:jc w:val="both"/>
        <w:rPr>
          <w:sz w:val="26"/>
          <w:szCs w:val="26"/>
        </w:rPr>
      </w:pPr>
      <w:r w:rsidRPr="00C357BC">
        <w:rPr>
          <w:sz w:val="26"/>
          <w:szCs w:val="26"/>
        </w:rPr>
        <w:t>Кроме того, во исполнение постановления Правительства Российской Федерации от 03.10.2013 № 864 «О федеральной целевой программе «Повышение безопасности дорожного движения в 2013-2020 годах» в соответствии с приказом ФКУ «Дирекция по управлению федеральной целевой программой «Повышение безопасности дорожного движения в 2006-2012 годах» от 06.09.2018 № 145 в собственность Томской области безвозмездно передано движимое имущество (</w:t>
      </w:r>
      <w:r w:rsidR="009E39B6">
        <w:rPr>
          <w:sz w:val="26"/>
          <w:szCs w:val="26"/>
        </w:rPr>
        <w:t xml:space="preserve">2 </w:t>
      </w:r>
      <w:r w:rsidRPr="00C357BC">
        <w:rPr>
          <w:sz w:val="26"/>
          <w:szCs w:val="26"/>
        </w:rPr>
        <w:t>комплект</w:t>
      </w:r>
      <w:r w:rsidR="009E39B6">
        <w:rPr>
          <w:sz w:val="26"/>
          <w:szCs w:val="26"/>
        </w:rPr>
        <w:t>а</w:t>
      </w:r>
      <w:r w:rsidRPr="00C357BC">
        <w:rPr>
          <w:sz w:val="26"/>
          <w:szCs w:val="26"/>
        </w:rPr>
        <w:t xml:space="preserve"> учебно-игрового оборудования) общей первоначальной стоимостью 947,24 тыс. руб., материально-технические ресурсы (световозвращающие подвески) на сумму 626,85 тыс. руб., которые в отчетном году закреплены на праве оперативного управления за ОГБОУДО «Областной центр дополнительного образования», а также в соответствии с приказом от 13.07.2017 № 84 (в редакции от 20.03.2018 № 66) безвозмездно переданы произведенные затраты в сумме 12 338,95 тыс руб. на модернизацию движимого имущества</w:t>
      </w:r>
      <w:r w:rsidR="009E39B6">
        <w:rPr>
          <w:sz w:val="26"/>
          <w:szCs w:val="26"/>
        </w:rPr>
        <w:t xml:space="preserve"> (светофорные объекты)</w:t>
      </w:r>
      <w:r w:rsidRPr="00C357BC">
        <w:rPr>
          <w:sz w:val="26"/>
          <w:szCs w:val="26"/>
        </w:rPr>
        <w:t xml:space="preserve">, закрепленного на праве оперативного управления за областным учреждением. </w:t>
      </w:r>
    </w:p>
    <w:p w:rsidR="001520F6" w:rsidRPr="00C357BC" w:rsidRDefault="001520F6" w:rsidP="001520F6">
      <w:pPr>
        <w:ind w:firstLine="709"/>
        <w:jc w:val="both"/>
      </w:pPr>
      <w:r w:rsidRPr="00C357BC">
        <w:rPr>
          <w:sz w:val="26"/>
          <w:szCs w:val="26"/>
        </w:rPr>
        <w:t>На основании приказа первого заместителя Министра обороны РФ от 27.05.2016 № 303 по акту приема-передачи от 04.12.2018 в собственность Томской области безвозмездно передано движимое имущество (</w:t>
      </w:r>
      <w:r w:rsidR="000F192D">
        <w:rPr>
          <w:sz w:val="26"/>
          <w:szCs w:val="26"/>
        </w:rPr>
        <w:t>6 ед. военной техники</w:t>
      </w:r>
      <w:r w:rsidRPr="00C357BC">
        <w:rPr>
          <w:sz w:val="26"/>
          <w:szCs w:val="26"/>
        </w:rPr>
        <w:t>) общей первоначальной стоимостью 852,7 тыс. руб. (в отчетном году 5 ед. передано в собственность муниципальных образований, 1 ед. закреплена на праве оперативного управления за ОГБОУ КШИ «Северский кадетский корпус»).</w:t>
      </w:r>
    </w:p>
    <w:p w:rsidR="001520F6" w:rsidRPr="00C357BC" w:rsidRDefault="001520F6" w:rsidP="001520F6">
      <w:pPr>
        <w:ind w:firstLine="709"/>
        <w:jc w:val="both"/>
        <w:rPr>
          <w:sz w:val="26"/>
          <w:szCs w:val="26"/>
        </w:rPr>
      </w:pPr>
      <w:r w:rsidRPr="00C357BC">
        <w:rPr>
          <w:b/>
          <w:sz w:val="26"/>
          <w:szCs w:val="26"/>
        </w:rPr>
        <w:t>4. В соответствии с порядком, установленным Законом Томской области от 09.07.2015 № 100-ОЗ «О земельных отношениях Томской области»</w:t>
      </w:r>
      <w:r w:rsidRPr="00C357BC">
        <w:rPr>
          <w:sz w:val="26"/>
          <w:szCs w:val="26"/>
        </w:rPr>
        <w:t xml:space="preserve"> в государственную собственность Томской области принято из муниципальной собственности 24 земельных участка на общую сумму 2 784,51 тыс. руб. (Приложение № 16).</w:t>
      </w:r>
    </w:p>
    <w:p w:rsidR="001520F6" w:rsidRPr="00C357BC" w:rsidRDefault="001520F6" w:rsidP="001520F6">
      <w:pPr>
        <w:ind w:firstLine="709"/>
        <w:jc w:val="both"/>
        <w:rPr>
          <w:i/>
          <w:sz w:val="26"/>
          <w:szCs w:val="26"/>
        </w:rPr>
      </w:pPr>
      <w:r w:rsidRPr="00C357BC">
        <w:rPr>
          <w:i/>
          <w:sz w:val="26"/>
          <w:szCs w:val="26"/>
        </w:rPr>
        <w:t>Таким образом, всего в 2018 году в собственность Томской области принято на безвозмездной основе из федеральной и муниципальной собственности имущество на общую сумму 145 298,99 тыс. руб., в том числе:</w:t>
      </w:r>
    </w:p>
    <w:p w:rsidR="001520F6" w:rsidRPr="00C357BC" w:rsidRDefault="001520F6" w:rsidP="001520F6">
      <w:pPr>
        <w:ind w:firstLine="709"/>
        <w:jc w:val="both"/>
        <w:rPr>
          <w:i/>
          <w:sz w:val="26"/>
          <w:szCs w:val="26"/>
        </w:rPr>
      </w:pPr>
      <w:r w:rsidRPr="00C357BC">
        <w:rPr>
          <w:i/>
          <w:sz w:val="26"/>
          <w:szCs w:val="26"/>
        </w:rPr>
        <w:t>- из федеральной собственности – на общую сумму 136 795,15 тыс. руб., из них: имущественный комплекс, включая движимое имущество, на общую сумму 44 468,5 тыс. руб., недвижимое имущество – 0,001 тыс. руб., земельные участки – 14 888,23 тыс. руб., движимое имущество 76 811,57 тыс. руб., материально-технические ресурсы – 626,85 тыс. руб.;</w:t>
      </w:r>
    </w:p>
    <w:p w:rsidR="001520F6" w:rsidRPr="00C357BC" w:rsidRDefault="001520F6" w:rsidP="001520F6">
      <w:pPr>
        <w:ind w:firstLine="709"/>
        <w:jc w:val="both"/>
        <w:rPr>
          <w:i/>
          <w:sz w:val="26"/>
          <w:szCs w:val="26"/>
        </w:rPr>
      </w:pPr>
      <w:r w:rsidRPr="00C357BC">
        <w:rPr>
          <w:i/>
          <w:sz w:val="26"/>
          <w:szCs w:val="26"/>
        </w:rPr>
        <w:t>- из муниципальной собственности – на общую сумму 8 503,84 тыс. руб., из них: недвижимое имущество – 5 607,98 тыс. руб.; земельные участки – 2 784,51 тыс. руб.; движимое имущество – 111,35 тыс. руб.</w:t>
      </w:r>
    </w:p>
    <w:p w:rsidR="001520F6" w:rsidRPr="00C357BC" w:rsidRDefault="001520F6" w:rsidP="001520F6">
      <w:pPr>
        <w:ind w:firstLine="709"/>
        <w:jc w:val="both"/>
        <w:rPr>
          <w:sz w:val="26"/>
          <w:szCs w:val="26"/>
        </w:rPr>
      </w:pPr>
      <w:r w:rsidRPr="00C357BC">
        <w:rPr>
          <w:sz w:val="26"/>
          <w:szCs w:val="26"/>
        </w:rPr>
        <w:t xml:space="preserve">Также из частной собственности (от физических лиц) безвозмездно принято в собственность Томской области: ¾ доли в праве общей долевой собственности на объект недвижимости (жилое здание) стоимостью доли Томской области 24 494 тыс. руб и ¾ доли в праве общей долевой собственности на земельный участок общей кадастровой стоимостью 839,7 тыс. руб. под данным объектом недвижимости; движимое имущество – на общую сумму 474,8 тыс. руб. </w:t>
      </w:r>
    </w:p>
    <w:p w:rsidR="001520F6" w:rsidRPr="00C357BC" w:rsidRDefault="001520F6" w:rsidP="001520F6">
      <w:pPr>
        <w:ind w:firstLine="709"/>
        <w:jc w:val="both"/>
        <w:rPr>
          <w:sz w:val="26"/>
          <w:szCs w:val="26"/>
        </w:rPr>
      </w:pPr>
      <w:r w:rsidRPr="00C357BC">
        <w:rPr>
          <w:sz w:val="26"/>
          <w:szCs w:val="26"/>
        </w:rPr>
        <w:t xml:space="preserve">Кроме того, в соответствии с федеральной целевой программой «Повышение безопасности дорожного движения в 2013-2020 годах» по приказу ФКУ «Дирекция по управлению федеральной целевой программой «Повышение безопасности дорожного движения в 2006-2012 годах» в собственность Томской области на безвозмездной основе переданы произведенные затраты в сумме 12 338,95 тыс руб.  на модернизацию движимого имущества, закрепленного на праве оперативного управления за областным учреждением. </w:t>
      </w:r>
    </w:p>
    <w:p w:rsidR="001520F6" w:rsidRPr="00C357BC" w:rsidRDefault="001520F6" w:rsidP="001520F6">
      <w:pPr>
        <w:ind w:firstLine="709"/>
        <w:jc w:val="both"/>
        <w:rPr>
          <w:i/>
          <w:sz w:val="26"/>
          <w:szCs w:val="26"/>
        </w:rPr>
      </w:pPr>
    </w:p>
    <w:p w:rsidR="001520F6" w:rsidRPr="00C357BC" w:rsidRDefault="000F192D" w:rsidP="000F192D">
      <w:pPr>
        <w:ind w:firstLine="709"/>
        <w:jc w:val="both"/>
        <w:rPr>
          <w:sz w:val="26"/>
          <w:szCs w:val="26"/>
        </w:rPr>
      </w:pPr>
      <w:r w:rsidRPr="000F192D">
        <w:rPr>
          <w:sz w:val="26"/>
          <w:szCs w:val="26"/>
        </w:rPr>
        <w:t>Кроме того, в</w:t>
      </w:r>
      <w:r w:rsidR="001520F6" w:rsidRPr="00C357BC">
        <w:rPr>
          <w:sz w:val="26"/>
          <w:szCs w:val="26"/>
        </w:rPr>
        <w:t xml:space="preserve"> течение 2018 года в государственную собственность Томской области осуществлялось принятие в рамках национального проекта </w:t>
      </w:r>
      <w:r w:rsidR="001520F6" w:rsidRPr="000F192D">
        <w:rPr>
          <w:b/>
          <w:sz w:val="26"/>
          <w:szCs w:val="26"/>
        </w:rPr>
        <w:t>«Здоровье»</w:t>
      </w:r>
      <w:r w:rsidR="001520F6" w:rsidRPr="000F192D">
        <w:rPr>
          <w:sz w:val="26"/>
          <w:szCs w:val="26"/>
        </w:rPr>
        <w:t>:</w:t>
      </w:r>
      <w:r w:rsidR="001520F6" w:rsidRPr="00C357BC">
        <w:rPr>
          <w:sz w:val="26"/>
          <w:szCs w:val="26"/>
        </w:rPr>
        <w:t xml:space="preserve"> </w:t>
      </w:r>
      <w:r w:rsidR="001520F6" w:rsidRPr="00C357BC">
        <w:rPr>
          <w:bCs/>
          <w:sz w:val="26"/>
          <w:szCs w:val="26"/>
        </w:rPr>
        <w:t>47 439 688,298</w:t>
      </w:r>
      <w:r w:rsidR="001520F6" w:rsidRPr="00C357BC">
        <w:rPr>
          <w:sz w:val="26"/>
          <w:szCs w:val="26"/>
        </w:rPr>
        <w:t xml:space="preserve"> ед. медикаментов и специальных рецептурных бланков общей стоимостью 602 507,5 тыс. руб. (Приложение № 21), из которых </w:t>
      </w:r>
      <w:r>
        <w:rPr>
          <w:sz w:val="26"/>
          <w:szCs w:val="26"/>
        </w:rPr>
        <w:t xml:space="preserve">в отчетном году </w:t>
      </w:r>
      <w:r w:rsidR="001520F6" w:rsidRPr="00C357BC">
        <w:rPr>
          <w:sz w:val="26"/>
          <w:szCs w:val="26"/>
        </w:rPr>
        <w:t xml:space="preserve">41 799 168 ед. общей стоимостью 336 866,65 тыс. руб. закреплены за областным государственным предприятием </w:t>
      </w:r>
      <w:r w:rsidRPr="00C357BC">
        <w:rPr>
          <w:i/>
          <w:sz w:val="26"/>
          <w:szCs w:val="26"/>
        </w:rPr>
        <w:t>–</w:t>
      </w:r>
      <w:r w:rsidR="001520F6" w:rsidRPr="00C357BC">
        <w:rPr>
          <w:sz w:val="26"/>
          <w:szCs w:val="26"/>
        </w:rPr>
        <w:t xml:space="preserve"> ОГУП «Областной аптечный склад», 4 934 839,298 ед. общей стоимостью 231 371,25 тыс. руб.</w:t>
      </w:r>
      <w:r w:rsidRPr="000F192D">
        <w:rPr>
          <w:i/>
          <w:sz w:val="26"/>
          <w:szCs w:val="26"/>
        </w:rPr>
        <w:t xml:space="preserve"> </w:t>
      </w:r>
      <w:r w:rsidRPr="00C357BC">
        <w:rPr>
          <w:i/>
          <w:sz w:val="26"/>
          <w:szCs w:val="26"/>
        </w:rPr>
        <w:t>–</w:t>
      </w:r>
      <w:r w:rsidR="001520F6" w:rsidRPr="00C357BC">
        <w:rPr>
          <w:sz w:val="26"/>
          <w:szCs w:val="26"/>
        </w:rPr>
        <w:t xml:space="preserve"> за ОГБУЗ «Томский областной Центр по профилактике и борьбе со СПИД и инфекционными заболеваниями», 705 681 ед. общей стоимостью 34 269,6 тыс. руб. </w:t>
      </w:r>
      <w:r w:rsidRPr="00C357BC">
        <w:rPr>
          <w:i/>
          <w:sz w:val="26"/>
          <w:szCs w:val="26"/>
        </w:rPr>
        <w:t>–</w:t>
      </w:r>
      <w:r>
        <w:rPr>
          <w:i/>
          <w:sz w:val="26"/>
          <w:szCs w:val="26"/>
        </w:rPr>
        <w:t xml:space="preserve"> </w:t>
      </w:r>
      <w:r w:rsidR="001520F6" w:rsidRPr="00C357BC">
        <w:rPr>
          <w:sz w:val="26"/>
          <w:szCs w:val="26"/>
        </w:rPr>
        <w:t>за ОГАУЗ «Томский фтизиопульмонологический медицинский центр».</w:t>
      </w:r>
    </w:p>
    <w:p w:rsidR="001520F6" w:rsidRPr="00C357BC" w:rsidRDefault="001520F6" w:rsidP="001520F6">
      <w:pPr>
        <w:ind w:firstLine="709"/>
        <w:jc w:val="both"/>
        <w:rPr>
          <w:sz w:val="26"/>
          <w:szCs w:val="26"/>
        </w:rPr>
      </w:pPr>
      <w:r w:rsidRPr="00C357BC">
        <w:rPr>
          <w:sz w:val="26"/>
          <w:szCs w:val="26"/>
        </w:rPr>
        <w:t>Информация об отчуждении в собственность субъектов Российской Федерации государственного имущества Томской области в рамках национального проекта «Здоровье»</w:t>
      </w:r>
      <w:r w:rsidR="000F192D">
        <w:rPr>
          <w:sz w:val="26"/>
          <w:szCs w:val="26"/>
        </w:rPr>
        <w:t xml:space="preserve"> на сумму 4 855,5 тыс. руб.</w:t>
      </w:r>
      <w:r w:rsidRPr="00C357BC">
        <w:rPr>
          <w:sz w:val="26"/>
          <w:szCs w:val="26"/>
        </w:rPr>
        <w:t>, представлена в Приложении № 22.</w:t>
      </w:r>
    </w:p>
    <w:p w:rsidR="001520F6" w:rsidRPr="00C357BC" w:rsidRDefault="001520F6" w:rsidP="001520F6">
      <w:pPr>
        <w:ind w:firstLine="709"/>
        <w:jc w:val="both"/>
        <w:rPr>
          <w:sz w:val="26"/>
          <w:szCs w:val="26"/>
        </w:rPr>
      </w:pPr>
    </w:p>
    <w:p w:rsidR="00F26C6A" w:rsidRPr="00C357BC" w:rsidRDefault="00F26C6A" w:rsidP="00A1418B">
      <w:pPr>
        <w:jc w:val="center"/>
        <w:rPr>
          <w:b/>
          <w:sz w:val="26"/>
          <w:szCs w:val="26"/>
        </w:rPr>
      </w:pPr>
      <w:r w:rsidRPr="00C357BC">
        <w:rPr>
          <w:b/>
          <w:bCs/>
          <w:sz w:val="26"/>
          <w:szCs w:val="26"/>
        </w:rPr>
        <w:t xml:space="preserve">Оформление права собственности Томской области на земельные участки в порядке разграничения прав на землю </w:t>
      </w:r>
      <w:r w:rsidRPr="00C357BC">
        <w:rPr>
          <w:b/>
          <w:sz w:val="26"/>
          <w:szCs w:val="26"/>
        </w:rPr>
        <w:t>(п.</w:t>
      </w:r>
      <w:r w:rsidR="00C346AC" w:rsidRPr="00C357BC">
        <w:rPr>
          <w:b/>
          <w:sz w:val="26"/>
          <w:szCs w:val="26"/>
        </w:rPr>
        <w:t xml:space="preserve"> </w:t>
      </w:r>
      <w:r w:rsidRPr="00C357BC">
        <w:rPr>
          <w:b/>
          <w:sz w:val="26"/>
          <w:szCs w:val="26"/>
        </w:rPr>
        <w:t>2 ст.</w:t>
      </w:r>
      <w:r w:rsidR="00C346AC" w:rsidRPr="00C357BC">
        <w:rPr>
          <w:b/>
          <w:sz w:val="26"/>
          <w:szCs w:val="26"/>
        </w:rPr>
        <w:t xml:space="preserve"> </w:t>
      </w:r>
      <w:r w:rsidRPr="00C357BC">
        <w:rPr>
          <w:b/>
          <w:sz w:val="26"/>
          <w:szCs w:val="26"/>
        </w:rPr>
        <w:t xml:space="preserve">3.1 Федерального закона от 25.10.2001 </w:t>
      </w:r>
      <w:r w:rsidR="00A1418B" w:rsidRPr="00C357BC">
        <w:rPr>
          <w:b/>
          <w:sz w:val="26"/>
          <w:szCs w:val="26"/>
        </w:rPr>
        <w:br/>
      </w:r>
      <w:r w:rsidRPr="00C357BC">
        <w:rPr>
          <w:b/>
          <w:sz w:val="26"/>
          <w:szCs w:val="26"/>
        </w:rPr>
        <w:t>№ 137-ФЗ «О введении в действие Земельного кодекса Российской Федерации»)</w:t>
      </w:r>
    </w:p>
    <w:p w:rsidR="00F26C6A" w:rsidRPr="00C357BC" w:rsidRDefault="00F26C6A" w:rsidP="00A1418B">
      <w:pPr>
        <w:jc w:val="center"/>
        <w:rPr>
          <w:b/>
          <w:bCs/>
          <w:sz w:val="26"/>
          <w:szCs w:val="26"/>
        </w:rPr>
      </w:pPr>
    </w:p>
    <w:p w:rsidR="00F26C6A" w:rsidRPr="00C357BC" w:rsidRDefault="005661E9" w:rsidP="00463796">
      <w:pPr>
        <w:ind w:firstLine="709"/>
        <w:jc w:val="both"/>
        <w:rPr>
          <w:sz w:val="26"/>
          <w:szCs w:val="26"/>
        </w:rPr>
      </w:pPr>
      <w:r w:rsidRPr="00C357BC">
        <w:rPr>
          <w:sz w:val="26"/>
          <w:szCs w:val="26"/>
        </w:rPr>
        <w:t>В 2018</w:t>
      </w:r>
      <w:r w:rsidR="00F26C6A" w:rsidRPr="00C357BC">
        <w:rPr>
          <w:sz w:val="26"/>
          <w:szCs w:val="26"/>
        </w:rPr>
        <w:t xml:space="preserve"> году зарегистрированы в собственность Томской области и включены в Реестр </w:t>
      </w:r>
      <w:r w:rsidRPr="00C357BC">
        <w:rPr>
          <w:sz w:val="26"/>
          <w:szCs w:val="26"/>
        </w:rPr>
        <w:t>39</w:t>
      </w:r>
      <w:r w:rsidR="00F26C6A" w:rsidRPr="00C357BC">
        <w:rPr>
          <w:sz w:val="26"/>
          <w:szCs w:val="26"/>
        </w:rPr>
        <w:t xml:space="preserve"> земельных участков общей площадью </w:t>
      </w:r>
      <w:r w:rsidRPr="00C357BC">
        <w:rPr>
          <w:sz w:val="26"/>
          <w:szCs w:val="26"/>
        </w:rPr>
        <w:t>3 343 304</w:t>
      </w:r>
      <w:r w:rsidR="00F26C6A" w:rsidRPr="00C357BC">
        <w:rPr>
          <w:sz w:val="26"/>
          <w:szCs w:val="26"/>
        </w:rPr>
        <w:t xml:space="preserve"> кв. м</w:t>
      </w:r>
      <w:r w:rsidR="00C346AC" w:rsidRPr="00C357BC">
        <w:rPr>
          <w:sz w:val="26"/>
          <w:szCs w:val="26"/>
        </w:rPr>
        <w:t>,</w:t>
      </w:r>
      <w:r w:rsidR="00F26C6A" w:rsidRPr="00C357BC">
        <w:rPr>
          <w:sz w:val="26"/>
          <w:szCs w:val="26"/>
        </w:rPr>
        <w:t xml:space="preserve"> кадастровой стоимостью </w:t>
      </w:r>
      <w:r w:rsidRPr="00C357BC">
        <w:rPr>
          <w:sz w:val="26"/>
          <w:szCs w:val="26"/>
        </w:rPr>
        <w:t>9 702,460</w:t>
      </w:r>
      <w:r w:rsidR="00F26C6A" w:rsidRPr="00C357BC">
        <w:rPr>
          <w:sz w:val="26"/>
          <w:szCs w:val="26"/>
        </w:rPr>
        <w:t xml:space="preserve"> тыс. руб., в том числе: </w:t>
      </w:r>
    </w:p>
    <w:p w:rsidR="00F26C6A" w:rsidRPr="00C357BC" w:rsidRDefault="004F6ED7" w:rsidP="00463796">
      <w:pPr>
        <w:ind w:firstLine="709"/>
        <w:jc w:val="both"/>
        <w:rPr>
          <w:sz w:val="26"/>
          <w:szCs w:val="26"/>
        </w:rPr>
      </w:pPr>
      <w:r w:rsidRPr="00C357BC">
        <w:rPr>
          <w:sz w:val="26"/>
          <w:szCs w:val="26"/>
        </w:rPr>
        <w:t>–</w:t>
      </w:r>
      <w:r w:rsidR="00435717" w:rsidRPr="00C357BC">
        <w:rPr>
          <w:sz w:val="26"/>
          <w:szCs w:val="26"/>
        </w:rPr>
        <w:t xml:space="preserve"> </w:t>
      </w:r>
      <w:r w:rsidR="005661E9" w:rsidRPr="00C357BC">
        <w:rPr>
          <w:sz w:val="26"/>
          <w:szCs w:val="26"/>
        </w:rPr>
        <w:t>10</w:t>
      </w:r>
      <w:r w:rsidR="00F26C6A" w:rsidRPr="00C357BC">
        <w:rPr>
          <w:sz w:val="26"/>
          <w:szCs w:val="26"/>
        </w:rPr>
        <w:t xml:space="preserve"> земельных у</w:t>
      </w:r>
      <w:r w:rsidR="005661E9" w:rsidRPr="00C357BC">
        <w:rPr>
          <w:sz w:val="26"/>
          <w:szCs w:val="26"/>
        </w:rPr>
        <w:t>частков площадью 7 403</w:t>
      </w:r>
      <w:r w:rsidR="00C25D22" w:rsidRPr="00C357BC">
        <w:rPr>
          <w:sz w:val="26"/>
          <w:szCs w:val="26"/>
        </w:rPr>
        <w:t xml:space="preserve"> кв. м</w:t>
      </w:r>
      <w:r w:rsidR="00C346AC" w:rsidRPr="00C357BC">
        <w:rPr>
          <w:sz w:val="26"/>
          <w:szCs w:val="26"/>
        </w:rPr>
        <w:t>,</w:t>
      </w:r>
      <w:r w:rsidR="005661E9" w:rsidRPr="00C357BC">
        <w:rPr>
          <w:sz w:val="26"/>
          <w:szCs w:val="26"/>
        </w:rPr>
        <w:t xml:space="preserve"> кадастровой стоимостью </w:t>
      </w:r>
      <w:r w:rsidR="00A1418B" w:rsidRPr="00C357BC">
        <w:rPr>
          <w:sz w:val="26"/>
          <w:szCs w:val="26"/>
        </w:rPr>
        <w:br/>
      </w:r>
      <w:r w:rsidR="005661E9" w:rsidRPr="00C357BC">
        <w:rPr>
          <w:sz w:val="26"/>
          <w:szCs w:val="26"/>
        </w:rPr>
        <w:t>6 123,</w:t>
      </w:r>
      <w:r w:rsidR="00B22C83" w:rsidRPr="00C357BC">
        <w:rPr>
          <w:sz w:val="26"/>
          <w:szCs w:val="26"/>
        </w:rPr>
        <w:t>146</w:t>
      </w:r>
      <w:r w:rsidR="00F26C6A" w:rsidRPr="00C357BC">
        <w:rPr>
          <w:sz w:val="26"/>
          <w:szCs w:val="26"/>
        </w:rPr>
        <w:t xml:space="preserve"> тыс. руб., на которых расположены объекты недвижимости, ранее оформленные в</w:t>
      </w:r>
      <w:r w:rsidR="0038646F" w:rsidRPr="00C357BC">
        <w:rPr>
          <w:sz w:val="26"/>
          <w:szCs w:val="26"/>
        </w:rPr>
        <w:t xml:space="preserve"> собственность Томской области;</w:t>
      </w:r>
    </w:p>
    <w:p w:rsidR="00F26C6A" w:rsidRPr="00C357BC" w:rsidRDefault="004F6ED7" w:rsidP="00463796">
      <w:pPr>
        <w:ind w:firstLine="709"/>
        <w:jc w:val="both"/>
        <w:rPr>
          <w:sz w:val="26"/>
          <w:szCs w:val="26"/>
        </w:rPr>
      </w:pPr>
      <w:r w:rsidRPr="00C357BC">
        <w:rPr>
          <w:sz w:val="26"/>
          <w:szCs w:val="26"/>
        </w:rPr>
        <w:t>–</w:t>
      </w:r>
      <w:r w:rsidR="005661E9" w:rsidRPr="00C357BC">
        <w:rPr>
          <w:sz w:val="26"/>
          <w:szCs w:val="26"/>
        </w:rPr>
        <w:t xml:space="preserve"> 19</w:t>
      </w:r>
      <w:r w:rsidR="00F26C6A" w:rsidRPr="00C357BC">
        <w:rPr>
          <w:sz w:val="26"/>
          <w:szCs w:val="26"/>
        </w:rPr>
        <w:t xml:space="preserve"> </w:t>
      </w:r>
      <w:r w:rsidR="005661E9" w:rsidRPr="00C357BC">
        <w:rPr>
          <w:sz w:val="26"/>
          <w:szCs w:val="26"/>
        </w:rPr>
        <w:t>земельных участков площадью 2 201 394</w:t>
      </w:r>
      <w:r w:rsidR="00C25D22" w:rsidRPr="00C357BC">
        <w:rPr>
          <w:sz w:val="26"/>
          <w:szCs w:val="26"/>
        </w:rPr>
        <w:t xml:space="preserve"> кв. м</w:t>
      </w:r>
      <w:r w:rsidR="00C346AC" w:rsidRPr="00C357BC">
        <w:rPr>
          <w:sz w:val="26"/>
          <w:szCs w:val="26"/>
        </w:rPr>
        <w:t>,</w:t>
      </w:r>
      <w:r w:rsidR="00B22C83" w:rsidRPr="00C357BC">
        <w:rPr>
          <w:sz w:val="26"/>
          <w:szCs w:val="26"/>
        </w:rPr>
        <w:t xml:space="preserve"> кадастровой стоимостью 2 853,483</w:t>
      </w:r>
      <w:r w:rsidR="00F26C6A" w:rsidRPr="00C357BC">
        <w:rPr>
          <w:sz w:val="26"/>
          <w:szCs w:val="26"/>
        </w:rPr>
        <w:t xml:space="preserve"> тыс. руб., право</w:t>
      </w:r>
      <w:r w:rsidR="0038646F" w:rsidRPr="00C357BC">
        <w:rPr>
          <w:sz w:val="26"/>
          <w:szCs w:val="26"/>
        </w:rPr>
        <w:t xml:space="preserve"> собственности Томской области </w:t>
      </w:r>
      <w:r w:rsidR="00F26C6A" w:rsidRPr="00C357BC">
        <w:rPr>
          <w:sz w:val="26"/>
          <w:szCs w:val="26"/>
        </w:rPr>
        <w:t xml:space="preserve">на которые оформлено в связи с </w:t>
      </w:r>
      <w:r w:rsidR="0038646F" w:rsidRPr="00C357BC">
        <w:rPr>
          <w:sz w:val="26"/>
          <w:szCs w:val="26"/>
        </w:rPr>
        <w:t xml:space="preserve">предоставлением земельных участков в </w:t>
      </w:r>
      <w:r w:rsidR="00F26C6A" w:rsidRPr="00C357BC">
        <w:rPr>
          <w:sz w:val="26"/>
          <w:szCs w:val="26"/>
        </w:rPr>
        <w:t>постоянно</w:t>
      </w:r>
      <w:r w:rsidR="0038646F" w:rsidRPr="00C357BC">
        <w:rPr>
          <w:sz w:val="26"/>
          <w:szCs w:val="26"/>
        </w:rPr>
        <w:t>е</w:t>
      </w:r>
      <w:r w:rsidR="00F26C6A" w:rsidRPr="00C357BC">
        <w:rPr>
          <w:sz w:val="26"/>
          <w:szCs w:val="26"/>
        </w:rPr>
        <w:t xml:space="preserve"> (бессрочно</w:t>
      </w:r>
      <w:r w:rsidR="0038646F" w:rsidRPr="00C357BC">
        <w:rPr>
          <w:sz w:val="26"/>
          <w:szCs w:val="26"/>
        </w:rPr>
        <w:t>е</w:t>
      </w:r>
      <w:r w:rsidR="00F26C6A" w:rsidRPr="00C357BC">
        <w:rPr>
          <w:sz w:val="26"/>
          <w:szCs w:val="26"/>
        </w:rPr>
        <w:t>) пользован</w:t>
      </w:r>
      <w:r w:rsidR="0038646F" w:rsidRPr="00C357BC">
        <w:rPr>
          <w:sz w:val="26"/>
          <w:szCs w:val="26"/>
        </w:rPr>
        <w:t>ие</w:t>
      </w:r>
      <w:r w:rsidR="00F26C6A" w:rsidRPr="00C357BC">
        <w:rPr>
          <w:sz w:val="26"/>
          <w:szCs w:val="26"/>
        </w:rPr>
        <w:t xml:space="preserve"> обла</w:t>
      </w:r>
      <w:r w:rsidR="00B22C83" w:rsidRPr="00C357BC">
        <w:rPr>
          <w:sz w:val="26"/>
          <w:szCs w:val="26"/>
        </w:rPr>
        <w:t>стных учреждений (в том числе 11</w:t>
      </w:r>
      <w:r w:rsidR="00F26C6A" w:rsidRPr="00C357BC">
        <w:rPr>
          <w:sz w:val="26"/>
          <w:szCs w:val="26"/>
        </w:rPr>
        <w:t xml:space="preserve"> земельных уч</w:t>
      </w:r>
      <w:r w:rsidR="00B22C83" w:rsidRPr="00C357BC">
        <w:rPr>
          <w:sz w:val="26"/>
          <w:szCs w:val="26"/>
        </w:rPr>
        <w:t>астков площадью 2 194 473</w:t>
      </w:r>
      <w:r w:rsidR="00435717" w:rsidRPr="00C357BC">
        <w:rPr>
          <w:sz w:val="26"/>
          <w:szCs w:val="26"/>
        </w:rPr>
        <w:t xml:space="preserve"> кв. м</w:t>
      </w:r>
      <w:r w:rsidR="00C346AC" w:rsidRPr="00C357BC">
        <w:rPr>
          <w:sz w:val="26"/>
          <w:szCs w:val="26"/>
        </w:rPr>
        <w:t>,</w:t>
      </w:r>
      <w:r w:rsidR="00A549B2" w:rsidRPr="00C357BC">
        <w:rPr>
          <w:sz w:val="26"/>
          <w:szCs w:val="26"/>
        </w:rPr>
        <w:t xml:space="preserve"> кадастровой стоимостью </w:t>
      </w:r>
      <w:r w:rsidR="00B22C83" w:rsidRPr="00C357BC">
        <w:rPr>
          <w:sz w:val="26"/>
          <w:szCs w:val="26"/>
        </w:rPr>
        <w:t>1 226,468</w:t>
      </w:r>
      <w:r w:rsidR="00F26C6A" w:rsidRPr="00C357BC">
        <w:rPr>
          <w:sz w:val="26"/>
          <w:szCs w:val="26"/>
        </w:rPr>
        <w:t xml:space="preserve"> тыс. руб., </w:t>
      </w:r>
      <w:r w:rsidR="00A549B2" w:rsidRPr="00C357BC">
        <w:rPr>
          <w:sz w:val="26"/>
          <w:szCs w:val="26"/>
        </w:rPr>
        <w:t>предоставленных в постоянное (бессрочное) пользование</w:t>
      </w:r>
      <w:r w:rsidR="00F26C6A" w:rsidRPr="00C357BC">
        <w:rPr>
          <w:sz w:val="26"/>
          <w:szCs w:val="26"/>
        </w:rPr>
        <w:t xml:space="preserve"> ОГКУ «Управление автомобильных дорог</w:t>
      </w:r>
      <w:r w:rsidR="0038646F" w:rsidRPr="00C357BC">
        <w:rPr>
          <w:sz w:val="26"/>
          <w:szCs w:val="26"/>
        </w:rPr>
        <w:t xml:space="preserve"> Томской области»</w:t>
      </w:r>
      <w:r w:rsidR="00F26C6A" w:rsidRPr="00C357BC">
        <w:rPr>
          <w:sz w:val="26"/>
          <w:szCs w:val="26"/>
        </w:rPr>
        <w:t xml:space="preserve"> для эксплуатации автомобильной дороги);</w:t>
      </w:r>
    </w:p>
    <w:p w:rsidR="00F26C6A" w:rsidRPr="00C357BC" w:rsidRDefault="004F6ED7" w:rsidP="00463796">
      <w:pPr>
        <w:ind w:firstLine="709"/>
        <w:jc w:val="both"/>
        <w:rPr>
          <w:sz w:val="26"/>
          <w:szCs w:val="26"/>
        </w:rPr>
      </w:pPr>
      <w:r w:rsidRPr="00C357BC">
        <w:rPr>
          <w:sz w:val="26"/>
          <w:szCs w:val="26"/>
        </w:rPr>
        <w:t>–</w:t>
      </w:r>
      <w:r w:rsidR="00C25D22" w:rsidRPr="00C357BC">
        <w:rPr>
          <w:sz w:val="26"/>
          <w:szCs w:val="26"/>
        </w:rPr>
        <w:t xml:space="preserve"> </w:t>
      </w:r>
      <w:r w:rsidR="00F26C6A" w:rsidRPr="00C357BC">
        <w:rPr>
          <w:sz w:val="26"/>
          <w:szCs w:val="26"/>
        </w:rPr>
        <w:t>1</w:t>
      </w:r>
      <w:r w:rsidR="00B22C83" w:rsidRPr="00C357BC">
        <w:rPr>
          <w:sz w:val="26"/>
          <w:szCs w:val="26"/>
        </w:rPr>
        <w:t>0</w:t>
      </w:r>
      <w:r w:rsidR="00F26C6A" w:rsidRPr="00C357BC">
        <w:rPr>
          <w:sz w:val="26"/>
          <w:szCs w:val="26"/>
        </w:rPr>
        <w:t xml:space="preserve"> земельн</w:t>
      </w:r>
      <w:r w:rsidR="00B22C83" w:rsidRPr="00C357BC">
        <w:rPr>
          <w:sz w:val="26"/>
          <w:szCs w:val="26"/>
        </w:rPr>
        <w:t>ых участков</w:t>
      </w:r>
      <w:r w:rsidR="00435717" w:rsidRPr="00C357BC">
        <w:rPr>
          <w:sz w:val="26"/>
          <w:szCs w:val="26"/>
        </w:rPr>
        <w:t xml:space="preserve"> площадью </w:t>
      </w:r>
      <w:r w:rsidR="00B22C83" w:rsidRPr="00C357BC">
        <w:rPr>
          <w:sz w:val="26"/>
          <w:szCs w:val="26"/>
        </w:rPr>
        <w:t>1 134 507</w:t>
      </w:r>
      <w:r w:rsidR="00435717" w:rsidRPr="00C357BC">
        <w:rPr>
          <w:sz w:val="26"/>
          <w:szCs w:val="26"/>
        </w:rPr>
        <w:t xml:space="preserve"> кв. м</w:t>
      </w:r>
      <w:r w:rsidR="00C346AC" w:rsidRPr="00C357BC">
        <w:rPr>
          <w:sz w:val="26"/>
          <w:szCs w:val="26"/>
        </w:rPr>
        <w:t>,</w:t>
      </w:r>
      <w:r w:rsidR="00F26C6A" w:rsidRPr="00C357BC">
        <w:rPr>
          <w:sz w:val="26"/>
          <w:szCs w:val="26"/>
        </w:rPr>
        <w:t xml:space="preserve"> кадастровой стоимостью </w:t>
      </w:r>
      <w:r w:rsidR="00C25D22" w:rsidRPr="00C357BC">
        <w:rPr>
          <w:sz w:val="26"/>
          <w:szCs w:val="26"/>
        </w:rPr>
        <w:br/>
      </w:r>
      <w:r w:rsidR="00B22C83" w:rsidRPr="00C357BC">
        <w:rPr>
          <w:sz w:val="26"/>
          <w:szCs w:val="26"/>
        </w:rPr>
        <w:t xml:space="preserve">725,831 </w:t>
      </w:r>
      <w:r w:rsidR="00F26C6A" w:rsidRPr="00C357BC">
        <w:rPr>
          <w:sz w:val="26"/>
          <w:szCs w:val="26"/>
        </w:rPr>
        <w:t xml:space="preserve">тыс. руб., право </w:t>
      </w:r>
      <w:r w:rsidR="0038646F" w:rsidRPr="00C357BC">
        <w:rPr>
          <w:sz w:val="26"/>
          <w:szCs w:val="26"/>
        </w:rPr>
        <w:t xml:space="preserve">собственности Томской области </w:t>
      </w:r>
      <w:r w:rsidR="00F26C6A" w:rsidRPr="00C357BC">
        <w:rPr>
          <w:sz w:val="26"/>
          <w:szCs w:val="26"/>
        </w:rPr>
        <w:t xml:space="preserve">на которые оформлено в связи с </w:t>
      </w:r>
      <w:r w:rsidR="0038646F" w:rsidRPr="00C357BC">
        <w:rPr>
          <w:sz w:val="26"/>
          <w:szCs w:val="26"/>
        </w:rPr>
        <w:t xml:space="preserve">предоставлением земельных участков в безвозмездное пользование областному учреждению </w:t>
      </w:r>
      <w:r w:rsidR="00A549B2" w:rsidRPr="00C357BC">
        <w:rPr>
          <w:sz w:val="26"/>
          <w:szCs w:val="26"/>
        </w:rPr>
        <w:t>для строительства газопровода</w:t>
      </w:r>
      <w:r w:rsidR="00F26C6A" w:rsidRPr="00C357BC">
        <w:rPr>
          <w:sz w:val="26"/>
          <w:szCs w:val="26"/>
        </w:rPr>
        <w:t>.</w:t>
      </w:r>
    </w:p>
    <w:p w:rsidR="00A1418B" w:rsidRPr="00C357BC" w:rsidRDefault="00A1418B" w:rsidP="00463796">
      <w:pPr>
        <w:ind w:firstLine="709"/>
        <w:jc w:val="both"/>
        <w:rPr>
          <w:sz w:val="26"/>
          <w:szCs w:val="26"/>
        </w:rPr>
      </w:pPr>
    </w:p>
    <w:p w:rsidR="005B5B3C" w:rsidRPr="00C357BC" w:rsidRDefault="005B5B3C" w:rsidP="00A1418B">
      <w:pPr>
        <w:pStyle w:val="ad"/>
        <w:spacing w:before="0"/>
        <w:jc w:val="center"/>
        <w:rPr>
          <w:szCs w:val="26"/>
          <w:shd w:val="clear" w:color="auto" w:fill="FFFFFF"/>
          <w:lang w:val="ru-RU"/>
        </w:rPr>
      </w:pPr>
      <w:r w:rsidRPr="00C357BC">
        <w:rPr>
          <w:szCs w:val="26"/>
          <w:shd w:val="clear" w:color="auto" w:fill="FFFFFF"/>
          <w:lang w:val="ru-RU"/>
        </w:rPr>
        <w:t>Отчуждение на безвозмездной основе движимого и недвижимого областного имущества.</w:t>
      </w:r>
    </w:p>
    <w:p w:rsidR="00C346AC" w:rsidRPr="00C357BC" w:rsidRDefault="00C346AC" w:rsidP="00463796">
      <w:pPr>
        <w:pStyle w:val="ad"/>
        <w:spacing w:before="0"/>
        <w:ind w:firstLine="709"/>
        <w:jc w:val="both"/>
        <w:rPr>
          <w:szCs w:val="26"/>
          <w:shd w:val="clear" w:color="auto" w:fill="FFFFFF"/>
          <w:lang w:val="ru-RU"/>
        </w:rPr>
      </w:pPr>
    </w:p>
    <w:p w:rsidR="00A0486D" w:rsidRPr="00C357BC" w:rsidRDefault="00A0486D" w:rsidP="00463796">
      <w:pPr>
        <w:ind w:firstLine="709"/>
        <w:jc w:val="both"/>
        <w:rPr>
          <w:sz w:val="26"/>
          <w:szCs w:val="26"/>
        </w:rPr>
      </w:pPr>
      <w:r w:rsidRPr="00C357BC">
        <w:rPr>
          <w:sz w:val="26"/>
          <w:szCs w:val="26"/>
        </w:rPr>
        <w:t>В соответствии с Законом Российской Федерации от 04.07.1991 № 1541-1 «О приватизации жилищного фонда в Российской Федерации» на основании договора передачи жилого помещения в собственность граждан Российской Федерации в поря</w:t>
      </w:r>
      <w:r w:rsidR="00EB74FD" w:rsidRPr="00C357BC">
        <w:rPr>
          <w:sz w:val="26"/>
          <w:szCs w:val="26"/>
        </w:rPr>
        <w:t xml:space="preserve">дке приватизации от 25.12.2017 </w:t>
      </w:r>
      <w:r w:rsidRPr="00C357BC">
        <w:rPr>
          <w:sz w:val="26"/>
          <w:szCs w:val="26"/>
        </w:rPr>
        <w:t>№ 09/17-ДП, в 2018 году осуществилась приватизация 1 жилого помещения (квартиры) общей площадью 57,5 кв.м первоначальной стоимостью 2 800,00 тыс. руб., находившейся в собственности Томской области (в государственном жилищном фонде) и используемая на условиях социального найма многодетной семьей.</w:t>
      </w:r>
    </w:p>
    <w:p w:rsidR="00A0486D" w:rsidRPr="00C357BC" w:rsidRDefault="00A0486D" w:rsidP="00463796">
      <w:pPr>
        <w:ind w:firstLine="709"/>
        <w:jc w:val="both"/>
        <w:rPr>
          <w:sz w:val="26"/>
          <w:szCs w:val="26"/>
        </w:rPr>
      </w:pPr>
      <w:r w:rsidRPr="00C357BC">
        <w:rPr>
          <w:sz w:val="26"/>
          <w:szCs w:val="26"/>
        </w:rPr>
        <w:t>Государственная регистрация перехода права собственности в 2018 году оформлена только на 1 жилое помещение (квар</w:t>
      </w:r>
      <w:r w:rsidR="00C346AC" w:rsidRPr="00C357BC">
        <w:rPr>
          <w:sz w:val="26"/>
          <w:szCs w:val="26"/>
        </w:rPr>
        <w:t>тира) общей площадью 57,5 кв. м;</w:t>
      </w:r>
      <w:r w:rsidRPr="00C357BC">
        <w:rPr>
          <w:sz w:val="26"/>
          <w:szCs w:val="26"/>
        </w:rPr>
        <w:t xml:space="preserve"> на одну квартиру общей площадью 59,7 кв.м по адресу: Бакчарский район, с. Бакчар, ул. Советская, д. 7, </w:t>
      </w:r>
      <w:r w:rsidR="004F6ED7" w:rsidRPr="00C357BC">
        <w:rPr>
          <w:sz w:val="26"/>
          <w:szCs w:val="26"/>
        </w:rPr>
        <w:br/>
      </w:r>
      <w:r w:rsidRPr="00C357BC">
        <w:rPr>
          <w:sz w:val="26"/>
          <w:szCs w:val="26"/>
        </w:rPr>
        <w:t>кв. 1 государственная регистрация перехода права собственности будет произведена только в 2019 году, по причине отсутствия у многодетной семьи денежных средств для оплаты государственной пошлины за регистрацию прав на недвижимое имущество и сделок с ним (Приложение № 1</w:t>
      </w:r>
      <w:r w:rsidR="00C346AC" w:rsidRPr="00C357BC">
        <w:rPr>
          <w:sz w:val="26"/>
          <w:szCs w:val="26"/>
        </w:rPr>
        <w:t>7</w:t>
      </w:r>
      <w:r w:rsidRPr="00C357BC">
        <w:rPr>
          <w:sz w:val="26"/>
          <w:szCs w:val="26"/>
        </w:rPr>
        <w:t xml:space="preserve">). </w:t>
      </w:r>
    </w:p>
    <w:p w:rsidR="00641451" w:rsidRPr="00C357BC" w:rsidRDefault="00641451" w:rsidP="00463796">
      <w:pPr>
        <w:ind w:firstLine="709"/>
        <w:jc w:val="both"/>
        <w:rPr>
          <w:sz w:val="26"/>
          <w:szCs w:val="26"/>
        </w:rPr>
      </w:pPr>
      <w:r w:rsidRPr="00C357BC">
        <w:rPr>
          <w:b/>
          <w:i/>
          <w:sz w:val="26"/>
          <w:szCs w:val="26"/>
        </w:rPr>
        <w:t>В соответствии с Федеральным законом от 22.08.2004 № 122-ФЗ</w:t>
      </w:r>
      <w:r w:rsidRPr="00C357BC">
        <w:rPr>
          <w:sz w:val="26"/>
          <w:szCs w:val="26"/>
        </w:rPr>
        <w:t xml:space="preserve"> в 2018 году безвозмездно передано из государственной собственности Томской области в федеральную и муниципальную собственность имущество</w:t>
      </w:r>
      <w:r w:rsidRPr="00C357BC">
        <w:rPr>
          <w:i/>
          <w:sz w:val="26"/>
          <w:szCs w:val="26"/>
        </w:rPr>
        <w:t xml:space="preserve"> </w:t>
      </w:r>
      <w:r w:rsidRPr="00C357BC">
        <w:rPr>
          <w:sz w:val="26"/>
          <w:szCs w:val="26"/>
        </w:rPr>
        <w:t xml:space="preserve">на общую сумму </w:t>
      </w:r>
      <w:r w:rsidR="004F6ED7" w:rsidRPr="00C357BC">
        <w:rPr>
          <w:sz w:val="26"/>
          <w:szCs w:val="26"/>
        </w:rPr>
        <w:br/>
      </w:r>
      <w:r w:rsidRPr="00C357BC">
        <w:rPr>
          <w:sz w:val="26"/>
          <w:szCs w:val="26"/>
        </w:rPr>
        <w:t xml:space="preserve">64 612,41 </w:t>
      </w:r>
      <w:r w:rsidR="004F6ED7" w:rsidRPr="00C357BC">
        <w:rPr>
          <w:sz w:val="26"/>
          <w:szCs w:val="26"/>
        </w:rPr>
        <w:t>тыс. руб.</w:t>
      </w:r>
      <w:r w:rsidRPr="00C357BC">
        <w:rPr>
          <w:sz w:val="26"/>
          <w:szCs w:val="26"/>
        </w:rPr>
        <w:t xml:space="preserve"> (Приложение № 1</w:t>
      </w:r>
      <w:r w:rsidR="00C346AC" w:rsidRPr="00C357BC">
        <w:rPr>
          <w:sz w:val="26"/>
          <w:szCs w:val="26"/>
        </w:rPr>
        <w:t>8</w:t>
      </w:r>
      <w:r w:rsidRPr="00C357BC">
        <w:rPr>
          <w:sz w:val="26"/>
          <w:szCs w:val="26"/>
        </w:rPr>
        <w:t xml:space="preserve">), в том числе: </w:t>
      </w:r>
    </w:p>
    <w:p w:rsidR="00F23164" w:rsidRPr="00C357BC" w:rsidRDefault="00F23164" w:rsidP="00F23164">
      <w:pPr>
        <w:ind w:firstLine="709"/>
        <w:jc w:val="both"/>
        <w:rPr>
          <w:sz w:val="26"/>
          <w:szCs w:val="26"/>
        </w:rPr>
      </w:pPr>
      <w:r w:rsidRPr="00C357BC">
        <w:rPr>
          <w:sz w:val="26"/>
          <w:szCs w:val="26"/>
        </w:rPr>
        <w:t>а) 19 объектов недвижимого имущества общей стоимостью 42 211,07 тыс. ру</w:t>
      </w:r>
      <w:r w:rsidR="004F6ED7" w:rsidRPr="00C357BC">
        <w:rPr>
          <w:sz w:val="26"/>
          <w:szCs w:val="26"/>
        </w:rPr>
        <w:t>б.</w:t>
      </w:r>
      <w:r w:rsidRPr="00C357BC">
        <w:rPr>
          <w:sz w:val="26"/>
          <w:szCs w:val="26"/>
        </w:rPr>
        <w:t xml:space="preserve">; </w:t>
      </w:r>
    </w:p>
    <w:p w:rsidR="00F23164" w:rsidRPr="00C357BC" w:rsidRDefault="00F23164" w:rsidP="00F23164">
      <w:pPr>
        <w:ind w:firstLine="709"/>
        <w:jc w:val="both"/>
        <w:rPr>
          <w:sz w:val="26"/>
          <w:szCs w:val="26"/>
        </w:rPr>
      </w:pPr>
      <w:r w:rsidRPr="00C357BC">
        <w:rPr>
          <w:sz w:val="26"/>
          <w:szCs w:val="26"/>
        </w:rPr>
        <w:t xml:space="preserve">б) движимое имущество общей стоимостью </w:t>
      </w:r>
      <w:r w:rsidR="004F6ED7" w:rsidRPr="00C357BC">
        <w:rPr>
          <w:sz w:val="26"/>
          <w:szCs w:val="26"/>
        </w:rPr>
        <w:t>17 931,76 тыс. руб.</w:t>
      </w:r>
      <w:r w:rsidRPr="00C357BC">
        <w:rPr>
          <w:sz w:val="26"/>
          <w:szCs w:val="26"/>
        </w:rPr>
        <w:t>;</w:t>
      </w:r>
    </w:p>
    <w:p w:rsidR="00F23164" w:rsidRPr="00C357BC" w:rsidRDefault="00F23164" w:rsidP="00F23164">
      <w:pPr>
        <w:ind w:firstLine="709"/>
        <w:jc w:val="both"/>
        <w:rPr>
          <w:sz w:val="26"/>
          <w:szCs w:val="26"/>
        </w:rPr>
      </w:pPr>
      <w:r w:rsidRPr="00C357BC">
        <w:rPr>
          <w:sz w:val="26"/>
          <w:szCs w:val="26"/>
        </w:rPr>
        <w:t xml:space="preserve">в) 3 земельных участка кадастровой стоимостью </w:t>
      </w:r>
      <w:r w:rsidR="004F6ED7" w:rsidRPr="00C357BC">
        <w:rPr>
          <w:sz w:val="26"/>
          <w:szCs w:val="26"/>
        </w:rPr>
        <w:t>4 469,58 тыс. руб</w:t>
      </w:r>
      <w:r w:rsidRPr="00C357BC">
        <w:rPr>
          <w:sz w:val="26"/>
          <w:szCs w:val="26"/>
        </w:rPr>
        <w:t>.</w:t>
      </w:r>
    </w:p>
    <w:p w:rsidR="00F23164" w:rsidRPr="00C357BC" w:rsidRDefault="00F23164" w:rsidP="00F23164">
      <w:pPr>
        <w:ind w:firstLine="709"/>
        <w:jc w:val="both"/>
        <w:rPr>
          <w:sz w:val="26"/>
          <w:szCs w:val="26"/>
        </w:rPr>
      </w:pPr>
      <w:r w:rsidRPr="00C357BC">
        <w:rPr>
          <w:sz w:val="26"/>
          <w:szCs w:val="26"/>
        </w:rPr>
        <w:t xml:space="preserve">В федеральную собственность в 2018 году передано недвижимое и движимое имущество на общую сумму </w:t>
      </w:r>
      <w:r w:rsidR="004F6ED7" w:rsidRPr="00C357BC">
        <w:rPr>
          <w:sz w:val="26"/>
          <w:szCs w:val="26"/>
        </w:rPr>
        <w:t>10 655,96 тыс. руб.</w:t>
      </w:r>
      <w:r w:rsidRPr="00C357BC">
        <w:rPr>
          <w:sz w:val="26"/>
          <w:szCs w:val="26"/>
        </w:rPr>
        <w:t>, в том числе:</w:t>
      </w:r>
    </w:p>
    <w:p w:rsidR="00F23164" w:rsidRPr="00C357BC" w:rsidRDefault="00F23164" w:rsidP="00F23164">
      <w:pPr>
        <w:ind w:firstLine="709"/>
        <w:jc w:val="both"/>
        <w:rPr>
          <w:sz w:val="26"/>
          <w:szCs w:val="26"/>
        </w:rPr>
      </w:pPr>
      <w:r w:rsidRPr="00C357BC">
        <w:rPr>
          <w:sz w:val="26"/>
          <w:szCs w:val="26"/>
        </w:rPr>
        <w:t xml:space="preserve">а) 1 объект недвижимого имущества общей стоимостью </w:t>
      </w:r>
      <w:r w:rsidR="004F6ED7" w:rsidRPr="00C357BC">
        <w:rPr>
          <w:sz w:val="26"/>
          <w:szCs w:val="26"/>
        </w:rPr>
        <w:t>10 246,0 тыс. руб</w:t>
      </w:r>
      <w:r w:rsidRPr="00C357BC">
        <w:rPr>
          <w:sz w:val="26"/>
          <w:szCs w:val="26"/>
        </w:rPr>
        <w:t>;</w:t>
      </w:r>
    </w:p>
    <w:p w:rsidR="00F23164" w:rsidRPr="00C357BC" w:rsidRDefault="00F23164" w:rsidP="00F23164">
      <w:pPr>
        <w:ind w:firstLine="709"/>
        <w:jc w:val="both"/>
        <w:rPr>
          <w:sz w:val="26"/>
          <w:szCs w:val="26"/>
        </w:rPr>
      </w:pPr>
      <w:r w:rsidRPr="00C357BC">
        <w:rPr>
          <w:sz w:val="26"/>
          <w:szCs w:val="26"/>
        </w:rPr>
        <w:t xml:space="preserve">б) движимое имущество общей стоимостью </w:t>
      </w:r>
      <w:r w:rsidR="004F6ED7" w:rsidRPr="00C357BC">
        <w:rPr>
          <w:sz w:val="26"/>
          <w:szCs w:val="26"/>
        </w:rPr>
        <w:t>409,96 тыс. руб.</w:t>
      </w:r>
      <w:r w:rsidRPr="00C357BC">
        <w:rPr>
          <w:sz w:val="26"/>
          <w:szCs w:val="26"/>
        </w:rPr>
        <w:t>;</w:t>
      </w:r>
    </w:p>
    <w:p w:rsidR="00F23164" w:rsidRPr="00C357BC" w:rsidRDefault="00F23164" w:rsidP="00F23164">
      <w:pPr>
        <w:ind w:firstLine="709"/>
        <w:jc w:val="both"/>
        <w:rPr>
          <w:sz w:val="26"/>
          <w:szCs w:val="26"/>
        </w:rPr>
      </w:pPr>
      <w:r w:rsidRPr="00C357BC">
        <w:rPr>
          <w:sz w:val="26"/>
          <w:szCs w:val="26"/>
        </w:rPr>
        <w:t>В муниципальную собственность в 2018 году передано недвижимое и движимое имущество на общую сумму 53 956,45 тыс.</w:t>
      </w:r>
      <w:r w:rsidR="004F6ED7" w:rsidRPr="00C357BC">
        <w:rPr>
          <w:sz w:val="26"/>
          <w:szCs w:val="26"/>
        </w:rPr>
        <w:t xml:space="preserve"> руб.</w:t>
      </w:r>
      <w:r w:rsidRPr="00C357BC">
        <w:rPr>
          <w:sz w:val="26"/>
          <w:szCs w:val="26"/>
        </w:rPr>
        <w:t>, в том числе:</w:t>
      </w:r>
    </w:p>
    <w:p w:rsidR="00F23164" w:rsidRPr="00C357BC" w:rsidRDefault="00F23164" w:rsidP="00F23164">
      <w:pPr>
        <w:ind w:firstLine="709"/>
        <w:jc w:val="both"/>
        <w:rPr>
          <w:sz w:val="26"/>
          <w:szCs w:val="26"/>
        </w:rPr>
      </w:pPr>
      <w:r w:rsidRPr="00C357BC">
        <w:rPr>
          <w:sz w:val="26"/>
          <w:szCs w:val="26"/>
        </w:rPr>
        <w:t xml:space="preserve">а) 18 объектов недвижимого имущества на общую сумму </w:t>
      </w:r>
      <w:r w:rsidR="004F6ED7" w:rsidRPr="00C357BC">
        <w:rPr>
          <w:sz w:val="26"/>
          <w:szCs w:val="26"/>
        </w:rPr>
        <w:t>31 965,07 тыс. руб.</w:t>
      </w:r>
      <w:r w:rsidRPr="00C357BC">
        <w:rPr>
          <w:sz w:val="26"/>
          <w:szCs w:val="26"/>
        </w:rPr>
        <w:t>;</w:t>
      </w:r>
    </w:p>
    <w:p w:rsidR="00F23164" w:rsidRPr="00C357BC" w:rsidRDefault="00F23164" w:rsidP="00F23164">
      <w:pPr>
        <w:ind w:firstLine="709"/>
        <w:jc w:val="both"/>
        <w:rPr>
          <w:sz w:val="26"/>
          <w:szCs w:val="26"/>
        </w:rPr>
      </w:pPr>
      <w:r w:rsidRPr="00C357BC">
        <w:rPr>
          <w:sz w:val="26"/>
          <w:szCs w:val="26"/>
        </w:rPr>
        <w:t xml:space="preserve">б) 3 земельных участка кадастровой стоимостью </w:t>
      </w:r>
      <w:r w:rsidR="004F6ED7" w:rsidRPr="00C357BC">
        <w:rPr>
          <w:sz w:val="26"/>
          <w:szCs w:val="26"/>
        </w:rPr>
        <w:t>4 469,58 тыс. руб.</w:t>
      </w:r>
      <w:r w:rsidRPr="00C357BC">
        <w:rPr>
          <w:sz w:val="26"/>
          <w:szCs w:val="26"/>
        </w:rPr>
        <w:t>;</w:t>
      </w:r>
    </w:p>
    <w:p w:rsidR="00F23164" w:rsidRPr="00C357BC" w:rsidRDefault="00F23164" w:rsidP="00F23164">
      <w:pPr>
        <w:ind w:firstLine="709"/>
        <w:jc w:val="both"/>
        <w:rPr>
          <w:sz w:val="26"/>
          <w:szCs w:val="26"/>
        </w:rPr>
      </w:pPr>
      <w:r w:rsidRPr="00C357BC">
        <w:rPr>
          <w:sz w:val="26"/>
          <w:szCs w:val="26"/>
        </w:rPr>
        <w:t>в) движимое имущество общей стоимостью 17 521,8 тыс. руб.</w:t>
      </w:r>
    </w:p>
    <w:p w:rsidR="00F23164" w:rsidRPr="00C357BC" w:rsidRDefault="00F23164" w:rsidP="00F23164">
      <w:pPr>
        <w:ind w:firstLine="709"/>
        <w:jc w:val="both"/>
        <w:rPr>
          <w:sz w:val="26"/>
          <w:szCs w:val="26"/>
        </w:rPr>
      </w:pPr>
      <w:r w:rsidRPr="00C357BC">
        <w:rPr>
          <w:sz w:val="26"/>
          <w:szCs w:val="26"/>
        </w:rPr>
        <w:t xml:space="preserve">Недвижимое и движимое имущество, указанное в </w:t>
      </w:r>
      <w:r w:rsidR="00603752" w:rsidRPr="00C357BC">
        <w:rPr>
          <w:sz w:val="26"/>
          <w:szCs w:val="26"/>
        </w:rPr>
        <w:t>П</w:t>
      </w:r>
      <w:r w:rsidRPr="00C357BC">
        <w:rPr>
          <w:sz w:val="26"/>
          <w:szCs w:val="26"/>
        </w:rPr>
        <w:t>риложении № 1</w:t>
      </w:r>
      <w:r w:rsidR="000C0E33" w:rsidRPr="00C357BC">
        <w:rPr>
          <w:sz w:val="26"/>
          <w:szCs w:val="26"/>
        </w:rPr>
        <w:t>8</w:t>
      </w:r>
      <w:r w:rsidRPr="00C357BC">
        <w:rPr>
          <w:sz w:val="26"/>
          <w:szCs w:val="26"/>
        </w:rPr>
        <w:t>, передано из государственной собственности Томской области в полном объеме в 2018 году.</w:t>
      </w:r>
    </w:p>
    <w:p w:rsidR="00F23164" w:rsidRPr="00C357BC" w:rsidRDefault="00F23164" w:rsidP="00F23164">
      <w:pPr>
        <w:ind w:firstLine="709"/>
        <w:jc w:val="both"/>
        <w:rPr>
          <w:sz w:val="26"/>
          <w:szCs w:val="26"/>
        </w:rPr>
      </w:pPr>
      <w:r w:rsidRPr="00C357BC">
        <w:rPr>
          <w:sz w:val="26"/>
          <w:szCs w:val="26"/>
        </w:rPr>
        <w:t>Не исполнено в 2018 году 3 распоряжения Администрации Томской области «О передаче государственного имущества Томской области в муниципальную собственность», в том числе:</w:t>
      </w:r>
    </w:p>
    <w:p w:rsidR="00F23164" w:rsidRPr="00C357BC" w:rsidRDefault="00F23164" w:rsidP="00F23164">
      <w:pPr>
        <w:ind w:firstLine="709"/>
        <w:jc w:val="both"/>
        <w:rPr>
          <w:sz w:val="26"/>
          <w:szCs w:val="26"/>
        </w:rPr>
      </w:pPr>
      <w:r w:rsidRPr="00C357BC">
        <w:rPr>
          <w:sz w:val="26"/>
          <w:szCs w:val="26"/>
        </w:rPr>
        <w:t xml:space="preserve">а) распоряжение Администрации Томской области от 17.10.2018 № 684-ра о передаче из государственной собственности Томской области в собственность муниципального образования «Город Томск» сооружения, расположенного по адресу: Томская область, г. Томск, ул. Континентальная, 28г, общей стоимостью </w:t>
      </w:r>
      <w:r w:rsidR="004F6ED7" w:rsidRPr="00C357BC">
        <w:rPr>
          <w:sz w:val="26"/>
          <w:szCs w:val="26"/>
        </w:rPr>
        <w:br/>
      </w:r>
      <w:r w:rsidRPr="00C357BC">
        <w:rPr>
          <w:sz w:val="26"/>
          <w:szCs w:val="26"/>
        </w:rPr>
        <w:t>5 191,58 тыс.</w:t>
      </w:r>
      <w:r w:rsidR="004F6ED7" w:rsidRPr="00C357BC">
        <w:rPr>
          <w:sz w:val="26"/>
          <w:szCs w:val="26"/>
        </w:rPr>
        <w:t xml:space="preserve"> руб.</w:t>
      </w:r>
      <w:r w:rsidRPr="00C357BC">
        <w:rPr>
          <w:sz w:val="26"/>
          <w:szCs w:val="26"/>
        </w:rPr>
        <w:t>, передаточный акт находится на рассмотрении у департамента управления муниципальной собственностью администрации Города Томска;</w:t>
      </w:r>
    </w:p>
    <w:p w:rsidR="00F23164" w:rsidRPr="00C357BC" w:rsidRDefault="00F23164" w:rsidP="00F23164">
      <w:pPr>
        <w:ind w:firstLine="709"/>
        <w:jc w:val="both"/>
        <w:rPr>
          <w:sz w:val="26"/>
          <w:szCs w:val="26"/>
        </w:rPr>
      </w:pPr>
      <w:r w:rsidRPr="00C357BC">
        <w:rPr>
          <w:sz w:val="26"/>
          <w:szCs w:val="26"/>
        </w:rPr>
        <w:t>б) распоряжение Администрации Томской области от 16.11.2018 № 756-ра о передаче из государственной собственности Томской области в собственность муниципального образования «Город Томск» сооружений, расположенных по адресам: Томская область, г. Томск, с.Тимирязевское, ул. Лесотехническая, 2, стр.30, стр.31, общ</w:t>
      </w:r>
      <w:r w:rsidR="004F6ED7" w:rsidRPr="00C357BC">
        <w:rPr>
          <w:sz w:val="26"/>
          <w:szCs w:val="26"/>
        </w:rPr>
        <w:t>ей стоимостью 281,72 тыс. руб.</w:t>
      </w:r>
      <w:r w:rsidRPr="00C357BC">
        <w:rPr>
          <w:sz w:val="26"/>
          <w:szCs w:val="26"/>
        </w:rPr>
        <w:t>, передаточный акт утвержден 01.04.2019;</w:t>
      </w:r>
    </w:p>
    <w:p w:rsidR="00083510" w:rsidRPr="00C357BC" w:rsidRDefault="00F23164" w:rsidP="00F23164">
      <w:pPr>
        <w:ind w:firstLine="709"/>
        <w:jc w:val="both"/>
        <w:rPr>
          <w:sz w:val="26"/>
          <w:szCs w:val="26"/>
        </w:rPr>
      </w:pPr>
      <w:r w:rsidRPr="00C357BC">
        <w:rPr>
          <w:sz w:val="26"/>
          <w:szCs w:val="26"/>
        </w:rPr>
        <w:t>в) распоряжение Администрации Томской области от 20.12.2018 № 828-ра о передаче государственного имущества в муниципальную собственность выполнено частично. Передача движимого имущества в собственность муниципального образования «Город Томск», общей стоимостью 1 862,3 тыс.</w:t>
      </w:r>
      <w:r w:rsidR="004F6ED7" w:rsidRPr="00C357BC">
        <w:rPr>
          <w:sz w:val="26"/>
          <w:szCs w:val="26"/>
        </w:rPr>
        <w:t xml:space="preserve"> руб</w:t>
      </w:r>
      <w:r w:rsidRPr="00C357BC">
        <w:rPr>
          <w:sz w:val="26"/>
          <w:szCs w:val="26"/>
        </w:rPr>
        <w:t>, осуществлена 18.01.2019.</w:t>
      </w:r>
    </w:p>
    <w:p w:rsidR="00083510" w:rsidRPr="00C357BC" w:rsidRDefault="00083510" w:rsidP="00463796">
      <w:pPr>
        <w:ind w:firstLine="709"/>
        <w:jc w:val="both"/>
        <w:rPr>
          <w:sz w:val="26"/>
          <w:szCs w:val="26"/>
        </w:rPr>
      </w:pPr>
      <w:r w:rsidRPr="00C357BC">
        <w:rPr>
          <w:b/>
          <w:i/>
          <w:sz w:val="26"/>
          <w:szCs w:val="26"/>
        </w:rPr>
        <w:t>В соответствии с Законом Томской области от 13.04.2004 № 53-ОЗ</w:t>
      </w:r>
      <w:r w:rsidRPr="00C357BC">
        <w:rPr>
          <w:sz w:val="26"/>
          <w:szCs w:val="26"/>
        </w:rPr>
        <w:t xml:space="preserve"> «О порядке управления и распоряжения государственным имуществом Томской области», в 2018 году передано в порядке дарения (пожертвования) в собственность муниципальных образований областное государственное имущество на общую сумму </w:t>
      </w:r>
      <w:r w:rsidRPr="00C357BC">
        <w:rPr>
          <w:sz w:val="26"/>
          <w:szCs w:val="26"/>
          <w:shd w:val="clear" w:color="auto" w:fill="FFFFFF"/>
        </w:rPr>
        <w:t>45 219,49 тыс.</w:t>
      </w:r>
      <w:r w:rsidRPr="00C357BC">
        <w:rPr>
          <w:sz w:val="26"/>
          <w:szCs w:val="26"/>
        </w:rPr>
        <w:t xml:space="preserve"> руб</w:t>
      </w:r>
      <w:r w:rsidR="004F6ED7" w:rsidRPr="00C357BC">
        <w:rPr>
          <w:sz w:val="26"/>
          <w:szCs w:val="26"/>
        </w:rPr>
        <w:t>.</w:t>
      </w:r>
      <w:r w:rsidRPr="00C357BC">
        <w:rPr>
          <w:sz w:val="26"/>
          <w:szCs w:val="26"/>
        </w:rPr>
        <w:t xml:space="preserve"> (Приложение № </w:t>
      </w:r>
      <w:r w:rsidR="000C0E33" w:rsidRPr="00C357BC">
        <w:rPr>
          <w:sz w:val="26"/>
          <w:szCs w:val="26"/>
        </w:rPr>
        <w:t>19</w:t>
      </w:r>
      <w:r w:rsidRPr="00C357BC">
        <w:rPr>
          <w:sz w:val="26"/>
          <w:szCs w:val="26"/>
        </w:rPr>
        <w:t>), в том числе:</w:t>
      </w:r>
    </w:p>
    <w:p w:rsidR="00F23164" w:rsidRPr="00C357BC" w:rsidRDefault="00F23164" w:rsidP="00F23164">
      <w:pPr>
        <w:ind w:firstLine="709"/>
        <w:jc w:val="both"/>
        <w:rPr>
          <w:sz w:val="26"/>
          <w:szCs w:val="26"/>
        </w:rPr>
      </w:pPr>
      <w:r w:rsidRPr="00C357BC">
        <w:rPr>
          <w:sz w:val="26"/>
          <w:szCs w:val="26"/>
        </w:rPr>
        <w:t xml:space="preserve">а) 5 объектов недвижимого имущества общей стоимостью </w:t>
      </w:r>
      <w:r w:rsidR="004F6ED7" w:rsidRPr="00C357BC">
        <w:rPr>
          <w:sz w:val="26"/>
          <w:szCs w:val="26"/>
        </w:rPr>
        <w:t>678,67 тыс. руб.</w:t>
      </w:r>
      <w:r w:rsidRPr="00C357BC">
        <w:rPr>
          <w:sz w:val="26"/>
          <w:szCs w:val="26"/>
        </w:rPr>
        <w:t>;</w:t>
      </w:r>
    </w:p>
    <w:p w:rsidR="00F23164" w:rsidRPr="00C357BC" w:rsidRDefault="00F23164" w:rsidP="00F23164">
      <w:pPr>
        <w:ind w:firstLine="709"/>
        <w:jc w:val="both"/>
        <w:rPr>
          <w:sz w:val="26"/>
          <w:szCs w:val="26"/>
        </w:rPr>
      </w:pPr>
      <w:r w:rsidRPr="00C357BC">
        <w:rPr>
          <w:sz w:val="26"/>
          <w:szCs w:val="26"/>
        </w:rPr>
        <w:t>б) движимое имущество общей стоимостью</w:t>
      </w:r>
      <w:r w:rsidRPr="00C357BC">
        <w:rPr>
          <w:sz w:val="26"/>
          <w:szCs w:val="26"/>
          <w:shd w:val="clear" w:color="auto" w:fill="FFFFFF"/>
        </w:rPr>
        <w:t xml:space="preserve"> 44 201,56 тыс.</w:t>
      </w:r>
      <w:r w:rsidR="004F6ED7" w:rsidRPr="00C357BC">
        <w:rPr>
          <w:sz w:val="26"/>
          <w:szCs w:val="26"/>
        </w:rPr>
        <w:t xml:space="preserve"> руб.</w:t>
      </w:r>
      <w:r w:rsidRPr="00C357BC">
        <w:rPr>
          <w:sz w:val="26"/>
          <w:szCs w:val="26"/>
        </w:rPr>
        <w:t>;</w:t>
      </w:r>
    </w:p>
    <w:p w:rsidR="00F23164" w:rsidRPr="00C357BC" w:rsidRDefault="00F23164" w:rsidP="00F23164">
      <w:pPr>
        <w:ind w:firstLine="709"/>
        <w:jc w:val="both"/>
        <w:rPr>
          <w:sz w:val="26"/>
          <w:szCs w:val="26"/>
        </w:rPr>
      </w:pPr>
      <w:r w:rsidRPr="00C357BC">
        <w:rPr>
          <w:sz w:val="26"/>
          <w:szCs w:val="26"/>
        </w:rPr>
        <w:t>в) 1 земельный участок кадастровой стоимостью 339,26 тыс. руб.</w:t>
      </w:r>
    </w:p>
    <w:p w:rsidR="00F23164" w:rsidRPr="00C357BC" w:rsidRDefault="00F23164" w:rsidP="00F23164">
      <w:pPr>
        <w:ind w:firstLine="709"/>
        <w:jc w:val="both"/>
        <w:rPr>
          <w:sz w:val="26"/>
          <w:szCs w:val="26"/>
        </w:rPr>
      </w:pPr>
      <w:r w:rsidRPr="00C357BC">
        <w:rPr>
          <w:sz w:val="26"/>
          <w:szCs w:val="26"/>
        </w:rPr>
        <w:t>Не исполнено в 2018 году 5 распоряжений Департамента по управлению государственной собственностью Томской области «О принятии и передаче государственн</w:t>
      </w:r>
      <w:r w:rsidR="003E70C8" w:rsidRPr="00C357BC">
        <w:rPr>
          <w:sz w:val="26"/>
          <w:szCs w:val="26"/>
        </w:rPr>
        <w:t>ого имущества Томской области»,</w:t>
      </w:r>
      <w:r w:rsidRPr="00C357BC">
        <w:rPr>
          <w:sz w:val="26"/>
          <w:szCs w:val="26"/>
        </w:rPr>
        <w:t xml:space="preserve"> и 1 распоряжение Администрации Томской области «О передаче государственного имущества Томской области в муниципальную собственность» в том числе:</w:t>
      </w:r>
    </w:p>
    <w:p w:rsidR="00F23164" w:rsidRPr="00C357BC" w:rsidRDefault="00F23164" w:rsidP="00F23164">
      <w:pPr>
        <w:autoSpaceDE w:val="0"/>
        <w:autoSpaceDN w:val="0"/>
        <w:adjustRightInd w:val="0"/>
        <w:ind w:firstLine="709"/>
        <w:jc w:val="both"/>
        <w:rPr>
          <w:sz w:val="26"/>
          <w:szCs w:val="26"/>
        </w:rPr>
      </w:pPr>
      <w:r w:rsidRPr="00C357BC">
        <w:rPr>
          <w:sz w:val="26"/>
          <w:szCs w:val="26"/>
        </w:rPr>
        <w:t>а) распоряжение Департамента по управлению государственной собственностью Томской области от 27.09.2018 № 712 (в редакции распоряжения Департамента по управлению государственной собственностью Томской области от 29.11.2018 № 916 «О внесении изменения в распоряжение Департамента по управлению государственной собственностью Томской области от 27.09.2018 № 712») о принятии и передаче движимого имущества общей</w:t>
      </w:r>
      <w:r w:rsidR="003E70C8" w:rsidRPr="00C357BC">
        <w:rPr>
          <w:sz w:val="26"/>
          <w:szCs w:val="26"/>
        </w:rPr>
        <w:t xml:space="preserve"> стоимостью 2 758,88 тыс. руб.</w:t>
      </w:r>
      <w:r w:rsidRPr="00C357BC">
        <w:rPr>
          <w:sz w:val="26"/>
          <w:szCs w:val="26"/>
        </w:rPr>
        <w:t>, договор пожертвования находится на рассмотрении у департамента управления муниципальной собственностью администрации Города Томска;</w:t>
      </w:r>
    </w:p>
    <w:p w:rsidR="00F23164" w:rsidRPr="00C357BC" w:rsidRDefault="00F23164" w:rsidP="00F23164">
      <w:pPr>
        <w:autoSpaceDE w:val="0"/>
        <w:autoSpaceDN w:val="0"/>
        <w:adjustRightInd w:val="0"/>
        <w:ind w:firstLine="709"/>
        <w:jc w:val="both"/>
        <w:rPr>
          <w:sz w:val="26"/>
          <w:szCs w:val="26"/>
        </w:rPr>
      </w:pPr>
      <w:r w:rsidRPr="00C357BC">
        <w:rPr>
          <w:sz w:val="26"/>
          <w:szCs w:val="26"/>
        </w:rPr>
        <w:t>б)</w:t>
      </w:r>
      <w:r w:rsidRPr="00C357BC">
        <w:t xml:space="preserve"> </w:t>
      </w:r>
      <w:r w:rsidRPr="00C357BC">
        <w:rPr>
          <w:sz w:val="26"/>
          <w:szCs w:val="26"/>
        </w:rPr>
        <w:t xml:space="preserve">распоряжение Департамента по управлению государственной собственностью Томской области от 10.10.2018 № 744 о принятии и передаче движимого имущества общей </w:t>
      </w:r>
      <w:r w:rsidR="003E70C8" w:rsidRPr="00C357BC">
        <w:rPr>
          <w:sz w:val="26"/>
          <w:szCs w:val="26"/>
        </w:rPr>
        <w:t>стоимостью 27 714,35 тыс. руб.</w:t>
      </w:r>
      <w:r w:rsidRPr="00C357BC">
        <w:rPr>
          <w:sz w:val="26"/>
          <w:szCs w:val="26"/>
        </w:rPr>
        <w:t>, договор пожертвования направлен в адрес департамента управления муниципальной собственностью администрации Города Томска, согласно письму департамента управления муниципальной собственностью администрации Города Томска от 26.12.2018 № 16327 срок принятия (подписания договора пожертвования) вышеуказанного имущества в собственность муниципального образования «Город Томск» сентябрь 2019 года;</w:t>
      </w:r>
    </w:p>
    <w:p w:rsidR="00F23164" w:rsidRPr="00C357BC" w:rsidRDefault="00F23164" w:rsidP="00F23164">
      <w:pPr>
        <w:autoSpaceDE w:val="0"/>
        <w:autoSpaceDN w:val="0"/>
        <w:adjustRightInd w:val="0"/>
        <w:ind w:firstLine="709"/>
        <w:jc w:val="both"/>
        <w:rPr>
          <w:sz w:val="26"/>
          <w:szCs w:val="26"/>
        </w:rPr>
      </w:pPr>
      <w:r w:rsidRPr="00C357BC">
        <w:rPr>
          <w:sz w:val="26"/>
          <w:szCs w:val="26"/>
        </w:rPr>
        <w:t>в) распоряжение Департамента по управлению государственной собственностью Томской области от 11.10.2018 № 749 (в редакции распоряжения Департамента по управлению государственной собственностью Томской области от 29.11.2018 № 917 «О внесении изменения в распоряжение Департамента по  управлению государственной собственностью Томской области от 11.10.2018 № 749») о принятии и передаче движимого имущества общей</w:t>
      </w:r>
      <w:r w:rsidR="003E70C8" w:rsidRPr="00C357BC">
        <w:rPr>
          <w:sz w:val="26"/>
          <w:szCs w:val="26"/>
        </w:rPr>
        <w:t xml:space="preserve"> стоимостью 4 339,73 тыс. руб.</w:t>
      </w:r>
      <w:r w:rsidRPr="00C357BC">
        <w:rPr>
          <w:sz w:val="26"/>
          <w:szCs w:val="26"/>
        </w:rPr>
        <w:t>, договор пожертвования находится на рассмотрении у департамента управления муниципальной собственностью администрации Города Томска;</w:t>
      </w:r>
    </w:p>
    <w:p w:rsidR="00F23164" w:rsidRPr="00C357BC" w:rsidRDefault="00F23164" w:rsidP="00F23164">
      <w:pPr>
        <w:autoSpaceDE w:val="0"/>
        <w:autoSpaceDN w:val="0"/>
        <w:adjustRightInd w:val="0"/>
        <w:ind w:firstLine="709"/>
        <w:jc w:val="both"/>
        <w:rPr>
          <w:sz w:val="26"/>
          <w:szCs w:val="26"/>
        </w:rPr>
      </w:pPr>
      <w:r w:rsidRPr="00C357BC">
        <w:rPr>
          <w:sz w:val="26"/>
          <w:szCs w:val="26"/>
        </w:rPr>
        <w:t>г) распоряжение Департамента по управлению государственной собственностью Томской области от 10.12.2018 № 968 о принятии и передаче движимого имущества общ</w:t>
      </w:r>
      <w:r w:rsidR="003E70C8" w:rsidRPr="00C357BC">
        <w:rPr>
          <w:sz w:val="26"/>
          <w:szCs w:val="26"/>
        </w:rPr>
        <w:t>ей стоимостью 206,79 тыс. руб.</w:t>
      </w:r>
      <w:r w:rsidRPr="00C357BC">
        <w:rPr>
          <w:sz w:val="26"/>
          <w:szCs w:val="26"/>
        </w:rPr>
        <w:t>, договор пожертвования находится на рассмотрении у администрации муниципального образования «Усть-Бакчарское сельское поселение»;</w:t>
      </w:r>
    </w:p>
    <w:p w:rsidR="00F23164" w:rsidRPr="00C357BC" w:rsidRDefault="00F23164" w:rsidP="00F23164">
      <w:pPr>
        <w:autoSpaceDE w:val="0"/>
        <w:autoSpaceDN w:val="0"/>
        <w:adjustRightInd w:val="0"/>
        <w:ind w:firstLine="709"/>
        <w:jc w:val="both"/>
        <w:rPr>
          <w:sz w:val="26"/>
          <w:szCs w:val="26"/>
        </w:rPr>
      </w:pPr>
      <w:r w:rsidRPr="00C357BC">
        <w:rPr>
          <w:sz w:val="26"/>
          <w:szCs w:val="26"/>
        </w:rPr>
        <w:t>д) распоряжение Департамента по управлению государственной собственностью Томской области от 21.12.2018 № 1045 о принятии и передаче движимого имущества общ</w:t>
      </w:r>
      <w:r w:rsidR="003E70C8" w:rsidRPr="00C357BC">
        <w:rPr>
          <w:sz w:val="26"/>
          <w:szCs w:val="26"/>
        </w:rPr>
        <w:t>ей стоимостью 645,44 тыс. руб.</w:t>
      </w:r>
      <w:r w:rsidRPr="00C357BC">
        <w:rPr>
          <w:sz w:val="26"/>
          <w:szCs w:val="26"/>
        </w:rPr>
        <w:t xml:space="preserve">, договор пожертвования находится на рассмотрении у администрации муниципального образования </w:t>
      </w:r>
      <w:r w:rsidR="000C0E33" w:rsidRPr="00C357BC">
        <w:rPr>
          <w:sz w:val="26"/>
          <w:szCs w:val="26"/>
        </w:rPr>
        <w:t>«</w:t>
      </w:r>
      <w:r w:rsidRPr="00C357BC">
        <w:rPr>
          <w:sz w:val="26"/>
          <w:szCs w:val="26"/>
        </w:rPr>
        <w:t>Кривошеинское сельское поселение</w:t>
      </w:r>
      <w:r w:rsidR="000C0E33" w:rsidRPr="00C357BC">
        <w:rPr>
          <w:sz w:val="26"/>
          <w:szCs w:val="26"/>
        </w:rPr>
        <w:t>»</w:t>
      </w:r>
      <w:r w:rsidRPr="00C357BC">
        <w:rPr>
          <w:sz w:val="26"/>
          <w:szCs w:val="26"/>
        </w:rPr>
        <w:t>;</w:t>
      </w:r>
    </w:p>
    <w:p w:rsidR="00F23164" w:rsidRPr="00C357BC" w:rsidRDefault="00F23164" w:rsidP="00F23164">
      <w:pPr>
        <w:autoSpaceDE w:val="0"/>
        <w:autoSpaceDN w:val="0"/>
        <w:adjustRightInd w:val="0"/>
        <w:ind w:firstLine="709"/>
        <w:jc w:val="both"/>
        <w:rPr>
          <w:sz w:val="26"/>
          <w:szCs w:val="26"/>
        </w:rPr>
      </w:pPr>
      <w:r w:rsidRPr="00C357BC">
        <w:rPr>
          <w:sz w:val="26"/>
          <w:szCs w:val="26"/>
        </w:rPr>
        <w:t>е) распоряжение Администрации Томской области от 24.10.2018 № 720-ра о передаче движимого имущества общей стоимостью 37 238,79 тыс. руб, передаточный акт направлен в адрес департамента управления муниципальной собственностью администрации Города Томска, согласно письму департамента управления муниципальной собственностью администрации Города Томска от 26.12.2018 № 16327 срок принятия (подписания передаточного акта) вышеуказанного имущества в собственность муниципального образования «Город Томск» сентябрь 2019 года.</w:t>
      </w:r>
    </w:p>
    <w:p w:rsidR="00F23164" w:rsidRPr="00C357BC" w:rsidRDefault="00F23164" w:rsidP="00F23164">
      <w:pPr>
        <w:autoSpaceDE w:val="0"/>
        <w:autoSpaceDN w:val="0"/>
        <w:adjustRightInd w:val="0"/>
        <w:ind w:firstLine="709"/>
        <w:jc w:val="both"/>
        <w:rPr>
          <w:rFonts w:eastAsiaTheme="minorHAnsi"/>
          <w:sz w:val="26"/>
          <w:szCs w:val="26"/>
          <w:lang w:eastAsia="en-US"/>
        </w:rPr>
      </w:pPr>
      <w:r w:rsidRPr="00C357BC">
        <w:rPr>
          <w:rFonts w:eastAsiaTheme="minorHAnsi"/>
          <w:sz w:val="26"/>
          <w:szCs w:val="26"/>
          <w:lang w:eastAsia="en-US"/>
        </w:rPr>
        <w:t>Кроме того, из государственной собственности Томской области по иным основаниям безвозмездно передано в муниципальную собственность недвижимое имущество (22 земельных участка) на сумму 250 244,31 тыс. руб</w:t>
      </w:r>
      <w:r w:rsidR="003E70C8" w:rsidRPr="00C357BC">
        <w:rPr>
          <w:rFonts w:eastAsiaTheme="minorHAnsi"/>
          <w:sz w:val="26"/>
          <w:szCs w:val="26"/>
          <w:lang w:eastAsia="en-US"/>
        </w:rPr>
        <w:t>.</w:t>
      </w:r>
      <w:r w:rsidRPr="00C357BC">
        <w:rPr>
          <w:rFonts w:eastAsiaTheme="minorHAnsi"/>
          <w:sz w:val="26"/>
          <w:szCs w:val="26"/>
          <w:lang w:eastAsia="en-US"/>
        </w:rPr>
        <w:t xml:space="preserve"> (Приложение № 2</w:t>
      </w:r>
      <w:r w:rsidR="000C0E33" w:rsidRPr="00C357BC">
        <w:rPr>
          <w:rFonts w:eastAsiaTheme="minorHAnsi"/>
          <w:sz w:val="26"/>
          <w:szCs w:val="26"/>
          <w:lang w:eastAsia="en-US"/>
        </w:rPr>
        <w:t>0</w:t>
      </w:r>
      <w:r w:rsidRPr="00C357BC">
        <w:rPr>
          <w:rFonts w:eastAsiaTheme="minorHAnsi"/>
          <w:sz w:val="26"/>
          <w:szCs w:val="26"/>
          <w:lang w:eastAsia="en-US"/>
        </w:rPr>
        <w:t>).</w:t>
      </w:r>
    </w:p>
    <w:p w:rsidR="00083510" w:rsidRPr="00C357BC" w:rsidRDefault="00F23164" w:rsidP="00C357BC">
      <w:pPr>
        <w:autoSpaceDE w:val="0"/>
        <w:autoSpaceDN w:val="0"/>
        <w:adjustRightInd w:val="0"/>
        <w:ind w:firstLine="709"/>
        <w:jc w:val="both"/>
        <w:rPr>
          <w:rFonts w:eastAsiaTheme="minorHAnsi"/>
          <w:sz w:val="26"/>
          <w:szCs w:val="26"/>
          <w:lang w:eastAsia="en-US"/>
        </w:rPr>
      </w:pPr>
      <w:r w:rsidRPr="00C357BC">
        <w:rPr>
          <w:rFonts w:eastAsiaTheme="minorHAnsi"/>
          <w:sz w:val="26"/>
          <w:szCs w:val="26"/>
          <w:lang w:eastAsia="en-US"/>
        </w:rPr>
        <w:t>Всего передано государственное имущество (движимое, недвижимое имущество, в том числе земельные участки) на безвозмездной основе на об</w:t>
      </w:r>
      <w:r w:rsidR="003E70C8" w:rsidRPr="00C357BC">
        <w:rPr>
          <w:rFonts w:eastAsiaTheme="minorHAnsi"/>
          <w:sz w:val="26"/>
          <w:szCs w:val="26"/>
          <w:lang w:eastAsia="en-US"/>
        </w:rPr>
        <w:t xml:space="preserve">щую сумму </w:t>
      </w:r>
      <w:r w:rsidR="003E70C8" w:rsidRPr="00C357BC">
        <w:rPr>
          <w:rFonts w:eastAsiaTheme="minorHAnsi"/>
          <w:sz w:val="26"/>
          <w:szCs w:val="26"/>
          <w:lang w:eastAsia="en-US"/>
        </w:rPr>
        <w:br/>
        <w:t>360 076,21 тыс. руб</w:t>
      </w:r>
      <w:r w:rsidRPr="00C357BC">
        <w:rPr>
          <w:rFonts w:eastAsiaTheme="minorHAnsi"/>
          <w:sz w:val="26"/>
          <w:szCs w:val="26"/>
          <w:lang w:eastAsia="en-US"/>
        </w:rPr>
        <w:t>.</w:t>
      </w:r>
    </w:p>
    <w:p w:rsidR="00A1418B" w:rsidRPr="00C357BC" w:rsidRDefault="00A1418B" w:rsidP="00C357BC">
      <w:pPr>
        <w:autoSpaceDE w:val="0"/>
        <w:autoSpaceDN w:val="0"/>
        <w:adjustRightInd w:val="0"/>
        <w:ind w:firstLine="709"/>
        <w:jc w:val="both"/>
        <w:rPr>
          <w:rFonts w:eastAsiaTheme="minorHAnsi"/>
          <w:sz w:val="26"/>
          <w:szCs w:val="26"/>
          <w:lang w:eastAsia="en-US"/>
        </w:rPr>
      </w:pPr>
    </w:p>
    <w:p w:rsidR="00DE300B" w:rsidRPr="00C357BC" w:rsidRDefault="00DE300B" w:rsidP="00C357BC">
      <w:pPr>
        <w:pStyle w:val="ad"/>
        <w:spacing w:before="0"/>
        <w:ind w:firstLine="709"/>
        <w:jc w:val="both"/>
        <w:rPr>
          <w:szCs w:val="26"/>
          <w:shd w:val="clear" w:color="auto" w:fill="FFFFFF"/>
          <w:lang w:val="ru-RU"/>
        </w:rPr>
      </w:pPr>
      <w:r w:rsidRPr="00C357BC">
        <w:rPr>
          <w:szCs w:val="26"/>
          <w:shd w:val="clear" w:color="auto" w:fill="FFFFFF"/>
          <w:lang w:val="ru-RU"/>
        </w:rPr>
        <w:t>Отчуждение на возмездной основе н</w:t>
      </w:r>
      <w:r w:rsidR="00A1418B" w:rsidRPr="00C357BC">
        <w:rPr>
          <w:szCs w:val="26"/>
          <w:shd w:val="clear" w:color="auto" w:fill="FFFFFF"/>
          <w:lang w:val="ru-RU"/>
        </w:rPr>
        <w:t>едвижимого областного имущества</w:t>
      </w:r>
    </w:p>
    <w:p w:rsidR="00A1418B" w:rsidRPr="00C357BC" w:rsidRDefault="00A1418B" w:rsidP="00C357BC">
      <w:pPr>
        <w:pStyle w:val="ad"/>
        <w:spacing w:before="0"/>
        <w:ind w:firstLine="709"/>
        <w:jc w:val="both"/>
        <w:rPr>
          <w:szCs w:val="26"/>
          <w:shd w:val="clear" w:color="auto" w:fill="FFFFFF"/>
          <w:lang w:val="ru-RU"/>
        </w:rPr>
      </w:pPr>
    </w:p>
    <w:p w:rsidR="00AA0F41" w:rsidRPr="00C357BC" w:rsidRDefault="00886B26" w:rsidP="00C357BC">
      <w:pPr>
        <w:ind w:firstLine="709"/>
        <w:jc w:val="both"/>
        <w:rPr>
          <w:sz w:val="26"/>
          <w:szCs w:val="26"/>
        </w:rPr>
      </w:pPr>
      <w:r w:rsidRPr="00C357BC">
        <w:rPr>
          <w:sz w:val="26"/>
          <w:szCs w:val="26"/>
        </w:rPr>
        <w:t xml:space="preserve">В соответствии с подпунктом 6 пункта 2 статьи </w:t>
      </w:r>
      <w:r w:rsidR="00AA0F41" w:rsidRPr="00C357BC">
        <w:rPr>
          <w:sz w:val="26"/>
          <w:szCs w:val="26"/>
        </w:rPr>
        <w:t>39.3 Земельног</w:t>
      </w:r>
      <w:r w:rsidR="00C25D22" w:rsidRPr="00C357BC">
        <w:rPr>
          <w:sz w:val="26"/>
          <w:szCs w:val="26"/>
        </w:rPr>
        <w:t xml:space="preserve">о кодекса Российской Федерации </w:t>
      </w:r>
      <w:r w:rsidR="00AA0F41" w:rsidRPr="00C357BC">
        <w:rPr>
          <w:sz w:val="26"/>
          <w:szCs w:val="26"/>
        </w:rPr>
        <w:t xml:space="preserve">в </w:t>
      </w:r>
      <w:r w:rsidR="00955200" w:rsidRPr="00C357BC">
        <w:rPr>
          <w:sz w:val="26"/>
          <w:szCs w:val="26"/>
        </w:rPr>
        <w:t>2018</w:t>
      </w:r>
      <w:r w:rsidR="00AA0F41" w:rsidRPr="00C357BC">
        <w:rPr>
          <w:sz w:val="26"/>
          <w:szCs w:val="26"/>
        </w:rPr>
        <w:t xml:space="preserve"> году предоставлены в собственность за плату собственникам зданий (строений) находившиеся в собственности Томской области земе</w:t>
      </w:r>
      <w:r w:rsidR="00955200" w:rsidRPr="00C357BC">
        <w:rPr>
          <w:sz w:val="26"/>
          <w:szCs w:val="26"/>
        </w:rPr>
        <w:t>льные участки общей площадью 1</w:t>
      </w:r>
      <w:r w:rsidR="003E70C8" w:rsidRPr="00C357BC">
        <w:rPr>
          <w:sz w:val="26"/>
          <w:szCs w:val="26"/>
        </w:rPr>
        <w:t xml:space="preserve"> </w:t>
      </w:r>
      <w:r w:rsidR="00955200" w:rsidRPr="00C357BC">
        <w:rPr>
          <w:sz w:val="26"/>
          <w:szCs w:val="26"/>
        </w:rPr>
        <w:t xml:space="preserve">813 </w:t>
      </w:r>
      <w:r w:rsidR="00AA0F41" w:rsidRPr="00C357BC">
        <w:rPr>
          <w:sz w:val="26"/>
          <w:szCs w:val="26"/>
        </w:rPr>
        <w:t xml:space="preserve">кв.м, расположенные по адресам: </w:t>
      </w:r>
      <w:r w:rsidR="00955200" w:rsidRPr="00C357BC">
        <w:rPr>
          <w:sz w:val="26"/>
          <w:szCs w:val="26"/>
        </w:rPr>
        <w:t>Кожевниковский район, южная часть кадастрового квартала 70:07:0100038 участок № 2</w:t>
      </w:r>
      <w:r w:rsidR="00AA0F41" w:rsidRPr="00C357BC">
        <w:rPr>
          <w:sz w:val="26"/>
          <w:szCs w:val="26"/>
        </w:rPr>
        <w:t xml:space="preserve">; </w:t>
      </w:r>
      <w:r w:rsidR="00955200" w:rsidRPr="00C357BC">
        <w:rPr>
          <w:sz w:val="26"/>
          <w:szCs w:val="26"/>
        </w:rPr>
        <w:t xml:space="preserve">Томская область, Чаинский район, </w:t>
      </w:r>
      <w:r w:rsidR="003E70C8" w:rsidRPr="00C357BC">
        <w:rPr>
          <w:sz w:val="26"/>
          <w:szCs w:val="26"/>
        </w:rPr>
        <w:br/>
      </w:r>
      <w:r w:rsidR="00955200" w:rsidRPr="00C357BC">
        <w:rPr>
          <w:sz w:val="26"/>
          <w:szCs w:val="26"/>
        </w:rPr>
        <w:t>с.</w:t>
      </w:r>
      <w:r w:rsidR="003E70C8" w:rsidRPr="00C357BC">
        <w:rPr>
          <w:sz w:val="26"/>
          <w:szCs w:val="26"/>
        </w:rPr>
        <w:t xml:space="preserve"> </w:t>
      </w:r>
      <w:r w:rsidR="00955200" w:rsidRPr="00C357BC">
        <w:rPr>
          <w:sz w:val="26"/>
          <w:szCs w:val="26"/>
        </w:rPr>
        <w:t>Подгорное, ул.</w:t>
      </w:r>
      <w:r w:rsidR="003E70C8" w:rsidRPr="00C357BC">
        <w:rPr>
          <w:sz w:val="26"/>
          <w:szCs w:val="26"/>
        </w:rPr>
        <w:t xml:space="preserve"> </w:t>
      </w:r>
      <w:r w:rsidR="00955200" w:rsidRPr="00C357BC">
        <w:rPr>
          <w:sz w:val="26"/>
          <w:szCs w:val="26"/>
        </w:rPr>
        <w:t>Советская, 31-1</w:t>
      </w:r>
      <w:r w:rsidR="00AA0F41" w:rsidRPr="00C357BC">
        <w:rPr>
          <w:sz w:val="26"/>
          <w:szCs w:val="26"/>
        </w:rPr>
        <w:t xml:space="preserve">. </w:t>
      </w:r>
    </w:p>
    <w:p w:rsidR="00AA0F41" w:rsidRPr="00C357BC" w:rsidRDefault="00AA0F41" w:rsidP="00C357BC">
      <w:pPr>
        <w:ind w:firstLine="709"/>
        <w:jc w:val="both"/>
        <w:rPr>
          <w:sz w:val="26"/>
          <w:szCs w:val="26"/>
        </w:rPr>
      </w:pPr>
      <w:r w:rsidRPr="00C357BC">
        <w:rPr>
          <w:sz w:val="26"/>
          <w:szCs w:val="26"/>
        </w:rPr>
        <w:t>Цена вышеуказанных земельных участк</w:t>
      </w:r>
      <w:r w:rsidR="00C25D22" w:rsidRPr="00C357BC">
        <w:rPr>
          <w:sz w:val="26"/>
          <w:szCs w:val="26"/>
        </w:rPr>
        <w:t xml:space="preserve">ов </w:t>
      </w:r>
      <w:r w:rsidR="00C72286" w:rsidRPr="00C357BC">
        <w:rPr>
          <w:sz w:val="26"/>
          <w:szCs w:val="26"/>
        </w:rPr>
        <w:t>определена</w:t>
      </w:r>
      <w:r w:rsidR="008E56F6" w:rsidRPr="00C357BC">
        <w:rPr>
          <w:sz w:val="26"/>
          <w:szCs w:val="26"/>
        </w:rPr>
        <w:t xml:space="preserve"> </w:t>
      </w:r>
      <w:r w:rsidR="00C25D22" w:rsidRPr="00C357BC">
        <w:rPr>
          <w:sz w:val="26"/>
          <w:szCs w:val="26"/>
        </w:rPr>
        <w:t>в соответствии со ст</w:t>
      </w:r>
      <w:r w:rsidR="00886B26" w:rsidRPr="00C357BC">
        <w:rPr>
          <w:sz w:val="26"/>
          <w:szCs w:val="26"/>
        </w:rPr>
        <w:t>атьёй</w:t>
      </w:r>
      <w:r w:rsidR="000C0E33" w:rsidRPr="00C357BC">
        <w:rPr>
          <w:sz w:val="26"/>
          <w:szCs w:val="26"/>
        </w:rPr>
        <w:t xml:space="preserve"> </w:t>
      </w:r>
      <w:r w:rsidR="00C25D22" w:rsidRPr="00C357BC">
        <w:rPr>
          <w:sz w:val="26"/>
          <w:szCs w:val="26"/>
        </w:rPr>
        <w:t>16 Закона Томской области от 09.07.2015 №</w:t>
      </w:r>
      <w:r w:rsidRPr="00C357BC">
        <w:rPr>
          <w:sz w:val="26"/>
          <w:szCs w:val="26"/>
        </w:rPr>
        <w:t xml:space="preserve"> 100-ОЗ «О земельных отношениях в </w:t>
      </w:r>
      <w:r w:rsidR="00955200" w:rsidRPr="00C357BC">
        <w:rPr>
          <w:sz w:val="26"/>
          <w:szCs w:val="26"/>
        </w:rPr>
        <w:t>Томской области» и составила 2,639</w:t>
      </w:r>
      <w:r w:rsidRPr="00C357BC">
        <w:rPr>
          <w:sz w:val="26"/>
          <w:szCs w:val="26"/>
        </w:rPr>
        <w:t xml:space="preserve"> тыс. руб.</w:t>
      </w:r>
    </w:p>
    <w:p w:rsidR="007D76D3" w:rsidRPr="00C357BC" w:rsidRDefault="007D76D3" w:rsidP="00C357BC">
      <w:pPr>
        <w:ind w:firstLine="709"/>
        <w:jc w:val="both"/>
        <w:rPr>
          <w:sz w:val="26"/>
          <w:szCs w:val="26"/>
        </w:rPr>
      </w:pPr>
      <w:r w:rsidRPr="00C357BC">
        <w:rPr>
          <w:sz w:val="26"/>
          <w:szCs w:val="26"/>
        </w:rPr>
        <w:t>В соответствии с Федеральным законом от 21</w:t>
      </w:r>
      <w:r w:rsidR="000C0E33" w:rsidRPr="00C357BC">
        <w:rPr>
          <w:sz w:val="26"/>
          <w:szCs w:val="26"/>
        </w:rPr>
        <w:t>.12.</w:t>
      </w:r>
      <w:r w:rsidRPr="00C357BC">
        <w:rPr>
          <w:sz w:val="26"/>
          <w:szCs w:val="26"/>
        </w:rPr>
        <w:t>2001 года № 178-ФЗ «О приватизации государственного и муниципального имущества» в 2018 году на открытом аукционе реализованы следующие объекты недвижимого имущества:</w:t>
      </w:r>
    </w:p>
    <w:p w:rsidR="007D76D3" w:rsidRPr="00C357BC" w:rsidRDefault="007D76D3" w:rsidP="00C357BC">
      <w:pPr>
        <w:ind w:firstLine="709"/>
        <w:jc w:val="both"/>
        <w:rPr>
          <w:sz w:val="26"/>
          <w:szCs w:val="26"/>
        </w:rPr>
      </w:pPr>
      <w:r w:rsidRPr="00C357BC">
        <w:rPr>
          <w:sz w:val="26"/>
          <w:szCs w:val="26"/>
        </w:rPr>
        <w:t>1. Имущественный комплекс по адресу: Томская область, г. Асино, Мичурина улица, д. 1/1; д. 1/5 и земельный участок под объектами недвижимости;</w:t>
      </w:r>
    </w:p>
    <w:p w:rsidR="007D76D3" w:rsidRPr="00C357BC" w:rsidRDefault="007D76D3" w:rsidP="00C357BC">
      <w:pPr>
        <w:ind w:firstLine="709"/>
        <w:jc w:val="both"/>
        <w:rPr>
          <w:sz w:val="26"/>
          <w:szCs w:val="26"/>
        </w:rPr>
      </w:pPr>
      <w:r w:rsidRPr="00C357BC">
        <w:rPr>
          <w:sz w:val="26"/>
          <w:szCs w:val="26"/>
        </w:rPr>
        <w:t>2. Имущественный комплекс по адресу: Томская область, г. Асино, Мичурина улица, д. 1/4 и земельный участок, занимаемый объектом недвижимости;</w:t>
      </w:r>
    </w:p>
    <w:p w:rsidR="007D76D3" w:rsidRPr="00C357BC" w:rsidRDefault="007D76D3" w:rsidP="007D76D3">
      <w:pPr>
        <w:ind w:firstLine="709"/>
        <w:jc w:val="both"/>
        <w:rPr>
          <w:sz w:val="26"/>
          <w:szCs w:val="26"/>
        </w:rPr>
      </w:pPr>
      <w:r w:rsidRPr="00C357BC">
        <w:rPr>
          <w:sz w:val="26"/>
          <w:szCs w:val="26"/>
        </w:rPr>
        <w:t>3. Имущественный комплекс по адресу: Томская область, Тегульдетский район, с. Тегульдет, Парковая улица, 52, строен. 3; строен. 4 и земельный участок, занимаемый объектами недвижимости.</w:t>
      </w:r>
    </w:p>
    <w:p w:rsidR="00362451" w:rsidRPr="00C357BC" w:rsidRDefault="007D76D3" w:rsidP="00362451">
      <w:pPr>
        <w:ind w:firstLine="709"/>
        <w:jc w:val="both"/>
        <w:rPr>
          <w:sz w:val="26"/>
          <w:szCs w:val="26"/>
        </w:rPr>
      </w:pPr>
      <w:r w:rsidRPr="00C357BC">
        <w:rPr>
          <w:sz w:val="26"/>
          <w:szCs w:val="26"/>
        </w:rPr>
        <w:t>Сумма поступлений в областной бюджет от приватизации государствен</w:t>
      </w:r>
      <w:r w:rsidR="003E70C8" w:rsidRPr="00C357BC">
        <w:rPr>
          <w:sz w:val="26"/>
          <w:szCs w:val="26"/>
        </w:rPr>
        <w:t>ного имущества Томской области составила 2</w:t>
      </w:r>
      <w:r w:rsidR="000C0E33" w:rsidRPr="00C357BC">
        <w:rPr>
          <w:sz w:val="26"/>
          <w:szCs w:val="26"/>
        </w:rPr>
        <w:t> </w:t>
      </w:r>
      <w:r w:rsidR="003E70C8" w:rsidRPr="00C357BC">
        <w:rPr>
          <w:sz w:val="26"/>
          <w:szCs w:val="26"/>
        </w:rPr>
        <w:t>571</w:t>
      </w:r>
      <w:r w:rsidR="000C0E33" w:rsidRPr="00C357BC">
        <w:rPr>
          <w:sz w:val="26"/>
          <w:szCs w:val="26"/>
        </w:rPr>
        <w:t>,</w:t>
      </w:r>
      <w:r w:rsidR="003E70C8" w:rsidRPr="00C357BC">
        <w:rPr>
          <w:sz w:val="26"/>
          <w:szCs w:val="26"/>
        </w:rPr>
        <w:t xml:space="preserve"> </w:t>
      </w:r>
      <w:r w:rsidR="000C0E33" w:rsidRPr="00C357BC">
        <w:rPr>
          <w:sz w:val="26"/>
          <w:szCs w:val="26"/>
        </w:rPr>
        <w:t>9 тыс.</w:t>
      </w:r>
      <w:r w:rsidR="003E70C8" w:rsidRPr="00C357BC">
        <w:rPr>
          <w:sz w:val="26"/>
          <w:szCs w:val="26"/>
        </w:rPr>
        <w:t xml:space="preserve"> руб.</w:t>
      </w:r>
      <w:r w:rsidR="00362451" w:rsidRPr="00C357BC">
        <w:rPr>
          <w:sz w:val="26"/>
          <w:szCs w:val="26"/>
        </w:rPr>
        <w:t>,</w:t>
      </w:r>
      <w:r w:rsidR="00362451" w:rsidRPr="00C357BC">
        <w:t xml:space="preserve"> </w:t>
      </w:r>
      <w:r w:rsidR="00362451" w:rsidRPr="00C357BC">
        <w:rPr>
          <w:sz w:val="26"/>
          <w:szCs w:val="26"/>
        </w:rPr>
        <w:t>в том числе:</w:t>
      </w:r>
    </w:p>
    <w:p w:rsidR="00362451" w:rsidRPr="00C357BC" w:rsidRDefault="00362451" w:rsidP="00362451">
      <w:pPr>
        <w:ind w:firstLine="709"/>
        <w:jc w:val="both"/>
        <w:rPr>
          <w:sz w:val="26"/>
          <w:szCs w:val="26"/>
        </w:rPr>
      </w:pPr>
      <w:r w:rsidRPr="00C357BC">
        <w:rPr>
          <w:sz w:val="26"/>
          <w:szCs w:val="26"/>
        </w:rPr>
        <w:t>– от продажи недвижимого имущества 872</w:t>
      </w:r>
      <w:r w:rsidR="000C0E33" w:rsidRPr="00C357BC">
        <w:rPr>
          <w:sz w:val="26"/>
          <w:szCs w:val="26"/>
        </w:rPr>
        <w:t>,</w:t>
      </w:r>
      <w:r w:rsidRPr="00C357BC">
        <w:rPr>
          <w:sz w:val="26"/>
          <w:szCs w:val="26"/>
        </w:rPr>
        <w:t xml:space="preserve"> </w:t>
      </w:r>
      <w:r w:rsidR="000C0E33" w:rsidRPr="00C357BC">
        <w:rPr>
          <w:sz w:val="26"/>
          <w:szCs w:val="26"/>
        </w:rPr>
        <w:t>3 тыс.</w:t>
      </w:r>
      <w:r w:rsidRPr="00C357BC">
        <w:rPr>
          <w:sz w:val="26"/>
          <w:szCs w:val="26"/>
        </w:rPr>
        <w:t xml:space="preserve"> руб</w:t>
      </w:r>
      <w:r w:rsidR="003E70C8" w:rsidRPr="00C357BC">
        <w:rPr>
          <w:sz w:val="26"/>
          <w:szCs w:val="26"/>
        </w:rPr>
        <w:t>.</w:t>
      </w:r>
      <w:r w:rsidRPr="00C357BC">
        <w:rPr>
          <w:sz w:val="26"/>
          <w:szCs w:val="26"/>
        </w:rPr>
        <w:t xml:space="preserve">; </w:t>
      </w:r>
    </w:p>
    <w:p w:rsidR="007D76D3" w:rsidRPr="00C357BC" w:rsidRDefault="00362451" w:rsidP="00362451">
      <w:pPr>
        <w:ind w:firstLine="709"/>
        <w:jc w:val="both"/>
        <w:rPr>
          <w:sz w:val="26"/>
          <w:szCs w:val="26"/>
        </w:rPr>
      </w:pPr>
      <w:r w:rsidRPr="00C357BC">
        <w:rPr>
          <w:sz w:val="26"/>
          <w:szCs w:val="26"/>
        </w:rPr>
        <w:t>– от продажи зем</w:t>
      </w:r>
      <w:r w:rsidR="003E70C8" w:rsidRPr="00C357BC">
        <w:rPr>
          <w:sz w:val="26"/>
          <w:szCs w:val="26"/>
        </w:rPr>
        <w:t>ельных участков 1</w:t>
      </w:r>
      <w:r w:rsidR="000C0E33" w:rsidRPr="00C357BC">
        <w:rPr>
          <w:sz w:val="26"/>
          <w:szCs w:val="26"/>
        </w:rPr>
        <w:t> </w:t>
      </w:r>
      <w:r w:rsidR="003E70C8" w:rsidRPr="00C357BC">
        <w:rPr>
          <w:sz w:val="26"/>
          <w:szCs w:val="26"/>
        </w:rPr>
        <w:t>699</w:t>
      </w:r>
      <w:r w:rsidR="000C0E33" w:rsidRPr="00C357BC">
        <w:rPr>
          <w:sz w:val="26"/>
          <w:szCs w:val="26"/>
        </w:rPr>
        <w:t>,</w:t>
      </w:r>
      <w:r w:rsidR="003E70C8" w:rsidRPr="00C357BC">
        <w:rPr>
          <w:sz w:val="26"/>
          <w:szCs w:val="26"/>
        </w:rPr>
        <w:t xml:space="preserve"> 6</w:t>
      </w:r>
      <w:r w:rsidR="000C0E33" w:rsidRPr="00C357BC">
        <w:rPr>
          <w:sz w:val="26"/>
          <w:szCs w:val="26"/>
        </w:rPr>
        <w:t xml:space="preserve"> тыс.</w:t>
      </w:r>
      <w:r w:rsidR="003E70C8" w:rsidRPr="00C357BC">
        <w:rPr>
          <w:sz w:val="26"/>
          <w:szCs w:val="26"/>
        </w:rPr>
        <w:t xml:space="preserve"> руб</w:t>
      </w:r>
      <w:r w:rsidRPr="00C357BC">
        <w:rPr>
          <w:sz w:val="26"/>
          <w:szCs w:val="26"/>
        </w:rPr>
        <w:t>.</w:t>
      </w:r>
    </w:p>
    <w:p w:rsidR="007D76D3" w:rsidRPr="00C357BC" w:rsidRDefault="007D76D3" w:rsidP="00EB74FD">
      <w:pPr>
        <w:ind w:firstLine="709"/>
        <w:jc w:val="center"/>
        <w:rPr>
          <w:b/>
          <w:bCs/>
          <w:sz w:val="26"/>
          <w:szCs w:val="26"/>
        </w:rPr>
      </w:pPr>
    </w:p>
    <w:p w:rsidR="00DE300B" w:rsidRPr="00C357BC" w:rsidRDefault="00DE300B" w:rsidP="00A1418B">
      <w:pPr>
        <w:jc w:val="center"/>
        <w:rPr>
          <w:b/>
          <w:bCs/>
          <w:sz w:val="26"/>
          <w:szCs w:val="26"/>
        </w:rPr>
      </w:pPr>
      <w:r w:rsidRPr="00C357BC">
        <w:rPr>
          <w:b/>
          <w:bCs/>
          <w:sz w:val="26"/>
          <w:szCs w:val="26"/>
        </w:rPr>
        <w:t>5. ОБЛАСТНОЕ ГОСУДАРСТВЕННОЕ ИМУЩЕСТВО, ПЕРЕДАННОЕ В ЗАЛОГ, ДОВЕРИТЕЛЬНОЕ УПРАВЛЕНИЕ И</w:t>
      </w:r>
      <w:r w:rsidR="0046679A" w:rsidRPr="00C357BC">
        <w:rPr>
          <w:b/>
          <w:bCs/>
          <w:sz w:val="26"/>
          <w:szCs w:val="26"/>
        </w:rPr>
        <w:t xml:space="preserve"> СОЦИАЛЬНЫЙ</w:t>
      </w:r>
      <w:r w:rsidRPr="00C357BC">
        <w:rPr>
          <w:b/>
          <w:bCs/>
          <w:sz w:val="26"/>
          <w:szCs w:val="26"/>
        </w:rPr>
        <w:t xml:space="preserve"> НАЁМ</w:t>
      </w:r>
      <w:r w:rsidR="000D427A" w:rsidRPr="00C357BC">
        <w:rPr>
          <w:b/>
          <w:bCs/>
          <w:sz w:val="26"/>
          <w:szCs w:val="26"/>
        </w:rPr>
        <w:t xml:space="preserve"> </w:t>
      </w:r>
      <w:r w:rsidRPr="00C357BC">
        <w:rPr>
          <w:b/>
          <w:bCs/>
          <w:sz w:val="26"/>
          <w:szCs w:val="26"/>
        </w:rPr>
        <w:t>ЗА 201</w:t>
      </w:r>
      <w:r w:rsidR="00CC685C" w:rsidRPr="00C357BC">
        <w:rPr>
          <w:b/>
          <w:bCs/>
          <w:sz w:val="26"/>
          <w:szCs w:val="26"/>
        </w:rPr>
        <w:t>8</w:t>
      </w:r>
      <w:r w:rsidR="00EB74FD" w:rsidRPr="00C357BC">
        <w:rPr>
          <w:b/>
          <w:bCs/>
          <w:sz w:val="26"/>
          <w:szCs w:val="26"/>
        </w:rPr>
        <w:t xml:space="preserve"> ГОД</w:t>
      </w:r>
    </w:p>
    <w:p w:rsidR="00D030B8" w:rsidRPr="00C357BC" w:rsidRDefault="00D030B8" w:rsidP="00D030B8">
      <w:pPr>
        <w:autoSpaceDE w:val="0"/>
        <w:autoSpaceDN w:val="0"/>
        <w:adjustRightInd w:val="0"/>
        <w:ind w:firstLine="540"/>
        <w:jc w:val="both"/>
        <w:rPr>
          <w:sz w:val="26"/>
          <w:szCs w:val="26"/>
        </w:rPr>
      </w:pPr>
    </w:p>
    <w:p w:rsidR="00D030B8" w:rsidRPr="00C357BC" w:rsidRDefault="00D030B8" w:rsidP="00865394">
      <w:pPr>
        <w:autoSpaceDE w:val="0"/>
        <w:autoSpaceDN w:val="0"/>
        <w:adjustRightInd w:val="0"/>
        <w:ind w:firstLine="709"/>
        <w:jc w:val="both"/>
        <w:rPr>
          <w:sz w:val="26"/>
          <w:szCs w:val="26"/>
        </w:rPr>
      </w:pPr>
      <w:r w:rsidRPr="00C357BC">
        <w:rPr>
          <w:sz w:val="26"/>
          <w:szCs w:val="26"/>
        </w:rPr>
        <w:t xml:space="preserve">По состоянию на 01.01.2018 остаточная стоимость областного государственного имущества, переданного в залог или обремененного иным образом, составляет </w:t>
      </w:r>
      <w:r w:rsidR="00865394" w:rsidRPr="00C357BC">
        <w:rPr>
          <w:sz w:val="26"/>
          <w:szCs w:val="26"/>
        </w:rPr>
        <w:br/>
      </w:r>
      <w:r w:rsidRPr="00C357BC">
        <w:rPr>
          <w:sz w:val="26"/>
          <w:szCs w:val="26"/>
        </w:rPr>
        <w:t>5</w:t>
      </w:r>
      <w:r w:rsidR="00865394" w:rsidRPr="00C357BC">
        <w:rPr>
          <w:sz w:val="26"/>
          <w:szCs w:val="26"/>
        </w:rPr>
        <w:t xml:space="preserve"> </w:t>
      </w:r>
      <w:r w:rsidRPr="00C357BC">
        <w:rPr>
          <w:sz w:val="26"/>
          <w:szCs w:val="26"/>
        </w:rPr>
        <w:t xml:space="preserve">119,2 тыс. руб. (в том числе кадастровая стоимость земельного участка </w:t>
      </w:r>
      <w:r w:rsidR="00865394" w:rsidRPr="00C357BC">
        <w:rPr>
          <w:sz w:val="26"/>
          <w:szCs w:val="26"/>
        </w:rPr>
        <w:t>–</w:t>
      </w:r>
      <w:r w:rsidRPr="00C357BC">
        <w:rPr>
          <w:sz w:val="26"/>
          <w:szCs w:val="26"/>
        </w:rPr>
        <w:t xml:space="preserve"> </w:t>
      </w:r>
      <w:r w:rsidR="00865394" w:rsidRPr="00C357BC">
        <w:rPr>
          <w:sz w:val="26"/>
          <w:szCs w:val="26"/>
        </w:rPr>
        <w:br/>
      </w:r>
      <w:r w:rsidRPr="00C357BC">
        <w:rPr>
          <w:sz w:val="26"/>
          <w:szCs w:val="26"/>
        </w:rPr>
        <w:t>2</w:t>
      </w:r>
      <w:r w:rsidR="00865394" w:rsidRPr="00C357BC">
        <w:rPr>
          <w:sz w:val="26"/>
          <w:szCs w:val="26"/>
        </w:rPr>
        <w:t xml:space="preserve"> </w:t>
      </w:r>
      <w:r w:rsidRPr="00C357BC">
        <w:rPr>
          <w:sz w:val="26"/>
          <w:szCs w:val="26"/>
        </w:rPr>
        <w:t>659,7 тыс. руб.).</w:t>
      </w:r>
    </w:p>
    <w:p w:rsidR="00D030B8" w:rsidRPr="00C357BC" w:rsidRDefault="00D030B8" w:rsidP="00865394">
      <w:pPr>
        <w:autoSpaceDE w:val="0"/>
        <w:autoSpaceDN w:val="0"/>
        <w:adjustRightInd w:val="0"/>
        <w:ind w:firstLine="709"/>
        <w:jc w:val="both"/>
        <w:rPr>
          <w:sz w:val="26"/>
          <w:szCs w:val="26"/>
        </w:rPr>
      </w:pPr>
      <w:r w:rsidRPr="00C357BC">
        <w:rPr>
          <w:sz w:val="26"/>
          <w:szCs w:val="26"/>
        </w:rPr>
        <w:t xml:space="preserve">В 2016 году ОГУП </w:t>
      </w:r>
      <w:r w:rsidR="00926BE8" w:rsidRPr="00C357BC">
        <w:rPr>
          <w:sz w:val="26"/>
          <w:szCs w:val="26"/>
        </w:rPr>
        <w:t>«</w:t>
      </w:r>
      <w:r w:rsidRPr="00C357BC">
        <w:rPr>
          <w:sz w:val="26"/>
          <w:szCs w:val="26"/>
        </w:rPr>
        <w:t>Кожевниковское ДРСУ</w:t>
      </w:r>
      <w:r w:rsidR="00926BE8" w:rsidRPr="00C357BC">
        <w:rPr>
          <w:sz w:val="26"/>
          <w:szCs w:val="26"/>
        </w:rPr>
        <w:t>»</w:t>
      </w:r>
      <w:r w:rsidRPr="00C357BC">
        <w:rPr>
          <w:sz w:val="26"/>
          <w:szCs w:val="26"/>
        </w:rPr>
        <w:t xml:space="preserve"> к соглашению о выдаче гарантии от 16.12.2016 </w:t>
      </w:r>
      <w:r w:rsidR="00577A18" w:rsidRPr="00C357BC">
        <w:rPr>
          <w:sz w:val="26"/>
          <w:szCs w:val="26"/>
        </w:rPr>
        <w:t>№</w:t>
      </w:r>
      <w:r w:rsidR="00926BE8" w:rsidRPr="00C357BC">
        <w:rPr>
          <w:sz w:val="26"/>
          <w:szCs w:val="26"/>
        </w:rPr>
        <w:t xml:space="preserve"> </w:t>
      </w:r>
      <w:r w:rsidRPr="00C357BC">
        <w:rPr>
          <w:sz w:val="26"/>
          <w:szCs w:val="26"/>
        </w:rPr>
        <w:t xml:space="preserve">СОГ-IGR16/TOBR/0286 заключен договор об ипотеке зданий, нежилых помещений, сооружения и права аренды земельного участка </w:t>
      </w:r>
      <w:r w:rsidR="00577A18" w:rsidRPr="00C357BC">
        <w:rPr>
          <w:sz w:val="26"/>
          <w:szCs w:val="26"/>
        </w:rPr>
        <w:t>№</w:t>
      </w:r>
      <w:r w:rsidR="00926BE8" w:rsidRPr="00C357BC">
        <w:rPr>
          <w:sz w:val="26"/>
          <w:szCs w:val="26"/>
        </w:rPr>
        <w:t xml:space="preserve"> </w:t>
      </w:r>
      <w:r w:rsidRPr="00C357BC">
        <w:rPr>
          <w:sz w:val="26"/>
          <w:szCs w:val="26"/>
        </w:rPr>
        <w:t xml:space="preserve">ДИ-IGR16/TOBR/0286 (указанное соглашение о выдаче гарантии заключено предприятием в качестве обеспечения исполнения обязательств по исполнению Государственного контракта на выполнение работ по содержанию автомобильных дорог общего пользования регионального или межмуниципального значения Кожевниковского района Томской области и сооружений на них от 21.12.2016 </w:t>
      </w:r>
      <w:r w:rsidR="00577A18" w:rsidRPr="00C357BC">
        <w:rPr>
          <w:sz w:val="26"/>
          <w:szCs w:val="26"/>
        </w:rPr>
        <w:t>№</w:t>
      </w:r>
      <w:r w:rsidRPr="00C357BC">
        <w:rPr>
          <w:sz w:val="26"/>
          <w:szCs w:val="26"/>
        </w:rPr>
        <w:t xml:space="preserve">3-17, в соответствии с </w:t>
      </w:r>
      <w:hyperlink r:id="rId25" w:history="1">
        <w:r w:rsidRPr="00C357BC">
          <w:rPr>
            <w:sz w:val="26"/>
            <w:szCs w:val="26"/>
          </w:rPr>
          <w:t>пунктом 6 части 2 статьи 45</w:t>
        </w:r>
      </w:hyperlink>
      <w:r w:rsidRPr="00C357BC">
        <w:rPr>
          <w:sz w:val="26"/>
          <w:szCs w:val="26"/>
        </w:rPr>
        <w:t xml:space="preserve"> Федерального закона от 05.04.2013 </w:t>
      </w:r>
      <w:r w:rsidR="00577A18" w:rsidRPr="00C357BC">
        <w:rPr>
          <w:sz w:val="26"/>
          <w:szCs w:val="26"/>
        </w:rPr>
        <w:t>№</w:t>
      </w:r>
      <w:r w:rsidRPr="00C357BC">
        <w:rPr>
          <w:sz w:val="26"/>
          <w:szCs w:val="26"/>
        </w:rPr>
        <w:t xml:space="preserve">44-ФЗ </w:t>
      </w:r>
      <w:r w:rsidR="00926BE8" w:rsidRPr="00C357BC">
        <w:rPr>
          <w:sz w:val="26"/>
          <w:szCs w:val="26"/>
        </w:rPr>
        <w:t>«</w:t>
      </w:r>
      <w:r w:rsidRPr="00C357BC">
        <w:rPr>
          <w:sz w:val="26"/>
          <w:szCs w:val="26"/>
        </w:rPr>
        <w:t>О контрактной системе в сфере закупок товаров, работ, услуг для обеспечения государственных и муниципальных нужд</w:t>
      </w:r>
      <w:r w:rsidR="00926BE8" w:rsidRPr="00C357BC">
        <w:rPr>
          <w:sz w:val="26"/>
          <w:szCs w:val="26"/>
        </w:rPr>
        <w:t>»</w:t>
      </w:r>
      <w:r w:rsidRPr="00C357BC">
        <w:rPr>
          <w:sz w:val="26"/>
          <w:szCs w:val="26"/>
        </w:rPr>
        <w:t>.</w:t>
      </w:r>
    </w:p>
    <w:p w:rsidR="00D030B8" w:rsidRPr="00C357BC" w:rsidRDefault="00D030B8" w:rsidP="00865394">
      <w:pPr>
        <w:autoSpaceDE w:val="0"/>
        <w:autoSpaceDN w:val="0"/>
        <w:adjustRightInd w:val="0"/>
        <w:ind w:firstLine="709"/>
        <w:jc w:val="both"/>
        <w:rPr>
          <w:sz w:val="26"/>
          <w:szCs w:val="26"/>
        </w:rPr>
      </w:pPr>
      <w:r w:rsidRPr="00C357BC">
        <w:rPr>
          <w:sz w:val="26"/>
          <w:szCs w:val="26"/>
        </w:rPr>
        <w:t xml:space="preserve">По состоянию на 01.01.2019 остаточная стоимость областного государственного имущества, принадлежащего на праве хозяйственного ведения ОГУП </w:t>
      </w:r>
      <w:r w:rsidR="00926BE8" w:rsidRPr="00C357BC">
        <w:rPr>
          <w:sz w:val="26"/>
          <w:szCs w:val="26"/>
        </w:rPr>
        <w:t>«</w:t>
      </w:r>
      <w:r w:rsidRPr="00C357BC">
        <w:rPr>
          <w:sz w:val="26"/>
          <w:szCs w:val="26"/>
        </w:rPr>
        <w:t>Кожевниковское ДРСУ</w:t>
      </w:r>
      <w:r w:rsidR="00926BE8" w:rsidRPr="00C357BC">
        <w:rPr>
          <w:sz w:val="26"/>
          <w:szCs w:val="26"/>
        </w:rPr>
        <w:t>»</w:t>
      </w:r>
      <w:r w:rsidRPr="00C357BC">
        <w:rPr>
          <w:sz w:val="26"/>
          <w:szCs w:val="26"/>
        </w:rPr>
        <w:t>, переданного в залог в качестве обеспечения обязательств по указанному выше соглашению о выдаче гарантии</w:t>
      </w:r>
      <w:r w:rsidR="00926BE8" w:rsidRPr="00C357BC">
        <w:rPr>
          <w:sz w:val="26"/>
          <w:szCs w:val="26"/>
        </w:rPr>
        <w:t>,</w:t>
      </w:r>
      <w:r w:rsidRPr="00C357BC">
        <w:rPr>
          <w:sz w:val="26"/>
          <w:szCs w:val="26"/>
        </w:rPr>
        <w:t xml:space="preserve"> составила 1</w:t>
      </w:r>
      <w:r w:rsidR="00865394" w:rsidRPr="00C357BC">
        <w:rPr>
          <w:sz w:val="26"/>
          <w:szCs w:val="26"/>
        </w:rPr>
        <w:t xml:space="preserve"> </w:t>
      </w:r>
      <w:r w:rsidRPr="00C357BC">
        <w:rPr>
          <w:sz w:val="26"/>
          <w:szCs w:val="26"/>
        </w:rPr>
        <w:t xml:space="preserve">831,3 тыс. руб., кадастровая стоимость земельного участка, право аренды которого передано в ипотеку, </w:t>
      </w:r>
      <w:r w:rsidR="00865394" w:rsidRPr="00C357BC">
        <w:rPr>
          <w:sz w:val="26"/>
          <w:szCs w:val="26"/>
        </w:rPr>
        <w:t>–</w:t>
      </w:r>
      <w:r w:rsidRPr="00C357BC">
        <w:rPr>
          <w:sz w:val="26"/>
          <w:szCs w:val="26"/>
        </w:rPr>
        <w:t xml:space="preserve"> 2</w:t>
      </w:r>
      <w:r w:rsidR="00865394" w:rsidRPr="00C357BC">
        <w:rPr>
          <w:sz w:val="26"/>
          <w:szCs w:val="26"/>
        </w:rPr>
        <w:t xml:space="preserve"> </w:t>
      </w:r>
      <w:r w:rsidRPr="00C357BC">
        <w:rPr>
          <w:sz w:val="26"/>
          <w:szCs w:val="26"/>
        </w:rPr>
        <w:t>659,7 тыс. руб., общая залоговая стоимость всего недвижимого имущества – 4</w:t>
      </w:r>
      <w:r w:rsidR="00865394" w:rsidRPr="00C357BC">
        <w:rPr>
          <w:sz w:val="26"/>
          <w:szCs w:val="26"/>
        </w:rPr>
        <w:t xml:space="preserve"> </w:t>
      </w:r>
      <w:r w:rsidRPr="00C357BC">
        <w:rPr>
          <w:sz w:val="26"/>
          <w:szCs w:val="26"/>
        </w:rPr>
        <w:t>491,0 тыс. руб.</w:t>
      </w:r>
    </w:p>
    <w:p w:rsidR="00D030B8" w:rsidRPr="00C357BC" w:rsidRDefault="00D030B8" w:rsidP="00865394">
      <w:pPr>
        <w:autoSpaceDE w:val="0"/>
        <w:autoSpaceDN w:val="0"/>
        <w:adjustRightInd w:val="0"/>
        <w:ind w:firstLine="709"/>
        <w:jc w:val="both"/>
        <w:rPr>
          <w:sz w:val="26"/>
          <w:szCs w:val="26"/>
        </w:rPr>
      </w:pPr>
      <w:r w:rsidRPr="00C357BC">
        <w:rPr>
          <w:sz w:val="26"/>
          <w:szCs w:val="26"/>
        </w:rPr>
        <w:t>В феврале 2019 года вышеуказанное имущество выведено из залога.</w:t>
      </w:r>
    </w:p>
    <w:p w:rsidR="003D69D0" w:rsidRPr="003D69D0" w:rsidRDefault="003D69D0" w:rsidP="003D69D0">
      <w:pPr>
        <w:pStyle w:val="a4"/>
        <w:spacing w:after="0"/>
        <w:ind w:left="0" w:firstLine="709"/>
        <w:jc w:val="both"/>
        <w:rPr>
          <w:sz w:val="26"/>
          <w:szCs w:val="26"/>
        </w:rPr>
      </w:pPr>
      <w:r w:rsidRPr="003D69D0">
        <w:rPr>
          <w:sz w:val="26"/>
          <w:szCs w:val="26"/>
        </w:rPr>
        <w:t xml:space="preserve">По состоянию на 01.01.2018 действовали два договора доверительного управления имуществом, заключенных с ООО «ТИ ТПУ», от 28.04.2011 № 78/11 с учетом дополнительных соглашений от 23.12.2011 № 1, от 14.05.2014 № 2; от 04.02.2014 </w:t>
      </w:r>
      <w:r w:rsidRPr="003D69D0">
        <w:rPr>
          <w:sz w:val="26"/>
          <w:szCs w:val="26"/>
        </w:rPr>
        <w:br/>
        <w:t>№ 09/14 с учетом дополнительного соглашения от 01.02.2016 № 1, согласно которым в доверительном управлении находилось следующее областное государственное имущество общей рыночной стоимостью 65 049,8 тыс. руб.:</w:t>
      </w:r>
    </w:p>
    <w:p w:rsidR="003D69D0" w:rsidRPr="003D69D0" w:rsidRDefault="003D69D0" w:rsidP="003D69D0">
      <w:pPr>
        <w:pStyle w:val="a4"/>
        <w:spacing w:after="0"/>
        <w:ind w:left="0" w:firstLine="709"/>
        <w:jc w:val="both"/>
        <w:rPr>
          <w:sz w:val="26"/>
          <w:szCs w:val="26"/>
        </w:rPr>
      </w:pPr>
      <w:r w:rsidRPr="003D69D0">
        <w:rPr>
          <w:sz w:val="26"/>
          <w:szCs w:val="26"/>
        </w:rPr>
        <w:t>– недвижимое имущество общей площадью 2 075,6 кв. м общей рыночной стоимостью 57 236,2 тыс. руб., расположенное в здании по адресу: г. Томск, ул. Высоцкого Владимира, д. 28, стр. 2 (договор от 28.04.2011 № 78/11);</w:t>
      </w:r>
    </w:p>
    <w:p w:rsidR="003D69D0" w:rsidRPr="003D69D0" w:rsidRDefault="003D69D0" w:rsidP="003D69D0">
      <w:pPr>
        <w:pStyle w:val="ConsPlusNormal"/>
        <w:ind w:firstLine="709"/>
        <w:jc w:val="both"/>
        <w:rPr>
          <w:rFonts w:ascii="Times New Roman" w:hAnsi="Times New Roman" w:cs="Times New Roman"/>
          <w:sz w:val="26"/>
          <w:szCs w:val="26"/>
        </w:rPr>
      </w:pPr>
      <w:r w:rsidRPr="003D69D0">
        <w:rPr>
          <w:rFonts w:ascii="Times New Roman" w:hAnsi="Times New Roman" w:cs="Times New Roman"/>
          <w:sz w:val="26"/>
          <w:szCs w:val="26"/>
        </w:rPr>
        <w:t>– офисная и компьютерная техника, мебель, программное обеспечение, инструменты, хозяйственный инвентарь, оборудование в количестве 815 ед. (договор от 04.02.2014 № 09/14) общей рыночной стоимостью 7 813,6 тыс. руб.</w:t>
      </w:r>
    </w:p>
    <w:p w:rsidR="003D69D0" w:rsidRPr="003D69D0" w:rsidRDefault="003D69D0" w:rsidP="003D69D0">
      <w:pPr>
        <w:autoSpaceDE w:val="0"/>
        <w:autoSpaceDN w:val="0"/>
        <w:adjustRightInd w:val="0"/>
        <w:ind w:firstLine="567"/>
        <w:jc w:val="both"/>
        <w:rPr>
          <w:sz w:val="26"/>
          <w:szCs w:val="26"/>
        </w:rPr>
      </w:pPr>
      <w:r w:rsidRPr="003D69D0">
        <w:rPr>
          <w:sz w:val="26"/>
          <w:szCs w:val="26"/>
        </w:rPr>
        <w:t>В отчетном году договор доверительного управления недвижимым имуществом с ООО «ТИ ТПУ» был перезаключен - от 18.05.2018 № 156/18, в соответствии с которым уменьшена рыночная стоимость недвижимого имущества, переданного в доверительное управление – 52 993 тыс. руб. В ноябре 2018 года д</w:t>
      </w:r>
      <w:r w:rsidRPr="003D69D0">
        <w:rPr>
          <w:bCs/>
          <w:sz w:val="26"/>
          <w:szCs w:val="26"/>
        </w:rPr>
        <w:t xml:space="preserve">оговоры доверительного управления с </w:t>
      </w:r>
      <w:r w:rsidRPr="003D69D0">
        <w:rPr>
          <w:sz w:val="26"/>
          <w:szCs w:val="26"/>
        </w:rPr>
        <w:t>ООО «ТИ ТПУ»</w:t>
      </w:r>
      <w:r w:rsidRPr="003D69D0">
        <w:rPr>
          <w:bCs/>
          <w:sz w:val="26"/>
          <w:szCs w:val="26"/>
        </w:rPr>
        <w:t xml:space="preserve"> расторгнуты соглашениями от 19.11.2018 (акты приема-передачи имущества из доверительного управления от 19.11.2018).</w:t>
      </w:r>
    </w:p>
    <w:p w:rsidR="003D69D0" w:rsidRPr="003D69D0" w:rsidRDefault="003D69D0" w:rsidP="003D69D0">
      <w:pPr>
        <w:pStyle w:val="a4"/>
        <w:spacing w:after="0"/>
        <w:ind w:left="0" w:firstLine="709"/>
        <w:jc w:val="both"/>
        <w:rPr>
          <w:sz w:val="26"/>
          <w:szCs w:val="26"/>
        </w:rPr>
      </w:pPr>
      <w:r w:rsidRPr="003D69D0">
        <w:rPr>
          <w:sz w:val="26"/>
          <w:szCs w:val="26"/>
        </w:rPr>
        <w:t xml:space="preserve">По состоянию на 01.01.2019 действовал договор доверительного управления имуществом, заключенный с ООО «Центр аддитивных технологий» от 20.11.2018 </w:t>
      </w:r>
      <w:r w:rsidRPr="003D69D0">
        <w:rPr>
          <w:sz w:val="26"/>
          <w:szCs w:val="26"/>
        </w:rPr>
        <w:br/>
        <w:t xml:space="preserve">№ 198/18, согласно которому в доверительном управлении находится следующее областное государственное имущество общей рыночной стоимостью </w:t>
      </w:r>
      <w:r w:rsidRPr="003D69D0">
        <w:rPr>
          <w:bCs/>
          <w:sz w:val="26"/>
          <w:szCs w:val="26"/>
        </w:rPr>
        <w:t>40 055,8</w:t>
      </w:r>
      <w:r w:rsidRPr="003D69D0">
        <w:rPr>
          <w:sz w:val="26"/>
          <w:szCs w:val="26"/>
        </w:rPr>
        <w:t xml:space="preserve"> тыс. руб.:</w:t>
      </w:r>
    </w:p>
    <w:p w:rsidR="003D69D0" w:rsidRPr="003D69D0" w:rsidRDefault="003D69D0" w:rsidP="003D69D0">
      <w:pPr>
        <w:pStyle w:val="a4"/>
        <w:spacing w:after="0"/>
        <w:ind w:left="0" w:firstLine="709"/>
        <w:jc w:val="both"/>
        <w:rPr>
          <w:sz w:val="26"/>
          <w:szCs w:val="26"/>
        </w:rPr>
      </w:pPr>
      <w:r w:rsidRPr="003D69D0">
        <w:rPr>
          <w:sz w:val="26"/>
          <w:szCs w:val="26"/>
        </w:rPr>
        <w:t xml:space="preserve">– недвижимое имущество общей площадью 2 075,6 кв. м общей рыночной стоимостью  </w:t>
      </w:r>
      <w:r w:rsidRPr="003D69D0">
        <w:rPr>
          <w:bCs/>
          <w:sz w:val="26"/>
          <w:szCs w:val="26"/>
        </w:rPr>
        <w:t xml:space="preserve">38 001 </w:t>
      </w:r>
      <w:r w:rsidRPr="003D69D0">
        <w:rPr>
          <w:sz w:val="26"/>
          <w:szCs w:val="26"/>
        </w:rPr>
        <w:t>тыс. руб., расположенное в здании по адресу: г. Томск, ул. Высоцкого Владимира, д. 28, стр. 2;</w:t>
      </w:r>
    </w:p>
    <w:p w:rsidR="003D69D0" w:rsidRPr="003D69D0" w:rsidRDefault="003D69D0" w:rsidP="003D69D0">
      <w:pPr>
        <w:pStyle w:val="ConsPlusNormal"/>
        <w:ind w:firstLine="709"/>
        <w:jc w:val="both"/>
        <w:rPr>
          <w:rFonts w:ascii="Times New Roman" w:hAnsi="Times New Roman" w:cs="Times New Roman"/>
          <w:sz w:val="26"/>
          <w:szCs w:val="26"/>
        </w:rPr>
      </w:pPr>
      <w:r w:rsidRPr="003D69D0">
        <w:rPr>
          <w:rFonts w:ascii="Times New Roman" w:hAnsi="Times New Roman" w:cs="Times New Roman"/>
          <w:sz w:val="26"/>
          <w:szCs w:val="26"/>
        </w:rPr>
        <w:t xml:space="preserve">– офисная и компьютерная техника, мебель, инструменты, хозяйственный инвентарь, оборудование в количестве 388 ед. общей рыночной стоимостью </w:t>
      </w:r>
      <w:r w:rsidRPr="003D69D0">
        <w:rPr>
          <w:rFonts w:ascii="Times New Roman" w:hAnsi="Times New Roman" w:cs="Times New Roman"/>
          <w:bCs/>
          <w:sz w:val="26"/>
          <w:szCs w:val="26"/>
        </w:rPr>
        <w:t xml:space="preserve">2 054,8        </w:t>
      </w:r>
      <w:r w:rsidRPr="003D69D0">
        <w:rPr>
          <w:rFonts w:ascii="Times New Roman" w:hAnsi="Times New Roman" w:cs="Times New Roman"/>
          <w:sz w:val="26"/>
          <w:szCs w:val="26"/>
        </w:rPr>
        <w:t>тыс. руб.</w:t>
      </w:r>
    </w:p>
    <w:p w:rsidR="003D69D0" w:rsidRPr="00C25067" w:rsidRDefault="003D69D0" w:rsidP="003D69D0">
      <w:pPr>
        <w:autoSpaceDE w:val="0"/>
        <w:autoSpaceDN w:val="0"/>
        <w:adjustRightInd w:val="0"/>
        <w:ind w:firstLine="567"/>
        <w:jc w:val="both"/>
        <w:rPr>
          <w:sz w:val="26"/>
          <w:szCs w:val="26"/>
        </w:rPr>
      </w:pPr>
      <w:r w:rsidRPr="003D69D0">
        <w:rPr>
          <w:sz w:val="26"/>
          <w:szCs w:val="26"/>
        </w:rPr>
        <w:t xml:space="preserve"> Количество единиц движимого имущества уменьшено на 427 по сравнению с началом отчетного года. Указанные </w:t>
      </w:r>
      <w:r w:rsidRPr="003D69D0">
        <w:rPr>
          <w:bCs/>
          <w:sz w:val="26"/>
          <w:szCs w:val="26"/>
        </w:rPr>
        <w:t>427 объектов движимого имущества</w:t>
      </w:r>
      <w:r w:rsidRPr="003D69D0">
        <w:rPr>
          <w:sz w:val="26"/>
          <w:szCs w:val="26"/>
        </w:rPr>
        <w:t xml:space="preserve"> </w:t>
      </w:r>
      <w:r w:rsidRPr="003D69D0">
        <w:rPr>
          <w:bCs/>
          <w:sz w:val="26"/>
          <w:szCs w:val="26"/>
        </w:rPr>
        <w:t xml:space="preserve">по договору хранения имущества, находящегося в государственной собственности Томской области, от 20.11.2018 № 199/18 были переданы на хранение </w:t>
      </w:r>
      <w:r w:rsidRPr="003D69D0">
        <w:rPr>
          <w:sz w:val="26"/>
          <w:szCs w:val="26"/>
        </w:rPr>
        <w:t xml:space="preserve">ООО </w:t>
      </w:r>
      <w:r w:rsidRPr="003D69D0">
        <w:rPr>
          <w:bCs/>
          <w:sz w:val="26"/>
          <w:szCs w:val="26"/>
        </w:rPr>
        <w:t>«Центр аддитивных технологий».</w:t>
      </w:r>
    </w:p>
    <w:p w:rsidR="00E10B59" w:rsidRPr="00C357BC" w:rsidRDefault="00E10B59" w:rsidP="00865394">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По состоянию на 01.01.201</w:t>
      </w:r>
      <w:r w:rsidR="00DE0497" w:rsidRPr="00C357BC">
        <w:rPr>
          <w:rFonts w:ascii="Times New Roman" w:hAnsi="Times New Roman" w:cs="Times New Roman"/>
          <w:sz w:val="26"/>
          <w:szCs w:val="26"/>
        </w:rPr>
        <w:t>8</w:t>
      </w:r>
      <w:r w:rsidRPr="00C357BC">
        <w:rPr>
          <w:rFonts w:ascii="Times New Roman" w:hAnsi="Times New Roman" w:cs="Times New Roman"/>
          <w:sz w:val="26"/>
          <w:szCs w:val="26"/>
        </w:rPr>
        <w:t xml:space="preserve"> г. действовало 1</w:t>
      </w:r>
      <w:r w:rsidR="00DE0497" w:rsidRPr="00C357BC">
        <w:rPr>
          <w:rFonts w:ascii="Times New Roman" w:hAnsi="Times New Roman" w:cs="Times New Roman"/>
          <w:sz w:val="26"/>
          <w:szCs w:val="26"/>
        </w:rPr>
        <w:t>4</w:t>
      </w:r>
      <w:r w:rsidRPr="00C357BC">
        <w:rPr>
          <w:rFonts w:ascii="Times New Roman" w:hAnsi="Times New Roman" w:cs="Times New Roman"/>
          <w:sz w:val="26"/>
          <w:szCs w:val="26"/>
        </w:rPr>
        <w:t xml:space="preserve"> договоров социального найма жилых помещений общей площадью </w:t>
      </w:r>
      <w:r w:rsidR="00DE0497" w:rsidRPr="00C357BC">
        <w:rPr>
          <w:rFonts w:ascii="Times New Roman" w:hAnsi="Times New Roman" w:cs="Times New Roman"/>
          <w:sz w:val="26"/>
          <w:szCs w:val="26"/>
        </w:rPr>
        <w:t>861,40</w:t>
      </w:r>
      <w:r w:rsidRPr="00C357BC">
        <w:rPr>
          <w:rFonts w:ascii="Times New Roman" w:hAnsi="Times New Roman" w:cs="Times New Roman"/>
          <w:sz w:val="26"/>
          <w:szCs w:val="26"/>
        </w:rPr>
        <w:t xml:space="preserve"> кв. м, находящихся в Казне Томской области. В 201</w:t>
      </w:r>
      <w:r w:rsidR="00DE0497" w:rsidRPr="00C357BC">
        <w:rPr>
          <w:rFonts w:ascii="Times New Roman" w:hAnsi="Times New Roman" w:cs="Times New Roman"/>
          <w:sz w:val="26"/>
          <w:szCs w:val="26"/>
        </w:rPr>
        <w:t>8</w:t>
      </w:r>
      <w:r w:rsidRPr="00C357BC">
        <w:rPr>
          <w:rFonts w:ascii="Times New Roman" w:hAnsi="Times New Roman" w:cs="Times New Roman"/>
          <w:sz w:val="26"/>
          <w:szCs w:val="26"/>
        </w:rPr>
        <w:t xml:space="preserve"> году </w:t>
      </w:r>
      <w:r w:rsidR="00DE0497" w:rsidRPr="00C357BC">
        <w:rPr>
          <w:rFonts w:ascii="Times New Roman" w:hAnsi="Times New Roman" w:cs="Times New Roman"/>
          <w:sz w:val="26"/>
          <w:szCs w:val="26"/>
        </w:rPr>
        <w:t xml:space="preserve">не было </w:t>
      </w:r>
      <w:r w:rsidRPr="00C357BC">
        <w:rPr>
          <w:rFonts w:ascii="Times New Roman" w:hAnsi="Times New Roman" w:cs="Times New Roman"/>
          <w:sz w:val="26"/>
          <w:szCs w:val="26"/>
        </w:rPr>
        <w:t>заключен</w:t>
      </w:r>
      <w:r w:rsidR="00DE0497" w:rsidRPr="00C357BC">
        <w:rPr>
          <w:rFonts w:ascii="Times New Roman" w:hAnsi="Times New Roman" w:cs="Times New Roman"/>
          <w:sz w:val="26"/>
          <w:szCs w:val="26"/>
        </w:rPr>
        <w:t>о</w:t>
      </w:r>
      <w:r w:rsidRPr="00C357BC">
        <w:rPr>
          <w:rFonts w:ascii="Times New Roman" w:hAnsi="Times New Roman" w:cs="Times New Roman"/>
          <w:sz w:val="26"/>
          <w:szCs w:val="26"/>
        </w:rPr>
        <w:t xml:space="preserve"> договоров социального найма жилых помещений; расторгнут </w:t>
      </w:r>
      <w:r w:rsidR="00DE0497" w:rsidRPr="00C357BC">
        <w:rPr>
          <w:rFonts w:ascii="Times New Roman" w:hAnsi="Times New Roman" w:cs="Times New Roman"/>
          <w:sz w:val="26"/>
          <w:szCs w:val="26"/>
        </w:rPr>
        <w:t>1</w:t>
      </w:r>
      <w:r w:rsidRPr="00C357BC">
        <w:rPr>
          <w:rFonts w:ascii="Times New Roman" w:hAnsi="Times New Roman" w:cs="Times New Roman"/>
          <w:sz w:val="26"/>
          <w:szCs w:val="26"/>
        </w:rPr>
        <w:t xml:space="preserve"> договор социального найма жилых помещений общей площадью </w:t>
      </w:r>
      <w:r w:rsidR="00DE0497" w:rsidRPr="00C357BC">
        <w:rPr>
          <w:rFonts w:ascii="Times New Roman" w:hAnsi="Times New Roman" w:cs="Times New Roman"/>
          <w:sz w:val="26"/>
          <w:szCs w:val="26"/>
        </w:rPr>
        <w:t>57,5</w:t>
      </w:r>
      <w:r w:rsidRPr="00C357BC">
        <w:rPr>
          <w:rFonts w:ascii="Times New Roman" w:hAnsi="Times New Roman" w:cs="Times New Roman"/>
          <w:sz w:val="26"/>
          <w:szCs w:val="26"/>
        </w:rPr>
        <w:t xml:space="preserve"> кв. м в связи с приватизацией данных жилых помещений в соответствии с Законом РФ от 04.07.1991 </w:t>
      </w:r>
      <w:r w:rsidR="00883B62" w:rsidRPr="00C357BC">
        <w:rPr>
          <w:rFonts w:ascii="Times New Roman" w:hAnsi="Times New Roman" w:cs="Times New Roman"/>
          <w:sz w:val="26"/>
          <w:szCs w:val="26"/>
        </w:rPr>
        <w:br/>
      </w:r>
      <w:r w:rsidRPr="00C357BC">
        <w:rPr>
          <w:rFonts w:ascii="Times New Roman" w:hAnsi="Times New Roman" w:cs="Times New Roman"/>
          <w:sz w:val="26"/>
          <w:szCs w:val="26"/>
        </w:rPr>
        <w:t>№ 1541-1 «О приватизации жилищного фонда в Российской Федерации». Таким образом, по состоянию на 01.01.201</w:t>
      </w:r>
      <w:r w:rsidR="00883B62" w:rsidRPr="00C357BC">
        <w:rPr>
          <w:rFonts w:ascii="Times New Roman" w:hAnsi="Times New Roman" w:cs="Times New Roman"/>
          <w:sz w:val="26"/>
          <w:szCs w:val="26"/>
        </w:rPr>
        <w:t>9</w:t>
      </w:r>
      <w:r w:rsidRPr="00C357BC">
        <w:rPr>
          <w:rFonts w:ascii="Times New Roman" w:hAnsi="Times New Roman" w:cs="Times New Roman"/>
          <w:sz w:val="26"/>
          <w:szCs w:val="26"/>
        </w:rPr>
        <w:t xml:space="preserve"> действовало 1</w:t>
      </w:r>
      <w:r w:rsidR="00DE0497" w:rsidRPr="00C357BC">
        <w:rPr>
          <w:rFonts w:ascii="Times New Roman" w:hAnsi="Times New Roman" w:cs="Times New Roman"/>
          <w:sz w:val="26"/>
          <w:szCs w:val="26"/>
        </w:rPr>
        <w:t>3</w:t>
      </w:r>
      <w:r w:rsidRPr="00C357BC">
        <w:rPr>
          <w:rFonts w:ascii="Times New Roman" w:hAnsi="Times New Roman" w:cs="Times New Roman"/>
          <w:sz w:val="26"/>
          <w:szCs w:val="26"/>
        </w:rPr>
        <w:t xml:space="preserve"> договоров социального найма жилых помещений общей площадью </w:t>
      </w:r>
      <w:r w:rsidR="00DE0497" w:rsidRPr="00C357BC">
        <w:rPr>
          <w:rFonts w:ascii="Times New Roman" w:hAnsi="Times New Roman" w:cs="Times New Roman"/>
          <w:sz w:val="26"/>
          <w:szCs w:val="26"/>
        </w:rPr>
        <w:t>803,9</w:t>
      </w:r>
      <w:r w:rsidRPr="00C357BC">
        <w:rPr>
          <w:rFonts w:ascii="Times New Roman" w:hAnsi="Times New Roman" w:cs="Times New Roman"/>
          <w:sz w:val="26"/>
          <w:szCs w:val="26"/>
        </w:rPr>
        <w:t xml:space="preserve"> кв. м, из них 1</w:t>
      </w:r>
      <w:r w:rsidR="00DE0497" w:rsidRPr="00C357BC">
        <w:rPr>
          <w:rFonts w:ascii="Times New Roman" w:hAnsi="Times New Roman" w:cs="Times New Roman"/>
          <w:sz w:val="26"/>
          <w:szCs w:val="26"/>
        </w:rPr>
        <w:t>1</w:t>
      </w:r>
      <w:r w:rsidRPr="00C357BC">
        <w:rPr>
          <w:rFonts w:ascii="Times New Roman" w:hAnsi="Times New Roman" w:cs="Times New Roman"/>
          <w:sz w:val="26"/>
          <w:szCs w:val="26"/>
        </w:rPr>
        <w:t xml:space="preserve"> договоров заключено с многодетными семьями. Доходы областного бюджета в 201</w:t>
      </w:r>
      <w:r w:rsidR="00DE0497" w:rsidRPr="00C357BC">
        <w:rPr>
          <w:rFonts w:ascii="Times New Roman" w:hAnsi="Times New Roman" w:cs="Times New Roman"/>
          <w:sz w:val="26"/>
          <w:szCs w:val="26"/>
        </w:rPr>
        <w:t>8</w:t>
      </w:r>
      <w:r w:rsidRPr="00C357BC">
        <w:rPr>
          <w:rFonts w:ascii="Times New Roman" w:hAnsi="Times New Roman" w:cs="Times New Roman"/>
          <w:sz w:val="26"/>
          <w:szCs w:val="26"/>
        </w:rPr>
        <w:t xml:space="preserve"> году от предоставления жилых помещений в социальный наем составили </w:t>
      </w:r>
      <w:r w:rsidR="00243965" w:rsidRPr="00C357BC">
        <w:rPr>
          <w:rFonts w:ascii="Times New Roman" w:hAnsi="Times New Roman" w:cs="Times New Roman"/>
          <w:sz w:val="26"/>
          <w:szCs w:val="26"/>
        </w:rPr>
        <w:t xml:space="preserve">74,3 </w:t>
      </w:r>
      <w:r w:rsidRPr="00C357BC">
        <w:rPr>
          <w:rFonts w:ascii="Times New Roman" w:hAnsi="Times New Roman" w:cs="Times New Roman"/>
          <w:sz w:val="26"/>
          <w:szCs w:val="26"/>
        </w:rPr>
        <w:t>тыс. руб.</w:t>
      </w:r>
      <w:r w:rsidR="00243965" w:rsidRPr="00C357BC">
        <w:rPr>
          <w:rFonts w:ascii="Times New Roman" w:hAnsi="Times New Roman" w:cs="Times New Roman"/>
          <w:sz w:val="26"/>
          <w:szCs w:val="26"/>
        </w:rPr>
        <w:t xml:space="preserve"> </w:t>
      </w:r>
    </w:p>
    <w:p w:rsidR="00D06B4C" w:rsidRPr="00C357BC" w:rsidRDefault="00E10B59" w:rsidP="00865394">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Общая сумма задолженности по плате за социальный наем жилых помещений по состоянию на 31.12.201</w:t>
      </w:r>
      <w:r w:rsidR="00DE0497" w:rsidRPr="00C357BC">
        <w:rPr>
          <w:rFonts w:ascii="Times New Roman" w:hAnsi="Times New Roman" w:cs="Times New Roman"/>
          <w:sz w:val="26"/>
          <w:szCs w:val="26"/>
        </w:rPr>
        <w:t>8</w:t>
      </w:r>
      <w:r w:rsidRPr="00C357BC">
        <w:rPr>
          <w:rFonts w:ascii="Times New Roman" w:hAnsi="Times New Roman" w:cs="Times New Roman"/>
          <w:sz w:val="26"/>
          <w:szCs w:val="26"/>
        </w:rPr>
        <w:t xml:space="preserve"> составила 36,</w:t>
      </w:r>
      <w:r w:rsidR="0094331F" w:rsidRPr="00C357BC">
        <w:rPr>
          <w:rFonts w:ascii="Times New Roman" w:hAnsi="Times New Roman" w:cs="Times New Roman"/>
          <w:sz w:val="26"/>
          <w:szCs w:val="26"/>
        </w:rPr>
        <w:t>6</w:t>
      </w:r>
      <w:r w:rsidRPr="00C357BC">
        <w:rPr>
          <w:rFonts w:ascii="Times New Roman" w:hAnsi="Times New Roman" w:cs="Times New Roman"/>
          <w:sz w:val="26"/>
          <w:szCs w:val="26"/>
        </w:rPr>
        <w:t xml:space="preserve"> тыс. руб., в том числе: по основному долгу – </w:t>
      </w:r>
      <w:r w:rsidR="00883B62" w:rsidRPr="00C357BC">
        <w:rPr>
          <w:rFonts w:ascii="Times New Roman" w:hAnsi="Times New Roman" w:cs="Times New Roman"/>
          <w:sz w:val="26"/>
          <w:szCs w:val="26"/>
        </w:rPr>
        <w:br/>
      </w:r>
      <w:r w:rsidR="0094331F" w:rsidRPr="00C357BC">
        <w:rPr>
          <w:rFonts w:ascii="Times New Roman" w:hAnsi="Times New Roman" w:cs="Times New Roman"/>
          <w:sz w:val="26"/>
          <w:szCs w:val="26"/>
        </w:rPr>
        <w:t>29,4</w:t>
      </w:r>
      <w:r w:rsidRPr="00C357BC">
        <w:rPr>
          <w:rFonts w:ascii="Times New Roman" w:hAnsi="Times New Roman" w:cs="Times New Roman"/>
          <w:sz w:val="26"/>
          <w:szCs w:val="26"/>
        </w:rPr>
        <w:t xml:space="preserve"> тыс. руб., пени – </w:t>
      </w:r>
      <w:r w:rsidR="0094331F" w:rsidRPr="00C357BC">
        <w:rPr>
          <w:rFonts w:ascii="Times New Roman" w:hAnsi="Times New Roman" w:cs="Times New Roman"/>
          <w:sz w:val="26"/>
          <w:szCs w:val="26"/>
        </w:rPr>
        <w:t>7,2</w:t>
      </w:r>
      <w:r w:rsidRPr="00C357BC">
        <w:rPr>
          <w:rFonts w:ascii="Times New Roman" w:hAnsi="Times New Roman" w:cs="Times New Roman"/>
          <w:sz w:val="26"/>
          <w:szCs w:val="26"/>
        </w:rPr>
        <w:t xml:space="preserve"> тыс. руб.</w:t>
      </w:r>
      <w:r w:rsidR="00D06B4C" w:rsidRPr="00C357BC">
        <w:rPr>
          <w:sz w:val="26"/>
          <w:szCs w:val="26"/>
        </w:rPr>
        <w:t xml:space="preserve"> </w:t>
      </w:r>
      <w:r w:rsidR="00D06B4C" w:rsidRPr="00C357BC">
        <w:rPr>
          <w:rFonts w:ascii="Times New Roman" w:hAnsi="Times New Roman" w:cs="Times New Roman"/>
          <w:sz w:val="26"/>
          <w:szCs w:val="26"/>
        </w:rPr>
        <w:t>При этом, авансы, перечисленные пользователями областного имущества, составили 21,</w:t>
      </w:r>
      <w:r w:rsidR="00C54CC3" w:rsidRPr="00C357BC">
        <w:rPr>
          <w:rFonts w:ascii="Times New Roman" w:hAnsi="Times New Roman" w:cs="Times New Roman"/>
          <w:sz w:val="26"/>
          <w:szCs w:val="26"/>
        </w:rPr>
        <w:t>4</w:t>
      </w:r>
      <w:r w:rsidR="00D06B4C" w:rsidRPr="00C357BC">
        <w:rPr>
          <w:rFonts w:ascii="Times New Roman" w:hAnsi="Times New Roman" w:cs="Times New Roman"/>
          <w:sz w:val="26"/>
          <w:szCs w:val="26"/>
        </w:rPr>
        <w:t xml:space="preserve"> тыс. руб., из них: 20,</w:t>
      </w:r>
      <w:r w:rsidR="00C54CC3" w:rsidRPr="00C357BC">
        <w:rPr>
          <w:rFonts w:ascii="Times New Roman" w:hAnsi="Times New Roman" w:cs="Times New Roman"/>
          <w:sz w:val="26"/>
          <w:szCs w:val="26"/>
        </w:rPr>
        <w:t>2</w:t>
      </w:r>
      <w:r w:rsidR="00D06B4C" w:rsidRPr="00C357BC">
        <w:rPr>
          <w:rFonts w:ascii="Times New Roman" w:hAnsi="Times New Roman" w:cs="Times New Roman"/>
          <w:sz w:val="26"/>
          <w:szCs w:val="26"/>
        </w:rPr>
        <w:t xml:space="preserve"> тыс.</w:t>
      </w:r>
      <w:r w:rsidR="00C54CC3" w:rsidRPr="00C357BC">
        <w:rPr>
          <w:rFonts w:ascii="Times New Roman" w:hAnsi="Times New Roman" w:cs="Times New Roman"/>
          <w:sz w:val="26"/>
          <w:szCs w:val="26"/>
        </w:rPr>
        <w:t xml:space="preserve"> руб. по основному платежу и 1,2</w:t>
      </w:r>
      <w:r w:rsidR="00D06B4C" w:rsidRPr="00C357BC">
        <w:rPr>
          <w:rFonts w:ascii="Times New Roman" w:hAnsi="Times New Roman" w:cs="Times New Roman"/>
          <w:sz w:val="26"/>
          <w:szCs w:val="26"/>
        </w:rPr>
        <w:t xml:space="preserve"> тыс. руб. по начисленной пени.</w:t>
      </w:r>
    </w:p>
    <w:p w:rsidR="00D06B4C" w:rsidRPr="00C357BC" w:rsidRDefault="00D06B4C" w:rsidP="00865394">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В целях уменьшения задолженности, образовавшейся по договорам социального найма, Департаментом в отчетном периоде проводились следующие мероприятия:</w:t>
      </w:r>
    </w:p>
    <w:p w:rsidR="00D06B4C" w:rsidRPr="00C357BC" w:rsidRDefault="00865394" w:rsidP="00865394">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 xml:space="preserve">1) </w:t>
      </w:r>
      <w:r w:rsidR="00D06B4C" w:rsidRPr="00C357BC">
        <w:rPr>
          <w:rFonts w:ascii="Times New Roman" w:hAnsi="Times New Roman" w:cs="Times New Roman"/>
          <w:sz w:val="26"/>
          <w:szCs w:val="26"/>
        </w:rPr>
        <w:t>проведена работа по возмещению ущерба, причиненного в результате ненадлежащего исполнения обязанностей, по договору социального найма жилого помещения от 01.04.2008 № 56/08 с Ельцовой Н.Г. в отношении объекта недвижимого имущества, расположенного по адресу: Томская область, Парабельский район, с. Парабель, ул. Северная, д. 6а (к</w:t>
      </w:r>
      <w:r w:rsidR="00883B62" w:rsidRPr="00C357BC">
        <w:rPr>
          <w:rFonts w:ascii="Times New Roman" w:hAnsi="Times New Roman" w:cs="Times New Roman"/>
          <w:sz w:val="26"/>
          <w:szCs w:val="26"/>
        </w:rPr>
        <w:t xml:space="preserve">вартиры), площадью 23,9 кв. м. </w:t>
      </w:r>
      <w:r w:rsidR="00D06B4C" w:rsidRPr="00C357BC">
        <w:rPr>
          <w:rFonts w:ascii="Times New Roman" w:hAnsi="Times New Roman" w:cs="Times New Roman"/>
          <w:sz w:val="26"/>
          <w:szCs w:val="26"/>
        </w:rPr>
        <w:t>02.07.2018 вынесено р</w:t>
      </w:r>
      <w:r w:rsidR="00883B62" w:rsidRPr="00C357BC">
        <w:rPr>
          <w:rFonts w:ascii="Times New Roman" w:hAnsi="Times New Roman" w:cs="Times New Roman"/>
          <w:sz w:val="26"/>
          <w:szCs w:val="26"/>
        </w:rPr>
        <w:t xml:space="preserve">ешение Парабельского районного </w:t>
      </w:r>
      <w:r w:rsidR="00D06B4C" w:rsidRPr="00C357BC">
        <w:rPr>
          <w:rFonts w:ascii="Times New Roman" w:hAnsi="Times New Roman" w:cs="Times New Roman"/>
          <w:sz w:val="26"/>
          <w:szCs w:val="26"/>
        </w:rPr>
        <w:t>суда Томской области о возмещении убытков, причиненных утратой квартиры в результате пожара, с Ельцовой Н.Г. в пользу Департамента в сумме 452,0 тыс. руб.;</w:t>
      </w:r>
    </w:p>
    <w:p w:rsidR="00C357BC" w:rsidRPr="00C357BC" w:rsidRDefault="00C357BC" w:rsidP="00C357BC">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 xml:space="preserve">2) направлены 24 претензии по оплате задолженности по договорам социального найма на общую сумму – 59,1 тыс. руб., из них оплачено в 2018 году – 1,6 тыс. руб.;  </w:t>
      </w:r>
    </w:p>
    <w:p w:rsidR="00C357BC" w:rsidRPr="00C357BC" w:rsidRDefault="00C357BC" w:rsidP="00C357BC">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 xml:space="preserve">3) на основании заявлений о вынесении судебных приказов по требованию о взыскании задолженности по внесению оплаты за пользование жилыми помещениями выдано 15 судебных приказов мировых судов Томской области о взыскании задолженности по договорам социального найма на общую сумму 50,6 тыс. руб. (в том числе: Рогачева С.В. – 16,4 тыс. руб., Лаврентьева Е.В. – 15,5 тыс. руб., Гурова Г.Н. – </w:t>
      </w:r>
    </w:p>
    <w:p w:rsidR="00C357BC" w:rsidRPr="00C357BC" w:rsidRDefault="00C357BC" w:rsidP="00C357BC">
      <w:pPr>
        <w:pStyle w:val="ConsPlusNormal"/>
        <w:ind w:firstLine="0"/>
        <w:jc w:val="both"/>
        <w:rPr>
          <w:rFonts w:ascii="Times New Roman" w:hAnsi="Times New Roman" w:cs="Times New Roman"/>
          <w:sz w:val="26"/>
          <w:szCs w:val="26"/>
        </w:rPr>
      </w:pPr>
      <w:r w:rsidRPr="00C357BC">
        <w:rPr>
          <w:rFonts w:ascii="Times New Roman" w:hAnsi="Times New Roman" w:cs="Times New Roman"/>
          <w:sz w:val="26"/>
          <w:szCs w:val="26"/>
        </w:rPr>
        <w:t>4,2 тыс. руб.).</w:t>
      </w:r>
    </w:p>
    <w:p w:rsidR="00D37E16" w:rsidRPr="00C357BC" w:rsidRDefault="00D37E16" w:rsidP="00865394">
      <w:pPr>
        <w:pStyle w:val="ConsPlusNormal"/>
        <w:ind w:firstLine="709"/>
        <w:jc w:val="both"/>
        <w:rPr>
          <w:rFonts w:ascii="Times New Roman" w:hAnsi="Times New Roman" w:cs="Times New Roman"/>
          <w:sz w:val="26"/>
          <w:szCs w:val="26"/>
        </w:rPr>
      </w:pPr>
    </w:p>
    <w:p w:rsidR="00290159" w:rsidRPr="00C357BC" w:rsidRDefault="00290159" w:rsidP="0065682E">
      <w:pPr>
        <w:pStyle w:val="ConsPlusNormal"/>
        <w:ind w:firstLine="0"/>
        <w:jc w:val="center"/>
        <w:rPr>
          <w:rFonts w:ascii="Times New Roman" w:hAnsi="Times New Roman" w:cs="Times New Roman"/>
          <w:b/>
          <w:sz w:val="26"/>
          <w:szCs w:val="26"/>
        </w:rPr>
      </w:pPr>
      <w:r w:rsidRPr="00C357BC">
        <w:rPr>
          <w:rFonts w:ascii="Times New Roman" w:hAnsi="Times New Roman" w:cs="Times New Roman"/>
          <w:b/>
          <w:sz w:val="26"/>
          <w:szCs w:val="26"/>
        </w:rPr>
        <w:t>6. КОНТРОЛЬ ЗА ЭФФЕКТИВНОСТЬЮ ИСПОЛЬЗОВАНИЯ И СОХРАННОСТЬЮ ГОСУДАРСТВЕННОГО ИМУЩЕСТВА ТОМСКОЙ ОБЛАСТИ</w:t>
      </w:r>
    </w:p>
    <w:p w:rsidR="000D427A" w:rsidRPr="00C357BC" w:rsidRDefault="000D427A" w:rsidP="00EB74FD">
      <w:pPr>
        <w:pStyle w:val="ConsPlusNormal"/>
        <w:ind w:firstLine="709"/>
        <w:jc w:val="center"/>
        <w:rPr>
          <w:rFonts w:ascii="Times New Roman" w:hAnsi="Times New Roman" w:cs="Times New Roman"/>
          <w:b/>
          <w:sz w:val="26"/>
          <w:szCs w:val="26"/>
        </w:rPr>
      </w:pPr>
    </w:p>
    <w:p w:rsidR="00290159" w:rsidRPr="00C357BC" w:rsidRDefault="00290159" w:rsidP="00EB74FD">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 xml:space="preserve">Контроль за эффективностью использования и сохранностью государственного имущества Томской области осуществляется Департаментом по управлению государственной собственностью Томской области в рамках реализации полномочий собственника, предусмотренных гражданским законодательством. Контроль осуществляется посредством проведения проверок исполнения юридическими лицами (областными государственными учреждениями, областными государственными унитарными предприятиями, органами государственной власти Томской области) в процессе осуществления деятельности обязательных требований целевого использования и поддержания в работоспособном состоянии закрепленного за ними имущества. </w:t>
      </w:r>
    </w:p>
    <w:p w:rsidR="00290159" w:rsidRPr="00C357BC" w:rsidRDefault="00290159" w:rsidP="00EB74FD">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В 2018 году проверки проводились на основании Порядка осуществления контроля за эффективностью использования и сохранностью государственного имущества Томской области, утвержденного приказом Департамента по  управлению государственной собственностью Томской области от 23.01.2017 № 4 «Об утверждении порядка осуществления контроля за эффективностью использования и сохранностью государственного имущества Томской области».</w:t>
      </w:r>
    </w:p>
    <w:p w:rsidR="00290159" w:rsidRPr="00C357BC" w:rsidRDefault="00290159" w:rsidP="00EB74FD">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В течение 2018 года проведены проверки в отношении 189 объектов недвижимого имущества, закрепленных за 29 юридическими лицами. Из них 182 объекта закреплены за областными государственными учреждениями (27 учреждений), 5 объектов - за областным государственным унитарным предприятием (1 предприятие), 2 объекта - за органами государственной власти Томской области (1 орган власти</w:t>
      </w:r>
      <w:r w:rsidR="00C228F0" w:rsidRPr="00C357BC">
        <w:rPr>
          <w:rFonts w:ascii="Times New Roman" w:hAnsi="Times New Roman" w:cs="Times New Roman"/>
          <w:sz w:val="26"/>
          <w:szCs w:val="26"/>
        </w:rPr>
        <w:t xml:space="preserve"> – Территориальный фонд обязательного медицинского страхования Томской области</w:t>
      </w:r>
      <w:r w:rsidRPr="00C357BC">
        <w:rPr>
          <w:rFonts w:ascii="Times New Roman" w:hAnsi="Times New Roman" w:cs="Times New Roman"/>
          <w:sz w:val="26"/>
          <w:szCs w:val="26"/>
        </w:rPr>
        <w:t xml:space="preserve">), также проведены проверки в отношении 11 объектов движимого имущества. </w:t>
      </w:r>
    </w:p>
    <w:p w:rsidR="00290159" w:rsidRPr="00C357BC" w:rsidRDefault="00290159" w:rsidP="00EB74FD">
      <w:pPr>
        <w:ind w:firstLine="709"/>
        <w:jc w:val="both"/>
        <w:rPr>
          <w:sz w:val="26"/>
          <w:szCs w:val="26"/>
        </w:rPr>
      </w:pPr>
      <w:r w:rsidRPr="00C357BC">
        <w:rPr>
          <w:sz w:val="26"/>
          <w:szCs w:val="26"/>
        </w:rPr>
        <w:t>Общая площадь зданий, помещений, сооружений, в отношен</w:t>
      </w:r>
      <w:r w:rsidR="005B69FB" w:rsidRPr="00C357BC">
        <w:rPr>
          <w:sz w:val="26"/>
          <w:szCs w:val="26"/>
        </w:rPr>
        <w:t xml:space="preserve">ии которых проведены проверки, </w:t>
      </w:r>
      <w:r w:rsidRPr="00C357BC">
        <w:rPr>
          <w:sz w:val="26"/>
          <w:szCs w:val="26"/>
        </w:rPr>
        <w:t xml:space="preserve">составила 162 425,84 кв. м (157 534,14 кв. м – имущество учреждений, </w:t>
      </w:r>
      <w:r w:rsidR="00883B62" w:rsidRPr="00C357BC">
        <w:rPr>
          <w:sz w:val="26"/>
          <w:szCs w:val="26"/>
        </w:rPr>
        <w:br/>
      </w:r>
      <w:r w:rsidRPr="00C357BC">
        <w:rPr>
          <w:sz w:val="26"/>
          <w:szCs w:val="26"/>
        </w:rPr>
        <w:t xml:space="preserve">3 960,5 кв. м – имущество предприятия, 931,2 кв. м – имущество органа государственной власти Томской области), протяженность сооружений 3 090,85 м (имущество учреждений), объем сооружений 325 куб. м (имущество учреждения). </w:t>
      </w:r>
    </w:p>
    <w:p w:rsidR="00290159" w:rsidRPr="00C357BC" w:rsidRDefault="00290159" w:rsidP="00EB74FD">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55,54</w:t>
      </w:r>
      <w:r w:rsidR="00883B62" w:rsidRPr="00C357BC">
        <w:rPr>
          <w:rFonts w:ascii="Times New Roman" w:hAnsi="Times New Roman" w:cs="Times New Roman"/>
          <w:sz w:val="26"/>
          <w:szCs w:val="26"/>
        </w:rPr>
        <w:t xml:space="preserve"> </w:t>
      </w:r>
      <w:r w:rsidRPr="00C357BC">
        <w:rPr>
          <w:rFonts w:ascii="Times New Roman" w:hAnsi="Times New Roman" w:cs="Times New Roman"/>
          <w:sz w:val="26"/>
          <w:szCs w:val="26"/>
        </w:rPr>
        <w:t>% объектов, в отношении которых проводились проверки, составляют объекты отрасли здравоохранения, 18,52</w:t>
      </w:r>
      <w:r w:rsidR="00883B62" w:rsidRPr="00C357BC">
        <w:rPr>
          <w:rFonts w:ascii="Times New Roman" w:hAnsi="Times New Roman" w:cs="Times New Roman"/>
          <w:sz w:val="26"/>
          <w:szCs w:val="26"/>
        </w:rPr>
        <w:t xml:space="preserve"> </w:t>
      </w:r>
      <w:r w:rsidRPr="00C357BC">
        <w:rPr>
          <w:rFonts w:ascii="Times New Roman" w:hAnsi="Times New Roman" w:cs="Times New Roman"/>
          <w:sz w:val="26"/>
          <w:szCs w:val="26"/>
        </w:rPr>
        <w:t xml:space="preserve">%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отрасли профессионального образования, 7,94</w:t>
      </w:r>
      <w:r w:rsidR="00883B62" w:rsidRPr="00C357BC">
        <w:rPr>
          <w:rFonts w:ascii="Times New Roman" w:hAnsi="Times New Roman" w:cs="Times New Roman"/>
          <w:sz w:val="26"/>
          <w:szCs w:val="26"/>
        </w:rPr>
        <w:t xml:space="preserve"> </w:t>
      </w:r>
      <w:r w:rsidRPr="00C357BC">
        <w:rPr>
          <w:rFonts w:ascii="Times New Roman" w:hAnsi="Times New Roman" w:cs="Times New Roman"/>
          <w:sz w:val="26"/>
          <w:szCs w:val="26"/>
        </w:rPr>
        <w:t xml:space="preserve">%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отрасли ветеринарии, 5,29</w:t>
      </w:r>
      <w:r w:rsidR="00883B62" w:rsidRPr="00C357BC">
        <w:rPr>
          <w:rFonts w:ascii="Times New Roman" w:hAnsi="Times New Roman" w:cs="Times New Roman"/>
          <w:sz w:val="26"/>
          <w:szCs w:val="26"/>
        </w:rPr>
        <w:t xml:space="preserve"> </w:t>
      </w:r>
      <w:r w:rsidRPr="00C357BC">
        <w:rPr>
          <w:rFonts w:ascii="Times New Roman" w:hAnsi="Times New Roman" w:cs="Times New Roman"/>
          <w:sz w:val="26"/>
          <w:szCs w:val="26"/>
        </w:rPr>
        <w:t xml:space="preserve">%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w:t>
      </w:r>
      <w:r w:rsidR="000C0E33" w:rsidRPr="00C357BC">
        <w:rPr>
          <w:rFonts w:ascii="Times New Roman" w:hAnsi="Times New Roman" w:cs="Times New Roman"/>
          <w:sz w:val="26"/>
          <w:szCs w:val="26"/>
        </w:rPr>
        <w:t xml:space="preserve">прочих </w:t>
      </w:r>
      <w:r w:rsidRPr="00C357BC">
        <w:rPr>
          <w:rFonts w:ascii="Times New Roman" w:hAnsi="Times New Roman" w:cs="Times New Roman"/>
          <w:sz w:val="26"/>
          <w:szCs w:val="26"/>
        </w:rPr>
        <w:t>отрасл</w:t>
      </w:r>
      <w:r w:rsidR="000C0E33" w:rsidRPr="00C357BC">
        <w:rPr>
          <w:rFonts w:ascii="Times New Roman" w:hAnsi="Times New Roman" w:cs="Times New Roman"/>
          <w:sz w:val="26"/>
          <w:szCs w:val="26"/>
        </w:rPr>
        <w:t>ей</w:t>
      </w:r>
      <w:r w:rsidRPr="00C357BC">
        <w:rPr>
          <w:rFonts w:ascii="Times New Roman" w:hAnsi="Times New Roman" w:cs="Times New Roman"/>
          <w:sz w:val="26"/>
          <w:szCs w:val="26"/>
        </w:rPr>
        <w:t>, 4,76</w:t>
      </w:r>
      <w:r w:rsidR="00883B62" w:rsidRPr="00C357BC">
        <w:rPr>
          <w:rFonts w:ascii="Times New Roman" w:hAnsi="Times New Roman" w:cs="Times New Roman"/>
          <w:sz w:val="26"/>
          <w:szCs w:val="26"/>
        </w:rPr>
        <w:t xml:space="preserve"> </w:t>
      </w:r>
      <w:r w:rsidRPr="00C357BC">
        <w:rPr>
          <w:rFonts w:ascii="Times New Roman" w:hAnsi="Times New Roman" w:cs="Times New Roman"/>
          <w:sz w:val="26"/>
          <w:szCs w:val="26"/>
        </w:rPr>
        <w:t xml:space="preserve">%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отрасли культуры, 2,12</w:t>
      </w:r>
      <w:r w:rsidR="00883B62" w:rsidRPr="00C357BC">
        <w:rPr>
          <w:rFonts w:ascii="Times New Roman" w:hAnsi="Times New Roman" w:cs="Times New Roman"/>
          <w:sz w:val="26"/>
          <w:szCs w:val="26"/>
        </w:rPr>
        <w:t xml:space="preserve"> </w:t>
      </w:r>
      <w:r w:rsidRPr="00C357BC">
        <w:rPr>
          <w:rFonts w:ascii="Times New Roman" w:hAnsi="Times New Roman" w:cs="Times New Roman"/>
          <w:sz w:val="26"/>
          <w:szCs w:val="26"/>
        </w:rPr>
        <w:t xml:space="preserve">%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отрасли социальной защиты населения, 1,59</w:t>
      </w:r>
      <w:r w:rsidR="00883B62" w:rsidRPr="00C357BC">
        <w:rPr>
          <w:rFonts w:ascii="Times New Roman" w:hAnsi="Times New Roman" w:cs="Times New Roman"/>
          <w:sz w:val="26"/>
          <w:szCs w:val="26"/>
        </w:rPr>
        <w:t xml:space="preserve"> </w:t>
      </w:r>
      <w:r w:rsidRPr="00C357BC">
        <w:rPr>
          <w:rFonts w:ascii="Times New Roman" w:hAnsi="Times New Roman" w:cs="Times New Roman"/>
          <w:sz w:val="26"/>
          <w:szCs w:val="26"/>
        </w:rPr>
        <w:t xml:space="preserve">%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отрасли занятости населения, 1,59</w:t>
      </w:r>
      <w:r w:rsidR="00883B62" w:rsidRPr="00C357BC">
        <w:rPr>
          <w:rFonts w:ascii="Times New Roman" w:hAnsi="Times New Roman" w:cs="Times New Roman"/>
          <w:sz w:val="26"/>
          <w:szCs w:val="26"/>
        </w:rPr>
        <w:t xml:space="preserve"> </w:t>
      </w:r>
      <w:r w:rsidRPr="00C357BC">
        <w:rPr>
          <w:rFonts w:ascii="Times New Roman" w:hAnsi="Times New Roman" w:cs="Times New Roman"/>
          <w:sz w:val="26"/>
          <w:szCs w:val="26"/>
        </w:rPr>
        <w:t xml:space="preserve">%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отрасли обще</w:t>
      </w:r>
      <w:r w:rsidR="000C0E33" w:rsidRPr="00C357BC">
        <w:rPr>
          <w:rFonts w:ascii="Times New Roman" w:hAnsi="Times New Roman" w:cs="Times New Roman"/>
          <w:sz w:val="26"/>
          <w:szCs w:val="26"/>
        </w:rPr>
        <w:t>го</w:t>
      </w:r>
      <w:r w:rsidRPr="00C357BC">
        <w:rPr>
          <w:rFonts w:ascii="Times New Roman" w:hAnsi="Times New Roman" w:cs="Times New Roman"/>
          <w:sz w:val="26"/>
          <w:szCs w:val="26"/>
        </w:rPr>
        <w:t xml:space="preserve"> образовани</w:t>
      </w:r>
      <w:r w:rsidR="000C0E33" w:rsidRPr="00C357BC">
        <w:rPr>
          <w:rFonts w:ascii="Times New Roman" w:hAnsi="Times New Roman" w:cs="Times New Roman"/>
          <w:sz w:val="26"/>
          <w:szCs w:val="26"/>
        </w:rPr>
        <w:t>я</w:t>
      </w:r>
      <w:r w:rsidRPr="00C357BC">
        <w:rPr>
          <w:rFonts w:ascii="Times New Roman" w:hAnsi="Times New Roman" w:cs="Times New Roman"/>
          <w:sz w:val="26"/>
          <w:szCs w:val="26"/>
        </w:rPr>
        <w:t>, 1,06</w:t>
      </w:r>
      <w:r w:rsidR="00883B62" w:rsidRPr="00C357BC">
        <w:rPr>
          <w:rFonts w:ascii="Times New Roman" w:hAnsi="Times New Roman" w:cs="Times New Roman"/>
          <w:sz w:val="26"/>
          <w:szCs w:val="26"/>
        </w:rPr>
        <w:t xml:space="preserve"> </w:t>
      </w:r>
      <w:r w:rsidRPr="00C357BC">
        <w:rPr>
          <w:rFonts w:ascii="Times New Roman" w:hAnsi="Times New Roman" w:cs="Times New Roman"/>
          <w:sz w:val="26"/>
          <w:szCs w:val="26"/>
        </w:rPr>
        <w:t xml:space="preserve">%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отрасли лесного хозяйства, 1,06</w:t>
      </w:r>
      <w:r w:rsidR="00883B62" w:rsidRPr="00C357BC">
        <w:rPr>
          <w:rFonts w:ascii="Times New Roman" w:hAnsi="Times New Roman" w:cs="Times New Roman"/>
          <w:sz w:val="26"/>
          <w:szCs w:val="26"/>
        </w:rPr>
        <w:t xml:space="preserve"> </w:t>
      </w:r>
      <w:r w:rsidRPr="00C357BC">
        <w:rPr>
          <w:rFonts w:ascii="Times New Roman" w:hAnsi="Times New Roman" w:cs="Times New Roman"/>
          <w:sz w:val="26"/>
          <w:szCs w:val="26"/>
        </w:rPr>
        <w:t xml:space="preserve">%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отрасли транспорта, 0,53</w:t>
      </w:r>
      <w:r w:rsidR="00883B62" w:rsidRPr="00C357BC">
        <w:rPr>
          <w:rFonts w:ascii="Times New Roman" w:hAnsi="Times New Roman" w:cs="Times New Roman"/>
          <w:sz w:val="26"/>
          <w:szCs w:val="26"/>
        </w:rPr>
        <w:t xml:space="preserve"> </w:t>
      </w:r>
      <w:r w:rsidRPr="00C357BC">
        <w:rPr>
          <w:rFonts w:ascii="Times New Roman" w:hAnsi="Times New Roman" w:cs="Times New Roman"/>
          <w:sz w:val="26"/>
          <w:szCs w:val="26"/>
        </w:rPr>
        <w:t xml:space="preserve">%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отрасли семь</w:t>
      </w:r>
      <w:r w:rsidR="000C0E33" w:rsidRPr="00C357BC">
        <w:rPr>
          <w:rFonts w:ascii="Times New Roman" w:hAnsi="Times New Roman" w:cs="Times New Roman"/>
          <w:sz w:val="26"/>
          <w:szCs w:val="26"/>
        </w:rPr>
        <w:t>и</w:t>
      </w:r>
      <w:r w:rsidRPr="00C357BC">
        <w:rPr>
          <w:rFonts w:ascii="Times New Roman" w:hAnsi="Times New Roman" w:cs="Times New Roman"/>
          <w:sz w:val="26"/>
          <w:szCs w:val="26"/>
        </w:rPr>
        <w:t xml:space="preserve"> и дет</w:t>
      </w:r>
      <w:r w:rsidR="000C0E33" w:rsidRPr="00C357BC">
        <w:rPr>
          <w:rFonts w:ascii="Times New Roman" w:hAnsi="Times New Roman" w:cs="Times New Roman"/>
          <w:sz w:val="26"/>
          <w:szCs w:val="26"/>
        </w:rPr>
        <w:t>ей</w:t>
      </w:r>
      <w:r w:rsidRPr="00C357BC">
        <w:rPr>
          <w:rFonts w:ascii="Times New Roman" w:hAnsi="Times New Roman" w:cs="Times New Roman"/>
          <w:sz w:val="26"/>
          <w:szCs w:val="26"/>
        </w:rPr>
        <w:t>.</w:t>
      </w:r>
    </w:p>
    <w:p w:rsidR="00290159" w:rsidRPr="00C357BC" w:rsidRDefault="00290159" w:rsidP="00EB74FD">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 xml:space="preserve">В результате проведенных проверок были выявлены случаи использования помещений третьими лицами без правовых оснований. Общая площадь таких помещений составила 363,3 кв. м (в 8 объектах) из которых: 326,4 кв. м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отрасль здравоохранения (в 5 объектах), 22 кв. м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отрасль культуры (в 2 объектах), 14,9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отрасль транспорта (в 1 объекте).</w:t>
      </w:r>
    </w:p>
    <w:p w:rsidR="00290159" w:rsidRPr="00C357BC" w:rsidRDefault="00290159" w:rsidP="00EB74FD">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Кроме того, выявлены факты неиспользования имущества. Общая площадь неиспользуемых зданий (помещений в зданиях) составила 3 503,7</w:t>
      </w:r>
      <w:r w:rsidR="00EB74FD" w:rsidRPr="00C357BC">
        <w:rPr>
          <w:rFonts w:ascii="Times New Roman" w:hAnsi="Times New Roman" w:cs="Times New Roman"/>
          <w:sz w:val="26"/>
          <w:szCs w:val="26"/>
        </w:rPr>
        <w:t xml:space="preserve">4 кв. м, сооружений </w:t>
      </w:r>
      <w:r w:rsidR="00883B62" w:rsidRPr="00C357BC">
        <w:rPr>
          <w:rFonts w:ascii="Times New Roman" w:hAnsi="Times New Roman" w:cs="Times New Roman"/>
          <w:sz w:val="26"/>
          <w:szCs w:val="26"/>
        </w:rPr>
        <w:br/>
      </w:r>
      <w:r w:rsidR="00EB74FD" w:rsidRPr="00C357BC">
        <w:rPr>
          <w:rFonts w:ascii="Times New Roman" w:hAnsi="Times New Roman" w:cs="Times New Roman"/>
          <w:sz w:val="26"/>
          <w:szCs w:val="26"/>
        </w:rPr>
        <w:t>266,8 кв. м</w:t>
      </w:r>
      <w:r w:rsidRPr="00C357BC">
        <w:rPr>
          <w:rFonts w:ascii="Times New Roman" w:hAnsi="Times New Roman" w:cs="Times New Roman"/>
          <w:sz w:val="26"/>
          <w:szCs w:val="26"/>
        </w:rPr>
        <w:t xml:space="preserve">: </w:t>
      </w:r>
    </w:p>
    <w:p w:rsidR="00290159" w:rsidRPr="00C357BC" w:rsidRDefault="00290159" w:rsidP="00EB74FD">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 xml:space="preserve">2 750,34 кв. м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имущество отрасли здравоохранения: 2 строения, 1 здание общей площадью 1 058,3 кв. м, помещения общей площадью 732,9 кв. м в 2 зданиях, закрепленных за ОГБУЗ «ТКПБ», 6 зданий, 1 квартира общей площадью 498,62 кв. м, помещения общей площадью 165,52 кв. м в 5 зданиях, закрепленных за ОГБУЗ «Асиновская районная больница», 1 здание, 1 квартира общей площадью 120,8 кв. м, помещение площадью 174,2 кв. м в 1 здании, 1 сооружение площадью 176 кв. м, закрепленных за иными учреждениями;</w:t>
      </w:r>
    </w:p>
    <w:p w:rsidR="00290159" w:rsidRPr="00C357BC" w:rsidRDefault="00290159" w:rsidP="00EB74FD">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 xml:space="preserve">382 кв. м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имущество отрасли профессионального образования: 1 здание площадью 172,7 кв. м, закрепленное за ОГБПОУ «ТПТ», помещения общей площадью 209,3 кв. м в 3 зданиях, 1 сооружение площадью 89,6 кв. м, закрепленных за иными учреждениями;</w:t>
      </w:r>
    </w:p>
    <w:p w:rsidR="00290159" w:rsidRPr="00C357BC" w:rsidRDefault="00290159" w:rsidP="00EB74FD">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 xml:space="preserve">275,2 кв. м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имущество отрасли ветеринарии: 3 здания общей площадью </w:t>
      </w:r>
      <w:r w:rsidR="005B69FB" w:rsidRPr="00C357BC">
        <w:rPr>
          <w:rFonts w:ascii="Times New Roman" w:hAnsi="Times New Roman" w:cs="Times New Roman"/>
          <w:sz w:val="26"/>
          <w:szCs w:val="26"/>
        </w:rPr>
        <w:br/>
      </w:r>
      <w:r w:rsidRPr="00C357BC">
        <w:rPr>
          <w:rFonts w:ascii="Times New Roman" w:hAnsi="Times New Roman" w:cs="Times New Roman"/>
          <w:sz w:val="26"/>
          <w:szCs w:val="26"/>
        </w:rPr>
        <w:t xml:space="preserve">222,6 кв. м, помещение площадью 52,6 кв. м в 1 здании, 1 сооружение площадью </w:t>
      </w:r>
      <w:r w:rsidR="005B69FB" w:rsidRPr="00C357BC">
        <w:rPr>
          <w:rFonts w:ascii="Times New Roman" w:hAnsi="Times New Roman" w:cs="Times New Roman"/>
          <w:sz w:val="26"/>
          <w:szCs w:val="26"/>
        </w:rPr>
        <w:br/>
      </w:r>
      <w:r w:rsidRPr="00C357BC">
        <w:rPr>
          <w:rFonts w:ascii="Times New Roman" w:hAnsi="Times New Roman" w:cs="Times New Roman"/>
          <w:sz w:val="26"/>
          <w:szCs w:val="26"/>
        </w:rPr>
        <w:t>1,2 кв. м, закрепленных за ОГБУ «Асиновское райветуправление»;</w:t>
      </w:r>
    </w:p>
    <w:p w:rsidR="00290159" w:rsidRPr="00C357BC" w:rsidRDefault="00290159" w:rsidP="00EB74FD">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 xml:space="preserve">62,5 кв. м </w:t>
      </w:r>
      <w:r w:rsidR="00883B62" w:rsidRPr="00C357BC">
        <w:rPr>
          <w:rFonts w:ascii="Times New Roman" w:hAnsi="Times New Roman" w:cs="Times New Roman"/>
          <w:sz w:val="26"/>
          <w:szCs w:val="26"/>
        </w:rPr>
        <w:t>–</w:t>
      </w:r>
      <w:r w:rsidRPr="00C357BC">
        <w:rPr>
          <w:rFonts w:ascii="Times New Roman" w:hAnsi="Times New Roman" w:cs="Times New Roman"/>
          <w:sz w:val="26"/>
          <w:szCs w:val="26"/>
        </w:rPr>
        <w:t xml:space="preserve"> имущество отрасли лесного хозяйства: помещения в 1 здании, закрепленном за ОГКУ «Томсклес»;</w:t>
      </w:r>
    </w:p>
    <w:p w:rsidR="00290159" w:rsidRPr="00C357BC" w:rsidRDefault="00290159" w:rsidP="00EB74FD">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33,7 кв. м – имущество отрасли занятости населения: помещение в 1 здании, закрепленном за ОГКУ ЦЗН города Асино.</w:t>
      </w:r>
    </w:p>
    <w:p w:rsidR="00C228F0" w:rsidRPr="00C357BC" w:rsidRDefault="00C228F0" w:rsidP="00C228F0">
      <w:pPr>
        <w:pStyle w:val="ConsPlusNormal"/>
        <w:ind w:firstLine="540"/>
        <w:jc w:val="both"/>
        <w:rPr>
          <w:rFonts w:ascii="Times New Roman" w:hAnsi="Times New Roman" w:cs="Times New Roman"/>
          <w:sz w:val="26"/>
          <w:szCs w:val="26"/>
        </w:rPr>
      </w:pPr>
      <w:r w:rsidRPr="00C357BC">
        <w:rPr>
          <w:rFonts w:ascii="Times New Roman" w:hAnsi="Times New Roman" w:cs="Times New Roman"/>
          <w:sz w:val="26"/>
          <w:szCs w:val="26"/>
        </w:rPr>
        <w:t xml:space="preserve">По результатам проверок, проведенных в 2018 году, вынесено 29 предписаний об устранении нарушений в сфере использования и сохранности недвижимого имущества, в том числе об оформлении договорных отношений с третьими лицами, и обеспечению эффективности использования имущества (по 5 предписаниям нарушения устранены, 24 предписания находятся на контроле Департамента по управлению государственной собственностью Томской области, ведется работа по их исполнению). При этом большинство вынесенных предписаний содержат требования об устранении нарушений в сфере сохранности имущества, согласно которым требуется приведение технической документации в соответствие с фактической планировкой объектов. </w:t>
      </w:r>
    </w:p>
    <w:p w:rsidR="00290159" w:rsidRPr="00C357BC" w:rsidRDefault="00290159" w:rsidP="00EB74FD">
      <w:pPr>
        <w:pStyle w:val="ConsPlusNormal"/>
        <w:ind w:firstLine="709"/>
        <w:jc w:val="both"/>
        <w:outlineLvl w:val="0"/>
        <w:rPr>
          <w:rFonts w:ascii="Times New Roman" w:hAnsi="Times New Roman" w:cs="Times New Roman"/>
          <w:sz w:val="26"/>
          <w:szCs w:val="26"/>
        </w:rPr>
      </w:pPr>
      <w:r w:rsidRPr="00C357BC">
        <w:rPr>
          <w:rFonts w:ascii="Times New Roman" w:hAnsi="Times New Roman" w:cs="Times New Roman"/>
          <w:sz w:val="26"/>
          <w:szCs w:val="26"/>
        </w:rPr>
        <w:t xml:space="preserve">По результатам принятых мер привлечено к административной ответственности: должностные лица – 8, юридические лица – 4.  </w:t>
      </w:r>
    </w:p>
    <w:p w:rsidR="00290159" w:rsidRPr="00C357BC" w:rsidRDefault="00290159" w:rsidP="00EB74FD">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В 2018 году были осуществлены контрольные мероприятия в отношении</w:t>
      </w:r>
      <w:r w:rsidR="00883B62" w:rsidRPr="00C357BC">
        <w:rPr>
          <w:rFonts w:ascii="Times New Roman" w:hAnsi="Times New Roman" w:cs="Times New Roman"/>
          <w:sz w:val="26"/>
          <w:szCs w:val="26"/>
        </w:rPr>
        <w:t xml:space="preserve"> </w:t>
      </w:r>
      <w:r w:rsidRPr="00C357BC">
        <w:rPr>
          <w:rFonts w:ascii="Times New Roman" w:hAnsi="Times New Roman" w:cs="Times New Roman"/>
          <w:sz w:val="26"/>
          <w:szCs w:val="26"/>
        </w:rPr>
        <w:t xml:space="preserve">85 объектов недвижимого имущества, находящихся в Казне Томской области. </w:t>
      </w:r>
    </w:p>
    <w:p w:rsidR="00290159" w:rsidRPr="00C357BC" w:rsidRDefault="00290159" w:rsidP="00EB74FD">
      <w:pPr>
        <w:ind w:firstLine="709"/>
        <w:jc w:val="both"/>
        <w:rPr>
          <w:b/>
          <w:bCs/>
          <w:sz w:val="22"/>
          <w:szCs w:val="22"/>
        </w:rPr>
      </w:pPr>
      <w:r w:rsidRPr="00C357BC">
        <w:rPr>
          <w:sz w:val="26"/>
          <w:szCs w:val="26"/>
        </w:rPr>
        <w:t>Общая площадь зданий, помещений, сооружений, находящихся в Казне Томской области, в отношении которых были проведены прове</w:t>
      </w:r>
      <w:r w:rsidR="00883B62" w:rsidRPr="00C357BC">
        <w:rPr>
          <w:sz w:val="26"/>
          <w:szCs w:val="26"/>
        </w:rPr>
        <w:t>рки, составила 5 358,14 кв. м и</w:t>
      </w:r>
      <w:r w:rsidRPr="00C357BC">
        <w:rPr>
          <w:sz w:val="26"/>
          <w:szCs w:val="26"/>
        </w:rPr>
        <w:t xml:space="preserve"> протяженность сооружений 12 942,6 м.</w:t>
      </w:r>
    </w:p>
    <w:p w:rsidR="00290159" w:rsidRPr="00C357BC" w:rsidRDefault="00290159" w:rsidP="00EB74FD">
      <w:pPr>
        <w:pStyle w:val="ConsPlusNormal"/>
        <w:ind w:firstLine="709"/>
        <w:jc w:val="both"/>
        <w:rPr>
          <w:rFonts w:ascii="Times New Roman" w:hAnsi="Times New Roman" w:cs="Times New Roman"/>
          <w:sz w:val="26"/>
          <w:szCs w:val="26"/>
        </w:rPr>
      </w:pPr>
      <w:r w:rsidRPr="00C357BC">
        <w:rPr>
          <w:rFonts w:ascii="Times New Roman" w:hAnsi="Times New Roman" w:cs="Times New Roman"/>
          <w:sz w:val="26"/>
          <w:szCs w:val="26"/>
        </w:rPr>
        <w:t xml:space="preserve">Выявлены случаи использования жилых помещений третьими лицами без правовых оснований. Общая площадь таких помещений составила 114,97 кв. м (в 2 объектах). </w:t>
      </w:r>
    </w:p>
    <w:p w:rsidR="00C228F0" w:rsidRPr="00C357BC" w:rsidRDefault="00C228F0" w:rsidP="00C228F0">
      <w:pPr>
        <w:pStyle w:val="ConsPlusNormal"/>
        <w:ind w:firstLine="540"/>
        <w:jc w:val="both"/>
        <w:rPr>
          <w:rFonts w:ascii="Times New Roman" w:hAnsi="Times New Roman" w:cs="Times New Roman"/>
          <w:sz w:val="26"/>
          <w:szCs w:val="26"/>
        </w:rPr>
      </w:pPr>
      <w:r w:rsidRPr="00C357BC">
        <w:rPr>
          <w:rFonts w:ascii="Times New Roman" w:hAnsi="Times New Roman" w:cs="Times New Roman"/>
          <w:sz w:val="26"/>
          <w:szCs w:val="26"/>
        </w:rPr>
        <w:t xml:space="preserve">По результатам мероприятий, проведенных в 2018 году в отношении недвижимого имущества, находящегося в Казне Томской области, вынесено 9 требований об устранении нарушений, 6 из которых о задолженности по оплате за коммунальные услуги, содержание и ремонт жилых помещений, из них исполнено 4 требования. В адреса многодетных семей, являющихся ссудополучателями вышеуказанных объектов, направлены требования о необходимости погашения задолженности. </w:t>
      </w:r>
    </w:p>
    <w:p w:rsidR="00623683" w:rsidRPr="00C357BC" w:rsidRDefault="00623683" w:rsidP="00CE3817">
      <w:pPr>
        <w:pStyle w:val="21"/>
        <w:spacing w:after="0" w:line="240" w:lineRule="auto"/>
        <w:rPr>
          <w:b/>
          <w:sz w:val="26"/>
          <w:szCs w:val="26"/>
        </w:rPr>
      </w:pPr>
    </w:p>
    <w:p w:rsidR="00623683" w:rsidRPr="00C357BC" w:rsidRDefault="00623683" w:rsidP="00CE3817">
      <w:pPr>
        <w:pStyle w:val="21"/>
        <w:spacing w:after="0" w:line="240" w:lineRule="auto"/>
        <w:rPr>
          <w:b/>
          <w:sz w:val="26"/>
          <w:szCs w:val="26"/>
        </w:rPr>
      </w:pPr>
    </w:p>
    <w:p w:rsidR="00DE300B" w:rsidRPr="00C357BC" w:rsidRDefault="00B06E6F" w:rsidP="00CE3817">
      <w:pPr>
        <w:pStyle w:val="21"/>
        <w:spacing w:after="0" w:line="240" w:lineRule="auto"/>
        <w:rPr>
          <w:b/>
          <w:sz w:val="26"/>
          <w:szCs w:val="26"/>
        </w:rPr>
      </w:pPr>
      <w:r w:rsidRPr="00C357BC">
        <w:rPr>
          <w:b/>
          <w:sz w:val="26"/>
          <w:szCs w:val="26"/>
        </w:rPr>
        <w:t>Н</w:t>
      </w:r>
      <w:r w:rsidR="00DE300B" w:rsidRPr="00C357BC">
        <w:rPr>
          <w:b/>
          <w:sz w:val="26"/>
          <w:szCs w:val="26"/>
        </w:rPr>
        <w:t xml:space="preserve">ачальник Департамента </w:t>
      </w:r>
    </w:p>
    <w:p w:rsidR="00DE300B" w:rsidRPr="00C357BC" w:rsidRDefault="00DE300B" w:rsidP="00CE3817">
      <w:pPr>
        <w:pStyle w:val="21"/>
        <w:spacing w:after="0" w:line="240" w:lineRule="auto"/>
        <w:rPr>
          <w:b/>
          <w:sz w:val="26"/>
          <w:szCs w:val="26"/>
        </w:rPr>
      </w:pPr>
      <w:r w:rsidRPr="00C357BC">
        <w:rPr>
          <w:b/>
          <w:sz w:val="26"/>
          <w:szCs w:val="26"/>
        </w:rPr>
        <w:t xml:space="preserve">по управлению государственной </w:t>
      </w:r>
    </w:p>
    <w:p w:rsidR="00DE300B" w:rsidRPr="00C357BC" w:rsidRDefault="00DE300B" w:rsidP="00CE3817">
      <w:pPr>
        <w:pStyle w:val="21"/>
        <w:spacing w:after="0" w:line="240" w:lineRule="auto"/>
        <w:rPr>
          <w:b/>
          <w:sz w:val="26"/>
          <w:szCs w:val="26"/>
        </w:rPr>
      </w:pPr>
      <w:r w:rsidRPr="00C357BC">
        <w:rPr>
          <w:b/>
          <w:sz w:val="26"/>
          <w:szCs w:val="26"/>
        </w:rPr>
        <w:t xml:space="preserve">собственностью Томской области </w:t>
      </w:r>
      <w:r w:rsidRPr="00C357BC">
        <w:rPr>
          <w:b/>
          <w:sz w:val="26"/>
          <w:szCs w:val="26"/>
        </w:rPr>
        <w:tab/>
        <w:t xml:space="preserve">                                                   </w:t>
      </w:r>
      <w:r w:rsidRPr="00C357BC">
        <w:rPr>
          <w:b/>
          <w:sz w:val="26"/>
          <w:szCs w:val="26"/>
        </w:rPr>
        <w:tab/>
        <w:t xml:space="preserve">   </w:t>
      </w:r>
      <w:r w:rsidR="000C0E33" w:rsidRPr="00C357BC">
        <w:rPr>
          <w:b/>
          <w:sz w:val="26"/>
          <w:szCs w:val="26"/>
        </w:rPr>
        <w:t xml:space="preserve">       </w:t>
      </w:r>
      <w:r w:rsidRPr="00C357BC">
        <w:rPr>
          <w:b/>
          <w:sz w:val="26"/>
          <w:szCs w:val="26"/>
        </w:rPr>
        <w:t xml:space="preserve"> Т.А. Исакова</w:t>
      </w:r>
    </w:p>
    <w:p w:rsidR="00DE300B" w:rsidRPr="00C357BC" w:rsidRDefault="00DE300B" w:rsidP="00CE3817">
      <w:pPr>
        <w:pStyle w:val="21"/>
        <w:spacing w:after="0" w:line="240" w:lineRule="auto"/>
        <w:rPr>
          <w:b/>
          <w:sz w:val="16"/>
          <w:szCs w:val="16"/>
        </w:rPr>
      </w:pPr>
    </w:p>
    <w:p w:rsidR="00DE300B" w:rsidRPr="00C357BC" w:rsidRDefault="00DE300B" w:rsidP="00CE3817">
      <w:pPr>
        <w:pStyle w:val="21"/>
        <w:spacing w:after="0" w:line="240" w:lineRule="auto"/>
        <w:rPr>
          <w:sz w:val="18"/>
          <w:szCs w:val="18"/>
        </w:rPr>
      </w:pPr>
    </w:p>
    <w:p w:rsidR="000C0E33" w:rsidRDefault="000C0E33" w:rsidP="00CE3817">
      <w:pPr>
        <w:pStyle w:val="21"/>
        <w:spacing w:after="0" w:line="240" w:lineRule="auto"/>
        <w:rPr>
          <w:sz w:val="18"/>
          <w:szCs w:val="18"/>
        </w:rPr>
      </w:pPr>
    </w:p>
    <w:p w:rsidR="00E15ED3" w:rsidRDefault="00E15ED3" w:rsidP="00CE3817">
      <w:pPr>
        <w:pStyle w:val="21"/>
        <w:spacing w:after="0" w:line="240" w:lineRule="auto"/>
        <w:rPr>
          <w:sz w:val="18"/>
          <w:szCs w:val="18"/>
        </w:rPr>
      </w:pPr>
    </w:p>
    <w:p w:rsidR="00E15ED3" w:rsidRDefault="00E15ED3" w:rsidP="00CE3817">
      <w:pPr>
        <w:pStyle w:val="21"/>
        <w:spacing w:after="0" w:line="240" w:lineRule="auto"/>
        <w:rPr>
          <w:sz w:val="18"/>
          <w:szCs w:val="18"/>
        </w:rPr>
      </w:pPr>
    </w:p>
    <w:p w:rsidR="00E15ED3" w:rsidRDefault="00E15ED3" w:rsidP="00CE3817">
      <w:pPr>
        <w:pStyle w:val="21"/>
        <w:spacing w:after="0" w:line="240" w:lineRule="auto"/>
        <w:rPr>
          <w:sz w:val="18"/>
          <w:szCs w:val="18"/>
        </w:rPr>
      </w:pPr>
    </w:p>
    <w:p w:rsidR="00E15ED3" w:rsidRDefault="00E15ED3" w:rsidP="00CE3817">
      <w:pPr>
        <w:pStyle w:val="21"/>
        <w:spacing w:after="0" w:line="240" w:lineRule="auto"/>
        <w:rPr>
          <w:sz w:val="18"/>
          <w:szCs w:val="18"/>
        </w:rPr>
      </w:pPr>
    </w:p>
    <w:p w:rsidR="00E15ED3" w:rsidRDefault="00E15ED3" w:rsidP="00CE3817">
      <w:pPr>
        <w:pStyle w:val="21"/>
        <w:spacing w:after="0" w:line="240" w:lineRule="auto"/>
        <w:rPr>
          <w:sz w:val="18"/>
          <w:szCs w:val="18"/>
        </w:rPr>
      </w:pPr>
    </w:p>
    <w:p w:rsidR="00E15ED3" w:rsidRDefault="00E15ED3" w:rsidP="00CE3817">
      <w:pPr>
        <w:pStyle w:val="21"/>
        <w:spacing w:after="0" w:line="240" w:lineRule="auto"/>
        <w:rPr>
          <w:sz w:val="18"/>
          <w:szCs w:val="18"/>
        </w:rPr>
      </w:pPr>
    </w:p>
    <w:p w:rsidR="00E15ED3" w:rsidRDefault="00E15ED3" w:rsidP="00CE3817">
      <w:pPr>
        <w:pStyle w:val="21"/>
        <w:spacing w:after="0" w:line="240" w:lineRule="auto"/>
        <w:rPr>
          <w:sz w:val="18"/>
          <w:szCs w:val="18"/>
        </w:rPr>
      </w:pPr>
    </w:p>
    <w:p w:rsidR="00E15ED3" w:rsidRDefault="00E15ED3" w:rsidP="00CE3817">
      <w:pPr>
        <w:pStyle w:val="21"/>
        <w:spacing w:after="0" w:line="240" w:lineRule="auto"/>
        <w:rPr>
          <w:sz w:val="18"/>
          <w:szCs w:val="18"/>
        </w:rPr>
      </w:pPr>
    </w:p>
    <w:p w:rsidR="00E15ED3" w:rsidRDefault="00E15ED3" w:rsidP="00CE3817">
      <w:pPr>
        <w:pStyle w:val="21"/>
        <w:spacing w:after="0" w:line="240" w:lineRule="auto"/>
        <w:rPr>
          <w:sz w:val="18"/>
          <w:szCs w:val="18"/>
        </w:rPr>
      </w:pPr>
    </w:p>
    <w:p w:rsidR="00E15ED3" w:rsidRPr="00C357BC" w:rsidRDefault="00E15ED3" w:rsidP="00CE3817">
      <w:pPr>
        <w:pStyle w:val="21"/>
        <w:spacing w:after="0" w:line="240" w:lineRule="auto"/>
        <w:rPr>
          <w:sz w:val="18"/>
          <w:szCs w:val="18"/>
        </w:rPr>
      </w:pPr>
    </w:p>
    <w:p w:rsidR="000C0E33" w:rsidRDefault="000C0E33" w:rsidP="00CE3817">
      <w:pPr>
        <w:pStyle w:val="21"/>
        <w:spacing w:after="0" w:line="240" w:lineRule="auto"/>
        <w:rPr>
          <w:sz w:val="18"/>
          <w:szCs w:val="18"/>
        </w:rPr>
      </w:pPr>
    </w:p>
    <w:p w:rsidR="00333905" w:rsidRDefault="00333905" w:rsidP="00CE3817">
      <w:pPr>
        <w:pStyle w:val="21"/>
        <w:spacing w:after="0" w:line="240" w:lineRule="auto"/>
        <w:rPr>
          <w:sz w:val="18"/>
          <w:szCs w:val="18"/>
        </w:rPr>
      </w:pPr>
    </w:p>
    <w:p w:rsidR="00333905" w:rsidRDefault="00333905" w:rsidP="00CE3817">
      <w:pPr>
        <w:pStyle w:val="21"/>
        <w:spacing w:after="0" w:line="240" w:lineRule="auto"/>
        <w:rPr>
          <w:sz w:val="18"/>
          <w:szCs w:val="18"/>
        </w:rPr>
      </w:pPr>
    </w:p>
    <w:p w:rsidR="00333905" w:rsidRDefault="00333905" w:rsidP="00CE3817">
      <w:pPr>
        <w:pStyle w:val="21"/>
        <w:spacing w:after="0" w:line="240" w:lineRule="auto"/>
        <w:rPr>
          <w:sz w:val="18"/>
          <w:szCs w:val="18"/>
        </w:rPr>
      </w:pPr>
    </w:p>
    <w:p w:rsidR="00333905" w:rsidRDefault="00333905" w:rsidP="00CE3817">
      <w:pPr>
        <w:pStyle w:val="21"/>
        <w:spacing w:after="0" w:line="240" w:lineRule="auto"/>
        <w:rPr>
          <w:sz w:val="18"/>
          <w:szCs w:val="18"/>
        </w:rPr>
      </w:pPr>
    </w:p>
    <w:p w:rsidR="00333905" w:rsidRDefault="00333905" w:rsidP="00CE3817">
      <w:pPr>
        <w:pStyle w:val="21"/>
        <w:spacing w:after="0" w:line="240" w:lineRule="auto"/>
        <w:rPr>
          <w:sz w:val="18"/>
          <w:szCs w:val="18"/>
        </w:rPr>
      </w:pPr>
    </w:p>
    <w:p w:rsidR="00333905" w:rsidRDefault="00333905" w:rsidP="00CE3817">
      <w:pPr>
        <w:pStyle w:val="21"/>
        <w:spacing w:after="0" w:line="240" w:lineRule="auto"/>
        <w:rPr>
          <w:sz w:val="18"/>
          <w:szCs w:val="18"/>
        </w:rPr>
      </w:pPr>
    </w:p>
    <w:p w:rsidR="00333905" w:rsidRDefault="00333905" w:rsidP="00CE3817">
      <w:pPr>
        <w:pStyle w:val="21"/>
        <w:spacing w:after="0" w:line="240" w:lineRule="auto"/>
        <w:rPr>
          <w:sz w:val="18"/>
          <w:szCs w:val="18"/>
        </w:rPr>
      </w:pPr>
    </w:p>
    <w:p w:rsidR="00333905" w:rsidRDefault="00333905" w:rsidP="00CE3817">
      <w:pPr>
        <w:pStyle w:val="21"/>
        <w:spacing w:after="0" w:line="240" w:lineRule="auto"/>
        <w:rPr>
          <w:sz w:val="18"/>
          <w:szCs w:val="18"/>
        </w:rPr>
      </w:pPr>
    </w:p>
    <w:p w:rsidR="00333905" w:rsidRDefault="00333905" w:rsidP="00CE3817">
      <w:pPr>
        <w:pStyle w:val="21"/>
        <w:spacing w:after="0" w:line="240" w:lineRule="auto"/>
        <w:rPr>
          <w:sz w:val="18"/>
          <w:szCs w:val="18"/>
        </w:rPr>
      </w:pPr>
    </w:p>
    <w:p w:rsidR="00333905" w:rsidRPr="00C357BC" w:rsidRDefault="00333905" w:rsidP="00CE3817">
      <w:pPr>
        <w:pStyle w:val="21"/>
        <w:spacing w:after="0" w:line="240" w:lineRule="auto"/>
        <w:rPr>
          <w:sz w:val="18"/>
          <w:szCs w:val="18"/>
        </w:rPr>
      </w:pPr>
    </w:p>
    <w:p w:rsidR="000C0E33" w:rsidRPr="00C357BC" w:rsidRDefault="000C0E33" w:rsidP="00CE3817">
      <w:pPr>
        <w:pStyle w:val="21"/>
        <w:spacing w:after="0" w:line="240" w:lineRule="auto"/>
        <w:rPr>
          <w:sz w:val="18"/>
          <w:szCs w:val="18"/>
        </w:rPr>
      </w:pPr>
    </w:p>
    <w:p w:rsidR="00B06E6F" w:rsidRPr="00C357BC" w:rsidRDefault="00A530D2" w:rsidP="00CE3817">
      <w:pPr>
        <w:pStyle w:val="21"/>
        <w:spacing w:after="0" w:line="240" w:lineRule="auto"/>
        <w:rPr>
          <w:sz w:val="18"/>
          <w:szCs w:val="18"/>
        </w:rPr>
      </w:pPr>
      <w:r w:rsidRPr="00C357BC">
        <w:rPr>
          <w:sz w:val="18"/>
          <w:szCs w:val="18"/>
        </w:rPr>
        <w:t>Ашуркин Лев Юрьевич</w:t>
      </w:r>
    </w:p>
    <w:p w:rsidR="00A530D2" w:rsidRPr="00C357BC" w:rsidRDefault="005B69FB" w:rsidP="00CE3817">
      <w:pPr>
        <w:pStyle w:val="21"/>
        <w:spacing w:after="0" w:line="240" w:lineRule="auto"/>
        <w:rPr>
          <w:sz w:val="18"/>
          <w:szCs w:val="18"/>
        </w:rPr>
      </w:pPr>
      <w:r w:rsidRPr="00C357BC">
        <w:rPr>
          <w:sz w:val="18"/>
          <w:szCs w:val="18"/>
        </w:rPr>
        <w:t>469 102</w:t>
      </w:r>
    </w:p>
    <w:p w:rsidR="00D030B8" w:rsidRPr="00C357BC" w:rsidRDefault="00B06E6F" w:rsidP="00D030B8">
      <w:pPr>
        <w:pStyle w:val="21"/>
        <w:spacing w:after="0" w:line="240" w:lineRule="auto"/>
        <w:jc w:val="right"/>
        <w:rPr>
          <w:i/>
          <w:sz w:val="26"/>
          <w:szCs w:val="26"/>
        </w:rPr>
      </w:pPr>
      <w:r w:rsidRPr="00C357BC">
        <w:rPr>
          <w:sz w:val="18"/>
          <w:szCs w:val="18"/>
        </w:rPr>
        <w:br w:type="page"/>
      </w:r>
      <w:r w:rsidR="00D030B8" w:rsidRPr="00C357BC">
        <w:rPr>
          <w:sz w:val="26"/>
          <w:szCs w:val="26"/>
        </w:rPr>
        <w:t xml:space="preserve"> </w:t>
      </w:r>
      <w:r w:rsidR="00D030B8" w:rsidRPr="00C357BC">
        <w:rPr>
          <w:i/>
          <w:sz w:val="26"/>
          <w:szCs w:val="26"/>
        </w:rPr>
        <w:t>Приложение № 1</w:t>
      </w:r>
    </w:p>
    <w:p w:rsidR="00D030B8" w:rsidRPr="00C357BC" w:rsidRDefault="00D030B8" w:rsidP="00D030B8">
      <w:pPr>
        <w:pStyle w:val="a4"/>
        <w:spacing w:after="0"/>
        <w:ind w:left="0"/>
        <w:jc w:val="center"/>
        <w:rPr>
          <w:b/>
        </w:rPr>
      </w:pPr>
    </w:p>
    <w:p w:rsidR="00D030B8" w:rsidRPr="00C357BC" w:rsidRDefault="00D030B8" w:rsidP="00D030B8">
      <w:pPr>
        <w:pStyle w:val="a4"/>
        <w:spacing w:after="0"/>
        <w:ind w:left="0"/>
        <w:jc w:val="center"/>
        <w:rPr>
          <w:b/>
        </w:rPr>
      </w:pPr>
    </w:p>
    <w:p w:rsidR="00D030B8" w:rsidRPr="00C357BC" w:rsidRDefault="00D030B8" w:rsidP="00D030B8">
      <w:pPr>
        <w:pStyle w:val="a4"/>
        <w:spacing w:after="0"/>
        <w:ind w:left="0"/>
        <w:jc w:val="center"/>
        <w:rPr>
          <w:b/>
        </w:rPr>
      </w:pPr>
      <w:r w:rsidRPr="00C357BC">
        <w:rPr>
          <w:b/>
        </w:rPr>
        <w:t xml:space="preserve">Перечень областных государственных унитарных предприятий </w:t>
      </w:r>
    </w:p>
    <w:p w:rsidR="00D030B8" w:rsidRPr="00C357BC" w:rsidRDefault="00D030B8" w:rsidP="00D030B8">
      <w:pPr>
        <w:pStyle w:val="a4"/>
        <w:spacing w:after="0"/>
        <w:ind w:left="0"/>
        <w:jc w:val="center"/>
        <w:rPr>
          <w:b/>
        </w:rPr>
      </w:pPr>
      <w:r w:rsidRPr="00C357BC">
        <w:rPr>
          <w:b/>
        </w:rPr>
        <w:t>по состоянию на 01.01.2019</w:t>
      </w:r>
    </w:p>
    <w:p w:rsidR="00D030B8" w:rsidRPr="00C357BC" w:rsidRDefault="00D030B8" w:rsidP="00D030B8">
      <w:pPr>
        <w:pStyle w:val="a4"/>
        <w:spacing w:after="0"/>
        <w:ind w:left="0"/>
        <w:jc w:val="center"/>
        <w:rPr>
          <w:b/>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
        <w:gridCol w:w="3592"/>
        <w:gridCol w:w="4590"/>
        <w:gridCol w:w="1842"/>
      </w:tblGrid>
      <w:tr w:rsidR="003054A4" w:rsidRPr="00C357BC" w:rsidTr="005D7590">
        <w:trPr>
          <w:trHeight w:val="201"/>
        </w:trPr>
        <w:tc>
          <w:tcPr>
            <w:tcW w:w="466" w:type="dxa"/>
            <w:noWrap/>
            <w:vAlign w:val="center"/>
          </w:tcPr>
          <w:p w:rsidR="00D030B8" w:rsidRPr="00C357BC" w:rsidRDefault="00D030B8" w:rsidP="003054A4">
            <w:pPr>
              <w:jc w:val="center"/>
              <w:rPr>
                <w:b/>
                <w:bCs/>
              </w:rPr>
            </w:pPr>
            <w:r w:rsidRPr="00C357BC">
              <w:rPr>
                <w:b/>
                <w:bCs/>
              </w:rPr>
              <w:t>№</w:t>
            </w:r>
          </w:p>
        </w:tc>
        <w:tc>
          <w:tcPr>
            <w:tcW w:w="3592" w:type="dxa"/>
            <w:noWrap/>
            <w:vAlign w:val="center"/>
          </w:tcPr>
          <w:p w:rsidR="00D030B8" w:rsidRPr="00C357BC" w:rsidRDefault="00D030B8" w:rsidP="003054A4">
            <w:pPr>
              <w:jc w:val="center"/>
              <w:rPr>
                <w:b/>
                <w:bCs/>
              </w:rPr>
            </w:pPr>
            <w:r w:rsidRPr="00C357BC">
              <w:rPr>
                <w:b/>
                <w:bCs/>
              </w:rPr>
              <w:t>Наименование предприятия</w:t>
            </w:r>
          </w:p>
        </w:tc>
        <w:tc>
          <w:tcPr>
            <w:tcW w:w="4590" w:type="dxa"/>
            <w:vAlign w:val="center"/>
          </w:tcPr>
          <w:p w:rsidR="00D030B8" w:rsidRPr="00C357BC" w:rsidRDefault="00D030B8" w:rsidP="003054A4">
            <w:pPr>
              <w:jc w:val="center"/>
              <w:rPr>
                <w:b/>
                <w:bCs/>
              </w:rPr>
            </w:pPr>
            <w:r w:rsidRPr="00C357BC">
              <w:rPr>
                <w:b/>
              </w:rPr>
              <w:t>Отраслевой орган государственной власти</w:t>
            </w:r>
          </w:p>
        </w:tc>
        <w:tc>
          <w:tcPr>
            <w:tcW w:w="1842" w:type="dxa"/>
            <w:noWrap/>
            <w:vAlign w:val="center"/>
          </w:tcPr>
          <w:p w:rsidR="00D030B8" w:rsidRPr="00C357BC" w:rsidRDefault="00D030B8" w:rsidP="003054A4">
            <w:pPr>
              <w:jc w:val="center"/>
              <w:rPr>
                <w:b/>
                <w:bCs/>
              </w:rPr>
            </w:pPr>
            <w:r w:rsidRPr="00C357BC">
              <w:rPr>
                <w:b/>
                <w:bCs/>
              </w:rPr>
              <w:t>Статус</w:t>
            </w:r>
          </w:p>
        </w:tc>
      </w:tr>
      <w:tr w:rsidR="003054A4" w:rsidRPr="00C357BC" w:rsidTr="005D7590">
        <w:trPr>
          <w:trHeight w:val="102"/>
        </w:trPr>
        <w:tc>
          <w:tcPr>
            <w:tcW w:w="10490" w:type="dxa"/>
            <w:gridSpan w:val="4"/>
            <w:noWrap/>
            <w:vAlign w:val="bottom"/>
          </w:tcPr>
          <w:p w:rsidR="00D030B8" w:rsidRPr="00C357BC" w:rsidRDefault="00D030B8" w:rsidP="003054A4">
            <w:pPr>
              <w:jc w:val="center"/>
            </w:pPr>
            <w:r w:rsidRPr="00C357BC">
              <w:rPr>
                <w:b/>
                <w:bCs/>
                <w:i/>
                <w:iCs/>
              </w:rPr>
              <w:t>Предприятия дорожного хозяйства</w:t>
            </w:r>
          </w:p>
        </w:tc>
      </w:tr>
      <w:tr w:rsidR="003054A4" w:rsidRPr="00C357BC" w:rsidTr="005D7590">
        <w:trPr>
          <w:trHeight w:val="123"/>
        </w:trPr>
        <w:tc>
          <w:tcPr>
            <w:tcW w:w="466" w:type="dxa"/>
            <w:noWrap/>
            <w:vAlign w:val="center"/>
          </w:tcPr>
          <w:p w:rsidR="00D030B8" w:rsidRPr="00C357BC" w:rsidRDefault="00D030B8" w:rsidP="003054A4">
            <w:pPr>
              <w:jc w:val="center"/>
            </w:pPr>
            <w:r w:rsidRPr="00C357BC">
              <w:t>1</w:t>
            </w:r>
          </w:p>
        </w:tc>
        <w:tc>
          <w:tcPr>
            <w:tcW w:w="3592" w:type="dxa"/>
            <w:noWrap/>
            <w:vAlign w:val="center"/>
          </w:tcPr>
          <w:p w:rsidR="00D030B8" w:rsidRPr="00C357BC" w:rsidRDefault="00D030B8" w:rsidP="003054A4">
            <w:r w:rsidRPr="00C357BC">
              <w:t>ГУП ТО «Областное ДРСУ»</w:t>
            </w:r>
          </w:p>
        </w:tc>
        <w:tc>
          <w:tcPr>
            <w:tcW w:w="4590" w:type="dxa"/>
            <w:vMerge w:val="restart"/>
            <w:vAlign w:val="center"/>
          </w:tcPr>
          <w:p w:rsidR="00D030B8" w:rsidRPr="00C357BC" w:rsidRDefault="00D030B8" w:rsidP="003054A4">
            <w:pPr>
              <w:jc w:val="center"/>
            </w:pPr>
            <w:r w:rsidRPr="00C357BC">
              <w:t>Департамент транспорта, дорожной деятельности и связи Томской области</w:t>
            </w:r>
          </w:p>
        </w:tc>
        <w:tc>
          <w:tcPr>
            <w:tcW w:w="1842" w:type="dxa"/>
            <w:noWrap/>
            <w:vAlign w:val="center"/>
          </w:tcPr>
          <w:p w:rsidR="00D030B8" w:rsidRPr="00C357BC" w:rsidRDefault="00D030B8" w:rsidP="003054A4">
            <w:pPr>
              <w:jc w:val="center"/>
            </w:pPr>
            <w:r w:rsidRPr="00C357BC">
              <w:t>действующее</w:t>
            </w:r>
          </w:p>
        </w:tc>
      </w:tr>
      <w:tr w:rsidR="003054A4" w:rsidRPr="00C357BC" w:rsidTr="005D7590">
        <w:trPr>
          <w:trHeight w:val="81"/>
        </w:trPr>
        <w:tc>
          <w:tcPr>
            <w:tcW w:w="466" w:type="dxa"/>
            <w:noWrap/>
            <w:vAlign w:val="center"/>
          </w:tcPr>
          <w:p w:rsidR="00D030B8" w:rsidRPr="00C357BC" w:rsidRDefault="00D030B8" w:rsidP="003054A4">
            <w:pPr>
              <w:jc w:val="center"/>
            </w:pPr>
            <w:r w:rsidRPr="00C357BC">
              <w:t>2</w:t>
            </w:r>
          </w:p>
        </w:tc>
        <w:tc>
          <w:tcPr>
            <w:tcW w:w="3592" w:type="dxa"/>
            <w:noWrap/>
            <w:vAlign w:val="center"/>
          </w:tcPr>
          <w:p w:rsidR="00D030B8" w:rsidRPr="00C357BC" w:rsidRDefault="00D030B8" w:rsidP="003054A4">
            <w:r w:rsidRPr="00C357BC">
              <w:t>ОГУП «Кожевниковское ДРСУ»</w:t>
            </w:r>
          </w:p>
        </w:tc>
        <w:tc>
          <w:tcPr>
            <w:tcW w:w="4590" w:type="dxa"/>
            <w:vMerge/>
            <w:vAlign w:val="center"/>
          </w:tcPr>
          <w:p w:rsidR="00D030B8" w:rsidRPr="00C357BC" w:rsidRDefault="00D030B8" w:rsidP="003054A4">
            <w:pPr>
              <w:jc w:val="center"/>
            </w:pPr>
          </w:p>
        </w:tc>
        <w:tc>
          <w:tcPr>
            <w:tcW w:w="1842" w:type="dxa"/>
            <w:noWrap/>
            <w:vAlign w:val="center"/>
          </w:tcPr>
          <w:p w:rsidR="00D030B8" w:rsidRPr="00C357BC" w:rsidRDefault="00D030B8" w:rsidP="003054A4">
            <w:pPr>
              <w:jc w:val="center"/>
            </w:pPr>
            <w:r w:rsidRPr="00C357BC">
              <w:t>действующее</w:t>
            </w:r>
          </w:p>
        </w:tc>
      </w:tr>
      <w:tr w:rsidR="003054A4" w:rsidRPr="00C357BC" w:rsidTr="005D7590">
        <w:trPr>
          <w:trHeight w:val="74"/>
        </w:trPr>
        <w:tc>
          <w:tcPr>
            <w:tcW w:w="10490" w:type="dxa"/>
            <w:gridSpan w:val="4"/>
            <w:noWrap/>
            <w:vAlign w:val="bottom"/>
          </w:tcPr>
          <w:p w:rsidR="00D030B8" w:rsidRPr="00C357BC" w:rsidRDefault="00D030B8" w:rsidP="003054A4">
            <w:pPr>
              <w:jc w:val="center"/>
            </w:pPr>
            <w:r w:rsidRPr="00C357BC">
              <w:rPr>
                <w:b/>
                <w:bCs/>
                <w:i/>
                <w:iCs/>
              </w:rPr>
              <w:t>Прочие виды деятельности</w:t>
            </w:r>
          </w:p>
        </w:tc>
      </w:tr>
      <w:tr w:rsidR="003054A4" w:rsidRPr="00C357BC" w:rsidTr="005D7590">
        <w:trPr>
          <w:trHeight w:val="142"/>
        </w:trPr>
        <w:tc>
          <w:tcPr>
            <w:tcW w:w="466" w:type="dxa"/>
            <w:noWrap/>
            <w:vAlign w:val="center"/>
          </w:tcPr>
          <w:p w:rsidR="00D030B8" w:rsidRPr="00C357BC" w:rsidRDefault="00D030B8" w:rsidP="003054A4">
            <w:pPr>
              <w:jc w:val="center"/>
            </w:pPr>
            <w:r w:rsidRPr="00C357BC">
              <w:t>3</w:t>
            </w:r>
          </w:p>
        </w:tc>
        <w:tc>
          <w:tcPr>
            <w:tcW w:w="3592" w:type="dxa"/>
            <w:noWrap/>
            <w:vAlign w:val="center"/>
          </w:tcPr>
          <w:p w:rsidR="00D030B8" w:rsidRPr="00C357BC" w:rsidRDefault="00D030B8" w:rsidP="003054A4">
            <w:r w:rsidRPr="00C357BC">
              <w:t>ОГУП «Областной аптечный склад»</w:t>
            </w:r>
          </w:p>
        </w:tc>
        <w:tc>
          <w:tcPr>
            <w:tcW w:w="4590" w:type="dxa"/>
            <w:vAlign w:val="center"/>
          </w:tcPr>
          <w:p w:rsidR="00D030B8" w:rsidRPr="00C357BC" w:rsidRDefault="00D030B8" w:rsidP="003054A4">
            <w:pPr>
              <w:jc w:val="center"/>
            </w:pPr>
            <w:r w:rsidRPr="00C357BC">
              <w:t>Департамент здравоохранения Томской области</w:t>
            </w:r>
          </w:p>
        </w:tc>
        <w:tc>
          <w:tcPr>
            <w:tcW w:w="1842" w:type="dxa"/>
            <w:noWrap/>
            <w:vAlign w:val="center"/>
          </w:tcPr>
          <w:p w:rsidR="00D030B8" w:rsidRPr="00C357BC" w:rsidRDefault="00D030B8" w:rsidP="003054A4">
            <w:pPr>
              <w:jc w:val="center"/>
            </w:pPr>
            <w:r w:rsidRPr="00C357BC">
              <w:t>действующее</w:t>
            </w:r>
          </w:p>
        </w:tc>
      </w:tr>
      <w:tr w:rsidR="00C357BC" w:rsidRPr="00C357BC" w:rsidTr="005D7590">
        <w:trPr>
          <w:trHeight w:val="139"/>
        </w:trPr>
        <w:tc>
          <w:tcPr>
            <w:tcW w:w="10490" w:type="dxa"/>
            <w:gridSpan w:val="4"/>
            <w:noWrap/>
            <w:vAlign w:val="center"/>
          </w:tcPr>
          <w:p w:rsidR="00D030B8" w:rsidRPr="00C357BC" w:rsidRDefault="00D030B8" w:rsidP="003054A4">
            <w:pPr>
              <w:jc w:val="center"/>
            </w:pPr>
            <w:r w:rsidRPr="00C357BC">
              <w:rPr>
                <w:b/>
                <w:bCs/>
                <w:i/>
                <w:iCs/>
              </w:rPr>
              <w:t>Предприятия, признано несостоятельным (банкротом)</w:t>
            </w:r>
          </w:p>
        </w:tc>
      </w:tr>
      <w:tr w:rsidR="003054A4" w:rsidRPr="00C357BC" w:rsidTr="005D7590">
        <w:trPr>
          <w:trHeight w:val="139"/>
        </w:trPr>
        <w:tc>
          <w:tcPr>
            <w:tcW w:w="466" w:type="dxa"/>
            <w:noWrap/>
            <w:vAlign w:val="center"/>
          </w:tcPr>
          <w:p w:rsidR="00D030B8" w:rsidRPr="00C357BC" w:rsidRDefault="00D030B8" w:rsidP="003054A4">
            <w:pPr>
              <w:jc w:val="center"/>
            </w:pPr>
            <w:r w:rsidRPr="00C357BC">
              <w:t>4</w:t>
            </w:r>
          </w:p>
        </w:tc>
        <w:tc>
          <w:tcPr>
            <w:tcW w:w="3592" w:type="dxa"/>
            <w:noWrap/>
            <w:vAlign w:val="center"/>
          </w:tcPr>
          <w:p w:rsidR="00D030B8" w:rsidRPr="00C357BC" w:rsidRDefault="00D030B8" w:rsidP="003054A4">
            <w:r w:rsidRPr="00C357BC">
              <w:t>ОГУП «Первомайское ДРСУ»</w:t>
            </w:r>
          </w:p>
        </w:tc>
        <w:tc>
          <w:tcPr>
            <w:tcW w:w="6432" w:type="dxa"/>
            <w:gridSpan w:val="2"/>
            <w:vAlign w:val="center"/>
          </w:tcPr>
          <w:p w:rsidR="00D030B8" w:rsidRPr="00C357BC" w:rsidRDefault="00D030B8" w:rsidP="003904AE">
            <w:pPr>
              <w:jc w:val="center"/>
            </w:pPr>
            <w:r w:rsidRPr="00C357BC">
              <w:t xml:space="preserve">Конкурсное производство с 04.03.2015 по </w:t>
            </w:r>
            <w:r w:rsidR="003904AE" w:rsidRPr="00C357BC">
              <w:t>04.10.2019</w:t>
            </w:r>
          </w:p>
        </w:tc>
      </w:tr>
    </w:tbl>
    <w:p w:rsidR="00DE300B" w:rsidRPr="00C357BC" w:rsidRDefault="00DE300B" w:rsidP="00D030B8">
      <w:pPr>
        <w:pStyle w:val="21"/>
        <w:spacing w:after="0" w:line="240" w:lineRule="auto"/>
        <w:jc w:val="right"/>
        <w:rPr>
          <w:sz w:val="26"/>
          <w:szCs w:val="26"/>
        </w:rPr>
      </w:pPr>
    </w:p>
    <w:p w:rsidR="00DE300B" w:rsidRPr="00C357BC" w:rsidRDefault="00DE300B" w:rsidP="00C87E24">
      <w:pPr>
        <w:pStyle w:val="a4"/>
        <w:spacing w:after="0"/>
        <w:ind w:left="0"/>
        <w:jc w:val="right"/>
        <w:rPr>
          <w:i/>
          <w:sz w:val="26"/>
          <w:szCs w:val="26"/>
        </w:rPr>
      </w:pPr>
    </w:p>
    <w:p w:rsidR="00DE300B" w:rsidRPr="00C357BC" w:rsidRDefault="00DE300B" w:rsidP="00C87E24">
      <w:pPr>
        <w:pStyle w:val="a4"/>
        <w:spacing w:after="0"/>
        <w:ind w:left="0"/>
        <w:jc w:val="center"/>
      </w:pPr>
    </w:p>
    <w:p w:rsidR="00DE300B" w:rsidRPr="00C357BC" w:rsidRDefault="00DE300B" w:rsidP="000B7845">
      <w:pPr>
        <w:jc w:val="right"/>
      </w:pPr>
    </w:p>
    <w:p w:rsidR="00DE300B" w:rsidRPr="00C357BC" w:rsidRDefault="00DE300B" w:rsidP="000B7845">
      <w:pPr>
        <w:jc w:val="right"/>
      </w:pPr>
    </w:p>
    <w:p w:rsidR="00DE300B" w:rsidRPr="00C357BC" w:rsidRDefault="00DE300B" w:rsidP="000B7845">
      <w:pPr>
        <w:jc w:val="right"/>
      </w:pPr>
    </w:p>
    <w:p w:rsidR="00DE300B" w:rsidRPr="00C357BC" w:rsidRDefault="00DE300B" w:rsidP="000B7845">
      <w:pPr>
        <w:jc w:val="right"/>
      </w:pPr>
    </w:p>
    <w:p w:rsidR="00DE300B" w:rsidRPr="00C357BC" w:rsidRDefault="00DE300B" w:rsidP="000B7845">
      <w:pPr>
        <w:jc w:val="right"/>
      </w:pPr>
    </w:p>
    <w:p w:rsidR="00DE300B" w:rsidRPr="00C357BC" w:rsidRDefault="00DE300B" w:rsidP="000B7845">
      <w:pPr>
        <w:jc w:val="right"/>
      </w:pPr>
    </w:p>
    <w:p w:rsidR="00DE300B" w:rsidRPr="00C357BC" w:rsidRDefault="00DE300B" w:rsidP="00B2636C">
      <w:pPr>
        <w:pageBreakBefore/>
        <w:jc w:val="right"/>
        <w:rPr>
          <w:i/>
        </w:rPr>
        <w:sectPr w:rsidR="00DE300B" w:rsidRPr="00C357BC" w:rsidSect="00EB74FD">
          <w:pgSz w:w="11906" w:h="16838"/>
          <w:pgMar w:top="720" w:right="566" w:bottom="426" w:left="1134" w:header="709" w:footer="289" w:gutter="0"/>
          <w:cols w:space="708"/>
          <w:docGrid w:linePitch="360"/>
        </w:sectPr>
      </w:pPr>
    </w:p>
    <w:p w:rsidR="00DE300B" w:rsidRPr="00C357BC" w:rsidRDefault="00DE300B" w:rsidP="00260F60">
      <w:pPr>
        <w:jc w:val="right"/>
        <w:rPr>
          <w:bCs/>
          <w:i/>
        </w:rPr>
      </w:pPr>
      <w:r w:rsidRPr="00C357BC">
        <w:rPr>
          <w:bCs/>
          <w:i/>
        </w:rPr>
        <w:t>Приложение № 2</w:t>
      </w:r>
    </w:p>
    <w:p w:rsidR="00DE300B" w:rsidRPr="00C357BC" w:rsidRDefault="00E73470" w:rsidP="00260F60">
      <w:pPr>
        <w:jc w:val="center"/>
        <w:rPr>
          <w:b/>
          <w:bCs/>
        </w:rPr>
      </w:pPr>
      <w:r w:rsidRPr="00C357BC">
        <w:rPr>
          <w:b/>
          <w:bCs/>
        </w:rPr>
        <w:t>Сведения по имуществу областных государственных учреждений и площади объектов недвижимости, предоставленных ими в безвозмездное пользование и аренду, а также арендуемых и безвозмездно используемых по состоянию на 01.01.201</w:t>
      </w:r>
      <w:r w:rsidR="00A0486D" w:rsidRPr="00C357BC">
        <w:rPr>
          <w:b/>
          <w:bCs/>
        </w:rPr>
        <w:t>9</w:t>
      </w:r>
      <w:r w:rsidRPr="00C357BC">
        <w:rPr>
          <w:b/>
          <w:bCs/>
        </w:rPr>
        <w:t xml:space="preserve"> года</w:t>
      </w:r>
    </w:p>
    <w:tbl>
      <w:tblPr>
        <w:tblpPr w:leftFromText="180" w:rightFromText="180" w:vertAnchor="page" w:horzAnchor="margin" w:tblpXSpec="center" w:tblpY="2319"/>
        <w:tblW w:w="162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468"/>
        <w:gridCol w:w="1080"/>
        <w:gridCol w:w="1254"/>
        <w:gridCol w:w="1086"/>
        <w:gridCol w:w="720"/>
        <w:gridCol w:w="1170"/>
        <w:gridCol w:w="1134"/>
        <w:gridCol w:w="1077"/>
        <w:gridCol w:w="1080"/>
        <w:gridCol w:w="720"/>
        <w:gridCol w:w="1080"/>
        <w:gridCol w:w="900"/>
        <w:gridCol w:w="900"/>
        <w:gridCol w:w="900"/>
        <w:gridCol w:w="856"/>
        <w:gridCol w:w="944"/>
        <w:gridCol w:w="900"/>
      </w:tblGrid>
      <w:tr w:rsidR="00DE300B" w:rsidRPr="00C357BC" w:rsidTr="0087165B">
        <w:trPr>
          <w:trHeight w:val="345"/>
        </w:trPr>
        <w:tc>
          <w:tcPr>
            <w:tcW w:w="468" w:type="dxa"/>
            <w:vMerge w:val="restart"/>
            <w:vAlign w:val="center"/>
          </w:tcPr>
          <w:p w:rsidR="00DE300B" w:rsidRPr="00C357BC" w:rsidRDefault="00DE300B" w:rsidP="00823AA7">
            <w:pPr>
              <w:jc w:val="center"/>
              <w:rPr>
                <w:sz w:val="18"/>
                <w:szCs w:val="18"/>
              </w:rPr>
            </w:pPr>
            <w:r w:rsidRPr="00C357BC">
              <w:rPr>
                <w:sz w:val="18"/>
                <w:szCs w:val="18"/>
              </w:rPr>
              <w:t>№ п/п</w:t>
            </w:r>
          </w:p>
        </w:tc>
        <w:tc>
          <w:tcPr>
            <w:tcW w:w="1080" w:type="dxa"/>
            <w:vMerge w:val="restart"/>
            <w:vAlign w:val="center"/>
          </w:tcPr>
          <w:p w:rsidR="00DE300B" w:rsidRPr="00C357BC" w:rsidRDefault="00C357BC" w:rsidP="00823AA7">
            <w:pPr>
              <w:jc w:val="center"/>
              <w:rPr>
                <w:sz w:val="18"/>
                <w:szCs w:val="18"/>
              </w:rPr>
            </w:pPr>
            <w:r w:rsidRPr="00C357BC">
              <w:rPr>
                <w:sz w:val="16"/>
                <w:szCs w:val="16"/>
              </w:rPr>
              <w:t>Отраслевая принадлежность ОГУ</w:t>
            </w:r>
          </w:p>
        </w:tc>
        <w:tc>
          <w:tcPr>
            <w:tcW w:w="3060" w:type="dxa"/>
            <w:gridSpan w:val="3"/>
            <w:vAlign w:val="center"/>
          </w:tcPr>
          <w:p w:rsidR="00DE300B" w:rsidRPr="00C357BC" w:rsidRDefault="00DE300B" w:rsidP="00823AA7">
            <w:pPr>
              <w:jc w:val="center"/>
              <w:rPr>
                <w:sz w:val="18"/>
                <w:szCs w:val="18"/>
              </w:rPr>
            </w:pPr>
            <w:r w:rsidRPr="00C357BC">
              <w:rPr>
                <w:sz w:val="18"/>
                <w:szCs w:val="18"/>
              </w:rPr>
              <w:t>Недвижимое имущество, закрепленное на праве оперативного управления</w:t>
            </w:r>
          </w:p>
        </w:tc>
        <w:tc>
          <w:tcPr>
            <w:tcW w:w="5181" w:type="dxa"/>
            <w:gridSpan w:val="5"/>
            <w:vAlign w:val="center"/>
          </w:tcPr>
          <w:p w:rsidR="00DE300B" w:rsidRPr="00C357BC" w:rsidRDefault="00DE300B" w:rsidP="00823AA7">
            <w:pPr>
              <w:jc w:val="center"/>
              <w:rPr>
                <w:sz w:val="18"/>
                <w:szCs w:val="18"/>
              </w:rPr>
            </w:pPr>
            <w:r w:rsidRPr="00C357BC">
              <w:rPr>
                <w:sz w:val="18"/>
                <w:szCs w:val="18"/>
              </w:rPr>
              <w:t>Движимое имущество, закрепленное на праве оперативного управления</w:t>
            </w:r>
          </w:p>
        </w:tc>
        <w:tc>
          <w:tcPr>
            <w:tcW w:w="6480" w:type="dxa"/>
            <w:gridSpan w:val="7"/>
            <w:vAlign w:val="center"/>
          </w:tcPr>
          <w:p w:rsidR="00DE300B" w:rsidRPr="00C357BC" w:rsidRDefault="00DE300B" w:rsidP="0087165B">
            <w:pPr>
              <w:jc w:val="center"/>
              <w:rPr>
                <w:sz w:val="18"/>
                <w:szCs w:val="18"/>
              </w:rPr>
            </w:pPr>
            <w:r w:rsidRPr="00C357BC">
              <w:rPr>
                <w:sz w:val="18"/>
                <w:szCs w:val="18"/>
              </w:rPr>
              <w:t>Площадь объектов недвижимого иму</w:t>
            </w:r>
            <w:r w:rsidR="0087165B" w:rsidRPr="00C357BC">
              <w:rPr>
                <w:sz w:val="18"/>
                <w:szCs w:val="18"/>
              </w:rPr>
              <w:t xml:space="preserve">щества, </w:t>
            </w:r>
            <w:r w:rsidRPr="00C357BC">
              <w:rPr>
                <w:sz w:val="18"/>
                <w:szCs w:val="18"/>
              </w:rPr>
              <w:t>кв.м:</w:t>
            </w:r>
          </w:p>
        </w:tc>
      </w:tr>
      <w:tr w:rsidR="00DE300B" w:rsidRPr="00C357BC" w:rsidTr="0087165B">
        <w:trPr>
          <w:trHeight w:val="283"/>
        </w:trPr>
        <w:tc>
          <w:tcPr>
            <w:tcW w:w="468" w:type="dxa"/>
            <w:vMerge/>
            <w:vAlign w:val="center"/>
          </w:tcPr>
          <w:p w:rsidR="00DE300B" w:rsidRPr="00C357BC" w:rsidRDefault="00DE300B" w:rsidP="00823AA7">
            <w:pPr>
              <w:rPr>
                <w:sz w:val="18"/>
                <w:szCs w:val="18"/>
              </w:rPr>
            </w:pPr>
          </w:p>
        </w:tc>
        <w:tc>
          <w:tcPr>
            <w:tcW w:w="1080" w:type="dxa"/>
            <w:vMerge/>
            <w:vAlign w:val="center"/>
          </w:tcPr>
          <w:p w:rsidR="00DE300B" w:rsidRPr="00C357BC" w:rsidRDefault="00DE300B" w:rsidP="00823AA7">
            <w:pPr>
              <w:rPr>
                <w:sz w:val="18"/>
                <w:szCs w:val="18"/>
              </w:rPr>
            </w:pPr>
          </w:p>
        </w:tc>
        <w:tc>
          <w:tcPr>
            <w:tcW w:w="1254" w:type="dxa"/>
            <w:vMerge w:val="restart"/>
            <w:vAlign w:val="center"/>
          </w:tcPr>
          <w:p w:rsidR="00DE300B" w:rsidRPr="00C357BC" w:rsidRDefault="00DE300B" w:rsidP="00823AA7">
            <w:pPr>
              <w:jc w:val="center"/>
              <w:rPr>
                <w:sz w:val="18"/>
                <w:szCs w:val="18"/>
              </w:rPr>
            </w:pPr>
            <w:r w:rsidRPr="00C357BC">
              <w:rPr>
                <w:sz w:val="18"/>
                <w:szCs w:val="18"/>
              </w:rPr>
              <w:t>Первона-чальная стоимость</w:t>
            </w:r>
            <w:r w:rsidR="0087165B" w:rsidRPr="00C357BC">
              <w:rPr>
                <w:sz w:val="18"/>
                <w:szCs w:val="18"/>
              </w:rPr>
              <w:t>, тыс.руб.</w:t>
            </w:r>
          </w:p>
        </w:tc>
        <w:tc>
          <w:tcPr>
            <w:tcW w:w="1086" w:type="dxa"/>
            <w:vMerge w:val="restart"/>
            <w:vAlign w:val="center"/>
          </w:tcPr>
          <w:p w:rsidR="00DE300B" w:rsidRPr="00C357BC" w:rsidRDefault="0087165B" w:rsidP="00823AA7">
            <w:pPr>
              <w:jc w:val="center"/>
              <w:rPr>
                <w:sz w:val="18"/>
                <w:szCs w:val="18"/>
              </w:rPr>
            </w:pPr>
            <w:r w:rsidRPr="00C357BC">
              <w:rPr>
                <w:sz w:val="18"/>
                <w:szCs w:val="18"/>
              </w:rPr>
              <w:t>Остаточ-ная стоимость, тыс.руб.</w:t>
            </w:r>
          </w:p>
        </w:tc>
        <w:tc>
          <w:tcPr>
            <w:tcW w:w="720" w:type="dxa"/>
            <w:vMerge w:val="restart"/>
            <w:vAlign w:val="center"/>
          </w:tcPr>
          <w:p w:rsidR="00DE300B" w:rsidRPr="00C357BC" w:rsidRDefault="0087165B" w:rsidP="0087165B">
            <w:pPr>
              <w:jc w:val="center"/>
              <w:rPr>
                <w:sz w:val="18"/>
                <w:szCs w:val="18"/>
              </w:rPr>
            </w:pPr>
            <w:r w:rsidRPr="00C357BC">
              <w:rPr>
                <w:sz w:val="18"/>
                <w:szCs w:val="18"/>
              </w:rPr>
              <w:t>Износ,</w:t>
            </w:r>
            <w:r w:rsidR="00DE300B" w:rsidRPr="00C357BC">
              <w:rPr>
                <w:sz w:val="18"/>
                <w:szCs w:val="18"/>
              </w:rPr>
              <w:t xml:space="preserve"> %</w:t>
            </w:r>
          </w:p>
        </w:tc>
        <w:tc>
          <w:tcPr>
            <w:tcW w:w="1170" w:type="dxa"/>
            <w:vMerge w:val="restart"/>
            <w:vAlign w:val="center"/>
          </w:tcPr>
          <w:p w:rsidR="00DE300B" w:rsidRPr="00C357BC" w:rsidRDefault="0087165B" w:rsidP="0087165B">
            <w:pPr>
              <w:jc w:val="center"/>
              <w:rPr>
                <w:sz w:val="18"/>
                <w:szCs w:val="18"/>
              </w:rPr>
            </w:pPr>
            <w:r w:rsidRPr="00C357BC">
              <w:rPr>
                <w:sz w:val="18"/>
                <w:szCs w:val="18"/>
              </w:rPr>
              <w:t xml:space="preserve">Первоначальная стоимость, </w:t>
            </w:r>
            <w:r w:rsidR="00DE300B" w:rsidRPr="00C357BC">
              <w:rPr>
                <w:sz w:val="18"/>
                <w:szCs w:val="18"/>
              </w:rPr>
              <w:t>тыс.руб.</w:t>
            </w:r>
          </w:p>
        </w:tc>
        <w:tc>
          <w:tcPr>
            <w:tcW w:w="1134" w:type="dxa"/>
            <w:vMerge w:val="restart"/>
            <w:vAlign w:val="center"/>
          </w:tcPr>
          <w:p w:rsidR="00DE300B" w:rsidRPr="00C357BC" w:rsidRDefault="0087165B" w:rsidP="0087165B">
            <w:pPr>
              <w:jc w:val="center"/>
              <w:rPr>
                <w:sz w:val="18"/>
                <w:szCs w:val="18"/>
              </w:rPr>
            </w:pPr>
            <w:r w:rsidRPr="00C357BC">
              <w:rPr>
                <w:sz w:val="18"/>
                <w:szCs w:val="18"/>
              </w:rPr>
              <w:t xml:space="preserve">Остаточная стоимость, </w:t>
            </w:r>
            <w:r w:rsidR="00DE300B" w:rsidRPr="00C357BC">
              <w:rPr>
                <w:sz w:val="18"/>
                <w:szCs w:val="18"/>
              </w:rPr>
              <w:t>тыс.руб.</w:t>
            </w:r>
          </w:p>
        </w:tc>
        <w:tc>
          <w:tcPr>
            <w:tcW w:w="2157" w:type="dxa"/>
            <w:gridSpan w:val="2"/>
            <w:vMerge w:val="restart"/>
            <w:vAlign w:val="center"/>
          </w:tcPr>
          <w:p w:rsidR="00DE300B" w:rsidRPr="00C357BC" w:rsidRDefault="00DE300B" w:rsidP="00823AA7">
            <w:pPr>
              <w:jc w:val="center"/>
              <w:rPr>
                <w:sz w:val="18"/>
                <w:szCs w:val="18"/>
              </w:rPr>
            </w:pPr>
            <w:r w:rsidRPr="00C357BC">
              <w:rPr>
                <w:sz w:val="18"/>
                <w:szCs w:val="18"/>
              </w:rPr>
              <w:t xml:space="preserve">в том числе особо </w:t>
            </w:r>
          </w:p>
          <w:p w:rsidR="00DE300B" w:rsidRPr="00C357BC" w:rsidRDefault="00DE300B" w:rsidP="00823AA7">
            <w:pPr>
              <w:jc w:val="center"/>
              <w:rPr>
                <w:sz w:val="18"/>
                <w:szCs w:val="18"/>
              </w:rPr>
            </w:pPr>
            <w:r w:rsidRPr="00C357BC">
              <w:rPr>
                <w:sz w:val="18"/>
                <w:szCs w:val="18"/>
              </w:rPr>
              <w:t xml:space="preserve">ценное движимое </w:t>
            </w:r>
          </w:p>
          <w:p w:rsidR="00DE300B" w:rsidRPr="00C357BC" w:rsidRDefault="00DE300B" w:rsidP="00823AA7">
            <w:pPr>
              <w:jc w:val="center"/>
              <w:rPr>
                <w:sz w:val="18"/>
                <w:szCs w:val="18"/>
              </w:rPr>
            </w:pPr>
            <w:r w:rsidRPr="00C357BC">
              <w:rPr>
                <w:sz w:val="18"/>
                <w:szCs w:val="18"/>
              </w:rPr>
              <w:t>имущество:</w:t>
            </w:r>
          </w:p>
        </w:tc>
        <w:tc>
          <w:tcPr>
            <w:tcW w:w="720" w:type="dxa"/>
            <w:vMerge w:val="restart"/>
            <w:vAlign w:val="center"/>
          </w:tcPr>
          <w:p w:rsidR="00DE300B" w:rsidRPr="00C357BC" w:rsidRDefault="0087165B" w:rsidP="0087165B">
            <w:pPr>
              <w:jc w:val="center"/>
              <w:rPr>
                <w:sz w:val="18"/>
                <w:szCs w:val="18"/>
              </w:rPr>
            </w:pPr>
            <w:r w:rsidRPr="00C357BC">
              <w:rPr>
                <w:sz w:val="18"/>
                <w:szCs w:val="18"/>
              </w:rPr>
              <w:t>Износ, %</w:t>
            </w:r>
          </w:p>
        </w:tc>
        <w:tc>
          <w:tcPr>
            <w:tcW w:w="4636" w:type="dxa"/>
            <w:gridSpan w:val="5"/>
            <w:vAlign w:val="center"/>
          </w:tcPr>
          <w:p w:rsidR="00DE300B" w:rsidRPr="00C357BC" w:rsidRDefault="00DE300B" w:rsidP="00823AA7">
            <w:pPr>
              <w:jc w:val="center"/>
              <w:rPr>
                <w:sz w:val="18"/>
                <w:szCs w:val="18"/>
              </w:rPr>
            </w:pPr>
            <w:r w:rsidRPr="00C357BC">
              <w:rPr>
                <w:sz w:val="18"/>
                <w:szCs w:val="18"/>
              </w:rPr>
              <w:t>закрепленных на праве оперативного управления</w:t>
            </w:r>
          </w:p>
        </w:tc>
        <w:tc>
          <w:tcPr>
            <w:tcW w:w="944" w:type="dxa"/>
            <w:vMerge w:val="restart"/>
            <w:textDirection w:val="btLr"/>
            <w:vAlign w:val="center"/>
          </w:tcPr>
          <w:p w:rsidR="00DE300B" w:rsidRPr="00C357BC" w:rsidRDefault="00B674BE" w:rsidP="00823AA7">
            <w:pPr>
              <w:jc w:val="center"/>
              <w:rPr>
                <w:sz w:val="18"/>
                <w:szCs w:val="18"/>
              </w:rPr>
            </w:pPr>
            <w:r w:rsidRPr="00C357BC">
              <w:rPr>
                <w:sz w:val="18"/>
                <w:szCs w:val="18"/>
              </w:rPr>
              <w:t>Б</w:t>
            </w:r>
            <w:r w:rsidR="00DE300B" w:rsidRPr="00C357BC">
              <w:rPr>
                <w:sz w:val="18"/>
                <w:szCs w:val="18"/>
              </w:rPr>
              <w:t>езвозмездно используемых</w:t>
            </w:r>
          </w:p>
        </w:tc>
        <w:tc>
          <w:tcPr>
            <w:tcW w:w="900" w:type="dxa"/>
            <w:vMerge w:val="restart"/>
            <w:textDirection w:val="btLr"/>
            <w:vAlign w:val="center"/>
          </w:tcPr>
          <w:p w:rsidR="00DE300B" w:rsidRPr="00C357BC" w:rsidRDefault="00B674BE" w:rsidP="00823AA7">
            <w:pPr>
              <w:jc w:val="center"/>
              <w:rPr>
                <w:sz w:val="18"/>
                <w:szCs w:val="18"/>
              </w:rPr>
            </w:pPr>
            <w:r w:rsidRPr="00C357BC">
              <w:rPr>
                <w:sz w:val="18"/>
                <w:szCs w:val="18"/>
              </w:rPr>
              <w:t>А</w:t>
            </w:r>
            <w:r w:rsidR="00DE300B" w:rsidRPr="00C357BC">
              <w:rPr>
                <w:sz w:val="18"/>
                <w:szCs w:val="18"/>
              </w:rPr>
              <w:t>рендуемых</w:t>
            </w:r>
          </w:p>
        </w:tc>
      </w:tr>
      <w:tr w:rsidR="00DE300B" w:rsidRPr="00C357BC" w:rsidTr="0087165B">
        <w:trPr>
          <w:trHeight w:val="470"/>
        </w:trPr>
        <w:tc>
          <w:tcPr>
            <w:tcW w:w="468" w:type="dxa"/>
            <w:vMerge/>
            <w:vAlign w:val="center"/>
          </w:tcPr>
          <w:p w:rsidR="00DE300B" w:rsidRPr="00C357BC" w:rsidRDefault="00DE300B" w:rsidP="00823AA7">
            <w:pPr>
              <w:rPr>
                <w:sz w:val="18"/>
                <w:szCs w:val="18"/>
              </w:rPr>
            </w:pPr>
          </w:p>
        </w:tc>
        <w:tc>
          <w:tcPr>
            <w:tcW w:w="1080" w:type="dxa"/>
            <w:vMerge/>
            <w:vAlign w:val="center"/>
          </w:tcPr>
          <w:p w:rsidR="00DE300B" w:rsidRPr="00C357BC" w:rsidRDefault="00DE300B" w:rsidP="00823AA7">
            <w:pPr>
              <w:rPr>
                <w:sz w:val="18"/>
                <w:szCs w:val="18"/>
              </w:rPr>
            </w:pPr>
          </w:p>
        </w:tc>
        <w:tc>
          <w:tcPr>
            <w:tcW w:w="1254" w:type="dxa"/>
            <w:vMerge/>
            <w:vAlign w:val="center"/>
          </w:tcPr>
          <w:p w:rsidR="00DE300B" w:rsidRPr="00C357BC" w:rsidRDefault="00DE300B" w:rsidP="00823AA7">
            <w:pPr>
              <w:jc w:val="center"/>
              <w:rPr>
                <w:sz w:val="18"/>
                <w:szCs w:val="18"/>
              </w:rPr>
            </w:pPr>
          </w:p>
        </w:tc>
        <w:tc>
          <w:tcPr>
            <w:tcW w:w="1086" w:type="dxa"/>
            <w:vMerge/>
            <w:vAlign w:val="center"/>
          </w:tcPr>
          <w:p w:rsidR="00DE300B" w:rsidRPr="00C357BC" w:rsidRDefault="00DE300B" w:rsidP="00823AA7">
            <w:pPr>
              <w:jc w:val="center"/>
              <w:rPr>
                <w:sz w:val="18"/>
                <w:szCs w:val="18"/>
              </w:rPr>
            </w:pPr>
          </w:p>
        </w:tc>
        <w:tc>
          <w:tcPr>
            <w:tcW w:w="720" w:type="dxa"/>
            <w:vMerge/>
            <w:vAlign w:val="center"/>
          </w:tcPr>
          <w:p w:rsidR="00DE300B" w:rsidRPr="00C357BC" w:rsidRDefault="00DE300B" w:rsidP="00823AA7">
            <w:pPr>
              <w:jc w:val="center"/>
              <w:rPr>
                <w:sz w:val="18"/>
                <w:szCs w:val="18"/>
              </w:rPr>
            </w:pPr>
          </w:p>
        </w:tc>
        <w:tc>
          <w:tcPr>
            <w:tcW w:w="1170" w:type="dxa"/>
            <w:vMerge/>
            <w:vAlign w:val="center"/>
          </w:tcPr>
          <w:p w:rsidR="00DE300B" w:rsidRPr="00C357BC" w:rsidRDefault="00DE300B" w:rsidP="00823AA7">
            <w:pPr>
              <w:jc w:val="center"/>
              <w:rPr>
                <w:sz w:val="18"/>
                <w:szCs w:val="18"/>
              </w:rPr>
            </w:pPr>
          </w:p>
        </w:tc>
        <w:tc>
          <w:tcPr>
            <w:tcW w:w="1134" w:type="dxa"/>
            <w:vMerge/>
            <w:vAlign w:val="center"/>
          </w:tcPr>
          <w:p w:rsidR="00DE300B" w:rsidRPr="00C357BC" w:rsidRDefault="00DE300B" w:rsidP="00823AA7">
            <w:pPr>
              <w:jc w:val="center"/>
              <w:rPr>
                <w:sz w:val="18"/>
                <w:szCs w:val="18"/>
              </w:rPr>
            </w:pPr>
          </w:p>
        </w:tc>
        <w:tc>
          <w:tcPr>
            <w:tcW w:w="2157" w:type="dxa"/>
            <w:gridSpan w:val="2"/>
            <w:vMerge/>
            <w:vAlign w:val="center"/>
          </w:tcPr>
          <w:p w:rsidR="00DE300B" w:rsidRPr="00C357BC" w:rsidRDefault="00DE300B" w:rsidP="00823AA7">
            <w:pPr>
              <w:jc w:val="center"/>
              <w:rPr>
                <w:sz w:val="18"/>
                <w:szCs w:val="18"/>
              </w:rPr>
            </w:pPr>
          </w:p>
        </w:tc>
        <w:tc>
          <w:tcPr>
            <w:tcW w:w="720" w:type="dxa"/>
            <w:vMerge/>
            <w:vAlign w:val="center"/>
          </w:tcPr>
          <w:p w:rsidR="00DE300B" w:rsidRPr="00C357BC" w:rsidRDefault="00DE300B" w:rsidP="00823AA7">
            <w:pPr>
              <w:jc w:val="center"/>
              <w:rPr>
                <w:sz w:val="18"/>
                <w:szCs w:val="18"/>
              </w:rPr>
            </w:pPr>
          </w:p>
        </w:tc>
        <w:tc>
          <w:tcPr>
            <w:tcW w:w="1080" w:type="dxa"/>
            <w:vMerge w:val="restart"/>
            <w:vAlign w:val="center"/>
          </w:tcPr>
          <w:p w:rsidR="00DE300B" w:rsidRPr="00C357BC" w:rsidRDefault="0087165B" w:rsidP="00823AA7">
            <w:pPr>
              <w:jc w:val="center"/>
              <w:rPr>
                <w:sz w:val="18"/>
                <w:szCs w:val="18"/>
              </w:rPr>
            </w:pPr>
            <w:r w:rsidRPr="00C357BC">
              <w:rPr>
                <w:sz w:val="18"/>
                <w:szCs w:val="18"/>
              </w:rPr>
              <w:t>В</w:t>
            </w:r>
            <w:r w:rsidR="00DE300B" w:rsidRPr="00C357BC">
              <w:rPr>
                <w:sz w:val="18"/>
                <w:szCs w:val="18"/>
              </w:rPr>
              <w:t>сего</w:t>
            </w:r>
          </w:p>
        </w:tc>
        <w:tc>
          <w:tcPr>
            <w:tcW w:w="1800" w:type="dxa"/>
            <w:gridSpan w:val="2"/>
            <w:vAlign w:val="center"/>
          </w:tcPr>
          <w:p w:rsidR="00DE300B" w:rsidRPr="00C357BC" w:rsidRDefault="00DE300B" w:rsidP="00823AA7">
            <w:pPr>
              <w:jc w:val="center"/>
              <w:rPr>
                <w:sz w:val="18"/>
                <w:szCs w:val="18"/>
              </w:rPr>
            </w:pPr>
            <w:r w:rsidRPr="00C357BC">
              <w:rPr>
                <w:sz w:val="18"/>
                <w:szCs w:val="18"/>
              </w:rPr>
              <w:t>сдаваемых в аренду</w:t>
            </w:r>
          </w:p>
        </w:tc>
        <w:tc>
          <w:tcPr>
            <w:tcW w:w="1756" w:type="dxa"/>
            <w:gridSpan w:val="2"/>
            <w:vAlign w:val="bottom"/>
          </w:tcPr>
          <w:p w:rsidR="00DE300B" w:rsidRPr="00C357BC" w:rsidRDefault="00DE300B" w:rsidP="00823AA7">
            <w:pPr>
              <w:jc w:val="center"/>
              <w:rPr>
                <w:sz w:val="18"/>
                <w:szCs w:val="18"/>
              </w:rPr>
            </w:pPr>
            <w:r w:rsidRPr="00C357BC">
              <w:rPr>
                <w:sz w:val="18"/>
                <w:szCs w:val="18"/>
              </w:rPr>
              <w:t>предоставленных в безвозмездное пользование</w:t>
            </w:r>
          </w:p>
        </w:tc>
        <w:tc>
          <w:tcPr>
            <w:tcW w:w="944" w:type="dxa"/>
            <w:vMerge/>
            <w:textDirection w:val="btLr"/>
            <w:vAlign w:val="center"/>
          </w:tcPr>
          <w:p w:rsidR="00DE300B" w:rsidRPr="00C357BC" w:rsidRDefault="00DE300B" w:rsidP="00823AA7">
            <w:pPr>
              <w:jc w:val="center"/>
              <w:rPr>
                <w:sz w:val="18"/>
                <w:szCs w:val="18"/>
              </w:rPr>
            </w:pPr>
          </w:p>
        </w:tc>
        <w:tc>
          <w:tcPr>
            <w:tcW w:w="900" w:type="dxa"/>
            <w:vMerge/>
            <w:textDirection w:val="btLr"/>
            <w:vAlign w:val="center"/>
          </w:tcPr>
          <w:p w:rsidR="00DE300B" w:rsidRPr="00C357BC" w:rsidRDefault="00DE300B" w:rsidP="00823AA7">
            <w:pPr>
              <w:jc w:val="center"/>
              <w:rPr>
                <w:sz w:val="18"/>
                <w:szCs w:val="18"/>
              </w:rPr>
            </w:pPr>
          </w:p>
        </w:tc>
      </w:tr>
      <w:tr w:rsidR="00DE300B" w:rsidRPr="00C357BC" w:rsidTr="0087165B">
        <w:trPr>
          <w:cantSplit/>
          <w:trHeight w:val="961"/>
        </w:trPr>
        <w:tc>
          <w:tcPr>
            <w:tcW w:w="468" w:type="dxa"/>
            <w:vMerge/>
            <w:vAlign w:val="center"/>
          </w:tcPr>
          <w:p w:rsidR="00DE300B" w:rsidRPr="00C357BC" w:rsidRDefault="00DE300B" w:rsidP="00823AA7">
            <w:pPr>
              <w:rPr>
                <w:sz w:val="18"/>
                <w:szCs w:val="18"/>
              </w:rPr>
            </w:pPr>
          </w:p>
        </w:tc>
        <w:tc>
          <w:tcPr>
            <w:tcW w:w="1080" w:type="dxa"/>
            <w:vMerge/>
            <w:vAlign w:val="center"/>
          </w:tcPr>
          <w:p w:rsidR="00DE300B" w:rsidRPr="00C357BC" w:rsidRDefault="00DE300B" w:rsidP="00823AA7">
            <w:pPr>
              <w:rPr>
                <w:sz w:val="18"/>
                <w:szCs w:val="18"/>
              </w:rPr>
            </w:pPr>
          </w:p>
        </w:tc>
        <w:tc>
          <w:tcPr>
            <w:tcW w:w="1254" w:type="dxa"/>
            <w:vMerge/>
            <w:vAlign w:val="center"/>
          </w:tcPr>
          <w:p w:rsidR="00DE300B" w:rsidRPr="00C357BC" w:rsidRDefault="00DE300B" w:rsidP="00823AA7">
            <w:pPr>
              <w:rPr>
                <w:sz w:val="18"/>
                <w:szCs w:val="18"/>
              </w:rPr>
            </w:pPr>
          </w:p>
        </w:tc>
        <w:tc>
          <w:tcPr>
            <w:tcW w:w="1086" w:type="dxa"/>
            <w:vMerge/>
            <w:vAlign w:val="center"/>
          </w:tcPr>
          <w:p w:rsidR="00DE300B" w:rsidRPr="00C357BC" w:rsidRDefault="00DE300B" w:rsidP="00823AA7">
            <w:pPr>
              <w:rPr>
                <w:sz w:val="18"/>
                <w:szCs w:val="18"/>
              </w:rPr>
            </w:pPr>
          </w:p>
        </w:tc>
        <w:tc>
          <w:tcPr>
            <w:tcW w:w="720" w:type="dxa"/>
            <w:vMerge/>
            <w:vAlign w:val="center"/>
          </w:tcPr>
          <w:p w:rsidR="00DE300B" w:rsidRPr="00C357BC" w:rsidRDefault="00DE300B" w:rsidP="00823AA7">
            <w:pPr>
              <w:rPr>
                <w:sz w:val="18"/>
                <w:szCs w:val="18"/>
              </w:rPr>
            </w:pPr>
          </w:p>
        </w:tc>
        <w:tc>
          <w:tcPr>
            <w:tcW w:w="1170" w:type="dxa"/>
            <w:vMerge/>
            <w:vAlign w:val="center"/>
          </w:tcPr>
          <w:p w:rsidR="00DE300B" w:rsidRPr="00C357BC" w:rsidRDefault="00DE300B" w:rsidP="00823AA7">
            <w:pPr>
              <w:rPr>
                <w:sz w:val="18"/>
                <w:szCs w:val="18"/>
              </w:rPr>
            </w:pPr>
          </w:p>
        </w:tc>
        <w:tc>
          <w:tcPr>
            <w:tcW w:w="1134" w:type="dxa"/>
            <w:vMerge/>
            <w:vAlign w:val="center"/>
          </w:tcPr>
          <w:p w:rsidR="00DE300B" w:rsidRPr="00C357BC" w:rsidRDefault="00DE300B" w:rsidP="00823AA7">
            <w:pPr>
              <w:rPr>
                <w:sz w:val="18"/>
                <w:szCs w:val="18"/>
              </w:rPr>
            </w:pPr>
          </w:p>
        </w:tc>
        <w:tc>
          <w:tcPr>
            <w:tcW w:w="1077" w:type="dxa"/>
            <w:vAlign w:val="center"/>
          </w:tcPr>
          <w:p w:rsidR="00DE300B" w:rsidRPr="00C357BC" w:rsidRDefault="00DE300B" w:rsidP="0087165B">
            <w:pPr>
              <w:jc w:val="center"/>
              <w:rPr>
                <w:sz w:val="18"/>
                <w:szCs w:val="18"/>
              </w:rPr>
            </w:pPr>
            <w:r w:rsidRPr="00C357BC">
              <w:rPr>
                <w:sz w:val="18"/>
                <w:szCs w:val="18"/>
              </w:rPr>
              <w:t>Первона-</w:t>
            </w:r>
            <w:r w:rsidR="0087165B" w:rsidRPr="00C357BC">
              <w:rPr>
                <w:sz w:val="18"/>
                <w:szCs w:val="18"/>
              </w:rPr>
              <w:t>чальная стоимость, тыс.руб.</w:t>
            </w:r>
          </w:p>
        </w:tc>
        <w:tc>
          <w:tcPr>
            <w:tcW w:w="1080" w:type="dxa"/>
            <w:vAlign w:val="center"/>
          </w:tcPr>
          <w:p w:rsidR="00DE300B" w:rsidRPr="00C357BC" w:rsidRDefault="0087165B" w:rsidP="0087165B">
            <w:pPr>
              <w:jc w:val="center"/>
              <w:rPr>
                <w:sz w:val="18"/>
                <w:szCs w:val="18"/>
              </w:rPr>
            </w:pPr>
            <w:r w:rsidRPr="00C357BC">
              <w:rPr>
                <w:sz w:val="18"/>
                <w:szCs w:val="18"/>
              </w:rPr>
              <w:t>Остаточ</w:t>
            </w:r>
            <w:r w:rsidR="00DE300B" w:rsidRPr="00C357BC">
              <w:rPr>
                <w:sz w:val="18"/>
                <w:szCs w:val="18"/>
              </w:rPr>
              <w:t>ная стоимость</w:t>
            </w:r>
            <w:r w:rsidRPr="00C357BC">
              <w:rPr>
                <w:sz w:val="18"/>
                <w:szCs w:val="18"/>
              </w:rPr>
              <w:t>,</w:t>
            </w:r>
            <w:r w:rsidR="00DE300B" w:rsidRPr="00C357BC">
              <w:rPr>
                <w:sz w:val="18"/>
                <w:szCs w:val="18"/>
              </w:rPr>
              <w:t xml:space="preserve"> тыс.руб.</w:t>
            </w:r>
          </w:p>
        </w:tc>
        <w:tc>
          <w:tcPr>
            <w:tcW w:w="720" w:type="dxa"/>
            <w:vMerge/>
            <w:vAlign w:val="center"/>
          </w:tcPr>
          <w:p w:rsidR="00DE300B" w:rsidRPr="00C357BC" w:rsidRDefault="00DE300B" w:rsidP="00823AA7">
            <w:pPr>
              <w:rPr>
                <w:sz w:val="18"/>
                <w:szCs w:val="18"/>
              </w:rPr>
            </w:pPr>
          </w:p>
        </w:tc>
        <w:tc>
          <w:tcPr>
            <w:tcW w:w="1080" w:type="dxa"/>
            <w:vMerge/>
            <w:vAlign w:val="center"/>
          </w:tcPr>
          <w:p w:rsidR="00DE300B" w:rsidRPr="00C357BC" w:rsidRDefault="00DE300B" w:rsidP="00823AA7">
            <w:pPr>
              <w:rPr>
                <w:sz w:val="18"/>
                <w:szCs w:val="18"/>
              </w:rPr>
            </w:pPr>
          </w:p>
        </w:tc>
        <w:tc>
          <w:tcPr>
            <w:tcW w:w="900" w:type="dxa"/>
            <w:vAlign w:val="center"/>
          </w:tcPr>
          <w:p w:rsidR="00DE300B" w:rsidRPr="00C357BC" w:rsidRDefault="00B674BE" w:rsidP="00823AA7">
            <w:pPr>
              <w:jc w:val="center"/>
              <w:rPr>
                <w:sz w:val="18"/>
                <w:szCs w:val="18"/>
              </w:rPr>
            </w:pPr>
            <w:r w:rsidRPr="00C357BC">
              <w:rPr>
                <w:sz w:val="18"/>
                <w:szCs w:val="18"/>
              </w:rPr>
              <w:t>В</w:t>
            </w:r>
            <w:r w:rsidR="00DE300B" w:rsidRPr="00C357BC">
              <w:rPr>
                <w:sz w:val="18"/>
                <w:szCs w:val="18"/>
              </w:rPr>
              <w:t>сего</w:t>
            </w:r>
          </w:p>
        </w:tc>
        <w:tc>
          <w:tcPr>
            <w:tcW w:w="900" w:type="dxa"/>
            <w:vAlign w:val="center"/>
          </w:tcPr>
          <w:p w:rsidR="00DE300B" w:rsidRPr="00C357BC" w:rsidRDefault="00DE300B" w:rsidP="00823AA7">
            <w:pPr>
              <w:jc w:val="center"/>
              <w:rPr>
                <w:sz w:val="18"/>
                <w:szCs w:val="18"/>
              </w:rPr>
            </w:pPr>
            <w:r w:rsidRPr="00C357BC">
              <w:rPr>
                <w:sz w:val="18"/>
                <w:szCs w:val="18"/>
              </w:rPr>
              <w:t xml:space="preserve">в т.ч. </w:t>
            </w:r>
          </w:p>
          <w:p w:rsidR="00DE300B" w:rsidRPr="00C357BC" w:rsidRDefault="00DE300B" w:rsidP="00823AA7">
            <w:pPr>
              <w:jc w:val="center"/>
              <w:rPr>
                <w:sz w:val="18"/>
                <w:szCs w:val="18"/>
              </w:rPr>
            </w:pPr>
            <w:r w:rsidRPr="00C357BC">
              <w:rPr>
                <w:sz w:val="18"/>
                <w:szCs w:val="18"/>
              </w:rPr>
              <w:t>област-ным структу-рам</w:t>
            </w:r>
          </w:p>
        </w:tc>
        <w:tc>
          <w:tcPr>
            <w:tcW w:w="900" w:type="dxa"/>
            <w:vAlign w:val="center"/>
          </w:tcPr>
          <w:p w:rsidR="00DE300B" w:rsidRPr="00C357BC" w:rsidRDefault="00B674BE" w:rsidP="00823AA7">
            <w:pPr>
              <w:jc w:val="center"/>
              <w:rPr>
                <w:sz w:val="18"/>
                <w:szCs w:val="18"/>
              </w:rPr>
            </w:pPr>
            <w:r w:rsidRPr="00C357BC">
              <w:rPr>
                <w:sz w:val="18"/>
                <w:szCs w:val="18"/>
              </w:rPr>
              <w:t>В</w:t>
            </w:r>
            <w:r w:rsidR="00DE300B" w:rsidRPr="00C357BC">
              <w:rPr>
                <w:sz w:val="18"/>
                <w:szCs w:val="18"/>
              </w:rPr>
              <w:t>сего</w:t>
            </w:r>
          </w:p>
        </w:tc>
        <w:tc>
          <w:tcPr>
            <w:tcW w:w="856" w:type="dxa"/>
            <w:vAlign w:val="center"/>
          </w:tcPr>
          <w:p w:rsidR="00DE300B" w:rsidRPr="00C357BC" w:rsidRDefault="00DE300B" w:rsidP="00823AA7">
            <w:pPr>
              <w:jc w:val="center"/>
              <w:rPr>
                <w:sz w:val="18"/>
                <w:szCs w:val="18"/>
              </w:rPr>
            </w:pPr>
            <w:r w:rsidRPr="00C357BC">
              <w:rPr>
                <w:sz w:val="18"/>
                <w:szCs w:val="18"/>
              </w:rPr>
              <w:t>в т.ч.</w:t>
            </w:r>
          </w:p>
          <w:p w:rsidR="00DE300B" w:rsidRPr="00C357BC" w:rsidRDefault="00DE300B" w:rsidP="00823AA7">
            <w:pPr>
              <w:jc w:val="center"/>
              <w:rPr>
                <w:sz w:val="18"/>
                <w:szCs w:val="18"/>
              </w:rPr>
            </w:pPr>
            <w:r w:rsidRPr="00C357BC">
              <w:rPr>
                <w:sz w:val="18"/>
                <w:szCs w:val="18"/>
              </w:rPr>
              <w:t>област-ным структу-рам</w:t>
            </w:r>
          </w:p>
        </w:tc>
        <w:tc>
          <w:tcPr>
            <w:tcW w:w="944" w:type="dxa"/>
            <w:vMerge/>
            <w:vAlign w:val="center"/>
          </w:tcPr>
          <w:p w:rsidR="00DE300B" w:rsidRPr="00C357BC" w:rsidRDefault="00DE300B" w:rsidP="00823AA7">
            <w:pPr>
              <w:rPr>
                <w:sz w:val="18"/>
                <w:szCs w:val="18"/>
              </w:rPr>
            </w:pPr>
          </w:p>
        </w:tc>
        <w:tc>
          <w:tcPr>
            <w:tcW w:w="900" w:type="dxa"/>
            <w:vMerge/>
            <w:vAlign w:val="center"/>
          </w:tcPr>
          <w:p w:rsidR="00DE300B" w:rsidRPr="00C357BC" w:rsidRDefault="00DE300B" w:rsidP="00823AA7">
            <w:pPr>
              <w:rPr>
                <w:sz w:val="18"/>
                <w:szCs w:val="18"/>
              </w:rPr>
            </w:pPr>
          </w:p>
        </w:tc>
      </w:tr>
      <w:tr w:rsidR="00DE300B" w:rsidRPr="00C357BC" w:rsidTr="0087165B">
        <w:trPr>
          <w:trHeight w:val="210"/>
        </w:trPr>
        <w:tc>
          <w:tcPr>
            <w:tcW w:w="468" w:type="dxa"/>
            <w:vAlign w:val="bottom"/>
          </w:tcPr>
          <w:p w:rsidR="00DE300B" w:rsidRPr="00C357BC" w:rsidRDefault="00DE300B" w:rsidP="00823AA7">
            <w:pPr>
              <w:jc w:val="center"/>
              <w:rPr>
                <w:sz w:val="18"/>
                <w:szCs w:val="18"/>
              </w:rPr>
            </w:pPr>
            <w:r w:rsidRPr="00C357BC">
              <w:rPr>
                <w:sz w:val="18"/>
                <w:szCs w:val="18"/>
              </w:rPr>
              <w:t>1</w:t>
            </w:r>
          </w:p>
        </w:tc>
        <w:tc>
          <w:tcPr>
            <w:tcW w:w="1080" w:type="dxa"/>
            <w:vAlign w:val="bottom"/>
          </w:tcPr>
          <w:p w:rsidR="00DE300B" w:rsidRPr="00C357BC" w:rsidRDefault="00DE300B" w:rsidP="00823AA7">
            <w:pPr>
              <w:jc w:val="center"/>
              <w:rPr>
                <w:sz w:val="18"/>
                <w:szCs w:val="18"/>
              </w:rPr>
            </w:pPr>
            <w:r w:rsidRPr="00C357BC">
              <w:rPr>
                <w:sz w:val="18"/>
                <w:szCs w:val="18"/>
              </w:rPr>
              <w:t>2</w:t>
            </w:r>
          </w:p>
        </w:tc>
        <w:tc>
          <w:tcPr>
            <w:tcW w:w="1254" w:type="dxa"/>
            <w:vAlign w:val="bottom"/>
          </w:tcPr>
          <w:p w:rsidR="00DE300B" w:rsidRPr="00C357BC" w:rsidRDefault="00DE300B" w:rsidP="00823AA7">
            <w:pPr>
              <w:jc w:val="center"/>
              <w:rPr>
                <w:sz w:val="18"/>
                <w:szCs w:val="18"/>
              </w:rPr>
            </w:pPr>
            <w:r w:rsidRPr="00C357BC">
              <w:rPr>
                <w:sz w:val="18"/>
                <w:szCs w:val="18"/>
              </w:rPr>
              <w:t>3</w:t>
            </w:r>
          </w:p>
        </w:tc>
        <w:tc>
          <w:tcPr>
            <w:tcW w:w="1086" w:type="dxa"/>
            <w:vAlign w:val="bottom"/>
          </w:tcPr>
          <w:p w:rsidR="00DE300B" w:rsidRPr="00C357BC" w:rsidRDefault="00DE300B" w:rsidP="00823AA7">
            <w:pPr>
              <w:jc w:val="center"/>
              <w:rPr>
                <w:sz w:val="18"/>
                <w:szCs w:val="18"/>
              </w:rPr>
            </w:pPr>
            <w:r w:rsidRPr="00C357BC">
              <w:rPr>
                <w:sz w:val="18"/>
                <w:szCs w:val="18"/>
              </w:rPr>
              <w:t>4</w:t>
            </w:r>
          </w:p>
        </w:tc>
        <w:tc>
          <w:tcPr>
            <w:tcW w:w="720" w:type="dxa"/>
            <w:vAlign w:val="bottom"/>
          </w:tcPr>
          <w:p w:rsidR="00DE300B" w:rsidRPr="00C357BC" w:rsidRDefault="00DE300B" w:rsidP="00823AA7">
            <w:pPr>
              <w:jc w:val="center"/>
              <w:rPr>
                <w:sz w:val="18"/>
                <w:szCs w:val="18"/>
              </w:rPr>
            </w:pPr>
            <w:r w:rsidRPr="00C357BC">
              <w:rPr>
                <w:sz w:val="18"/>
                <w:szCs w:val="18"/>
              </w:rPr>
              <w:t>5</w:t>
            </w:r>
          </w:p>
        </w:tc>
        <w:tc>
          <w:tcPr>
            <w:tcW w:w="1170" w:type="dxa"/>
            <w:vAlign w:val="bottom"/>
          </w:tcPr>
          <w:p w:rsidR="00DE300B" w:rsidRPr="00C357BC" w:rsidRDefault="00DE300B" w:rsidP="00823AA7">
            <w:pPr>
              <w:jc w:val="center"/>
              <w:rPr>
                <w:sz w:val="18"/>
                <w:szCs w:val="18"/>
              </w:rPr>
            </w:pPr>
            <w:r w:rsidRPr="00C357BC">
              <w:rPr>
                <w:sz w:val="18"/>
                <w:szCs w:val="18"/>
              </w:rPr>
              <w:t>6</w:t>
            </w:r>
          </w:p>
        </w:tc>
        <w:tc>
          <w:tcPr>
            <w:tcW w:w="1134" w:type="dxa"/>
            <w:vAlign w:val="bottom"/>
          </w:tcPr>
          <w:p w:rsidR="00DE300B" w:rsidRPr="00C357BC" w:rsidRDefault="00DE300B" w:rsidP="00823AA7">
            <w:pPr>
              <w:jc w:val="center"/>
              <w:rPr>
                <w:sz w:val="18"/>
                <w:szCs w:val="18"/>
              </w:rPr>
            </w:pPr>
            <w:r w:rsidRPr="00C357BC">
              <w:rPr>
                <w:sz w:val="18"/>
                <w:szCs w:val="18"/>
              </w:rPr>
              <w:t>7</w:t>
            </w:r>
          </w:p>
        </w:tc>
        <w:tc>
          <w:tcPr>
            <w:tcW w:w="1077" w:type="dxa"/>
            <w:vAlign w:val="bottom"/>
          </w:tcPr>
          <w:p w:rsidR="00DE300B" w:rsidRPr="00C357BC" w:rsidRDefault="00DE300B" w:rsidP="00823AA7">
            <w:pPr>
              <w:jc w:val="center"/>
              <w:rPr>
                <w:sz w:val="18"/>
                <w:szCs w:val="18"/>
              </w:rPr>
            </w:pPr>
            <w:r w:rsidRPr="00C357BC">
              <w:rPr>
                <w:sz w:val="18"/>
                <w:szCs w:val="18"/>
              </w:rPr>
              <w:t>8</w:t>
            </w:r>
          </w:p>
        </w:tc>
        <w:tc>
          <w:tcPr>
            <w:tcW w:w="1080" w:type="dxa"/>
            <w:vAlign w:val="bottom"/>
          </w:tcPr>
          <w:p w:rsidR="00DE300B" w:rsidRPr="00C357BC" w:rsidRDefault="00DE300B" w:rsidP="00823AA7">
            <w:pPr>
              <w:jc w:val="center"/>
              <w:rPr>
                <w:sz w:val="18"/>
                <w:szCs w:val="18"/>
              </w:rPr>
            </w:pPr>
            <w:r w:rsidRPr="00C357BC">
              <w:rPr>
                <w:sz w:val="18"/>
                <w:szCs w:val="18"/>
              </w:rPr>
              <w:t>9</w:t>
            </w:r>
          </w:p>
        </w:tc>
        <w:tc>
          <w:tcPr>
            <w:tcW w:w="720" w:type="dxa"/>
            <w:vAlign w:val="bottom"/>
          </w:tcPr>
          <w:p w:rsidR="00DE300B" w:rsidRPr="00C357BC" w:rsidRDefault="00DE300B" w:rsidP="00823AA7">
            <w:pPr>
              <w:jc w:val="center"/>
              <w:rPr>
                <w:sz w:val="18"/>
                <w:szCs w:val="18"/>
              </w:rPr>
            </w:pPr>
            <w:r w:rsidRPr="00C357BC">
              <w:rPr>
                <w:sz w:val="18"/>
                <w:szCs w:val="18"/>
              </w:rPr>
              <w:t>10</w:t>
            </w:r>
          </w:p>
        </w:tc>
        <w:tc>
          <w:tcPr>
            <w:tcW w:w="1080" w:type="dxa"/>
            <w:vAlign w:val="bottom"/>
          </w:tcPr>
          <w:p w:rsidR="00DE300B" w:rsidRPr="00C357BC" w:rsidRDefault="00DE300B" w:rsidP="00823AA7">
            <w:pPr>
              <w:jc w:val="center"/>
              <w:rPr>
                <w:sz w:val="18"/>
                <w:szCs w:val="18"/>
              </w:rPr>
            </w:pPr>
            <w:r w:rsidRPr="00C357BC">
              <w:rPr>
                <w:sz w:val="18"/>
                <w:szCs w:val="18"/>
              </w:rPr>
              <w:t>11</w:t>
            </w:r>
          </w:p>
        </w:tc>
        <w:tc>
          <w:tcPr>
            <w:tcW w:w="900" w:type="dxa"/>
            <w:vAlign w:val="bottom"/>
          </w:tcPr>
          <w:p w:rsidR="00DE300B" w:rsidRPr="00C357BC" w:rsidRDefault="00DE300B" w:rsidP="00823AA7">
            <w:pPr>
              <w:jc w:val="center"/>
              <w:rPr>
                <w:sz w:val="18"/>
                <w:szCs w:val="18"/>
              </w:rPr>
            </w:pPr>
            <w:r w:rsidRPr="00C357BC">
              <w:rPr>
                <w:sz w:val="18"/>
                <w:szCs w:val="18"/>
              </w:rPr>
              <w:t>12</w:t>
            </w:r>
          </w:p>
        </w:tc>
        <w:tc>
          <w:tcPr>
            <w:tcW w:w="900" w:type="dxa"/>
            <w:vAlign w:val="bottom"/>
          </w:tcPr>
          <w:p w:rsidR="00DE300B" w:rsidRPr="00C357BC" w:rsidRDefault="00DE300B" w:rsidP="00823AA7">
            <w:pPr>
              <w:jc w:val="center"/>
              <w:rPr>
                <w:sz w:val="18"/>
                <w:szCs w:val="18"/>
              </w:rPr>
            </w:pPr>
            <w:r w:rsidRPr="00C357BC">
              <w:rPr>
                <w:sz w:val="18"/>
                <w:szCs w:val="18"/>
              </w:rPr>
              <w:t>13</w:t>
            </w:r>
          </w:p>
        </w:tc>
        <w:tc>
          <w:tcPr>
            <w:tcW w:w="900" w:type="dxa"/>
            <w:vAlign w:val="bottom"/>
          </w:tcPr>
          <w:p w:rsidR="00DE300B" w:rsidRPr="00C357BC" w:rsidRDefault="00DE300B" w:rsidP="00823AA7">
            <w:pPr>
              <w:jc w:val="center"/>
              <w:rPr>
                <w:sz w:val="18"/>
                <w:szCs w:val="18"/>
              </w:rPr>
            </w:pPr>
            <w:r w:rsidRPr="00C357BC">
              <w:rPr>
                <w:sz w:val="18"/>
                <w:szCs w:val="18"/>
              </w:rPr>
              <w:t>14</w:t>
            </w:r>
          </w:p>
        </w:tc>
        <w:tc>
          <w:tcPr>
            <w:tcW w:w="856" w:type="dxa"/>
            <w:vAlign w:val="bottom"/>
          </w:tcPr>
          <w:p w:rsidR="00DE300B" w:rsidRPr="00C357BC" w:rsidRDefault="00DE300B" w:rsidP="00823AA7">
            <w:pPr>
              <w:jc w:val="center"/>
              <w:rPr>
                <w:sz w:val="18"/>
                <w:szCs w:val="18"/>
              </w:rPr>
            </w:pPr>
            <w:r w:rsidRPr="00C357BC">
              <w:rPr>
                <w:sz w:val="18"/>
                <w:szCs w:val="18"/>
              </w:rPr>
              <w:t>15</w:t>
            </w:r>
          </w:p>
        </w:tc>
        <w:tc>
          <w:tcPr>
            <w:tcW w:w="944" w:type="dxa"/>
            <w:vAlign w:val="bottom"/>
          </w:tcPr>
          <w:p w:rsidR="00DE300B" w:rsidRPr="00C357BC" w:rsidRDefault="00DE300B" w:rsidP="00823AA7">
            <w:pPr>
              <w:jc w:val="center"/>
              <w:rPr>
                <w:sz w:val="18"/>
                <w:szCs w:val="18"/>
              </w:rPr>
            </w:pPr>
            <w:r w:rsidRPr="00C357BC">
              <w:rPr>
                <w:sz w:val="18"/>
                <w:szCs w:val="18"/>
              </w:rPr>
              <w:t>16</w:t>
            </w:r>
          </w:p>
        </w:tc>
        <w:tc>
          <w:tcPr>
            <w:tcW w:w="900" w:type="dxa"/>
            <w:vAlign w:val="bottom"/>
          </w:tcPr>
          <w:p w:rsidR="00DE300B" w:rsidRPr="00C357BC" w:rsidRDefault="00DE300B" w:rsidP="00823AA7">
            <w:pPr>
              <w:jc w:val="center"/>
              <w:rPr>
                <w:sz w:val="18"/>
                <w:szCs w:val="18"/>
              </w:rPr>
            </w:pPr>
            <w:r w:rsidRPr="00C357BC">
              <w:rPr>
                <w:sz w:val="18"/>
                <w:szCs w:val="18"/>
              </w:rPr>
              <w:t>17</w:t>
            </w:r>
          </w:p>
        </w:tc>
      </w:tr>
      <w:tr w:rsidR="00DD7597" w:rsidRPr="00C357BC" w:rsidTr="0087165B">
        <w:trPr>
          <w:trHeight w:val="270"/>
        </w:trPr>
        <w:tc>
          <w:tcPr>
            <w:tcW w:w="468" w:type="dxa"/>
            <w:vAlign w:val="center"/>
          </w:tcPr>
          <w:p w:rsidR="00DD7597" w:rsidRPr="00C357BC" w:rsidRDefault="00DD7597" w:rsidP="00DD7597">
            <w:pPr>
              <w:jc w:val="center"/>
              <w:rPr>
                <w:sz w:val="16"/>
                <w:szCs w:val="16"/>
              </w:rPr>
            </w:pPr>
            <w:r w:rsidRPr="00C357BC">
              <w:rPr>
                <w:sz w:val="16"/>
                <w:szCs w:val="16"/>
              </w:rPr>
              <w:t>1.</w:t>
            </w:r>
          </w:p>
        </w:tc>
        <w:tc>
          <w:tcPr>
            <w:tcW w:w="1080" w:type="dxa"/>
            <w:vAlign w:val="center"/>
          </w:tcPr>
          <w:p w:rsidR="00DD7597" w:rsidRPr="00C357BC" w:rsidRDefault="00DD7597" w:rsidP="00DD7597">
            <w:pPr>
              <w:rPr>
                <w:sz w:val="16"/>
                <w:szCs w:val="16"/>
              </w:rPr>
            </w:pPr>
            <w:r w:rsidRPr="00C357BC">
              <w:rPr>
                <w:sz w:val="16"/>
                <w:szCs w:val="16"/>
              </w:rPr>
              <w:t>Здравоох-ранение</w:t>
            </w:r>
          </w:p>
        </w:tc>
        <w:tc>
          <w:tcPr>
            <w:tcW w:w="1254" w:type="dxa"/>
            <w:vAlign w:val="center"/>
          </w:tcPr>
          <w:p w:rsidR="00DD7597" w:rsidRPr="00C357BC" w:rsidRDefault="00DD7597" w:rsidP="00DD7597">
            <w:pPr>
              <w:jc w:val="center"/>
              <w:rPr>
                <w:sz w:val="16"/>
                <w:szCs w:val="16"/>
              </w:rPr>
            </w:pPr>
            <w:r w:rsidRPr="00C357BC">
              <w:rPr>
                <w:sz w:val="16"/>
                <w:szCs w:val="16"/>
              </w:rPr>
              <w:t>6 604 115,48</w:t>
            </w:r>
          </w:p>
        </w:tc>
        <w:tc>
          <w:tcPr>
            <w:tcW w:w="1086" w:type="dxa"/>
            <w:vAlign w:val="center"/>
          </w:tcPr>
          <w:p w:rsidR="00DD7597" w:rsidRPr="00C357BC" w:rsidRDefault="00DD7597" w:rsidP="00DD7597">
            <w:pPr>
              <w:jc w:val="center"/>
              <w:rPr>
                <w:sz w:val="16"/>
                <w:szCs w:val="16"/>
              </w:rPr>
            </w:pPr>
            <w:r w:rsidRPr="00C357BC">
              <w:rPr>
                <w:sz w:val="16"/>
                <w:szCs w:val="16"/>
              </w:rPr>
              <w:t>3 969 682,75</w:t>
            </w:r>
          </w:p>
        </w:tc>
        <w:tc>
          <w:tcPr>
            <w:tcW w:w="720" w:type="dxa"/>
            <w:vAlign w:val="center"/>
          </w:tcPr>
          <w:p w:rsidR="00DD7597" w:rsidRPr="00C357BC" w:rsidRDefault="00DD7597" w:rsidP="00DD7597">
            <w:pPr>
              <w:jc w:val="center"/>
              <w:rPr>
                <w:sz w:val="16"/>
                <w:szCs w:val="16"/>
              </w:rPr>
            </w:pPr>
            <w:r w:rsidRPr="00C357BC">
              <w:rPr>
                <w:sz w:val="16"/>
                <w:szCs w:val="16"/>
              </w:rPr>
              <w:t>39,9</w:t>
            </w:r>
          </w:p>
        </w:tc>
        <w:tc>
          <w:tcPr>
            <w:tcW w:w="1170" w:type="dxa"/>
            <w:vAlign w:val="center"/>
          </w:tcPr>
          <w:p w:rsidR="00DD7597" w:rsidRPr="00C357BC" w:rsidRDefault="00DD7597" w:rsidP="00DD7597">
            <w:pPr>
              <w:jc w:val="center"/>
              <w:rPr>
                <w:sz w:val="16"/>
                <w:szCs w:val="16"/>
              </w:rPr>
            </w:pPr>
            <w:r w:rsidRPr="00C357BC">
              <w:rPr>
                <w:sz w:val="16"/>
                <w:szCs w:val="16"/>
              </w:rPr>
              <w:t>7 916 358,78</w:t>
            </w:r>
          </w:p>
        </w:tc>
        <w:tc>
          <w:tcPr>
            <w:tcW w:w="1134" w:type="dxa"/>
            <w:vAlign w:val="center"/>
          </w:tcPr>
          <w:p w:rsidR="00DD7597" w:rsidRPr="00C357BC" w:rsidRDefault="00DD7597" w:rsidP="00DD7597">
            <w:pPr>
              <w:jc w:val="center"/>
              <w:rPr>
                <w:sz w:val="16"/>
                <w:szCs w:val="16"/>
              </w:rPr>
            </w:pPr>
            <w:r w:rsidRPr="00C357BC">
              <w:rPr>
                <w:sz w:val="16"/>
                <w:szCs w:val="16"/>
              </w:rPr>
              <w:t>1 672 785,81</w:t>
            </w:r>
          </w:p>
        </w:tc>
        <w:tc>
          <w:tcPr>
            <w:tcW w:w="1077" w:type="dxa"/>
            <w:vAlign w:val="center"/>
          </w:tcPr>
          <w:p w:rsidR="00DD7597" w:rsidRPr="00C357BC" w:rsidRDefault="00DD7597" w:rsidP="00DD7597">
            <w:pPr>
              <w:jc w:val="center"/>
              <w:rPr>
                <w:sz w:val="16"/>
                <w:szCs w:val="16"/>
              </w:rPr>
            </w:pPr>
            <w:r w:rsidRPr="00C357BC">
              <w:rPr>
                <w:sz w:val="16"/>
                <w:szCs w:val="16"/>
              </w:rPr>
              <w:t>6 338 179,36</w:t>
            </w:r>
          </w:p>
        </w:tc>
        <w:tc>
          <w:tcPr>
            <w:tcW w:w="1080" w:type="dxa"/>
            <w:vAlign w:val="center"/>
          </w:tcPr>
          <w:p w:rsidR="00DD7597" w:rsidRPr="00C357BC" w:rsidRDefault="00DD7597" w:rsidP="00DD7597">
            <w:pPr>
              <w:jc w:val="center"/>
              <w:rPr>
                <w:sz w:val="16"/>
                <w:szCs w:val="16"/>
              </w:rPr>
            </w:pPr>
            <w:r w:rsidRPr="00C357BC">
              <w:rPr>
                <w:sz w:val="16"/>
                <w:szCs w:val="16"/>
              </w:rPr>
              <w:t>1 383 088,63</w:t>
            </w:r>
          </w:p>
        </w:tc>
        <w:tc>
          <w:tcPr>
            <w:tcW w:w="720" w:type="dxa"/>
            <w:vAlign w:val="center"/>
          </w:tcPr>
          <w:p w:rsidR="00DD7597" w:rsidRPr="00C357BC" w:rsidRDefault="00DD7597" w:rsidP="00DD7597">
            <w:pPr>
              <w:jc w:val="center"/>
              <w:rPr>
                <w:sz w:val="16"/>
                <w:szCs w:val="16"/>
              </w:rPr>
            </w:pPr>
            <w:r w:rsidRPr="00C357BC">
              <w:rPr>
                <w:sz w:val="16"/>
                <w:szCs w:val="16"/>
              </w:rPr>
              <w:t>78,9</w:t>
            </w:r>
          </w:p>
        </w:tc>
        <w:tc>
          <w:tcPr>
            <w:tcW w:w="1080" w:type="dxa"/>
            <w:vAlign w:val="center"/>
          </w:tcPr>
          <w:p w:rsidR="00DD7597" w:rsidRPr="00C357BC" w:rsidRDefault="00DD7597" w:rsidP="00DD7597">
            <w:pPr>
              <w:jc w:val="center"/>
              <w:rPr>
                <w:sz w:val="16"/>
                <w:szCs w:val="16"/>
              </w:rPr>
            </w:pPr>
            <w:r w:rsidRPr="00C357BC">
              <w:rPr>
                <w:sz w:val="16"/>
                <w:szCs w:val="16"/>
              </w:rPr>
              <w:t>518 844,44</w:t>
            </w:r>
          </w:p>
        </w:tc>
        <w:tc>
          <w:tcPr>
            <w:tcW w:w="900" w:type="dxa"/>
            <w:vAlign w:val="center"/>
          </w:tcPr>
          <w:p w:rsidR="00DD7597" w:rsidRPr="00C357BC" w:rsidRDefault="00DD7597" w:rsidP="00DD7597">
            <w:pPr>
              <w:jc w:val="center"/>
              <w:rPr>
                <w:sz w:val="16"/>
                <w:szCs w:val="16"/>
              </w:rPr>
            </w:pPr>
            <w:r w:rsidRPr="00C357BC">
              <w:rPr>
                <w:sz w:val="16"/>
                <w:szCs w:val="16"/>
              </w:rPr>
              <w:t>4 203,79</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14 863,29</w:t>
            </w:r>
          </w:p>
        </w:tc>
        <w:tc>
          <w:tcPr>
            <w:tcW w:w="856" w:type="dxa"/>
            <w:vAlign w:val="center"/>
          </w:tcPr>
          <w:p w:rsidR="00DD7597" w:rsidRPr="00C357BC" w:rsidRDefault="00DD7597" w:rsidP="00DD7597">
            <w:pPr>
              <w:jc w:val="center"/>
              <w:rPr>
                <w:sz w:val="16"/>
                <w:szCs w:val="16"/>
              </w:rPr>
            </w:pPr>
            <w:r w:rsidRPr="00C357BC">
              <w:rPr>
                <w:sz w:val="16"/>
                <w:szCs w:val="16"/>
              </w:rPr>
              <w:t>4 594,57</w:t>
            </w:r>
          </w:p>
        </w:tc>
        <w:tc>
          <w:tcPr>
            <w:tcW w:w="944" w:type="dxa"/>
            <w:vAlign w:val="center"/>
          </w:tcPr>
          <w:p w:rsidR="00DD7597" w:rsidRPr="00C357BC" w:rsidRDefault="00DD7597" w:rsidP="00DD7597">
            <w:pPr>
              <w:jc w:val="center"/>
              <w:rPr>
                <w:sz w:val="16"/>
                <w:szCs w:val="16"/>
              </w:rPr>
            </w:pPr>
            <w:r w:rsidRPr="00C357BC">
              <w:rPr>
                <w:sz w:val="16"/>
                <w:szCs w:val="16"/>
              </w:rPr>
              <w:t>29 916,00</w:t>
            </w:r>
          </w:p>
        </w:tc>
        <w:tc>
          <w:tcPr>
            <w:tcW w:w="900" w:type="dxa"/>
            <w:vAlign w:val="center"/>
          </w:tcPr>
          <w:p w:rsidR="00DD7597" w:rsidRPr="00C357BC" w:rsidRDefault="00DD7597" w:rsidP="00DD7597">
            <w:pPr>
              <w:jc w:val="center"/>
              <w:rPr>
                <w:sz w:val="16"/>
                <w:szCs w:val="16"/>
              </w:rPr>
            </w:pPr>
            <w:r w:rsidRPr="00C357BC">
              <w:rPr>
                <w:sz w:val="16"/>
                <w:szCs w:val="16"/>
              </w:rPr>
              <w:t>5 647,06</w:t>
            </w:r>
          </w:p>
        </w:tc>
      </w:tr>
      <w:tr w:rsidR="00DD7597" w:rsidRPr="00C357BC" w:rsidTr="0087165B">
        <w:trPr>
          <w:trHeight w:val="300"/>
        </w:trPr>
        <w:tc>
          <w:tcPr>
            <w:tcW w:w="468" w:type="dxa"/>
            <w:vAlign w:val="center"/>
          </w:tcPr>
          <w:p w:rsidR="00DD7597" w:rsidRPr="00C357BC" w:rsidRDefault="00DD7597" w:rsidP="00DD7597">
            <w:pPr>
              <w:jc w:val="center"/>
              <w:rPr>
                <w:sz w:val="16"/>
                <w:szCs w:val="16"/>
              </w:rPr>
            </w:pPr>
            <w:r w:rsidRPr="00C357BC">
              <w:rPr>
                <w:sz w:val="16"/>
                <w:szCs w:val="16"/>
              </w:rPr>
              <w:t>2.</w:t>
            </w:r>
          </w:p>
        </w:tc>
        <w:tc>
          <w:tcPr>
            <w:tcW w:w="1080" w:type="dxa"/>
            <w:vAlign w:val="center"/>
          </w:tcPr>
          <w:p w:rsidR="00DD7597" w:rsidRPr="00C357BC" w:rsidRDefault="00DD7597" w:rsidP="00DD7597">
            <w:pPr>
              <w:rPr>
                <w:sz w:val="16"/>
                <w:szCs w:val="16"/>
              </w:rPr>
            </w:pPr>
            <w:r w:rsidRPr="00C357BC">
              <w:rPr>
                <w:sz w:val="16"/>
                <w:szCs w:val="16"/>
              </w:rPr>
              <w:t>Социаль-ная защита населения</w:t>
            </w:r>
          </w:p>
        </w:tc>
        <w:tc>
          <w:tcPr>
            <w:tcW w:w="1254" w:type="dxa"/>
            <w:vAlign w:val="center"/>
          </w:tcPr>
          <w:p w:rsidR="00DD7597" w:rsidRPr="00C357BC" w:rsidRDefault="00DD7597" w:rsidP="00DD7597">
            <w:pPr>
              <w:jc w:val="center"/>
              <w:rPr>
                <w:sz w:val="16"/>
                <w:szCs w:val="16"/>
              </w:rPr>
            </w:pPr>
            <w:r w:rsidRPr="00C357BC">
              <w:rPr>
                <w:sz w:val="16"/>
                <w:szCs w:val="16"/>
              </w:rPr>
              <w:t>538 749,59</w:t>
            </w:r>
          </w:p>
        </w:tc>
        <w:tc>
          <w:tcPr>
            <w:tcW w:w="1086" w:type="dxa"/>
            <w:vAlign w:val="center"/>
          </w:tcPr>
          <w:p w:rsidR="00DD7597" w:rsidRPr="00C357BC" w:rsidRDefault="00DD7597" w:rsidP="00DD7597">
            <w:pPr>
              <w:jc w:val="center"/>
              <w:rPr>
                <w:sz w:val="16"/>
                <w:szCs w:val="16"/>
              </w:rPr>
            </w:pPr>
            <w:r w:rsidRPr="00C357BC">
              <w:rPr>
                <w:sz w:val="16"/>
                <w:szCs w:val="16"/>
              </w:rPr>
              <w:t>273 543,37</w:t>
            </w:r>
          </w:p>
        </w:tc>
        <w:tc>
          <w:tcPr>
            <w:tcW w:w="720" w:type="dxa"/>
            <w:vAlign w:val="center"/>
          </w:tcPr>
          <w:p w:rsidR="00DD7597" w:rsidRPr="00C357BC" w:rsidRDefault="00DD7597" w:rsidP="00DD7597">
            <w:pPr>
              <w:jc w:val="center"/>
              <w:rPr>
                <w:sz w:val="16"/>
                <w:szCs w:val="16"/>
              </w:rPr>
            </w:pPr>
            <w:r w:rsidRPr="00C357BC">
              <w:rPr>
                <w:sz w:val="16"/>
                <w:szCs w:val="16"/>
              </w:rPr>
              <w:t>49,2</w:t>
            </w:r>
          </w:p>
        </w:tc>
        <w:tc>
          <w:tcPr>
            <w:tcW w:w="1170" w:type="dxa"/>
            <w:vAlign w:val="center"/>
          </w:tcPr>
          <w:p w:rsidR="00DD7597" w:rsidRPr="00C357BC" w:rsidRDefault="00DD7597" w:rsidP="00DD7597">
            <w:pPr>
              <w:jc w:val="center"/>
              <w:rPr>
                <w:sz w:val="16"/>
                <w:szCs w:val="16"/>
              </w:rPr>
            </w:pPr>
            <w:r w:rsidRPr="00C357BC">
              <w:rPr>
                <w:sz w:val="16"/>
                <w:szCs w:val="16"/>
              </w:rPr>
              <w:t>301 501,26</w:t>
            </w:r>
          </w:p>
        </w:tc>
        <w:tc>
          <w:tcPr>
            <w:tcW w:w="1134" w:type="dxa"/>
            <w:vAlign w:val="center"/>
          </w:tcPr>
          <w:p w:rsidR="00DD7597" w:rsidRPr="00C357BC" w:rsidRDefault="00DD7597" w:rsidP="00DD7597">
            <w:pPr>
              <w:jc w:val="center"/>
              <w:rPr>
                <w:sz w:val="16"/>
                <w:szCs w:val="16"/>
              </w:rPr>
            </w:pPr>
            <w:r w:rsidRPr="00C357BC">
              <w:rPr>
                <w:sz w:val="16"/>
                <w:szCs w:val="16"/>
              </w:rPr>
              <w:t>38 383,53</w:t>
            </w:r>
          </w:p>
        </w:tc>
        <w:tc>
          <w:tcPr>
            <w:tcW w:w="1077" w:type="dxa"/>
            <w:vAlign w:val="center"/>
          </w:tcPr>
          <w:p w:rsidR="00DD7597" w:rsidRPr="00C357BC" w:rsidRDefault="00DD7597" w:rsidP="00DD7597">
            <w:pPr>
              <w:jc w:val="center"/>
              <w:rPr>
                <w:sz w:val="16"/>
                <w:szCs w:val="16"/>
              </w:rPr>
            </w:pPr>
            <w:r w:rsidRPr="00C357BC">
              <w:rPr>
                <w:sz w:val="16"/>
                <w:szCs w:val="16"/>
              </w:rPr>
              <w:t>148 546,34</w:t>
            </w:r>
          </w:p>
        </w:tc>
        <w:tc>
          <w:tcPr>
            <w:tcW w:w="1080" w:type="dxa"/>
            <w:vAlign w:val="center"/>
          </w:tcPr>
          <w:p w:rsidR="00DD7597" w:rsidRPr="00C357BC" w:rsidRDefault="00DD7597" w:rsidP="00DD7597">
            <w:pPr>
              <w:jc w:val="center"/>
              <w:rPr>
                <w:sz w:val="16"/>
                <w:szCs w:val="16"/>
              </w:rPr>
            </w:pPr>
            <w:r w:rsidRPr="00C357BC">
              <w:rPr>
                <w:sz w:val="16"/>
                <w:szCs w:val="16"/>
              </w:rPr>
              <w:t>20 281,81</w:t>
            </w:r>
          </w:p>
        </w:tc>
        <w:tc>
          <w:tcPr>
            <w:tcW w:w="720" w:type="dxa"/>
            <w:vAlign w:val="center"/>
          </w:tcPr>
          <w:p w:rsidR="00DD7597" w:rsidRPr="00C357BC" w:rsidRDefault="00DD7597" w:rsidP="00DD7597">
            <w:pPr>
              <w:jc w:val="center"/>
              <w:rPr>
                <w:sz w:val="16"/>
                <w:szCs w:val="16"/>
              </w:rPr>
            </w:pPr>
            <w:r w:rsidRPr="00C357BC">
              <w:rPr>
                <w:sz w:val="16"/>
                <w:szCs w:val="16"/>
              </w:rPr>
              <w:t>87,3</w:t>
            </w:r>
          </w:p>
        </w:tc>
        <w:tc>
          <w:tcPr>
            <w:tcW w:w="1080" w:type="dxa"/>
            <w:vAlign w:val="center"/>
          </w:tcPr>
          <w:p w:rsidR="00DD7597" w:rsidRPr="00C357BC" w:rsidRDefault="00DD7597" w:rsidP="00DD7597">
            <w:pPr>
              <w:jc w:val="center"/>
              <w:rPr>
                <w:sz w:val="16"/>
                <w:szCs w:val="16"/>
              </w:rPr>
            </w:pPr>
            <w:r w:rsidRPr="00C357BC">
              <w:rPr>
                <w:sz w:val="16"/>
                <w:szCs w:val="16"/>
              </w:rPr>
              <w:t>78 883,98</w:t>
            </w:r>
          </w:p>
        </w:tc>
        <w:tc>
          <w:tcPr>
            <w:tcW w:w="900" w:type="dxa"/>
            <w:vAlign w:val="center"/>
          </w:tcPr>
          <w:p w:rsidR="00DD7597" w:rsidRPr="00C357BC" w:rsidRDefault="00DD7597" w:rsidP="00DD7597">
            <w:pPr>
              <w:jc w:val="center"/>
              <w:rPr>
                <w:sz w:val="16"/>
                <w:szCs w:val="16"/>
              </w:rPr>
            </w:pPr>
            <w:r w:rsidRPr="00C357BC">
              <w:rPr>
                <w:sz w:val="16"/>
                <w:szCs w:val="16"/>
              </w:rPr>
              <w:t>1,0</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1 790,58</w:t>
            </w:r>
          </w:p>
        </w:tc>
        <w:tc>
          <w:tcPr>
            <w:tcW w:w="856" w:type="dxa"/>
            <w:vAlign w:val="center"/>
          </w:tcPr>
          <w:p w:rsidR="00DD7597" w:rsidRPr="00C357BC" w:rsidRDefault="00DD7597" w:rsidP="00DD7597">
            <w:pPr>
              <w:jc w:val="center"/>
              <w:rPr>
                <w:sz w:val="16"/>
                <w:szCs w:val="16"/>
              </w:rPr>
            </w:pPr>
            <w:r w:rsidRPr="00C357BC">
              <w:rPr>
                <w:sz w:val="16"/>
                <w:szCs w:val="16"/>
              </w:rPr>
              <w:t>1 744,48</w:t>
            </w:r>
          </w:p>
        </w:tc>
        <w:tc>
          <w:tcPr>
            <w:tcW w:w="944" w:type="dxa"/>
            <w:vAlign w:val="center"/>
          </w:tcPr>
          <w:p w:rsidR="00DD7597" w:rsidRPr="00C357BC" w:rsidRDefault="00DD7597" w:rsidP="00DD7597">
            <w:pPr>
              <w:jc w:val="center"/>
              <w:rPr>
                <w:sz w:val="16"/>
                <w:szCs w:val="16"/>
              </w:rPr>
            </w:pPr>
            <w:r w:rsidRPr="00C357BC">
              <w:rPr>
                <w:sz w:val="16"/>
                <w:szCs w:val="16"/>
              </w:rPr>
              <w:t>3 425,29</w:t>
            </w:r>
          </w:p>
        </w:tc>
        <w:tc>
          <w:tcPr>
            <w:tcW w:w="900" w:type="dxa"/>
            <w:vAlign w:val="center"/>
          </w:tcPr>
          <w:p w:rsidR="00DD7597" w:rsidRPr="00C357BC" w:rsidRDefault="00DD7597" w:rsidP="00DD7597">
            <w:pPr>
              <w:jc w:val="center"/>
              <w:rPr>
                <w:sz w:val="16"/>
                <w:szCs w:val="16"/>
              </w:rPr>
            </w:pPr>
            <w:r w:rsidRPr="00C357BC">
              <w:rPr>
                <w:sz w:val="16"/>
                <w:szCs w:val="16"/>
              </w:rPr>
              <w:t>2 920,72</w:t>
            </w:r>
          </w:p>
        </w:tc>
      </w:tr>
      <w:tr w:rsidR="00DD7597" w:rsidRPr="00C357BC" w:rsidTr="0087165B">
        <w:trPr>
          <w:trHeight w:val="270"/>
        </w:trPr>
        <w:tc>
          <w:tcPr>
            <w:tcW w:w="468" w:type="dxa"/>
            <w:vAlign w:val="center"/>
          </w:tcPr>
          <w:p w:rsidR="00DD7597" w:rsidRPr="00C357BC" w:rsidRDefault="00DD7597" w:rsidP="00DD7597">
            <w:pPr>
              <w:jc w:val="center"/>
              <w:rPr>
                <w:sz w:val="16"/>
                <w:szCs w:val="16"/>
              </w:rPr>
            </w:pPr>
            <w:r w:rsidRPr="00C357BC">
              <w:rPr>
                <w:sz w:val="16"/>
                <w:szCs w:val="16"/>
              </w:rPr>
              <w:t>3.</w:t>
            </w:r>
          </w:p>
        </w:tc>
        <w:tc>
          <w:tcPr>
            <w:tcW w:w="1080" w:type="dxa"/>
            <w:vAlign w:val="center"/>
          </w:tcPr>
          <w:p w:rsidR="00DD7597" w:rsidRPr="00C357BC" w:rsidRDefault="00DD7597" w:rsidP="00DD7597">
            <w:pPr>
              <w:rPr>
                <w:sz w:val="16"/>
                <w:szCs w:val="16"/>
              </w:rPr>
            </w:pPr>
            <w:r w:rsidRPr="00C357BC">
              <w:rPr>
                <w:sz w:val="16"/>
                <w:szCs w:val="16"/>
              </w:rPr>
              <w:t>Семья и дети</w:t>
            </w:r>
          </w:p>
        </w:tc>
        <w:tc>
          <w:tcPr>
            <w:tcW w:w="1254" w:type="dxa"/>
            <w:vAlign w:val="center"/>
          </w:tcPr>
          <w:p w:rsidR="00DD7597" w:rsidRPr="00C357BC" w:rsidRDefault="00DD7597" w:rsidP="00DD7597">
            <w:pPr>
              <w:jc w:val="center"/>
              <w:rPr>
                <w:sz w:val="16"/>
                <w:szCs w:val="16"/>
              </w:rPr>
            </w:pPr>
            <w:r w:rsidRPr="00C357BC">
              <w:rPr>
                <w:sz w:val="16"/>
                <w:szCs w:val="16"/>
              </w:rPr>
              <w:t>469 676,014</w:t>
            </w:r>
          </w:p>
        </w:tc>
        <w:tc>
          <w:tcPr>
            <w:tcW w:w="1086" w:type="dxa"/>
            <w:vAlign w:val="center"/>
          </w:tcPr>
          <w:p w:rsidR="00DD7597" w:rsidRPr="00C357BC" w:rsidRDefault="00DD7597" w:rsidP="00DD7597">
            <w:pPr>
              <w:jc w:val="center"/>
              <w:rPr>
                <w:sz w:val="16"/>
                <w:szCs w:val="16"/>
              </w:rPr>
            </w:pPr>
            <w:r w:rsidRPr="00C357BC">
              <w:rPr>
                <w:sz w:val="16"/>
                <w:szCs w:val="16"/>
              </w:rPr>
              <w:t>249 925,32</w:t>
            </w:r>
          </w:p>
        </w:tc>
        <w:tc>
          <w:tcPr>
            <w:tcW w:w="720" w:type="dxa"/>
            <w:vAlign w:val="center"/>
          </w:tcPr>
          <w:p w:rsidR="00DD7597" w:rsidRPr="00C357BC" w:rsidRDefault="00DD7597" w:rsidP="00DD7597">
            <w:pPr>
              <w:jc w:val="center"/>
              <w:rPr>
                <w:sz w:val="16"/>
                <w:szCs w:val="16"/>
              </w:rPr>
            </w:pPr>
            <w:r w:rsidRPr="00C357BC">
              <w:rPr>
                <w:sz w:val="16"/>
                <w:szCs w:val="16"/>
              </w:rPr>
              <w:t>46,8</w:t>
            </w:r>
          </w:p>
        </w:tc>
        <w:tc>
          <w:tcPr>
            <w:tcW w:w="1170" w:type="dxa"/>
            <w:vAlign w:val="center"/>
          </w:tcPr>
          <w:p w:rsidR="00DD7597" w:rsidRPr="00C357BC" w:rsidRDefault="00DD7597" w:rsidP="00DD7597">
            <w:pPr>
              <w:jc w:val="center"/>
              <w:rPr>
                <w:sz w:val="16"/>
                <w:szCs w:val="16"/>
              </w:rPr>
            </w:pPr>
            <w:r w:rsidRPr="00C357BC">
              <w:rPr>
                <w:sz w:val="16"/>
                <w:szCs w:val="16"/>
              </w:rPr>
              <w:t>221 998,40</w:t>
            </w:r>
          </w:p>
        </w:tc>
        <w:tc>
          <w:tcPr>
            <w:tcW w:w="1134" w:type="dxa"/>
            <w:vAlign w:val="center"/>
          </w:tcPr>
          <w:p w:rsidR="00DD7597" w:rsidRPr="00C357BC" w:rsidRDefault="00DD7597" w:rsidP="00DD7597">
            <w:pPr>
              <w:jc w:val="center"/>
              <w:rPr>
                <w:sz w:val="16"/>
                <w:szCs w:val="16"/>
              </w:rPr>
            </w:pPr>
            <w:r w:rsidRPr="00C357BC">
              <w:rPr>
                <w:sz w:val="16"/>
                <w:szCs w:val="16"/>
              </w:rPr>
              <w:t>26 298,64</w:t>
            </w:r>
          </w:p>
        </w:tc>
        <w:tc>
          <w:tcPr>
            <w:tcW w:w="1077" w:type="dxa"/>
            <w:vAlign w:val="center"/>
          </w:tcPr>
          <w:p w:rsidR="00DD7597" w:rsidRPr="00C357BC" w:rsidRDefault="00DD7597" w:rsidP="00DD7597">
            <w:pPr>
              <w:jc w:val="center"/>
              <w:rPr>
                <w:sz w:val="16"/>
                <w:szCs w:val="16"/>
              </w:rPr>
            </w:pPr>
            <w:r w:rsidRPr="00C357BC">
              <w:rPr>
                <w:sz w:val="16"/>
                <w:szCs w:val="16"/>
              </w:rPr>
              <w:t>17 438,13</w:t>
            </w:r>
          </w:p>
        </w:tc>
        <w:tc>
          <w:tcPr>
            <w:tcW w:w="1080" w:type="dxa"/>
            <w:vAlign w:val="center"/>
          </w:tcPr>
          <w:p w:rsidR="00DD7597" w:rsidRPr="00C357BC" w:rsidRDefault="00DD7597" w:rsidP="00DD7597">
            <w:pPr>
              <w:jc w:val="center"/>
              <w:rPr>
                <w:sz w:val="16"/>
                <w:szCs w:val="16"/>
              </w:rPr>
            </w:pPr>
            <w:r w:rsidRPr="00C357BC">
              <w:rPr>
                <w:sz w:val="16"/>
                <w:szCs w:val="16"/>
              </w:rPr>
              <w:t>3 135,68</w:t>
            </w:r>
          </w:p>
        </w:tc>
        <w:tc>
          <w:tcPr>
            <w:tcW w:w="720" w:type="dxa"/>
            <w:vAlign w:val="center"/>
          </w:tcPr>
          <w:p w:rsidR="00DD7597" w:rsidRPr="00C357BC" w:rsidRDefault="00DD7597" w:rsidP="00DD7597">
            <w:pPr>
              <w:jc w:val="center"/>
              <w:rPr>
                <w:sz w:val="16"/>
                <w:szCs w:val="16"/>
              </w:rPr>
            </w:pPr>
            <w:r w:rsidRPr="00C357BC">
              <w:rPr>
                <w:sz w:val="16"/>
                <w:szCs w:val="16"/>
              </w:rPr>
              <w:t>88,2</w:t>
            </w:r>
          </w:p>
        </w:tc>
        <w:tc>
          <w:tcPr>
            <w:tcW w:w="1080" w:type="dxa"/>
            <w:vAlign w:val="center"/>
          </w:tcPr>
          <w:p w:rsidR="00DD7597" w:rsidRPr="00C357BC" w:rsidRDefault="00DD7597" w:rsidP="00DD7597">
            <w:pPr>
              <w:jc w:val="center"/>
              <w:rPr>
                <w:sz w:val="16"/>
                <w:szCs w:val="16"/>
              </w:rPr>
            </w:pPr>
            <w:r w:rsidRPr="00C357BC">
              <w:rPr>
                <w:sz w:val="16"/>
                <w:szCs w:val="16"/>
              </w:rPr>
              <w:t>52 922,42</w:t>
            </w:r>
          </w:p>
        </w:tc>
        <w:tc>
          <w:tcPr>
            <w:tcW w:w="900" w:type="dxa"/>
            <w:vAlign w:val="center"/>
          </w:tcPr>
          <w:p w:rsidR="00DD7597" w:rsidRPr="00C357BC" w:rsidRDefault="00DD7597" w:rsidP="00DD7597">
            <w:pPr>
              <w:jc w:val="center"/>
              <w:rPr>
                <w:sz w:val="16"/>
                <w:szCs w:val="16"/>
              </w:rPr>
            </w:pPr>
            <w:r w:rsidRPr="00C357BC">
              <w:rPr>
                <w:sz w:val="16"/>
                <w:szCs w:val="16"/>
              </w:rPr>
              <w:t>109,0</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150,5</w:t>
            </w:r>
          </w:p>
        </w:tc>
        <w:tc>
          <w:tcPr>
            <w:tcW w:w="856" w:type="dxa"/>
            <w:vAlign w:val="center"/>
          </w:tcPr>
          <w:p w:rsidR="00DD7597" w:rsidRPr="00C357BC" w:rsidRDefault="00DD7597" w:rsidP="00DD7597">
            <w:pPr>
              <w:jc w:val="center"/>
              <w:rPr>
                <w:sz w:val="16"/>
                <w:szCs w:val="16"/>
              </w:rPr>
            </w:pPr>
            <w:r w:rsidRPr="00C357BC">
              <w:rPr>
                <w:sz w:val="16"/>
                <w:szCs w:val="16"/>
              </w:rPr>
              <w:t>150,5</w:t>
            </w:r>
          </w:p>
        </w:tc>
        <w:tc>
          <w:tcPr>
            <w:tcW w:w="944" w:type="dxa"/>
            <w:vAlign w:val="center"/>
          </w:tcPr>
          <w:p w:rsidR="00DD7597" w:rsidRPr="00C357BC" w:rsidRDefault="00DD7597" w:rsidP="00DD7597">
            <w:pPr>
              <w:jc w:val="center"/>
              <w:rPr>
                <w:sz w:val="16"/>
                <w:szCs w:val="16"/>
              </w:rPr>
            </w:pPr>
            <w:r w:rsidRPr="00C357BC">
              <w:rPr>
                <w:sz w:val="16"/>
                <w:szCs w:val="16"/>
              </w:rPr>
              <w:t>1 429,35</w:t>
            </w:r>
          </w:p>
        </w:tc>
        <w:tc>
          <w:tcPr>
            <w:tcW w:w="900" w:type="dxa"/>
            <w:vAlign w:val="center"/>
          </w:tcPr>
          <w:p w:rsidR="00DD7597" w:rsidRPr="00C357BC" w:rsidRDefault="00DD7597" w:rsidP="00DD7597">
            <w:pPr>
              <w:jc w:val="center"/>
              <w:rPr>
                <w:sz w:val="16"/>
                <w:szCs w:val="16"/>
              </w:rPr>
            </w:pPr>
            <w:r w:rsidRPr="00C357BC">
              <w:rPr>
                <w:sz w:val="16"/>
                <w:szCs w:val="16"/>
              </w:rPr>
              <w:t>631,10</w:t>
            </w:r>
          </w:p>
        </w:tc>
      </w:tr>
      <w:tr w:rsidR="00DD7597" w:rsidRPr="00C357BC" w:rsidTr="0087165B">
        <w:trPr>
          <w:trHeight w:val="270"/>
        </w:trPr>
        <w:tc>
          <w:tcPr>
            <w:tcW w:w="468" w:type="dxa"/>
            <w:vAlign w:val="center"/>
          </w:tcPr>
          <w:p w:rsidR="00DD7597" w:rsidRPr="00C357BC" w:rsidRDefault="00DD7597" w:rsidP="00DD7597">
            <w:pPr>
              <w:jc w:val="center"/>
              <w:rPr>
                <w:sz w:val="16"/>
                <w:szCs w:val="16"/>
              </w:rPr>
            </w:pPr>
            <w:r w:rsidRPr="00C357BC">
              <w:rPr>
                <w:sz w:val="16"/>
                <w:szCs w:val="16"/>
              </w:rPr>
              <w:t>4.</w:t>
            </w:r>
          </w:p>
        </w:tc>
        <w:tc>
          <w:tcPr>
            <w:tcW w:w="1080" w:type="dxa"/>
            <w:vAlign w:val="center"/>
          </w:tcPr>
          <w:p w:rsidR="00DD7597" w:rsidRPr="00C357BC" w:rsidRDefault="00DD7597" w:rsidP="00DD7597">
            <w:pPr>
              <w:rPr>
                <w:sz w:val="16"/>
                <w:szCs w:val="16"/>
              </w:rPr>
            </w:pPr>
            <w:r w:rsidRPr="00C357BC">
              <w:rPr>
                <w:sz w:val="16"/>
                <w:szCs w:val="16"/>
              </w:rPr>
              <w:t>Общее образование</w:t>
            </w:r>
          </w:p>
        </w:tc>
        <w:tc>
          <w:tcPr>
            <w:tcW w:w="1254" w:type="dxa"/>
            <w:vAlign w:val="center"/>
          </w:tcPr>
          <w:p w:rsidR="00DD7597" w:rsidRPr="00C357BC" w:rsidRDefault="00DD7597" w:rsidP="00DD7597">
            <w:pPr>
              <w:jc w:val="center"/>
              <w:rPr>
                <w:sz w:val="16"/>
                <w:szCs w:val="16"/>
              </w:rPr>
            </w:pPr>
            <w:r w:rsidRPr="00C357BC">
              <w:rPr>
                <w:sz w:val="16"/>
                <w:szCs w:val="16"/>
              </w:rPr>
              <w:t>702 365,88</w:t>
            </w:r>
          </w:p>
        </w:tc>
        <w:tc>
          <w:tcPr>
            <w:tcW w:w="1086" w:type="dxa"/>
            <w:vAlign w:val="center"/>
          </w:tcPr>
          <w:p w:rsidR="00DD7597" w:rsidRPr="00C357BC" w:rsidRDefault="00DD7597" w:rsidP="00DD7597">
            <w:pPr>
              <w:jc w:val="center"/>
              <w:rPr>
                <w:sz w:val="16"/>
                <w:szCs w:val="16"/>
              </w:rPr>
            </w:pPr>
            <w:r w:rsidRPr="00C357BC">
              <w:rPr>
                <w:sz w:val="16"/>
                <w:szCs w:val="16"/>
              </w:rPr>
              <w:t>296 165,05</w:t>
            </w:r>
          </w:p>
        </w:tc>
        <w:tc>
          <w:tcPr>
            <w:tcW w:w="720" w:type="dxa"/>
            <w:vAlign w:val="center"/>
          </w:tcPr>
          <w:p w:rsidR="00DD7597" w:rsidRPr="00C357BC" w:rsidRDefault="00DD7597" w:rsidP="00DD7597">
            <w:pPr>
              <w:jc w:val="center"/>
              <w:rPr>
                <w:sz w:val="16"/>
                <w:szCs w:val="16"/>
              </w:rPr>
            </w:pPr>
            <w:r w:rsidRPr="00C357BC">
              <w:rPr>
                <w:sz w:val="16"/>
                <w:szCs w:val="16"/>
              </w:rPr>
              <w:t>57,8</w:t>
            </w:r>
          </w:p>
        </w:tc>
        <w:tc>
          <w:tcPr>
            <w:tcW w:w="1170" w:type="dxa"/>
            <w:vAlign w:val="center"/>
          </w:tcPr>
          <w:p w:rsidR="00DD7597" w:rsidRPr="00C357BC" w:rsidRDefault="00DD7597" w:rsidP="00DD7597">
            <w:pPr>
              <w:jc w:val="center"/>
              <w:rPr>
                <w:sz w:val="16"/>
                <w:szCs w:val="16"/>
              </w:rPr>
            </w:pPr>
            <w:r w:rsidRPr="00C357BC">
              <w:rPr>
                <w:sz w:val="16"/>
                <w:szCs w:val="16"/>
              </w:rPr>
              <w:t>310 104,30</w:t>
            </w:r>
          </w:p>
        </w:tc>
        <w:tc>
          <w:tcPr>
            <w:tcW w:w="1134" w:type="dxa"/>
            <w:vAlign w:val="center"/>
          </w:tcPr>
          <w:p w:rsidR="00DD7597" w:rsidRPr="00C357BC" w:rsidRDefault="00DD7597" w:rsidP="00DD7597">
            <w:pPr>
              <w:jc w:val="center"/>
              <w:rPr>
                <w:sz w:val="16"/>
                <w:szCs w:val="16"/>
              </w:rPr>
            </w:pPr>
            <w:r w:rsidRPr="00C357BC">
              <w:rPr>
                <w:sz w:val="16"/>
                <w:szCs w:val="16"/>
              </w:rPr>
              <w:t>42 796,06</w:t>
            </w:r>
          </w:p>
        </w:tc>
        <w:tc>
          <w:tcPr>
            <w:tcW w:w="1077" w:type="dxa"/>
            <w:vAlign w:val="center"/>
          </w:tcPr>
          <w:p w:rsidR="00DD7597" w:rsidRPr="00C357BC" w:rsidRDefault="00DD7597" w:rsidP="00DD7597">
            <w:pPr>
              <w:jc w:val="center"/>
              <w:rPr>
                <w:sz w:val="16"/>
                <w:szCs w:val="16"/>
              </w:rPr>
            </w:pPr>
            <w:r w:rsidRPr="00C357BC">
              <w:rPr>
                <w:sz w:val="16"/>
                <w:szCs w:val="16"/>
              </w:rPr>
              <w:t>219 212,90</w:t>
            </w:r>
          </w:p>
        </w:tc>
        <w:tc>
          <w:tcPr>
            <w:tcW w:w="1080" w:type="dxa"/>
            <w:vAlign w:val="center"/>
          </w:tcPr>
          <w:p w:rsidR="00DD7597" w:rsidRPr="00C357BC" w:rsidRDefault="00DD7597" w:rsidP="00DD7597">
            <w:pPr>
              <w:jc w:val="center"/>
              <w:rPr>
                <w:sz w:val="16"/>
                <w:szCs w:val="16"/>
              </w:rPr>
            </w:pPr>
            <w:r w:rsidRPr="00C357BC">
              <w:rPr>
                <w:sz w:val="16"/>
                <w:szCs w:val="16"/>
              </w:rPr>
              <w:t>29 801,75</w:t>
            </w:r>
          </w:p>
        </w:tc>
        <w:tc>
          <w:tcPr>
            <w:tcW w:w="720" w:type="dxa"/>
            <w:vAlign w:val="center"/>
          </w:tcPr>
          <w:p w:rsidR="00DD7597" w:rsidRPr="00C357BC" w:rsidRDefault="00DD7597" w:rsidP="00DD7597">
            <w:pPr>
              <w:jc w:val="center"/>
              <w:rPr>
                <w:sz w:val="16"/>
                <w:szCs w:val="16"/>
              </w:rPr>
            </w:pPr>
            <w:r w:rsidRPr="00C357BC">
              <w:rPr>
                <w:sz w:val="16"/>
                <w:szCs w:val="16"/>
              </w:rPr>
              <w:t>86,2</w:t>
            </w:r>
          </w:p>
        </w:tc>
        <w:tc>
          <w:tcPr>
            <w:tcW w:w="1080" w:type="dxa"/>
            <w:vAlign w:val="center"/>
          </w:tcPr>
          <w:p w:rsidR="00DD7597" w:rsidRPr="00C357BC" w:rsidRDefault="00DD7597" w:rsidP="00DD7597">
            <w:pPr>
              <w:jc w:val="center"/>
              <w:rPr>
                <w:sz w:val="16"/>
                <w:szCs w:val="16"/>
              </w:rPr>
            </w:pPr>
            <w:r w:rsidRPr="00C357BC">
              <w:rPr>
                <w:sz w:val="16"/>
                <w:szCs w:val="16"/>
              </w:rPr>
              <w:t>59 593,13</w:t>
            </w:r>
          </w:p>
        </w:tc>
        <w:tc>
          <w:tcPr>
            <w:tcW w:w="900" w:type="dxa"/>
            <w:vAlign w:val="center"/>
          </w:tcPr>
          <w:p w:rsidR="00DD7597" w:rsidRPr="00C357BC" w:rsidRDefault="00DD7597" w:rsidP="00DD7597">
            <w:pPr>
              <w:jc w:val="center"/>
              <w:rPr>
                <w:sz w:val="16"/>
                <w:szCs w:val="16"/>
              </w:rPr>
            </w:pPr>
            <w:r w:rsidRPr="00C357BC">
              <w:rPr>
                <w:sz w:val="16"/>
                <w:szCs w:val="16"/>
              </w:rPr>
              <w:t>19,9</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625,30</w:t>
            </w:r>
          </w:p>
        </w:tc>
        <w:tc>
          <w:tcPr>
            <w:tcW w:w="856" w:type="dxa"/>
            <w:vAlign w:val="center"/>
          </w:tcPr>
          <w:p w:rsidR="00DD7597" w:rsidRPr="00C357BC" w:rsidRDefault="00DD7597" w:rsidP="00DD7597">
            <w:pPr>
              <w:jc w:val="center"/>
              <w:rPr>
                <w:sz w:val="16"/>
                <w:szCs w:val="16"/>
              </w:rPr>
            </w:pPr>
            <w:r w:rsidRPr="00C357BC">
              <w:rPr>
                <w:sz w:val="16"/>
                <w:szCs w:val="16"/>
              </w:rPr>
              <w:t>390,70</w:t>
            </w:r>
          </w:p>
        </w:tc>
        <w:tc>
          <w:tcPr>
            <w:tcW w:w="944" w:type="dxa"/>
            <w:vAlign w:val="center"/>
          </w:tcPr>
          <w:p w:rsidR="00DD7597" w:rsidRPr="00C357BC" w:rsidRDefault="00DD7597" w:rsidP="00DD7597">
            <w:pPr>
              <w:jc w:val="center"/>
              <w:rPr>
                <w:sz w:val="16"/>
                <w:szCs w:val="16"/>
              </w:rPr>
            </w:pPr>
            <w:r w:rsidRPr="00C357BC">
              <w:rPr>
                <w:sz w:val="16"/>
                <w:szCs w:val="16"/>
              </w:rPr>
              <w:t>1 493,20</w:t>
            </w:r>
          </w:p>
        </w:tc>
        <w:tc>
          <w:tcPr>
            <w:tcW w:w="900" w:type="dxa"/>
            <w:vAlign w:val="center"/>
          </w:tcPr>
          <w:p w:rsidR="00DD7597" w:rsidRPr="00C357BC" w:rsidRDefault="00DD7597" w:rsidP="00DD7597">
            <w:pPr>
              <w:jc w:val="center"/>
              <w:rPr>
                <w:sz w:val="16"/>
                <w:szCs w:val="16"/>
              </w:rPr>
            </w:pPr>
            <w:r w:rsidRPr="00C357BC">
              <w:rPr>
                <w:sz w:val="16"/>
                <w:szCs w:val="16"/>
              </w:rPr>
              <w:t>906,30</w:t>
            </w:r>
          </w:p>
        </w:tc>
      </w:tr>
      <w:tr w:rsidR="00DD7597" w:rsidRPr="00C357BC" w:rsidTr="0087165B">
        <w:trPr>
          <w:trHeight w:val="270"/>
        </w:trPr>
        <w:tc>
          <w:tcPr>
            <w:tcW w:w="468" w:type="dxa"/>
            <w:vAlign w:val="center"/>
          </w:tcPr>
          <w:p w:rsidR="00DD7597" w:rsidRPr="00C357BC" w:rsidRDefault="00DD7597" w:rsidP="00DD7597">
            <w:pPr>
              <w:jc w:val="center"/>
              <w:rPr>
                <w:sz w:val="16"/>
                <w:szCs w:val="16"/>
              </w:rPr>
            </w:pPr>
            <w:r w:rsidRPr="00C357BC">
              <w:rPr>
                <w:sz w:val="16"/>
                <w:szCs w:val="16"/>
              </w:rPr>
              <w:t>5.</w:t>
            </w:r>
          </w:p>
        </w:tc>
        <w:tc>
          <w:tcPr>
            <w:tcW w:w="1080" w:type="dxa"/>
            <w:vAlign w:val="center"/>
          </w:tcPr>
          <w:p w:rsidR="00DD7597" w:rsidRPr="00C357BC" w:rsidRDefault="00DD7597" w:rsidP="00DD7597">
            <w:pPr>
              <w:rPr>
                <w:sz w:val="16"/>
                <w:szCs w:val="16"/>
              </w:rPr>
            </w:pPr>
            <w:r w:rsidRPr="00C357BC">
              <w:rPr>
                <w:sz w:val="16"/>
                <w:szCs w:val="16"/>
              </w:rPr>
              <w:t>Профессиональное образование</w:t>
            </w:r>
          </w:p>
        </w:tc>
        <w:tc>
          <w:tcPr>
            <w:tcW w:w="1254" w:type="dxa"/>
            <w:vAlign w:val="center"/>
          </w:tcPr>
          <w:p w:rsidR="00DD7597" w:rsidRPr="00C357BC" w:rsidRDefault="00DD7597" w:rsidP="00DD7597">
            <w:pPr>
              <w:jc w:val="center"/>
              <w:rPr>
                <w:sz w:val="16"/>
                <w:szCs w:val="16"/>
              </w:rPr>
            </w:pPr>
            <w:r w:rsidRPr="00C357BC">
              <w:rPr>
                <w:sz w:val="16"/>
                <w:szCs w:val="16"/>
              </w:rPr>
              <w:t>2 314 593,844</w:t>
            </w:r>
          </w:p>
        </w:tc>
        <w:tc>
          <w:tcPr>
            <w:tcW w:w="1086" w:type="dxa"/>
            <w:vAlign w:val="center"/>
          </w:tcPr>
          <w:p w:rsidR="00DD7597" w:rsidRPr="00C357BC" w:rsidRDefault="00DD7597" w:rsidP="00DD7597">
            <w:pPr>
              <w:jc w:val="center"/>
              <w:rPr>
                <w:sz w:val="16"/>
                <w:szCs w:val="16"/>
              </w:rPr>
            </w:pPr>
            <w:r w:rsidRPr="00C357BC">
              <w:rPr>
                <w:sz w:val="16"/>
                <w:szCs w:val="16"/>
              </w:rPr>
              <w:t>1 191 917,52</w:t>
            </w:r>
          </w:p>
        </w:tc>
        <w:tc>
          <w:tcPr>
            <w:tcW w:w="720" w:type="dxa"/>
            <w:vAlign w:val="center"/>
          </w:tcPr>
          <w:p w:rsidR="00DD7597" w:rsidRPr="00C357BC" w:rsidRDefault="00DD7597" w:rsidP="00DD7597">
            <w:pPr>
              <w:jc w:val="center"/>
              <w:rPr>
                <w:sz w:val="16"/>
                <w:szCs w:val="16"/>
              </w:rPr>
            </w:pPr>
            <w:r w:rsidRPr="00C357BC">
              <w:rPr>
                <w:sz w:val="16"/>
                <w:szCs w:val="16"/>
              </w:rPr>
              <w:t>48,5</w:t>
            </w:r>
          </w:p>
        </w:tc>
        <w:tc>
          <w:tcPr>
            <w:tcW w:w="1170" w:type="dxa"/>
            <w:vAlign w:val="center"/>
          </w:tcPr>
          <w:p w:rsidR="00DD7597" w:rsidRPr="00C357BC" w:rsidRDefault="00DD7597" w:rsidP="00DD7597">
            <w:pPr>
              <w:jc w:val="center"/>
              <w:rPr>
                <w:sz w:val="16"/>
                <w:szCs w:val="16"/>
              </w:rPr>
            </w:pPr>
            <w:r w:rsidRPr="00C357BC">
              <w:rPr>
                <w:sz w:val="16"/>
                <w:szCs w:val="16"/>
              </w:rPr>
              <w:t>1 198 519,22</w:t>
            </w:r>
          </w:p>
        </w:tc>
        <w:tc>
          <w:tcPr>
            <w:tcW w:w="1134" w:type="dxa"/>
            <w:vAlign w:val="center"/>
          </w:tcPr>
          <w:p w:rsidR="00DD7597" w:rsidRPr="00C357BC" w:rsidRDefault="00DD7597" w:rsidP="00DD7597">
            <w:pPr>
              <w:jc w:val="center"/>
              <w:rPr>
                <w:sz w:val="16"/>
                <w:szCs w:val="16"/>
              </w:rPr>
            </w:pPr>
            <w:r w:rsidRPr="00C357BC">
              <w:rPr>
                <w:sz w:val="16"/>
                <w:szCs w:val="16"/>
              </w:rPr>
              <w:t>198 643,11</w:t>
            </w:r>
          </w:p>
        </w:tc>
        <w:tc>
          <w:tcPr>
            <w:tcW w:w="1077" w:type="dxa"/>
            <w:vAlign w:val="center"/>
          </w:tcPr>
          <w:p w:rsidR="00DD7597" w:rsidRPr="00C357BC" w:rsidRDefault="00DD7597" w:rsidP="00DD7597">
            <w:pPr>
              <w:jc w:val="center"/>
              <w:rPr>
                <w:sz w:val="16"/>
                <w:szCs w:val="16"/>
              </w:rPr>
            </w:pPr>
            <w:r w:rsidRPr="00C357BC">
              <w:rPr>
                <w:sz w:val="16"/>
                <w:szCs w:val="16"/>
              </w:rPr>
              <w:t>890 899,40</w:t>
            </w:r>
          </w:p>
        </w:tc>
        <w:tc>
          <w:tcPr>
            <w:tcW w:w="1080" w:type="dxa"/>
            <w:vAlign w:val="center"/>
          </w:tcPr>
          <w:p w:rsidR="00DD7597" w:rsidRPr="00C357BC" w:rsidRDefault="00DD7597" w:rsidP="00DD7597">
            <w:pPr>
              <w:jc w:val="center"/>
              <w:rPr>
                <w:sz w:val="16"/>
                <w:szCs w:val="16"/>
              </w:rPr>
            </w:pPr>
            <w:r w:rsidRPr="00C357BC">
              <w:rPr>
                <w:sz w:val="16"/>
                <w:szCs w:val="16"/>
              </w:rPr>
              <w:t>144 754,85</w:t>
            </w:r>
          </w:p>
        </w:tc>
        <w:tc>
          <w:tcPr>
            <w:tcW w:w="720" w:type="dxa"/>
            <w:vAlign w:val="center"/>
          </w:tcPr>
          <w:p w:rsidR="00DD7597" w:rsidRPr="00C357BC" w:rsidRDefault="00DD7597" w:rsidP="00DD7597">
            <w:pPr>
              <w:jc w:val="center"/>
              <w:rPr>
                <w:sz w:val="16"/>
                <w:szCs w:val="16"/>
              </w:rPr>
            </w:pPr>
            <w:r w:rsidRPr="00C357BC">
              <w:rPr>
                <w:sz w:val="16"/>
                <w:szCs w:val="16"/>
              </w:rPr>
              <w:t>83,4</w:t>
            </w:r>
          </w:p>
        </w:tc>
        <w:tc>
          <w:tcPr>
            <w:tcW w:w="1080" w:type="dxa"/>
            <w:vAlign w:val="center"/>
          </w:tcPr>
          <w:p w:rsidR="00DD7597" w:rsidRPr="00C357BC" w:rsidRDefault="00DD7597" w:rsidP="00DD7597">
            <w:pPr>
              <w:jc w:val="center"/>
              <w:rPr>
                <w:sz w:val="16"/>
                <w:szCs w:val="16"/>
              </w:rPr>
            </w:pPr>
            <w:r w:rsidRPr="00C357BC">
              <w:rPr>
                <w:sz w:val="16"/>
                <w:szCs w:val="16"/>
              </w:rPr>
              <w:t>339 142,30</w:t>
            </w:r>
          </w:p>
        </w:tc>
        <w:tc>
          <w:tcPr>
            <w:tcW w:w="900" w:type="dxa"/>
            <w:vAlign w:val="center"/>
          </w:tcPr>
          <w:p w:rsidR="00DD7597" w:rsidRPr="00C357BC" w:rsidRDefault="00DD7597" w:rsidP="00DD7597">
            <w:pPr>
              <w:jc w:val="center"/>
              <w:rPr>
                <w:sz w:val="16"/>
                <w:szCs w:val="16"/>
              </w:rPr>
            </w:pPr>
            <w:r w:rsidRPr="00C357BC">
              <w:rPr>
                <w:sz w:val="16"/>
                <w:szCs w:val="16"/>
              </w:rPr>
              <w:t>7 774,06</w:t>
            </w:r>
          </w:p>
        </w:tc>
        <w:tc>
          <w:tcPr>
            <w:tcW w:w="900" w:type="dxa"/>
            <w:vAlign w:val="center"/>
          </w:tcPr>
          <w:p w:rsidR="00DD7597" w:rsidRPr="00C357BC" w:rsidRDefault="00DD7597" w:rsidP="00DD7597">
            <w:pPr>
              <w:jc w:val="center"/>
              <w:rPr>
                <w:sz w:val="16"/>
                <w:szCs w:val="16"/>
              </w:rPr>
            </w:pPr>
            <w:r w:rsidRPr="00C357BC">
              <w:rPr>
                <w:sz w:val="16"/>
                <w:szCs w:val="16"/>
              </w:rPr>
              <w:t>282,6</w:t>
            </w:r>
          </w:p>
        </w:tc>
        <w:tc>
          <w:tcPr>
            <w:tcW w:w="900" w:type="dxa"/>
            <w:vAlign w:val="center"/>
          </w:tcPr>
          <w:p w:rsidR="00DD7597" w:rsidRPr="00C357BC" w:rsidRDefault="00DD7597" w:rsidP="00DD7597">
            <w:pPr>
              <w:jc w:val="center"/>
              <w:rPr>
                <w:sz w:val="16"/>
                <w:szCs w:val="16"/>
              </w:rPr>
            </w:pPr>
            <w:r w:rsidRPr="00C357BC">
              <w:rPr>
                <w:sz w:val="16"/>
                <w:szCs w:val="16"/>
              </w:rPr>
              <w:t>19 349,2</w:t>
            </w:r>
          </w:p>
        </w:tc>
        <w:tc>
          <w:tcPr>
            <w:tcW w:w="856" w:type="dxa"/>
            <w:vAlign w:val="center"/>
          </w:tcPr>
          <w:p w:rsidR="00DD7597" w:rsidRPr="00C357BC" w:rsidRDefault="00DD7597" w:rsidP="00DD7597">
            <w:pPr>
              <w:jc w:val="center"/>
              <w:rPr>
                <w:sz w:val="16"/>
                <w:szCs w:val="16"/>
              </w:rPr>
            </w:pPr>
            <w:r w:rsidRPr="00C357BC">
              <w:rPr>
                <w:sz w:val="16"/>
                <w:szCs w:val="16"/>
              </w:rPr>
              <w:t>16 651,9</w:t>
            </w:r>
          </w:p>
        </w:tc>
        <w:tc>
          <w:tcPr>
            <w:tcW w:w="944" w:type="dxa"/>
            <w:vAlign w:val="center"/>
          </w:tcPr>
          <w:p w:rsidR="00DD7597" w:rsidRPr="00C357BC" w:rsidRDefault="00DD7597" w:rsidP="00DD7597">
            <w:pPr>
              <w:jc w:val="center"/>
              <w:rPr>
                <w:sz w:val="16"/>
                <w:szCs w:val="16"/>
              </w:rPr>
            </w:pPr>
            <w:r w:rsidRPr="00C357BC">
              <w:rPr>
                <w:sz w:val="16"/>
                <w:szCs w:val="16"/>
              </w:rPr>
              <w:t>29 514,59</w:t>
            </w:r>
          </w:p>
        </w:tc>
        <w:tc>
          <w:tcPr>
            <w:tcW w:w="900" w:type="dxa"/>
            <w:vAlign w:val="center"/>
          </w:tcPr>
          <w:p w:rsidR="00DD7597" w:rsidRPr="00C357BC" w:rsidRDefault="00DD7597" w:rsidP="00DD7597">
            <w:pPr>
              <w:jc w:val="center"/>
              <w:rPr>
                <w:sz w:val="16"/>
                <w:szCs w:val="16"/>
              </w:rPr>
            </w:pPr>
            <w:r w:rsidRPr="00C357BC">
              <w:rPr>
                <w:sz w:val="16"/>
                <w:szCs w:val="16"/>
              </w:rPr>
              <w:t>224,10</w:t>
            </w:r>
          </w:p>
        </w:tc>
      </w:tr>
      <w:tr w:rsidR="00DD7597" w:rsidRPr="00C357BC" w:rsidTr="0087165B">
        <w:trPr>
          <w:trHeight w:val="270"/>
        </w:trPr>
        <w:tc>
          <w:tcPr>
            <w:tcW w:w="468" w:type="dxa"/>
            <w:vAlign w:val="center"/>
          </w:tcPr>
          <w:p w:rsidR="00DD7597" w:rsidRPr="00C357BC" w:rsidRDefault="00DD7597" w:rsidP="00DD7597">
            <w:pPr>
              <w:jc w:val="center"/>
              <w:rPr>
                <w:sz w:val="16"/>
                <w:szCs w:val="16"/>
              </w:rPr>
            </w:pPr>
            <w:r w:rsidRPr="00C357BC">
              <w:rPr>
                <w:sz w:val="16"/>
                <w:szCs w:val="16"/>
              </w:rPr>
              <w:t>6.</w:t>
            </w:r>
          </w:p>
        </w:tc>
        <w:tc>
          <w:tcPr>
            <w:tcW w:w="1080" w:type="dxa"/>
            <w:vAlign w:val="center"/>
          </w:tcPr>
          <w:p w:rsidR="00DD7597" w:rsidRPr="00C357BC" w:rsidRDefault="00DD7597" w:rsidP="00DD7597">
            <w:pPr>
              <w:rPr>
                <w:sz w:val="16"/>
                <w:szCs w:val="16"/>
              </w:rPr>
            </w:pPr>
            <w:r w:rsidRPr="00C357BC">
              <w:rPr>
                <w:sz w:val="16"/>
                <w:szCs w:val="16"/>
              </w:rPr>
              <w:t>Культура</w:t>
            </w:r>
          </w:p>
        </w:tc>
        <w:tc>
          <w:tcPr>
            <w:tcW w:w="1254" w:type="dxa"/>
            <w:vAlign w:val="center"/>
          </w:tcPr>
          <w:p w:rsidR="00DD7597" w:rsidRPr="00C357BC" w:rsidRDefault="00DD7597" w:rsidP="00DD7597">
            <w:pPr>
              <w:jc w:val="center"/>
              <w:rPr>
                <w:sz w:val="16"/>
                <w:szCs w:val="16"/>
              </w:rPr>
            </w:pPr>
            <w:r w:rsidRPr="00C357BC">
              <w:rPr>
                <w:sz w:val="16"/>
                <w:szCs w:val="16"/>
              </w:rPr>
              <w:t>2 254 252,07</w:t>
            </w:r>
          </w:p>
        </w:tc>
        <w:tc>
          <w:tcPr>
            <w:tcW w:w="1086" w:type="dxa"/>
            <w:vAlign w:val="center"/>
          </w:tcPr>
          <w:p w:rsidR="00DD7597" w:rsidRPr="00C357BC" w:rsidRDefault="00DD7597" w:rsidP="00DD7597">
            <w:pPr>
              <w:jc w:val="center"/>
              <w:rPr>
                <w:sz w:val="16"/>
                <w:szCs w:val="16"/>
              </w:rPr>
            </w:pPr>
            <w:r w:rsidRPr="00C357BC">
              <w:rPr>
                <w:sz w:val="16"/>
                <w:szCs w:val="16"/>
              </w:rPr>
              <w:t>926 609,59</w:t>
            </w:r>
          </w:p>
        </w:tc>
        <w:tc>
          <w:tcPr>
            <w:tcW w:w="720" w:type="dxa"/>
            <w:vAlign w:val="center"/>
          </w:tcPr>
          <w:p w:rsidR="00DD7597" w:rsidRPr="00C357BC" w:rsidRDefault="00DD7597" w:rsidP="00DD7597">
            <w:pPr>
              <w:jc w:val="center"/>
              <w:rPr>
                <w:sz w:val="16"/>
                <w:szCs w:val="16"/>
              </w:rPr>
            </w:pPr>
            <w:r w:rsidRPr="00C357BC">
              <w:rPr>
                <w:sz w:val="16"/>
                <w:szCs w:val="16"/>
              </w:rPr>
              <w:t>58,9</w:t>
            </w:r>
          </w:p>
        </w:tc>
        <w:tc>
          <w:tcPr>
            <w:tcW w:w="1170" w:type="dxa"/>
            <w:vAlign w:val="center"/>
          </w:tcPr>
          <w:p w:rsidR="00DD7597" w:rsidRPr="00C357BC" w:rsidRDefault="00DD7597" w:rsidP="00DD7597">
            <w:pPr>
              <w:jc w:val="center"/>
              <w:rPr>
                <w:sz w:val="16"/>
                <w:szCs w:val="16"/>
              </w:rPr>
            </w:pPr>
            <w:r w:rsidRPr="00C357BC">
              <w:rPr>
                <w:sz w:val="16"/>
                <w:szCs w:val="16"/>
              </w:rPr>
              <w:t>813 680,60</w:t>
            </w:r>
          </w:p>
        </w:tc>
        <w:tc>
          <w:tcPr>
            <w:tcW w:w="1134" w:type="dxa"/>
            <w:vAlign w:val="center"/>
          </w:tcPr>
          <w:p w:rsidR="00DD7597" w:rsidRPr="00C357BC" w:rsidRDefault="00DD7597" w:rsidP="00DD7597">
            <w:pPr>
              <w:jc w:val="center"/>
              <w:rPr>
                <w:sz w:val="16"/>
                <w:szCs w:val="16"/>
              </w:rPr>
            </w:pPr>
            <w:r w:rsidRPr="00C357BC">
              <w:rPr>
                <w:sz w:val="16"/>
                <w:szCs w:val="16"/>
              </w:rPr>
              <w:t>210 815,63</w:t>
            </w:r>
          </w:p>
        </w:tc>
        <w:tc>
          <w:tcPr>
            <w:tcW w:w="1077" w:type="dxa"/>
            <w:vAlign w:val="center"/>
          </w:tcPr>
          <w:p w:rsidR="00DD7597" w:rsidRPr="00C357BC" w:rsidRDefault="00DD7597" w:rsidP="00DD7597">
            <w:pPr>
              <w:jc w:val="center"/>
              <w:rPr>
                <w:sz w:val="16"/>
                <w:szCs w:val="16"/>
              </w:rPr>
            </w:pPr>
            <w:r w:rsidRPr="00C357BC">
              <w:rPr>
                <w:sz w:val="16"/>
                <w:szCs w:val="16"/>
              </w:rPr>
              <w:t>686 483,12</w:t>
            </w:r>
          </w:p>
        </w:tc>
        <w:tc>
          <w:tcPr>
            <w:tcW w:w="1080" w:type="dxa"/>
            <w:vAlign w:val="center"/>
          </w:tcPr>
          <w:p w:rsidR="00DD7597" w:rsidRPr="00C357BC" w:rsidRDefault="00DD7597" w:rsidP="00DD7597">
            <w:pPr>
              <w:jc w:val="center"/>
              <w:rPr>
                <w:sz w:val="16"/>
                <w:szCs w:val="16"/>
              </w:rPr>
            </w:pPr>
            <w:r w:rsidRPr="00C357BC">
              <w:rPr>
                <w:sz w:val="16"/>
                <w:szCs w:val="16"/>
              </w:rPr>
              <w:t>186 243,34</w:t>
            </w:r>
          </w:p>
        </w:tc>
        <w:tc>
          <w:tcPr>
            <w:tcW w:w="720" w:type="dxa"/>
            <w:vAlign w:val="center"/>
          </w:tcPr>
          <w:p w:rsidR="00DD7597" w:rsidRPr="00C357BC" w:rsidRDefault="00DD7597" w:rsidP="00DD7597">
            <w:pPr>
              <w:jc w:val="center"/>
              <w:rPr>
                <w:sz w:val="16"/>
                <w:szCs w:val="16"/>
              </w:rPr>
            </w:pPr>
            <w:r w:rsidRPr="00C357BC">
              <w:rPr>
                <w:sz w:val="16"/>
                <w:szCs w:val="16"/>
              </w:rPr>
              <w:t>74,1</w:t>
            </w:r>
          </w:p>
        </w:tc>
        <w:tc>
          <w:tcPr>
            <w:tcW w:w="1080" w:type="dxa"/>
            <w:vAlign w:val="center"/>
          </w:tcPr>
          <w:p w:rsidR="00DD7597" w:rsidRPr="00C357BC" w:rsidRDefault="00DD7597" w:rsidP="00DD7597">
            <w:pPr>
              <w:jc w:val="center"/>
              <w:rPr>
                <w:sz w:val="16"/>
                <w:szCs w:val="16"/>
              </w:rPr>
            </w:pPr>
            <w:r w:rsidRPr="00C357BC">
              <w:rPr>
                <w:sz w:val="16"/>
                <w:szCs w:val="16"/>
              </w:rPr>
              <w:t>79 260,45</w:t>
            </w:r>
          </w:p>
        </w:tc>
        <w:tc>
          <w:tcPr>
            <w:tcW w:w="900" w:type="dxa"/>
            <w:vAlign w:val="center"/>
          </w:tcPr>
          <w:p w:rsidR="00DD7597" w:rsidRPr="00C357BC" w:rsidRDefault="00DD7597" w:rsidP="00DD7597">
            <w:pPr>
              <w:jc w:val="center"/>
              <w:rPr>
                <w:sz w:val="16"/>
                <w:szCs w:val="16"/>
              </w:rPr>
            </w:pPr>
            <w:r w:rsidRPr="00C357BC">
              <w:rPr>
                <w:sz w:val="16"/>
                <w:szCs w:val="16"/>
              </w:rPr>
              <w:t>618,05</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1 728,60</w:t>
            </w:r>
          </w:p>
        </w:tc>
        <w:tc>
          <w:tcPr>
            <w:tcW w:w="856" w:type="dxa"/>
            <w:vAlign w:val="center"/>
          </w:tcPr>
          <w:p w:rsidR="00DD7597" w:rsidRPr="00C357BC" w:rsidRDefault="00DD7597" w:rsidP="00DD7597">
            <w:pPr>
              <w:jc w:val="center"/>
              <w:rPr>
                <w:sz w:val="16"/>
                <w:szCs w:val="16"/>
              </w:rPr>
            </w:pPr>
            <w:r w:rsidRPr="00C357BC">
              <w:rPr>
                <w:sz w:val="16"/>
                <w:szCs w:val="16"/>
              </w:rPr>
              <w:t>1 694,10</w:t>
            </w:r>
          </w:p>
        </w:tc>
        <w:tc>
          <w:tcPr>
            <w:tcW w:w="944" w:type="dxa"/>
            <w:vAlign w:val="center"/>
          </w:tcPr>
          <w:p w:rsidR="00DD7597" w:rsidRPr="00C357BC" w:rsidRDefault="00DD7597" w:rsidP="00DD7597">
            <w:pPr>
              <w:jc w:val="center"/>
              <w:rPr>
                <w:sz w:val="16"/>
                <w:szCs w:val="16"/>
              </w:rPr>
            </w:pPr>
            <w:r w:rsidRPr="00C357BC">
              <w:rPr>
                <w:sz w:val="16"/>
                <w:szCs w:val="16"/>
              </w:rPr>
              <w:t>7 591,00</w:t>
            </w:r>
          </w:p>
        </w:tc>
        <w:tc>
          <w:tcPr>
            <w:tcW w:w="900" w:type="dxa"/>
            <w:vAlign w:val="center"/>
          </w:tcPr>
          <w:p w:rsidR="00DD7597" w:rsidRPr="00C357BC" w:rsidRDefault="00DD7597" w:rsidP="00DD7597">
            <w:pPr>
              <w:jc w:val="center"/>
              <w:rPr>
                <w:sz w:val="16"/>
                <w:szCs w:val="16"/>
              </w:rPr>
            </w:pPr>
            <w:r w:rsidRPr="00C357BC">
              <w:rPr>
                <w:sz w:val="16"/>
                <w:szCs w:val="16"/>
              </w:rPr>
              <w:t>0,00</w:t>
            </w:r>
          </w:p>
        </w:tc>
      </w:tr>
      <w:tr w:rsidR="00DD7597" w:rsidRPr="00C357BC" w:rsidTr="0087165B">
        <w:trPr>
          <w:trHeight w:val="270"/>
        </w:trPr>
        <w:tc>
          <w:tcPr>
            <w:tcW w:w="468" w:type="dxa"/>
            <w:vAlign w:val="center"/>
          </w:tcPr>
          <w:p w:rsidR="00DD7597" w:rsidRPr="00C357BC" w:rsidRDefault="00DD7597" w:rsidP="00DD7597">
            <w:pPr>
              <w:jc w:val="center"/>
              <w:rPr>
                <w:sz w:val="16"/>
                <w:szCs w:val="16"/>
              </w:rPr>
            </w:pPr>
            <w:r w:rsidRPr="00C357BC">
              <w:rPr>
                <w:sz w:val="16"/>
                <w:szCs w:val="16"/>
              </w:rPr>
              <w:t>7.</w:t>
            </w:r>
          </w:p>
        </w:tc>
        <w:tc>
          <w:tcPr>
            <w:tcW w:w="1080" w:type="dxa"/>
            <w:vAlign w:val="center"/>
          </w:tcPr>
          <w:p w:rsidR="00DD7597" w:rsidRPr="00C357BC" w:rsidRDefault="00DD7597" w:rsidP="00DD7597">
            <w:pPr>
              <w:rPr>
                <w:sz w:val="16"/>
                <w:szCs w:val="16"/>
              </w:rPr>
            </w:pPr>
            <w:r w:rsidRPr="00C357BC">
              <w:rPr>
                <w:sz w:val="16"/>
                <w:szCs w:val="16"/>
              </w:rPr>
              <w:t>Ветерина-рия</w:t>
            </w:r>
          </w:p>
        </w:tc>
        <w:tc>
          <w:tcPr>
            <w:tcW w:w="1254" w:type="dxa"/>
            <w:vAlign w:val="center"/>
          </w:tcPr>
          <w:p w:rsidR="00DD7597" w:rsidRPr="00C357BC" w:rsidRDefault="00DD7597" w:rsidP="00DD7597">
            <w:pPr>
              <w:jc w:val="center"/>
              <w:rPr>
                <w:sz w:val="16"/>
                <w:szCs w:val="16"/>
              </w:rPr>
            </w:pPr>
            <w:r w:rsidRPr="00C357BC">
              <w:rPr>
                <w:sz w:val="16"/>
                <w:szCs w:val="16"/>
              </w:rPr>
              <w:t>208 517,763</w:t>
            </w:r>
          </w:p>
        </w:tc>
        <w:tc>
          <w:tcPr>
            <w:tcW w:w="1086" w:type="dxa"/>
            <w:vAlign w:val="center"/>
          </w:tcPr>
          <w:p w:rsidR="00DD7597" w:rsidRPr="00C357BC" w:rsidRDefault="00DD7597" w:rsidP="00DD7597">
            <w:pPr>
              <w:jc w:val="center"/>
              <w:rPr>
                <w:sz w:val="16"/>
                <w:szCs w:val="16"/>
              </w:rPr>
            </w:pPr>
            <w:r w:rsidRPr="00C357BC">
              <w:rPr>
                <w:sz w:val="16"/>
                <w:szCs w:val="16"/>
              </w:rPr>
              <w:t>74 307,13</w:t>
            </w:r>
          </w:p>
        </w:tc>
        <w:tc>
          <w:tcPr>
            <w:tcW w:w="720" w:type="dxa"/>
            <w:vAlign w:val="center"/>
          </w:tcPr>
          <w:p w:rsidR="00DD7597" w:rsidRPr="00C357BC" w:rsidRDefault="00DD7597" w:rsidP="00DD7597">
            <w:pPr>
              <w:jc w:val="center"/>
              <w:rPr>
                <w:sz w:val="16"/>
                <w:szCs w:val="16"/>
              </w:rPr>
            </w:pPr>
            <w:r w:rsidRPr="00C357BC">
              <w:rPr>
                <w:sz w:val="16"/>
                <w:szCs w:val="16"/>
              </w:rPr>
              <w:t>64,4</w:t>
            </w:r>
          </w:p>
        </w:tc>
        <w:tc>
          <w:tcPr>
            <w:tcW w:w="1170" w:type="dxa"/>
            <w:vAlign w:val="center"/>
          </w:tcPr>
          <w:p w:rsidR="00DD7597" w:rsidRPr="00C357BC" w:rsidRDefault="00DD7597" w:rsidP="00DD7597">
            <w:pPr>
              <w:jc w:val="center"/>
              <w:rPr>
                <w:sz w:val="16"/>
                <w:szCs w:val="16"/>
              </w:rPr>
            </w:pPr>
            <w:r w:rsidRPr="00C357BC">
              <w:rPr>
                <w:sz w:val="16"/>
                <w:szCs w:val="16"/>
              </w:rPr>
              <w:t>165 127,05</w:t>
            </w:r>
          </w:p>
        </w:tc>
        <w:tc>
          <w:tcPr>
            <w:tcW w:w="1134" w:type="dxa"/>
            <w:vAlign w:val="center"/>
          </w:tcPr>
          <w:p w:rsidR="00DD7597" w:rsidRPr="00C357BC" w:rsidRDefault="00DD7597" w:rsidP="00DD7597">
            <w:pPr>
              <w:jc w:val="center"/>
              <w:rPr>
                <w:sz w:val="16"/>
                <w:szCs w:val="16"/>
              </w:rPr>
            </w:pPr>
            <w:r w:rsidRPr="00C357BC">
              <w:rPr>
                <w:sz w:val="16"/>
                <w:szCs w:val="16"/>
              </w:rPr>
              <w:t>45 218,11</w:t>
            </w:r>
          </w:p>
        </w:tc>
        <w:tc>
          <w:tcPr>
            <w:tcW w:w="1077" w:type="dxa"/>
            <w:vAlign w:val="center"/>
          </w:tcPr>
          <w:p w:rsidR="00DD7597" w:rsidRPr="00C357BC" w:rsidRDefault="00DD7597" w:rsidP="00DD7597">
            <w:pPr>
              <w:jc w:val="center"/>
              <w:rPr>
                <w:sz w:val="16"/>
                <w:szCs w:val="16"/>
              </w:rPr>
            </w:pPr>
            <w:r w:rsidRPr="00C357BC">
              <w:rPr>
                <w:sz w:val="16"/>
                <w:szCs w:val="16"/>
              </w:rPr>
              <w:t>101 473,76</w:t>
            </w:r>
          </w:p>
        </w:tc>
        <w:tc>
          <w:tcPr>
            <w:tcW w:w="1080" w:type="dxa"/>
            <w:vAlign w:val="center"/>
          </w:tcPr>
          <w:p w:rsidR="00DD7597" w:rsidRPr="00C357BC" w:rsidRDefault="00DD7597" w:rsidP="00DD7597">
            <w:pPr>
              <w:jc w:val="center"/>
              <w:rPr>
                <w:sz w:val="16"/>
                <w:szCs w:val="16"/>
              </w:rPr>
            </w:pPr>
            <w:r w:rsidRPr="00C357BC">
              <w:rPr>
                <w:sz w:val="16"/>
                <w:szCs w:val="16"/>
              </w:rPr>
              <w:t>19 980,11</w:t>
            </w:r>
          </w:p>
        </w:tc>
        <w:tc>
          <w:tcPr>
            <w:tcW w:w="720" w:type="dxa"/>
            <w:vAlign w:val="center"/>
          </w:tcPr>
          <w:p w:rsidR="00DD7597" w:rsidRPr="00C357BC" w:rsidRDefault="00DD7597" w:rsidP="00DD7597">
            <w:pPr>
              <w:jc w:val="center"/>
              <w:rPr>
                <w:sz w:val="16"/>
                <w:szCs w:val="16"/>
              </w:rPr>
            </w:pPr>
            <w:r w:rsidRPr="00C357BC">
              <w:rPr>
                <w:sz w:val="16"/>
                <w:szCs w:val="16"/>
              </w:rPr>
              <w:t>72,6</w:t>
            </w:r>
          </w:p>
        </w:tc>
        <w:tc>
          <w:tcPr>
            <w:tcW w:w="1080" w:type="dxa"/>
            <w:vAlign w:val="center"/>
          </w:tcPr>
          <w:p w:rsidR="00DD7597" w:rsidRPr="00C357BC" w:rsidRDefault="00DD7597" w:rsidP="00DD7597">
            <w:pPr>
              <w:jc w:val="center"/>
              <w:rPr>
                <w:sz w:val="16"/>
                <w:szCs w:val="16"/>
              </w:rPr>
            </w:pPr>
            <w:r w:rsidRPr="00C357BC">
              <w:rPr>
                <w:sz w:val="16"/>
                <w:szCs w:val="16"/>
              </w:rPr>
              <w:t>18 001,26</w:t>
            </w:r>
          </w:p>
        </w:tc>
        <w:tc>
          <w:tcPr>
            <w:tcW w:w="900" w:type="dxa"/>
            <w:vAlign w:val="center"/>
          </w:tcPr>
          <w:p w:rsidR="00DD7597" w:rsidRPr="00C357BC" w:rsidRDefault="00DD7597" w:rsidP="00DD7597">
            <w:pPr>
              <w:jc w:val="center"/>
              <w:rPr>
                <w:sz w:val="16"/>
                <w:szCs w:val="16"/>
              </w:rPr>
            </w:pPr>
            <w:r w:rsidRPr="00C357BC">
              <w:rPr>
                <w:sz w:val="16"/>
                <w:szCs w:val="16"/>
              </w:rPr>
              <w:t>57,0</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659,40</w:t>
            </w:r>
          </w:p>
        </w:tc>
        <w:tc>
          <w:tcPr>
            <w:tcW w:w="856" w:type="dxa"/>
            <w:vAlign w:val="center"/>
          </w:tcPr>
          <w:p w:rsidR="00DD7597" w:rsidRPr="00C357BC" w:rsidRDefault="00DD7597" w:rsidP="00DD7597">
            <w:pPr>
              <w:jc w:val="center"/>
              <w:rPr>
                <w:sz w:val="16"/>
                <w:szCs w:val="16"/>
              </w:rPr>
            </w:pPr>
            <w:r w:rsidRPr="00C357BC">
              <w:rPr>
                <w:sz w:val="16"/>
                <w:szCs w:val="16"/>
              </w:rPr>
              <w:t>340,20</w:t>
            </w:r>
          </w:p>
        </w:tc>
        <w:tc>
          <w:tcPr>
            <w:tcW w:w="944" w:type="dxa"/>
            <w:vAlign w:val="center"/>
          </w:tcPr>
          <w:p w:rsidR="00DD7597" w:rsidRPr="00C357BC" w:rsidRDefault="00DD7597" w:rsidP="00DD7597">
            <w:pPr>
              <w:jc w:val="center"/>
              <w:rPr>
                <w:sz w:val="16"/>
                <w:szCs w:val="16"/>
              </w:rPr>
            </w:pPr>
            <w:r w:rsidRPr="00C357BC">
              <w:rPr>
                <w:sz w:val="16"/>
                <w:szCs w:val="16"/>
              </w:rPr>
              <w:t>0,00</w:t>
            </w:r>
          </w:p>
        </w:tc>
        <w:tc>
          <w:tcPr>
            <w:tcW w:w="900" w:type="dxa"/>
            <w:vAlign w:val="center"/>
          </w:tcPr>
          <w:p w:rsidR="00DD7597" w:rsidRPr="00C357BC" w:rsidRDefault="00DD7597" w:rsidP="00DD7597">
            <w:pPr>
              <w:jc w:val="center"/>
              <w:rPr>
                <w:sz w:val="16"/>
                <w:szCs w:val="16"/>
              </w:rPr>
            </w:pPr>
            <w:r w:rsidRPr="00C357BC">
              <w:rPr>
                <w:sz w:val="16"/>
                <w:szCs w:val="16"/>
              </w:rPr>
              <w:t>150,14</w:t>
            </w:r>
          </w:p>
        </w:tc>
      </w:tr>
      <w:tr w:rsidR="00DD7597" w:rsidRPr="00C357BC" w:rsidTr="0087165B">
        <w:trPr>
          <w:trHeight w:val="270"/>
        </w:trPr>
        <w:tc>
          <w:tcPr>
            <w:tcW w:w="468" w:type="dxa"/>
            <w:vAlign w:val="center"/>
          </w:tcPr>
          <w:p w:rsidR="00DD7597" w:rsidRPr="00C357BC" w:rsidRDefault="00DD7597" w:rsidP="00DD7597">
            <w:pPr>
              <w:jc w:val="center"/>
              <w:rPr>
                <w:sz w:val="16"/>
                <w:szCs w:val="16"/>
              </w:rPr>
            </w:pPr>
            <w:r w:rsidRPr="00C357BC">
              <w:rPr>
                <w:sz w:val="16"/>
                <w:szCs w:val="16"/>
              </w:rPr>
              <w:t>8.</w:t>
            </w:r>
          </w:p>
        </w:tc>
        <w:tc>
          <w:tcPr>
            <w:tcW w:w="1080" w:type="dxa"/>
            <w:vAlign w:val="center"/>
          </w:tcPr>
          <w:p w:rsidR="00DD7597" w:rsidRPr="00C357BC" w:rsidRDefault="00DD7597" w:rsidP="00DD7597">
            <w:pPr>
              <w:rPr>
                <w:sz w:val="16"/>
                <w:szCs w:val="16"/>
              </w:rPr>
            </w:pPr>
            <w:r w:rsidRPr="00C357BC">
              <w:rPr>
                <w:sz w:val="16"/>
                <w:szCs w:val="16"/>
              </w:rPr>
              <w:t>Физкуль-тура и спорт</w:t>
            </w:r>
          </w:p>
        </w:tc>
        <w:tc>
          <w:tcPr>
            <w:tcW w:w="1254" w:type="dxa"/>
            <w:vAlign w:val="center"/>
          </w:tcPr>
          <w:p w:rsidR="00DD7597" w:rsidRPr="00C357BC" w:rsidRDefault="00DD7597" w:rsidP="00DD7597">
            <w:pPr>
              <w:jc w:val="center"/>
              <w:rPr>
                <w:sz w:val="16"/>
                <w:szCs w:val="16"/>
              </w:rPr>
            </w:pPr>
            <w:r w:rsidRPr="00C357BC">
              <w:rPr>
                <w:sz w:val="16"/>
                <w:szCs w:val="16"/>
              </w:rPr>
              <w:t>1 530 051,99</w:t>
            </w:r>
          </w:p>
        </w:tc>
        <w:tc>
          <w:tcPr>
            <w:tcW w:w="1086" w:type="dxa"/>
            <w:vAlign w:val="center"/>
          </w:tcPr>
          <w:p w:rsidR="00DD7597" w:rsidRPr="00C357BC" w:rsidRDefault="00DD7597" w:rsidP="00DD7597">
            <w:pPr>
              <w:jc w:val="center"/>
              <w:rPr>
                <w:sz w:val="16"/>
                <w:szCs w:val="16"/>
              </w:rPr>
            </w:pPr>
            <w:r w:rsidRPr="00C357BC">
              <w:rPr>
                <w:sz w:val="16"/>
                <w:szCs w:val="16"/>
              </w:rPr>
              <w:t>1 269 946,61</w:t>
            </w:r>
          </w:p>
        </w:tc>
        <w:tc>
          <w:tcPr>
            <w:tcW w:w="720" w:type="dxa"/>
            <w:vAlign w:val="center"/>
          </w:tcPr>
          <w:p w:rsidR="00DD7597" w:rsidRPr="00C357BC" w:rsidRDefault="00DD7597" w:rsidP="00DD7597">
            <w:pPr>
              <w:jc w:val="center"/>
              <w:rPr>
                <w:sz w:val="16"/>
                <w:szCs w:val="16"/>
              </w:rPr>
            </w:pPr>
            <w:r w:rsidRPr="00C357BC">
              <w:rPr>
                <w:sz w:val="16"/>
                <w:szCs w:val="16"/>
              </w:rPr>
              <w:t>17,0</w:t>
            </w:r>
          </w:p>
        </w:tc>
        <w:tc>
          <w:tcPr>
            <w:tcW w:w="1170" w:type="dxa"/>
            <w:noWrap/>
            <w:vAlign w:val="center"/>
          </w:tcPr>
          <w:p w:rsidR="00DD7597" w:rsidRPr="00C357BC" w:rsidRDefault="00DD7597" w:rsidP="00DD7597">
            <w:pPr>
              <w:jc w:val="center"/>
              <w:rPr>
                <w:sz w:val="16"/>
                <w:szCs w:val="16"/>
              </w:rPr>
            </w:pPr>
            <w:r w:rsidRPr="00C357BC">
              <w:rPr>
                <w:sz w:val="16"/>
                <w:szCs w:val="16"/>
              </w:rPr>
              <w:t>209 824,54</w:t>
            </w:r>
          </w:p>
        </w:tc>
        <w:tc>
          <w:tcPr>
            <w:tcW w:w="1134" w:type="dxa"/>
            <w:noWrap/>
            <w:vAlign w:val="center"/>
          </w:tcPr>
          <w:p w:rsidR="00DD7597" w:rsidRPr="00C357BC" w:rsidRDefault="00DD7597" w:rsidP="00DD7597">
            <w:pPr>
              <w:jc w:val="center"/>
              <w:rPr>
                <w:sz w:val="16"/>
                <w:szCs w:val="16"/>
              </w:rPr>
            </w:pPr>
            <w:r w:rsidRPr="00C357BC">
              <w:rPr>
                <w:sz w:val="16"/>
                <w:szCs w:val="16"/>
              </w:rPr>
              <w:t>61 134,46</w:t>
            </w:r>
          </w:p>
        </w:tc>
        <w:tc>
          <w:tcPr>
            <w:tcW w:w="1077" w:type="dxa"/>
            <w:vAlign w:val="center"/>
          </w:tcPr>
          <w:p w:rsidR="00DD7597" w:rsidRPr="00C357BC" w:rsidRDefault="00DD7597" w:rsidP="00DD7597">
            <w:pPr>
              <w:jc w:val="center"/>
              <w:rPr>
                <w:sz w:val="16"/>
                <w:szCs w:val="16"/>
              </w:rPr>
            </w:pPr>
            <w:r w:rsidRPr="00C357BC">
              <w:rPr>
                <w:sz w:val="16"/>
                <w:szCs w:val="16"/>
              </w:rPr>
              <w:t>138 889,26</w:t>
            </w:r>
          </w:p>
        </w:tc>
        <w:tc>
          <w:tcPr>
            <w:tcW w:w="1080" w:type="dxa"/>
            <w:vAlign w:val="center"/>
          </w:tcPr>
          <w:p w:rsidR="00DD7597" w:rsidRPr="00C357BC" w:rsidRDefault="00DD7597" w:rsidP="00DD7597">
            <w:pPr>
              <w:jc w:val="center"/>
              <w:rPr>
                <w:sz w:val="16"/>
                <w:szCs w:val="16"/>
              </w:rPr>
            </w:pPr>
            <w:r w:rsidRPr="00C357BC">
              <w:rPr>
                <w:sz w:val="16"/>
                <w:szCs w:val="16"/>
              </w:rPr>
              <w:t>55 366,96</w:t>
            </w:r>
          </w:p>
        </w:tc>
        <w:tc>
          <w:tcPr>
            <w:tcW w:w="720" w:type="dxa"/>
            <w:vAlign w:val="center"/>
          </w:tcPr>
          <w:p w:rsidR="00DD7597" w:rsidRPr="00C357BC" w:rsidRDefault="00DD7597" w:rsidP="00DD7597">
            <w:pPr>
              <w:jc w:val="center"/>
              <w:rPr>
                <w:sz w:val="16"/>
                <w:szCs w:val="16"/>
              </w:rPr>
            </w:pPr>
            <w:r w:rsidRPr="00C357BC">
              <w:rPr>
                <w:sz w:val="16"/>
                <w:szCs w:val="16"/>
              </w:rPr>
              <w:t>70,9</w:t>
            </w:r>
          </w:p>
        </w:tc>
        <w:tc>
          <w:tcPr>
            <w:tcW w:w="1080" w:type="dxa"/>
            <w:vAlign w:val="center"/>
          </w:tcPr>
          <w:p w:rsidR="00DD7597" w:rsidRPr="00C357BC" w:rsidRDefault="00DD7597" w:rsidP="00DD7597">
            <w:pPr>
              <w:jc w:val="center"/>
              <w:rPr>
                <w:sz w:val="16"/>
                <w:szCs w:val="16"/>
              </w:rPr>
            </w:pPr>
            <w:r w:rsidRPr="00C357BC">
              <w:rPr>
                <w:sz w:val="16"/>
                <w:szCs w:val="16"/>
              </w:rPr>
              <w:t>34 023,20</w:t>
            </w:r>
          </w:p>
        </w:tc>
        <w:tc>
          <w:tcPr>
            <w:tcW w:w="900" w:type="dxa"/>
            <w:vAlign w:val="center"/>
          </w:tcPr>
          <w:p w:rsidR="00DD7597" w:rsidRPr="00C357BC" w:rsidRDefault="00DD7597" w:rsidP="00DD7597">
            <w:pPr>
              <w:jc w:val="center"/>
              <w:rPr>
                <w:sz w:val="16"/>
                <w:szCs w:val="16"/>
              </w:rPr>
            </w:pPr>
            <w:r w:rsidRPr="00C357BC">
              <w:rPr>
                <w:sz w:val="16"/>
                <w:szCs w:val="16"/>
              </w:rPr>
              <w:t>1397,9</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5 676,80</w:t>
            </w:r>
          </w:p>
        </w:tc>
        <w:tc>
          <w:tcPr>
            <w:tcW w:w="856" w:type="dxa"/>
            <w:vAlign w:val="center"/>
          </w:tcPr>
          <w:p w:rsidR="00DD7597" w:rsidRPr="00C357BC" w:rsidRDefault="00DD7597" w:rsidP="00DD7597">
            <w:pPr>
              <w:jc w:val="center"/>
              <w:rPr>
                <w:sz w:val="16"/>
                <w:szCs w:val="16"/>
              </w:rPr>
            </w:pPr>
            <w:r w:rsidRPr="00C357BC">
              <w:rPr>
                <w:sz w:val="16"/>
                <w:szCs w:val="16"/>
              </w:rPr>
              <w:t>82,20</w:t>
            </w:r>
          </w:p>
        </w:tc>
        <w:tc>
          <w:tcPr>
            <w:tcW w:w="944" w:type="dxa"/>
            <w:vAlign w:val="center"/>
          </w:tcPr>
          <w:p w:rsidR="00DD7597" w:rsidRPr="00C357BC" w:rsidRDefault="00DD7597" w:rsidP="00DD7597">
            <w:pPr>
              <w:jc w:val="center"/>
              <w:rPr>
                <w:sz w:val="16"/>
                <w:szCs w:val="16"/>
              </w:rPr>
            </w:pPr>
            <w:r w:rsidRPr="00C357BC">
              <w:rPr>
                <w:sz w:val="16"/>
                <w:szCs w:val="16"/>
              </w:rPr>
              <w:t>123,10</w:t>
            </w:r>
          </w:p>
        </w:tc>
        <w:tc>
          <w:tcPr>
            <w:tcW w:w="900" w:type="dxa"/>
            <w:vAlign w:val="center"/>
          </w:tcPr>
          <w:p w:rsidR="00DD7597" w:rsidRPr="00C357BC" w:rsidRDefault="00DD7597" w:rsidP="00DD7597">
            <w:pPr>
              <w:jc w:val="center"/>
              <w:rPr>
                <w:sz w:val="16"/>
                <w:szCs w:val="16"/>
              </w:rPr>
            </w:pPr>
            <w:r w:rsidRPr="00C357BC">
              <w:rPr>
                <w:sz w:val="16"/>
                <w:szCs w:val="16"/>
              </w:rPr>
              <w:t>0,00</w:t>
            </w:r>
          </w:p>
        </w:tc>
      </w:tr>
      <w:tr w:rsidR="00DD7597" w:rsidRPr="00C357BC" w:rsidTr="0087165B">
        <w:trPr>
          <w:trHeight w:val="285"/>
        </w:trPr>
        <w:tc>
          <w:tcPr>
            <w:tcW w:w="468" w:type="dxa"/>
            <w:vAlign w:val="center"/>
          </w:tcPr>
          <w:p w:rsidR="00DD7597" w:rsidRPr="00C357BC" w:rsidRDefault="00DD7597" w:rsidP="00DD7597">
            <w:pPr>
              <w:jc w:val="center"/>
              <w:rPr>
                <w:sz w:val="16"/>
                <w:szCs w:val="16"/>
              </w:rPr>
            </w:pPr>
            <w:r w:rsidRPr="00C357BC">
              <w:rPr>
                <w:sz w:val="16"/>
                <w:szCs w:val="16"/>
              </w:rPr>
              <w:t>9.</w:t>
            </w:r>
          </w:p>
        </w:tc>
        <w:tc>
          <w:tcPr>
            <w:tcW w:w="1080" w:type="dxa"/>
            <w:vAlign w:val="center"/>
          </w:tcPr>
          <w:p w:rsidR="00DD7597" w:rsidRPr="00C357BC" w:rsidRDefault="00DD7597" w:rsidP="00DD7597">
            <w:pPr>
              <w:rPr>
                <w:sz w:val="16"/>
                <w:szCs w:val="16"/>
              </w:rPr>
            </w:pPr>
            <w:r w:rsidRPr="00C357BC">
              <w:rPr>
                <w:sz w:val="16"/>
                <w:szCs w:val="16"/>
              </w:rPr>
              <w:t>Транспорт</w:t>
            </w:r>
          </w:p>
        </w:tc>
        <w:tc>
          <w:tcPr>
            <w:tcW w:w="1254" w:type="dxa"/>
            <w:shd w:val="clear" w:color="auto" w:fill="auto"/>
            <w:vAlign w:val="center"/>
          </w:tcPr>
          <w:p w:rsidR="00DD7597" w:rsidRPr="00C357BC" w:rsidRDefault="00DD7597" w:rsidP="00DD7597">
            <w:pPr>
              <w:jc w:val="center"/>
              <w:rPr>
                <w:sz w:val="16"/>
                <w:szCs w:val="16"/>
              </w:rPr>
            </w:pPr>
            <w:r w:rsidRPr="00C357BC">
              <w:rPr>
                <w:sz w:val="16"/>
                <w:szCs w:val="16"/>
              </w:rPr>
              <w:t>42 829 243,07</w:t>
            </w:r>
          </w:p>
        </w:tc>
        <w:tc>
          <w:tcPr>
            <w:tcW w:w="1086" w:type="dxa"/>
            <w:vAlign w:val="center"/>
          </w:tcPr>
          <w:p w:rsidR="00DD7597" w:rsidRPr="00C357BC" w:rsidRDefault="00DD7597" w:rsidP="00DD7597">
            <w:pPr>
              <w:rPr>
                <w:sz w:val="14"/>
                <w:szCs w:val="14"/>
              </w:rPr>
            </w:pPr>
            <w:r w:rsidRPr="00C357BC">
              <w:rPr>
                <w:sz w:val="14"/>
                <w:szCs w:val="14"/>
              </w:rPr>
              <w:t>12 437 112,82</w:t>
            </w:r>
          </w:p>
        </w:tc>
        <w:tc>
          <w:tcPr>
            <w:tcW w:w="720" w:type="dxa"/>
            <w:vAlign w:val="center"/>
          </w:tcPr>
          <w:p w:rsidR="00DD7597" w:rsidRPr="00C357BC" w:rsidRDefault="00DD7597" w:rsidP="00DD7597">
            <w:pPr>
              <w:jc w:val="center"/>
              <w:rPr>
                <w:sz w:val="16"/>
                <w:szCs w:val="16"/>
              </w:rPr>
            </w:pPr>
            <w:r w:rsidRPr="00C357BC">
              <w:rPr>
                <w:sz w:val="16"/>
                <w:szCs w:val="16"/>
              </w:rPr>
              <w:t>71,0</w:t>
            </w:r>
          </w:p>
        </w:tc>
        <w:tc>
          <w:tcPr>
            <w:tcW w:w="1170" w:type="dxa"/>
            <w:noWrap/>
            <w:vAlign w:val="center"/>
          </w:tcPr>
          <w:p w:rsidR="00DD7597" w:rsidRPr="00C357BC" w:rsidRDefault="00DD7597" w:rsidP="00DD7597">
            <w:pPr>
              <w:jc w:val="center"/>
              <w:rPr>
                <w:sz w:val="16"/>
                <w:szCs w:val="16"/>
              </w:rPr>
            </w:pPr>
            <w:r w:rsidRPr="00C357BC">
              <w:rPr>
                <w:sz w:val="16"/>
                <w:szCs w:val="16"/>
              </w:rPr>
              <w:t>74 458,13</w:t>
            </w:r>
          </w:p>
        </w:tc>
        <w:tc>
          <w:tcPr>
            <w:tcW w:w="1134" w:type="dxa"/>
            <w:noWrap/>
            <w:vAlign w:val="center"/>
          </w:tcPr>
          <w:p w:rsidR="00DD7597" w:rsidRPr="00C357BC" w:rsidRDefault="00DD7597" w:rsidP="00DD7597">
            <w:pPr>
              <w:jc w:val="center"/>
              <w:rPr>
                <w:sz w:val="16"/>
                <w:szCs w:val="16"/>
              </w:rPr>
            </w:pPr>
            <w:r w:rsidRPr="00C357BC">
              <w:rPr>
                <w:sz w:val="16"/>
                <w:szCs w:val="16"/>
              </w:rPr>
              <w:t>48 829,94</w:t>
            </w:r>
          </w:p>
        </w:tc>
        <w:tc>
          <w:tcPr>
            <w:tcW w:w="1077" w:type="dxa"/>
            <w:vAlign w:val="center"/>
          </w:tcPr>
          <w:p w:rsidR="00DD7597" w:rsidRPr="00C357BC" w:rsidRDefault="00DD7597" w:rsidP="00DD7597">
            <w:pPr>
              <w:jc w:val="center"/>
              <w:rPr>
                <w:sz w:val="16"/>
                <w:szCs w:val="16"/>
              </w:rPr>
            </w:pPr>
            <w:r w:rsidRPr="00C357BC">
              <w:rPr>
                <w:sz w:val="16"/>
                <w:szCs w:val="16"/>
              </w:rPr>
              <w:t>0,00</w:t>
            </w:r>
          </w:p>
        </w:tc>
        <w:tc>
          <w:tcPr>
            <w:tcW w:w="1080" w:type="dxa"/>
            <w:vAlign w:val="center"/>
          </w:tcPr>
          <w:p w:rsidR="00DD7597" w:rsidRPr="00C357BC" w:rsidRDefault="00DD7597" w:rsidP="00DD7597">
            <w:pPr>
              <w:jc w:val="center"/>
              <w:rPr>
                <w:sz w:val="16"/>
                <w:szCs w:val="16"/>
              </w:rPr>
            </w:pPr>
            <w:r w:rsidRPr="00C357BC">
              <w:rPr>
                <w:sz w:val="16"/>
                <w:szCs w:val="16"/>
              </w:rPr>
              <w:t>0,00</w:t>
            </w:r>
          </w:p>
        </w:tc>
        <w:tc>
          <w:tcPr>
            <w:tcW w:w="720" w:type="dxa"/>
            <w:vAlign w:val="center"/>
          </w:tcPr>
          <w:p w:rsidR="00DD7597" w:rsidRPr="00C357BC" w:rsidRDefault="00DD7597" w:rsidP="00DD7597">
            <w:pPr>
              <w:jc w:val="center"/>
              <w:rPr>
                <w:sz w:val="16"/>
                <w:szCs w:val="16"/>
              </w:rPr>
            </w:pPr>
            <w:r w:rsidRPr="00C357BC">
              <w:rPr>
                <w:sz w:val="16"/>
                <w:szCs w:val="16"/>
              </w:rPr>
              <w:t>34,4</w:t>
            </w:r>
          </w:p>
        </w:tc>
        <w:tc>
          <w:tcPr>
            <w:tcW w:w="1080" w:type="dxa"/>
            <w:vAlign w:val="center"/>
          </w:tcPr>
          <w:p w:rsidR="00DD7597" w:rsidRPr="00C357BC" w:rsidRDefault="00DD7597" w:rsidP="00DD7597">
            <w:pPr>
              <w:jc w:val="center"/>
              <w:rPr>
                <w:sz w:val="16"/>
                <w:szCs w:val="16"/>
              </w:rPr>
            </w:pPr>
            <w:r w:rsidRPr="00C357BC">
              <w:rPr>
                <w:sz w:val="16"/>
                <w:szCs w:val="16"/>
              </w:rPr>
              <w:t>2 609,60</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419,40</w:t>
            </w:r>
          </w:p>
        </w:tc>
        <w:tc>
          <w:tcPr>
            <w:tcW w:w="856" w:type="dxa"/>
            <w:vAlign w:val="center"/>
          </w:tcPr>
          <w:p w:rsidR="00DD7597" w:rsidRPr="00C357BC" w:rsidRDefault="00DD7597" w:rsidP="00DD7597">
            <w:pPr>
              <w:jc w:val="center"/>
              <w:rPr>
                <w:sz w:val="16"/>
                <w:szCs w:val="16"/>
              </w:rPr>
            </w:pPr>
            <w:r w:rsidRPr="00C357BC">
              <w:rPr>
                <w:sz w:val="16"/>
                <w:szCs w:val="16"/>
              </w:rPr>
              <w:t>419,40</w:t>
            </w:r>
          </w:p>
        </w:tc>
        <w:tc>
          <w:tcPr>
            <w:tcW w:w="944" w:type="dxa"/>
            <w:vAlign w:val="center"/>
          </w:tcPr>
          <w:p w:rsidR="00DD7597" w:rsidRPr="00C357BC" w:rsidRDefault="00DD7597" w:rsidP="00DD7597">
            <w:pPr>
              <w:jc w:val="center"/>
              <w:rPr>
                <w:sz w:val="16"/>
                <w:szCs w:val="16"/>
              </w:rPr>
            </w:pPr>
            <w:r w:rsidRPr="00C357BC">
              <w:rPr>
                <w:sz w:val="16"/>
                <w:szCs w:val="16"/>
              </w:rPr>
              <w:t>419,40</w:t>
            </w:r>
          </w:p>
        </w:tc>
        <w:tc>
          <w:tcPr>
            <w:tcW w:w="900" w:type="dxa"/>
            <w:vAlign w:val="center"/>
          </w:tcPr>
          <w:p w:rsidR="00DD7597" w:rsidRPr="00C357BC" w:rsidRDefault="00DD7597" w:rsidP="00DD7597">
            <w:pPr>
              <w:jc w:val="center"/>
              <w:rPr>
                <w:sz w:val="16"/>
                <w:szCs w:val="16"/>
              </w:rPr>
            </w:pPr>
            <w:r w:rsidRPr="00C357BC">
              <w:rPr>
                <w:sz w:val="16"/>
                <w:szCs w:val="16"/>
              </w:rPr>
              <w:t>3 163,40</w:t>
            </w:r>
          </w:p>
        </w:tc>
      </w:tr>
      <w:tr w:rsidR="00DD7597" w:rsidRPr="00C357BC" w:rsidTr="0087165B">
        <w:trPr>
          <w:trHeight w:val="270"/>
        </w:trPr>
        <w:tc>
          <w:tcPr>
            <w:tcW w:w="468" w:type="dxa"/>
            <w:vAlign w:val="center"/>
          </w:tcPr>
          <w:p w:rsidR="00DD7597" w:rsidRPr="00C357BC" w:rsidRDefault="00DD7597" w:rsidP="00DD7597">
            <w:pPr>
              <w:jc w:val="center"/>
              <w:rPr>
                <w:sz w:val="16"/>
                <w:szCs w:val="16"/>
              </w:rPr>
            </w:pPr>
            <w:r w:rsidRPr="00C357BC">
              <w:rPr>
                <w:sz w:val="16"/>
                <w:szCs w:val="16"/>
              </w:rPr>
              <w:t>10.</w:t>
            </w:r>
          </w:p>
        </w:tc>
        <w:tc>
          <w:tcPr>
            <w:tcW w:w="1080" w:type="dxa"/>
            <w:vAlign w:val="center"/>
          </w:tcPr>
          <w:p w:rsidR="00DD7597" w:rsidRPr="00C357BC" w:rsidRDefault="00DD7597" w:rsidP="00DD7597">
            <w:pPr>
              <w:rPr>
                <w:sz w:val="16"/>
                <w:szCs w:val="16"/>
              </w:rPr>
            </w:pPr>
            <w:r w:rsidRPr="00C357BC">
              <w:rPr>
                <w:sz w:val="16"/>
                <w:szCs w:val="16"/>
              </w:rPr>
              <w:t>Строи-тельство</w:t>
            </w:r>
          </w:p>
        </w:tc>
        <w:tc>
          <w:tcPr>
            <w:tcW w:w="1254" w:type="dxa"/>
            <w:vAlign w:val="center"/>
          </w:tcPr>
          <w:p w:rsidR="00DD7597" w:rsidRPr="00C357BC" w:rsidRDefault="00DD7597" w:rsidP="00DD7597">
            <w:pPr>
              <w:jc w:val="center"/>
              <w:rPr>
                <w:sz w:val="16"/>
                <w:szCs w:val="16"/>
              </w:rPr>
            </w:pPr>
            <w:r w:rsidRPr="00C357BC">
              <w:rPr>
                <w:sz w:val="16"/>
                <w:szCs w:val="16"/>
              </w:rPr>
              <w:t>7 609,52</w:t>
            </w:r>
          </w:p>
        </w:tc>
        <w:tc>
          <w:tcPr>
            <w:tcW w:w="1086" w:type="dxa"/>
            <w:vAlign w:val="center"/>
          </w:tcPr>
          <w:p w:rsidR="00DD7597" w:rsidRPr="00C357BC" w:rsidRDefault="00DD7597" w:rsidP="00DD7597">
            <w:pPr>
              <w:jc w:val="center"/>
              <w:rPr>
                <w:sz w:val="16"/>
                <w:szCs w:val="16"/>
              </w:rPr>
            </w:pPr>
            <w:r w:rsidRPr="00C357BC">
              <w:rPr>
                <w:sz w:val="16"/>
                <w:szCs w:val="16"/>
              </w:rPr>
              <w:t>7 584,80</w:t>
            </w:r>
          </w:p>
        </w:tc>
        <w:tc>
          <w:tcPr>
            <w:tcW w:w="720" w:type="dxa"/>
            <w:vAlign w:val="center"/>
          </w:tcPr>
          <w:p w:rsidR="00DD7597" w:rsidRPr="00C357BC" w:rsidRDefault="00DD7597" w:rsidP="00DD7597">
            <w:pPr>
              <w:jc w:val="center"/>
              <w:rPr>
                <w:sz w:val="16"/>
                <w:szCs w:val="16"/>
              </w:rPr>
            </w:pPr>
            <w:r w:rsidRPr="00C357BC">
              <w:rPr>
                <w:sz w:val="16"/>
                <w:szCs w:val="16"/>
              </w:rPr>
              <w:t>0,3</w:t>
            </w:r>
          </w:p>
        </w:tc>
        <w:tc>
          <w:tcPr>
            <w:tcW w:w="1170" w:type="dxa"/>
            <w:vAlign w:val="center"/>
          </w:tcPr>
          <w:p w:rsidR="00DD7597" w:rsidRPr="00C357BC" w:rsidRDefault="00DD7597" w:rsidP="00DD7597">
            <w:pPr>
              <w:jc w:val="center"/>
              <w:rPr>
                <w:sz w:val="16"/>
                <w:szCs w:val="16"/>
              </w:rPr>
            </w:pPr>
            <w:r w:rsidRPr="00C357BC">
              <w:rPr>
                <w:sz w:val="16"/>
                <w:szCs w:val="16"/>
              </w:rPr>
              <w:t>9 351,63</w:t>
            </w:r>
          </w:p>
        </w:tc>
        <w:tc>
          <w:tcPr>
            <w:tcW w:w="1134" w:type="dxa"/>
            <w:vAlign w:val="center"/>
          </w:tcPr>
          <w:p w:rsidR="00DD7597" w:rsidRPr="00C357BC" w:rsidRDefault="00DD7597" w:rsidP="00DD7597">
            <w:pPr>
              <w:jc w:val="center"/>
              <w:rPr>
                <w:sz w:val="16"/>
                <w:szCs w:val="16"/>
              </w:rPr>
            </w:pPr>
            <w:r w:rsidRPr="00C357BC">
              <w:rPr>
                <w:sz w:val="16"/>
                <w:szCs w:val="16"/>
              </w:rPr>
              <w:t>1 999,87</w:t>
            </w:r>
          </w:p>
        </w:tc>
        <w:tc>
          <w:tcPr>
            <w:tcW w:w="1077" w:type="dxa"/>
            <w:vAlign w:val="center"/>
          </w:tcPr>
          <w:p w:rsidR="00DD7597" w:rsidRPr="00C357BC" w:rsidRDefault="00DD7597" w:rsidP="00DD7597">
            <w:pPr>
              <w:jc w:val="center"/>
              <w:rPr>
                <w:sz w:val="16"/>
                <w:szCs w:val="16"/>
              </w:rPr>
            </w:pPr>
            <w:r w:rsidRPr="00C357BC">
              <w:rPr>
                <w:sz w:val="16"/>
                <w:szCs w:val="16"/>
              </w:rPr>
              <w:t>302,22</w:t>
            </w:r>
          </w:p>
        </w:tc>
        <w:tc>
          <w:tcPr>
            <w:tcW w:w="1080" w:type="dxa"/>
            <w:vAlign w:val="center"/>
          </w:tcPr>
          <w:p w:rsidR="00DD7597" w:rsidRPr="00C357BC" w:rsidRDefault="00DD7597" w:rsidP="00DD7597">
            <w:pPr>
              <w:jc w:val="center"/>
              <w:rPr>
                <w:sz w:val="16"/>
                <w:szCs w:val="16"/>
              </w:rPr>
            </w:pPr>
            <w:r w:rsidRPr="00C357BC">
              <w:rPr>
                <w:sz w:val="16"/>
                <w:szCs w:val="16"/>
              </w:rPr>
              <w:t>26,08</w:t>
            </w:r>
          </w:p>
        </w:tc>
        <w:tc>
          <w:tcPr>
            <w:tcW w:w="720" w:type="dxa"/>
            <w:vAlign w:val="center"/>
          </w:tcPr>
          <w:p w:rsidR="00DD7597" w:rsidRPr="00C357BC" w:rsidRDefault="00DD7597" w:rsidP="00DD7597">
            <w:pPr>
              <w:jc w:val="center"/>
              <w:rPr>
                <w:sz w:val="16"/>
                <w:szCs w:val="16"/>
              </w:rPr>
            </w:pPr>
            <w:r w:rsidRPr="00C357BC">
              <w:rPr>
                <w:sz w:val="16"/>
                <w:szCs w:val="16"/>
              </w:rPr>
              <w:t>78,6</w:t>
            </w:r>
          </w:p>
        </w:tc>
        <w:tc>
          <w:tcPr>
            <w:tcW w:w="1080" w:type="dxa"/>
            <w:vAlign w:val="center"/>
          </w:tcPr>
          <w:p w:rsidR="00DD7597" w:rsidRPr="00C357BC" w:rsidRDefault="00DD7597" w:rsidP="00DD7597">
            <w:pPr>
              <w:jc w:val="center"/>
              <w:rPr>
                <w:sz w:val="16"/>
                <w:szCs w:val="16"/>
              </w:rPr>
            </w:pPr>
            <w:r w:rsidRPr="00C357BC">
              <w:rPr>
                <w:sz w:val="16"/>
                <w:szCs w:val="16"/>
              </w:rPr>
              <w:t>37,50</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0,00</w:t>
            </w:r>
          </w:p>
        </w:tc>
        <w:tc>
          <w:tcPr>
            <w:tcW w:w="856" w:type="dxa"/>
            <w:vAlign w:val="center"/>
          </w:tcPr>
          <w:p w:rsidR="00DD7597" w:rsidRPr="00C357BC" w:rsidRDefault="00DD7597" w:rsidP="00DD7597">
            <w:pPr>
              <w:jc w:val="center"/>
              <w:rPr>
                <w:sz w:val="16"/>
                <w:szCs w:val="16"/>
              </w:rPr>
            </w:pPr>
            <w:r w:rsidRPr="00C357BC">
              <w:rPr>
                <w:sz w:val="16"/>
                <w:szCs w:val="16"/>
              </w:rPr>
              <w:t>0,00</w:t>
            </w:r>
          </w:p>
        </w:tc>
        <w:tc>
          <w:tcPr>
            <w:tcW w:w="944" w:type="dxa"/>
            <w:vAlign w:val="center"/>
          </w:tcPr>
          <w:p w:rsidR="00DD7597" w:rsidRPr="00C357BC" w:rsidRDefault="00DD7597" w:rsidP="00DD7597">
            <w:pPr>
              <w:jc w:val="center"/>
              <w:rPr>
                <w:sz w:val="16"/>
                <w:szCs w:val="16"/>
              </w:rPr>
            </w:pPr>
            <w:r w:rsidRPr="00C357BC">
              <w:rPr>
                <w:sz w:val="16"/>
                <w:szCs w:val="16"/>
              </w:rPr>
              <w:t>616,80</w:t>
            </w:r>
          </w:p>
        </w:tc>
        <w:tc>
          <w:tcPr>
            <w:tcW w:w="900" w:type="dxa"/>
            <w:vAlign w:val="center"/>
          </w:tcPr>
          <w:p w:rsidR="00DD7597" w:rsidRPr="00C357BC" w:rsidRDefault="00DD7597" w:rsidP="00DD7597">
            <w:pPr>
              <w:jc w:val="center"/>
              <w:rPr>
                <w:sz w:val="16"/>
                <w:szCs w:val="16"/>
              </w:rPr>
            </w:pPr>
            <w:r w:rsidRPr="00C357BC">
              <w:rPr>
                <w:sz w:val="16"/>
                <w:szCs w:val="16"/>
              </w:rPr>
              <w:t>396,30</w:t>
            </w:r>
          </w:p>
        </w:tc>
      </w:tr>
      <w:tr w:rsidR="00DD7597" w:rsidRPr="00C357BC" w:rsidTr="0087165B">
        <w:trPr>
          <w:trHeight w:val="270"/>
        </w:trPr>
        <w:tc>
          <w:tcPr>
            <w:tcW w:w="468" w:type="dxa"/>
            <w:vAlign w:val="center"/>
          </w:tcPr>
          <w:p w:rsidR="00DD7597" w:rsidRPr="00C357BC" w:rsidRDefault="00DD7597" w:rsidP="00DD7597">
            <w:pPr>
              <w:jc w:val="center"/>
              <w:rPr>
                <w:sz w:val="16"/>
                <w:szCs w:val="16"/>
              </w:rPr>
            </w:pPr>
            <w:r w:rsidRPr="00C357BC">
              <w:rPr>
                <w:sz w:val="16"/>
                <w:szCs w:val="16"/>
              </w:rPr>
              <w:t>11.</w:t>
            </w:r>
          </w:p>
        </w:tc>
        <w:tc>
          <w:tcPr>
            <w:tcW w:w="1080" w:type="dxa"/>
            <w:vAlign w:val="center"/>
          </w:tcPr>
          <w:p w:rsidR="00DD7597" w:rsidRPr="00C357BC" w:rsidRDefault="00DD7597" w:rsidP="00DD7597">
            <w:pPr>
              <w:rPr>
                <w:sz w:val="16"/>
                <w:szCs w:val="16"/>
              </w:rPr>
            </w:pPr>
            <w:r w:rsidRPr="00C357BC">
              <w:rPr>
                <w:sz w:val="16"/>
                <w:szCs w:val="16"/>
              </w:rPr>
              <w:t>Занятость населения</w:t>
            </w:r>
          </w:p>
        </w:tc>
        <w:tc>
          <w:tcPr>
            <w:tcW w:w="1254" w:type="dxa"/>
            <w:vAlign w:val="center"/>
          </w:tcPr>
          <w:p w:rsidR="00DD7597" w:rsidRPr="00C357BC" w:rsidRDefault="00DD7597" w:rsidP="00DD7597">
            <w:pPr>
              <w:jc w:val="center"/>
              <w:rPr>
                <w:sz w:val="16"/>
                <w:szCs w:val="16"/>
              </w:rPr>
            </w:pPr>
            <w:r w:rsidRPr="00C357BC">
              <w:rPr>
                <w:sz w:val="16"/>
                <w:szCs w:val="16"/>
              </w:rPr>
              <w:t>61 486,12</w:t>
            </w:r>
          </w:p>
        </w:tc>
        <w:tc>
          <w:tcPr>
            <w:tcW w:w="1086" w:type="dxa"/>
            <w:vAlign w:val="center"/>
          </w:tcPr>
          <w:p w:rsidR="00DD7597" w:rsidRPr="00C357BC" w:rsidRDefault="00DD7597" w:rsidP="00DD7597">
            <w:pPr>
              <w:jc w:val="center"/>
              <w:rPr>
                <w:sz w:val="16"/>
                <w:szCs w:val="16"/>
              </w:rPr>
            </w:pPr>
            <w:r w:rsidRPr="00C357BC">
              <w:rPr>
                <w:sz w:val="16"/>
                <w:szCs w:val="16"/>
              </w:rPr>
              <w:t>19 159,99</w:t>
            </w:r>
          </w:p>
        </w:tc>
        <w:tc>
          <w:tcPr>
            <w:tcW w:w="720" w:type="dxa"/>
            <w:vAlign w:val="center"/>
          </w:tcPr>
          <w:p w:rsidR="00DD7597" w:rsidRPr="00C357BC" w:rsidRDefault="00DD7597" w:rsidP="00DD7597">
            <w:pPr>
              <w:jc w:val="center"/>
              <w:rPr>
                <w:sz w:val="16"/>
                <w:szCs w:val="16"/>
              </w:rPr>
            </w:pPr>
            <w:r w:rsidRPr="00C357BC">
              <w:rPr>
                <w:sz w:val="16"/>
                <w:szCs w:val="16"/>
              </w:rPr>
              <w:t>68,8</w:t>
            </w:r>
          </w:p>
        </w:tc>
        <w:tc>
          <w:tcPr>
            <w:tcW w:w="1170" w:type="dxa"/>
            <w:vAlign w:val="center"/>
          </w:tcPr>
          <w:p w:rsidR="00DD7597" w:rsidRPr="00C357BC" w:rsidRDefault="00DD7597" w:rsidP="00DD7597">
            <w:pPr>
              <w:jc w:val="center"/>
              <w:rPr>
                <w:sz w:val="16"/>
                <w:szCs w:val="16"/>
              </w:rPr>
            </w:pPr>
            <w:r w:rsidRPr="00C357BC">
              <w:rPr>
                <w:sz w:val="16"/>
                <w:szCs w:val="16"/>
              </w:rPr>
              <w:t>74 819,89</w:t>
            </w:r>
          </w:p>
        </w:tc>
        <w:tc>
          <w:tcPr>
            <w:tcW w:w="1134" w:type="dxa"/>
            <w:vAlign w:val="center"/>
          </w:tcPr>
          <w:p w:rsidR="00DD7597" w:rsidRPr="00C357BC" w:rsidRDefault="00DD7597" w:rsidP="00DD7597">
            <w:pPr>
              <w:jc w:val="center"/>
              <w:rPr>
                <w:sz w:val="16"/>
                <w:szCs w:val="16"/>
              </w:rPr>
            </w:pPr>
            <w:r w:rsidRPr="00C357BC">
              <w:rPr>
                <w:sz w:val="16"/>
                <w:szCs w:val="16"/>
              </w:rPr>
              <w:t>6 980,68</w:t>
            </w:r>
          </w:p>
        </w:tc>
        <w:tc>
          <w:tcPr>
            <w:tcW w:w="1077" w:type="dxa"/>
            <w:vAlign w:val="center"/>
          </w:tcPr>
          <w:p w:rsidR="00DD7597" w:rsidRPr="00C357BC" w:rsidRDefault="00DD7597" w:rsidP="00DD7597">
            <w:pPr>
              <w:jc w:val="center"/>
              <w:rPr>
                <w:sz w:val="16"/>
                <w:szCs w:val="16"/>
              </w:rPr>
            </w:pPr>
            <w:r w:rsidRPr="00C357BC">
              <w:rPr>
                <w:sz w:val="16"/>
                <w:szCs w:val="16"/>
              </w:rPr>
              <w:t>0,00</w:t>
            </w:r>
          </w:p>
        </w:tc>
        <w:tc>
          <w:tcPr>
            <w:tcW w:w="1080" w:type="dxa"/>
            <w:vAlign w:val="center"/>
          </w:tcPr>
          <w:p w:rsidR="00DD7597" w:rsidRPr="00C357BC" w:rsidRDefault="00DD7597" w:rsidP="00DD7597">
            <w:pPr>
              <w:jc w:val="center"/>
              <w:rPr>
                <w:sz w:val="16"/>
                <w:szCs w:val="16"/>
              </w:rPr>
            </w:pPr>
            <w:r w:rsidRPr="00C357BC">
              <w:rPr>
                <w:sz w:val="16"/>
                <w:szCs w:val="16"/>
              </w:rPr>
              <w:t>0,00</w:t>
            </w:r>
          </w:p>
        </w:tc>
        <w:tc>
          <w:tcPr>
            <w:tcW w:w="720" w:type="dxa"/>
            <w:vAlign w:val="center"/>
          </w:tcPr>
          <w:p w:rsidR="00DD7597" w:rsidRPr="00C357BC" w:rsidRDefault="00DD7597" w:rsidP="00DD7597">
            <w:pPr>
              <w:jc w:val="center"/>
              <w:rPr>
                <w:sz w:val="16"/>
                <w:szCs w:val="16"/>
              </w:rPr>
            </w:pPr>
            <w:r w:rsidRPr="00C357BC">
              <w:rPr>
                <w:sz w:val="16"/>
                <w:szCs w:val="16"/>
              </w:rPr>
              <w:t>90,7</w:t>
            </w:r>
          </w:p>
        </w:tc>
        <w:tc>
          <w:tcPr>
            <w:tcW w:w="1080" w:type="dxa"/>
            <w:vAlign w:val="center"/>
          </w:tcPr>
          <w:p w:rsidR="00DD7597" w:rsidRPr="00C357BC" w:rsidRDefault="00DD7597" w:rsidP="00DD7597">
            <w:pPr>
              <w:jc w:val="center"/>
              <w:rPr>
                <w:sz w:val="16"/>
                <w:szCs w:val="16"/>
              </w:rPr>
            </w:pPr>
            <w:r w:rsidRPr="00C357BC">
              <w:rPr>
                <w:sz w:val="16"/>
                <w:szCs w:val="16"/>
              </w:rPr>
              <w:t>5 626,75</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292,20</w:t>
            </w:r>
          </w:p>
        </w:tc>
        <w:tc>
          <w:tcPr>
            <w:tcW w:w="856" w:type="dxa"/>
            <w:vAlign w:val="center"/>
          </w:tcPr>
          <w:p w:rsidR="00DD7597" w:rsidRPr="00C357BC" w:rsidRDefault="00DD7597" w:rsidP="00DD7597">
            <w:pPr>
              <w:jc w:val="center"/>
              <w:rPr>
                <w:sz w:val="16"/>
                <w:szCs w:val="16"/>
              </w:rPr>
            </w:pPr>
            <w:r w:rsidRPr="00C357BC">
              <w:rPr>
                <w:sz w:val="16"/>
                <w:szCs w:val="16"/>
              </w:rPr>
              <w:t>292,20</w:t>
            </w:r>
          </w:p>
        </w:tc>
        <w:tc>
          <w:tcPr>
            <w:tcW w:w="944" w:type="dxa"/>
            <w:vAlign w:val="center"/>
          </w:tcPr>
          <w:p w:rsidR="00DD7597" w:rsidRPr="00C357BC" w:rsidRDefault="00DD7597" w:rsidP="00DD7597">
            <w:pPr>
              <w:jc w:val="center"/>
              <w:rPr>
                <w:sz w:val="16"/>
                <w:szCs w:val="16"/>
              </w:rPr>
            </w:pPr>
            <w:r w:rsidRPr="00C357BC">
              <w:rPr>
                <w:sz w:val="16"/>
                <w:szCs w:val="16"/>
              </w:rPr>
              <w:t>428,10</w:t>
            </w:r>
          </w:p>
        </w:tc>
        <w:tc>
          <w:tcPr>
            <w:tcW w:w="900" w:type="dxa"/>
            <w:vAlign w:val="center"/>
          </w:tcPr>
          <w:p w:rsidR="00DD7597" w:rsidRPr="00C357BC" w:rsidRDefault="00DD7597" w:rsidP="00DD7597">
            <w:pPr>
              <w:jc w:val="center"/>
              <w:rPr>
                <w:sz w:val="16"/>
                <w:szCs w:val="16"/>
              </w:rPr>
            </w:pPr>
            <w:r w:rsidRPr="00C357BC">
              <w:rPr>
                <w:sz w:val="16"/>
                <w:szCs w:val="16"/>
              </w:rPr>
              <w:t>5 088,40</w:t>
            </w:r>
          </w:p>
        </w:tc>
      </w:tr>
      <w:tr w:rsidR="00DD7597" w:rsidRPr="00C357BC" w:rsidTr="0087165B">
        <w:trPr>
          <w:trHeight w:val="270"/>
        </w:trPr>
        <w:tc>
          <w:tcPr>
            <w:tcW w:w="468" w:type="dxa"/>
            <w:vAlign w:val="center"/>
          </w:tcPr>
          <w:p w:rsidR="00DD7597" w:rsidRPr="00C357BC" w:rsidRDefault="00DD7597" w:rsidP="00DD7597">
            <w:pPr>
              <w:jc w:val="center"/>
              <w:rPr>
                <w:sz w:val="16"/>
                <w:szCs w:val="16"/>
              </w:rPr>
            </w:pPr>
            <w:r w:rsidRPr="00C357BC">
              <w:rPr>
                <w:sz w:val="16"/>
                <w:szCs w:val="16"/>
              </w:rPr>
              <w:t>12.</w:t>
            </w:r>
          </w:p>
        </w:tc>
        <w:tc>
          <w:tcPr>
            <w:tcW w:w="1080" w:type="dxa"/>
            <w:vAlign w:val="center"/>
          </w:tcPr>
          <w:p w:rsidR="00DD7597" w:rsidRPr="00C357BC" w:rsidRDefault="00DD7597" w:rsidP="00DD7597">
            <w:pPr>
              <w:rPr>
                <w:sz w:val="16"/>
                <w:szCs w:val="16"/>
              </w:rPr>
            </w:pPr>
            <w:r w:rsidRPr="00C357BC">
              <w:rPr>
                <w:sz w:val="16"/>
                <w:szCs w:val="16"/>
              </w:rPr>
              <w:t>Лесное хозяйство</w:t>
            </w:r>
          </w:p>
        </w:tc>
        <w:tc>
          <w:tcPr>
            <w:tcW w:w="1254" w:type="dxa"/>
            <w:vAlign w:val="center"/>
          </w:tcPr>
          <w:p w:rsidR="00DD7597" w:rsidRPr="00C357BC" w:rsidRDefault="00DD7597" w:rsidP="00DD7597">
            <w:pPr>
              <w:jc w:val="center"/>
              <w:rPr>
                <w:sz w:val="16"/>
                <w:szCs w:val="16"/>
              </w:rPr>
            </w:pPr>
            <w:r w:rsidRPr="00C357BC">
              <w:rPr>
                <w:sz w:val="16"/>
                <w:szCs w:val="16"/>
              </w:rPr>
              <w:t>160 913,654</w:t>
            </w:r>
          </w:p>
        </w:tc>
        <w:tc>
          <w:tcPr>
            <w:tcW w:w="1086" w:type="dxa"/>
            <w:vAlign w:val="center"/>
          </w:tcPr>
          <w:p w:rsidR="00DD7597" w:rsidRPr="00C357BC" w:rsidRDefault="00DD7597" w:rsidP="00DD7597">
            <w:pPr>
              <w:jc w:val="center"/>
              <w:rPr>
                <w:sz w:val="16"/>
                <w:szCs w:val="16"/>
              </w:rPr>
            </w:pPr>
            <w:r w:rsidRPr="00C357BC">
              <w:rPr>
                <w:sz w:val="16"/>
                <w:szCs w:val="16"/>
              </w:rPr>
              <w:t>24 207,33</w:t>
            </w:r>
          </w:p>
        </w:tc>
        <w:tc>
          <w:tcPr>
            <w:tcW w:w="720" w:type="dxa"/>
            <w:vAlign w:val="center"/>
          </w:tcPr>
          <w:p w:rsidR="00DD7597" w:rsidRPr="00C357BC" w:rsidRDefault="00DD7597" w:rsidP="00DD7597">
            <w:pPr>
              <w:jc w:val="center"/>
              <w:rPr>
                <w:sz w:val="16"/>
                <w:szCs w:val="16"/>
              </w:rPr>
            </w:pPr>
            <w:r w:rsidRPr="00C357BC">
              <w:rPr>
                <w:sz w:val="16"/>
                <w:szCs w:val="16"/>
              </w:rPr>
              <w:t>85,0</w:t>
            </w:r>
          </w:p>
        </w:tc>
        <w:tc>
          <w:tcPr>
            <w:tcW w:w="1170" w:type="dxa"/>
            <w:vAlign w:val="center"/>
          </w:tcPr>
          <w:p w:rsidR="00DD7597" w:rsidRPr="00C357BC" w:rsidRDefault="00DD7597" w:rsidP="00DD7597">
            <w:pPr>
              <w:jc w:val="center"/>
              <w:rPr>
                <w:sz w:val="16"/>
                <w:szCs w:val="16"/>
              </w:rPr>
            </w:pPr>
            <w:r w:rsidRPr="00C357BC">
              <w:rPr>
                <w:sz w:val="16"/>
                <w:szCs w:val="16"/>
              </w:rPr>
              <w:t>608 110,77</w:t>
            </w:r>
          </w:p>
        </w:tc>
        <w:tc>
          <w:tcPr>
            <w:tcW w:w="1134" w:type="dxa"/>
            <w:vAlign w:val="center"/>
          </w:tcPr>
          <w:p w:rsidR="00DD7597" w:rsidRPr="00C357BC" w:rsidRDefault="00DD7597" w:rsidP="00DD7597">
            <w:pPr>
              <w:jc w:val="center"/>
              <w:rPr>
                <w:sz w:val="16"/>
                <w:szCs w:val="16"/>
              </w:rPr>
            </w:pPr>
            <w:r w:rsidRPr="00C357BC">
              <w:rPr>
                <w:sz w:val="16"/>
                <w:szCs w:val="16"/>
              </w:rPr>
              <w:t>235 887,52</w:t>
            </w:r>
          </w:p>
        </w:tc>
        <w:tc>
          <w:tcPr>
            <w:tcW w:w="1077" w:type="dxa"/>
            <w:vAlign w:val="center"/>
          </w:tcPr>
          <w:p w:rsidR="00DD7597" w:rsidRPr="00C357BC" w:rsidRDefault="00DD7597" w:rsidP="00DD7597">
            <w:pPr>
              <w:jc w:val="center"/>
              <w:rPr>
                <w:sz w:val="16"/>
                <w:szCs w:val="16"/>
              </w:rPr>
            </w:pPr>
            <w:r w:rsidRPr="00C357BC">
              <w:rPr>
                <w:sz w:val="16"/>
                <w:szCs w:val="16"/>
              </w:rPr>
              <w:t>494 799,85</w:t>
            </w:r>
          </w:p>
        </w:tc>
        <w:tc>
          <w:tcPr>
            <w:tcW w:w="1080" w:type="dxa"/>
            <w:vAlign w:val="center"/>
          </w:tcPr>
          <w:p w:rsidR="00DD7597" w:rsidRPr="00C357BC" w:rsidRDefault="00DD7597" w:rsidP="00DD7597">
            <w:pPr>
              <w:jc w:val="center"/>
              <w:rPr>
                <w:sz w:val="16"/>
                <w:szCs w:val="16"/>
              </w:rPr>
            </w:pPr>
            <w:r w:rsidRPr="00C357BC">
              <w:rPr>
                <w:sz w:val="16"/>
                <w:szCs w:val="16"/>
              </w:rPr>
              <w:t>220 462,65</w:t>
            </w:r>
          </w:p>
        </w:tc>
        <w:tc>
          <w:tcPr>
            <w:tcW w:w="720" w:type="dxa"/>
            <w:vAlign w:val="center"/>
          </w:tcPr>
          <w:p w:rsidR="00DD7597" w:rsidRPr="00C357BC" w:rsidRDefault="00DD7597" w:rsidP="00DD7597">
            <w:pPr>
              <w:jc w:val="center"/>
              <w:rPr>
                <w:sz w:val="16"/>
                <w:szCs w:val="16"/>
              </w:rPr>
            </w:pPr>
            <w:r w:rsidRPr="00C357BC">
              <w:rPr>
                <w:sz w:val="16"/>
                <w:szCs w:val="16"/>
              </w:rPr>
              <w:t>61,2</w:t>
            </w:r>
          </w:p>
        </w:tc>
        <w:tc>
          <w:tcPr>
            <w:tcW w:w="1080" w:type="dxa"/>
            <w:vAlign w:val="center"/>
          </w:tcPr>
          <w:p w:rsidR="00DD7597" w:rsidRPr="00C357BC" w:rsidRDefault="00DD7597" w:rsidP="00DD7597">
            <w:pPr>
              <w:jc w:val="center"/>
              <w:rPr>
                <w:sz w:val="16"/>
                <w:szCs w:val="16"/>
              </w:rPr>
            </w:pPr>
            <w:r w:rsidRPr="00C357BC">
              <w:rPr>
                <w:sz w:val="16"/>
                <w:szCs w:val="16"/>
              </w:rPr>
              <w:t>34 118,20</w:t>
            </w:r>
          </w:p>
        </w:tc>
        <w:tc>
          <w:tcPr>
            <w:tcW w:w="900" w:type="dxa"/>
            <w:vAlign w:val="center"/>
          </w:tcPr>
          <w:p w:rsidR="00DD7597" w:rsidRPr="00C357BC" w:rsidRDefault="00DD7597" w:rsidP="00DD7597">
            <w:pPr>
              <w:jc w:val="center"/>
              <w:rPr>
                <w:sz w:val="16"/>
                <w:szCs w:val="16"/>
              </w:rPr>
            </w:pPr>
            <w:r w:rsidRPr="00C357BC">
              <w:rPr>
                <w:sz w:val="16"/>
                <w:szCs w:val="16"/>
              </w:rPr>
              <w:t>344,02</w:t>
            </w:r>
          </w:p>
        </w:tc>
        <w:tc>
          <w:tcPr>
            <w:tcW w:w="900" w:type="dxa"/>
            <w:vAlign w:val="center"/>
          </w:tcPr>
          <w:p w:rsidR="00DD7597" w:rsidRPr="00C357BC" w:rsidRDefault="00DD7597" w:rsidP="00DD7597">
            <w:pPr>
              <w:jc w:val="center"/>
              <w:rPr>
                <w:sz w:val="16"/>
                <w:szCs w:val="16"/>
              </w:rPr>
            </w:pPr>
            <w:r w:rsidRPr="00C357BC">
              <w:rPr>
                <w:sz w:val="16"/>
                <w:szCs w:val="16"/>
              </w:rPr>
              <w:t>0</w:t>
            </w:r>
          </w:p>
        </w:tc>
        <w:tc>
          <w:tcPr>
            <w:tcW w:w="900" w:type="dxa"/>
            <w:vAlign w:val="center"/>
          </w:tcPr>
          <w:p w:rsidR="00DD7597" w:rsidRPr="00C357BC" w:rsidRDefault="00DD7597" w:rsidP="00DD7597">
            <w:pPr>
              <w:jc w:val="center"/>
              <w:rPr>
                <w:sz w:val="16"/>
                <w:szCs w:val="16"/>
              </w:rPr>
            </w:pPr>
            <w:r w:rsidRPr="00C357BC">
              <w:rPr>
                <w:sz w:val="16"/>
                <w:szCs w:val="16"/>
              </w:rPr>
              <w:t>1 989,05</w:t>
            </w:r>
          </w:p>
        </w:tc>
        <w:tc>
          <w:tcPr>
            <w:tcW w:w="856" w:type="dxa"/>
            <w:vAlign w:val="center"/>
          </w:tcPr>
          <w:p w:rsidR="00DD7597" w:rsidRPr="00C357BC" w:rsidRDefault="00DD7597" w:rsidP="00DD7597">
            <w:pPr>
              <w:jc w:val="center"/>
              <w:rPr>
                <w:sz w:val="16"/>
                <w:szCs w:val="16"/>
              </w:rPr>
            </w:pPr>
            <w:r w:rsidRPr="00C357BC">
              <w:rPr>
                <w:sz w:val="16"/>
                <w:szCs w:val="16"/>
              </w:rPr>
              <w:t>1 892,15</w:t>
            </w:r>
          </w:p>
        </w:tc>
        <w:tc>
          <w:tcPr>
            <w:tcW w:w="944" w:type="dxa"/>
            <w:vAlign w:val="center"/>
          </w:tcPr>
          <w:p w:rsidR="00DD7597" w:rsidRPr="00C357BC" w:rsidRDefault="00DD7597" w:rsidP="00DD7597">
            <w:pPr>
              <w:jc w:val="center"/>
              <w:rPr>
                <w:sz w:val="16"/>
                <w:szCs w:val="16"/>
              </w:rPr>
            </w:pPr>
            <w:r w:rsidRPr="00C357BC">
              <w:rPr>
                <w:sz w:val="16"/>
                <w:szCs w:val="16"/>
              </w:rPr>
              <w:t>4 533,75</w:t>
            </w:r>
          </w:p>
        </w:tc>
        <w:tc>
          <w:tcPr>
            <w:tcW w:w="900" w:type="dxa"/>
            <w:vAlign w:val="center"/>
          </w:tcPr>
          <w:p w:rsidR="00DD7597" w:rsidRPr="00C357BC" w:rsidRDefault="00DD7597" w:rsidP="00DD7597">
            <w:pPr>
              <w:jc w:val="center"/>
              <w:rPr>
                <w:sz w:val="16"/>
                <w:szCs w:val="16"/>
              </w:rPr>
            </w:pPr>
            <w:r w:rsidRPr="00C357BC">
              <w:rPr>
                <w:sz w:val="16"/>
                <w:szCs w:val="16"/>
              </w:rPr>
              <w:t>1 517,30</w:t>
            </w:r>
          </w:p>
        </w:tc>
      </w:tr>
      <w:tr w:rsidR="00DD7597" w:rsidRPr="00C357BC" w:rsidTr="0087165B">
        <w:trPr>
          <w:trHeight w:val="270"/>
        </w:trPr>
        <w:tc>
          <w:tcPr>
            <w:tcW w:w="468" w:type="dxa"/>
            <w:vAlign w:val="center"/>
          </w:tcPr>
          <w:p w:rsidR="00DD7597" w:rsidRPr="00C357BC" w:rsidRDefault="00DD7597" w:rsidP="00DD7597">
            <w:pPr>
              <w:jc w:val="center"/>
              <w:rPr>
                <w:sz w:val="16"/>
                <w:szCs w:val="16"/>
              </w:rPr>
            </w:pPr>
            <w:r w:rsidRPr="00C357BC">
              <w:rPr>
                <w:sz w:val="16"/>
                <w:szCs w:val="16"/>
              </w:rPr>
              <w:t>13.</w:t>
            </w:r>
          </w:p>
        </w:tc>
        <w:tc>
          <w:tcPr>
            <w:tcW w:w="1080" w:type="dxa"/>
            <w:vAlign w:val="center"/>
          </w:tcPr>
          <w:p w:rsidR="00DD7597" w:rsidRPr="00C357BC" w:rsidRDefault="00DD7597" w:rsidP="00DD7597">
            <w:pPr>
              <w:rPr>
                <w:sz w:val="16"/>
                <w:szCs w:val="16"/>
              </w:rPr>
            </w:pPr>
            <w:r w:rsidRPr="00C357BC">
              <w:rPr>
                <w:sz w:val="16"/>
                <w:szCs w:val="16"/>
              </w:rPr>
              <w:t>Прочее</w:t>
            </w:r>
          </w:p>
        </w:tc>
        <w:tc>
          <w:tcPr>
            <w:tcW w:w="1254" w:type="dxa"/>
            <w:vAlign w:val="center"/>
          </w:tcPr>
          <w:p w:rsidR="00DD7597" w:rsidRPr="00C357BC" w:rsidRDefault="00DD7597" w:rsidP="00DD7597">
            <w:pPr>
              <w:jc w:val="center"/>
              <w:rPr>
                <w:sz w:val="16"/>
                <w:szCs w:val="16"/>
              </w:rPr>
            </w:pPr>
            <w:r w:rsidRPr="00C357BC">
              <w:rPr>
                <w:sz w:val="16"/>
                <w:szCs w:val="16"/>
              </w:rPr>
              <w:t>900 147,30</w:t>
            </w:r>
          </w:p>
        </w:tc>
        <w:tc>
          <w:tcPr>
            <w:tcW w:w="1086" w:type="dxa"/>
            <w:vAlign w:val="center"/>
          </w:tcPr>
          <w:p w:rsidR="00DD7597" w:rsidRPr="00C357BC" w:rsidRDefault="00DD7597" w:rsidP="00DD7597">
            <w:pPr>
              <w:jc w:val="center"/>
              <w:rPr>
                <w:sz w:val="16"/>
                <w:szCs w:val="16"/>
              </w:rPr>
            </w:pPr>
            <w:r w:rsidRPr="00C357BC">
              <w:rPr>
                <w:sz w:val="16"/>
                <w:szCs w:val="16"/>
              </w:rPr>
              <w:t>523 044,39</w:t>
            </w:r>
          </w:p>
        </w:tc>
        <w:tc>
          <w:tcPr>
            <w:tcW w:w="720" w:type="dxa"/>
            <w:vAlign w:val="center"/>
          </w:tcPr>
          <w:p w:rsidR="00DD7597" w:rsidRPr="00C357BC" w:rsidRDefault="00DD7597" w:rsidP="00DD7597">
            <w:pPr>
              <w:jc w:val="center"/>
              <w:rPr>
                <w:sz w:val="16"/>
                <w:szCs w:val="16"/>
              </w:rPr>
            </w:pPr>
            <w:r w:rsidRPr="00C357BC">
              <w:rPr>
                <w:sz w:val="16"/>
                <w:szCs w:val="16"/>
              </w:rPr>
              <w:t>41,9</w:t>
            </w:r>
          </w:p>
        </w:tc>
        <w:tc>
          <w:tcPr>
            <w:tcW w:w="1170" w:type="dxa"/>
            <w:vAlign w:val="center"/>
          </w:tcPr>
          <w:p w:rsidR="00DD7597" w:rsidRPr="00C357BC" w:rsidRDefault="00DD7597" w:rsidP="00DD7597">
            <w:pPr>
              <w:jc w:val="center"/>
              <w:rPr>
                <w:sz w:val="16"/>
                <w:szCs w:val="16"/>
              </w:rPr>
            </w:pPr>
            <w:r w:rsidRPr="00C357BC">
              <w:rPr>
                <w:sz w:val="16"/>
                <w:szCs w:val="16"/>
              </w:rPr>
              <w:t>1 354 895,64</w:t>
            </w:r>
          </w:p>
        </w:tc>
        <w:tc>
          <w:tcPr>
            <w:tcW w:w="1134" w:type="dxa"/>
            <w:vAlign w:val="center"/>
          </w:tcPr>
          <w:p w:rsidR="00DD7597" w:rsidRPr="00C357BC" w:rsidRDefault="00DD7597" w:rsidP="00DD7597">
            <w:pPr>
              <w:jc w:val="center"/>
              <w:rPr>
                <w:sz w:val="16"/>
                <w:szCs w:val="16"/>
              </w:rPr>
            </w:pPr>
            <w:r w:rsidRPr="00C357BC">
              <w:rPr>
                <w:sz w:val="16"/>
                <w:szCs w:val="16"/>
              </w:rPr>
              <w:t>313 273,94</w:t>
            </w:r>
          </w:p>
        </w:tc>
        <w:tc>
          <w:tcPr>
            <w:tcW w:w="1077" w:type="dxa"/>
            <w:vAlign w:val="center"/>
          </w:tcPr>
          <w:p w:rsidR="00DD7597" w:rsidRPr="00C357BC" w:rsidRDefault="00DD7597" w:rsidP="00DD7597">
            <w:pPr>
              <w:jc w:val="center"/>
              <w:rPr>
                <w:sz w:val="16"/>
                <w:szCs w:val="16"/>
              </w:rPr>
            </w:pPr>
            <w:r w:rsidRPr="00C357BC">
              <w:rPr>
                <w:sz w:val="16"/>
                <w:szCs w:val="16"/>
              </w:rPr>
              <w:t>255 255,22</w:t>
            </w:r>
          </w:p>
        </w:tc>
        <w:tc>
          <w:tcPr>
            <w:tcW w:w="1080" w:type="dxa"/>
            <w:vAlign w:val="center"/>
          </w:tcPr>
          <w:p w:rsidR="00DD7597" w:rsidRPr="00C357BC" w:rsidRDefault="00DD7597" w:rsidP="00DD7597">
            <w:pPr>
              <w:jc w:val="center"/>
              <w:rPr>
                <w:sz w:val="16"/>
                <w:szCs w:val="16"/>
              </w:rPr>
            </w:pPr>
            <w:r w:rsidRPr="00C357BC">
              <w:rPr>
                <w:sz w:val="16"/>
                <w:szCs w:val="16"/>
              </w:rPr>
              <w:t>39 101,53</w:t>
            </w:r>
          </w:p>
        </w:tc>
        <w:tc>
          <w:tcPr>
            <w:tcW w:w="720" w:type="dxa"/>
            <w:vAlign w:val="center"/>
          </w:tcPr>
          <w:p w:rsidR="00DD7597" w:rsidRPr="00C357BC" w:rsidRDefault="00DD7597" w:rsidP="00DD7597">
            <w:pPr>
              <w:jc w:val="center"/>
              <w:rPr>
                <w:sz w:val="16"/>
                <w:szCs w:val="16"/>
              </w:rPr>
            </w:pPr>
            <w:r w:rsidRPr="00C357BC">
              <w:rPr>
                <w:sz w:val="16"/>
                <w:szCs w:val="16"/>
              </w:rPr>
              <w:t>76,9</w:t>
            </w:r>
          </w:p>
        </w:tc>
        <w:tc>
          <w:tcPr>
            <w:tcW w:w="1080" w:type="dxa"/>
            <w:vAlign w:val="center"/>
          </w:tcPr>
          <w:p w:rsidR="00DD7597" w:rsidRPr="00C357BC" w:rsidRDefault="00DD7597" w:rsidP="00DD7597">
            <w:pPr>
              <w:jc w:val="center"/>
              <w:rPr>
                <w:sz w:val="16"/>
                <w:szCs w:val="16"/>
              </w:rPr>
            </w:pPr>
            <w:r w:rsidRPr="00C357BC">
              <w:rPr>
                <w:sz w:val="16"/>
                <w:szCs w:val="16"/>
              </w:rPr>
              <w:t>81 834,70</w:t>
            </w:r>
          </w:p>
        </w:tc>
        <w:tc>
          <w:tcPr>
            <w:tcW w:w="900" w:type="dxa"/>
            <w:vAlign w:val="center"/>
          </w:tcPr>
          <w:p w:rsidR="00DD7597" w:rsidRPr="00C357BC" w:rsidRDefault="00DD7597" w:rsidP="00DD7597">
            <w:pPr>
              <w:jc w:val="center"/>
              <w:rPr>
                <w:sz w:val="16"/>
                <w:szCs w:val="16"/>
              </w:rPr>
            </w:pPr>
            <w:r w:rsidRPr="00C357BC">
              <w:rPr>
                <w:sz w:val="16"/>
                <w:szCs w:val="16"/>
              </w:rPr>
              <w:t>1032,83</w:t>
            </w:r>
          </w:p>
        </w:tc>
        <w:tc>
          <w:tcPr>
            <w:tcW w:w="900" w:type="dxa"/>
            <w:vAlign w:val="center"/>
          </w:tcPr>
          <w:p w:rsidR="00DD7597" w:rsidRPr="00C357BC" w:rsidRDefault="00DD7597" w:rsidP="00DD7597">
            <w:pPr>
              <w:jc w:val="center"/>
              <w:rPr>
                <w:sz w:val="16"/>
                <w:szCs w:val="16"/>
              </w:rPr>
            </w:pPr>
            <w:r w:rsidRPr="00C357BC">
              <w:rPr>
                <w:sz w:val="16"/>
                <w:szCs w:val="16"/>
              </w:rPr>
              <w:t>50,3</w:t>
            </w:r>
          </w:p>
        </w:tc>
        <w:tc>
          <w:tcPr>
            <w:tcW w:w="900" w:type="dxa"/>
            <w:vAlign w:val="center"/>
          </w:tcPr>
          <w:p w:rsidR="00DD7597" w:rsidRPr="00C357BC" w:rsidRDefault="00DD7597" w:rsidP="00DD7597">
            <w:pPr>
              <w:jc w:val="center"/>
              <w:rPr>
                <w:sz w:val="16"/>
                <w:szCs w:val="16"/>
              </w:rPr>
            </w:pPr>
            <w:r w:rsidRPr="00C357BC">
              <w:rPr>
                <w:sz w:val="16"/>
                <w:szCs w:val="16"/>
              </w:rPr>
              <w:t>21 337,33</w:t>
            </w:r>
          </w:p>
        </w:tc>
        <w:tc>
          <w:tcPr>
            <w:tcW w:w="856" w:type="dxa"/>
            <w:vAlign w:val="center"/>
          </w:tcPr>
          <w:p w:rsidR="00DD7597" w:rsidRPr="00C357BC" w:rsidRDefault="00DD7597" w:rsidP="00DD7597">
            <w:pPr>
              <w:jc w:val="center"/>
              <w:rPr>
                <w:sz w:val="16"/>
                <w:szCs w:val="16"/>
              </w:rPr>
            </w:pPr>
            <w:r w:rsidRPr="00C357BC">
              <w:rPr>
                <w:sz w:val="16"/>
                <w:szCs w:val="16"/>
              </w:rPr>
              <w:t>12 306,5</w:t>
            </w:r>
          </w:p>
        </w:tc>
        <w:tc>
          <w:tcPr>
            <w:tcW w:w="944" w:type="dxa"/>
            <w:vAlign w:val="center"/>
          </w:tcPr>
          <w:p w:rsidR="00DD7597" w:rsidRPr="00C357BC" w:rsidRDefault="00DD7597" w:rsidP="00DD7597">
            <w:pPr>
              <w:jc w:val="center"/>
              <w:rPr>
                <w:sz w:val="16"/>
                <w:szCs w:val="16"/>
              </w:rPr>
            </w:pPr>
            <w:r w:rsidRPr="00C357BC">
              <w:rPr>
                <w:sz w:val="16"/>
                <w:szCs w:val="16"/>
              </w:rPr>
              <w:t>19 224,06</w:t>
            </w:r>
          </w:p>
        </w:tc>
        <w:tc>
          <w:tcPr>
            <w:tcW w:w="900" w:type="dxa"/>
            <w:vAlign w:val="center"/>
          </w:tcPr>
          <w:p w:rsidR="00DD7597" w:rsidRPr="00C357BC" w:rsidRDefault="00DD7597" w:rsidP="00DD7597">
            <w:pPr>
              <w:jc w:val="center"/>
              <w:rPr>
                <w:sz w:val="16"/>
                <w:szCs w:val="16"/>
              </w:rPr>
            </w:pPr>
            <w:r w:rsidRPr="00C357BC">
              <w:rPr>
                <w:sz w:val="16"/>
                <w:szCs w:val="16"/>
              </w:rPr>
              <w:t>12 451,18</w:t>
            </w:r>
          </w:p>
        </w:tc>
      </w:tr>
      <w:tr w:rsidR="00DD7597" w:rsidRPr="00C357BC" w:rsidTr="0087165B">
        <w:trPr>
          <w:trHeight w:val="270"/>
        </w:trPr>
        <w:tc>
          <w:tcPr>
            <w:tcW w:w="468" w:type="dxa"/>
            <w:vAlign w:val="bottom"/>
          </w:tcPr>
          <w:p w:rsidR="00DD7597" w:rsidRPr="00C357BC" w:rsidRDefault="00DD7597" w:rsidP="00DD7597">
            <w:pPr>
              <w:jc w:val="center"/>
              <w:rPr>
                <w:sz w:val="16"/>
                <w:szCs w:val="16"/>
              </w:rPr>
            </w:pPr>
            <w:r w:rsidRPr="00C357BC">
              <w:rPr>
                <w:sz w:val="16"/>
                <w:szCs w:val="16"/>
              </w:rPr>
              <w:t> </w:t>
            </w:r>
          </w:p>
        </w:tc>
        <w:tc>
          <w:tcPr>
            <w:tcW w:w="1080" w:type="dxa"/>
            <w:vAlign w:val="center"/>
          </w:tcPr>
          <w:p w:rsidR="00DD7597" w:rsidRPr="00C357BC" w:rsidRDefault="00DD7597" w:rsidP="00DD7597">
            <w:pPr>
              <w:jc w:val="center"/>
              <w:rPr>
                <w:b/>
                <w:bCs/>
                <w:sz w:val="16"/>
                <w:szCs w:val="16"/>
              </w:rPr>
            </w:pPr>
            <w:r w:rsidRPr="00C357BC">
              <w:rPr>
                <w:b/>
                <w:bCs/>
                <w:sz w:val="16"/>
                <w:szCs w:val="16"/>
              </w:rPr>
              <w:t>ИТОГО</w:t>
            </w:r>
          </w:p>
        </w:tc>
        <w:tc>
          <w:tcPr>
            <w:tcW w:w="1254" w:type="dxa"/>
            <w:vAlign w:val="center"/>
          </w:tcPr>
          <w:p w:rsidR="00DD7597" w:rsidRPr="00C357BC" w:rsidRDefault="00DD7597" w:rsidP="00DD7597">
            <w:pPr>
              <w:jc w:val="center"/>
              <w:rPr>
                <w:b/>
                <w:bCs/>
                <w:sz w:val="16"/>
                <w:szCs w:val="16"/>
              </w:rPr>
            </w:pPr>
            <w:r w:rsidRPr="00C357BC">
              <w:rPr>
                <w:b/>
                <w:bCs/>
                <w:sz w:val="16"/>
                <w:szCs w:val="16"/>
              </w:rPr>
              <w:t>58 581 722,30</w:t>
            </w:r>
          </w:p>
        </w:tc>
        <w:tc>
          <w:tcPr>
            <w:tcW w:w="1086" w:type="dxa"/>
            <w:vAlign w:val="center"/>
          </w:tcPr>
          <w:p w:rsidR="00DD7597" w:rsidRPr="00C357BC" w:rsidRDefault="00DD7597" w:rsidP="00DD7597">
            <w:pPr>
              <w:jc w:val="center"/>
              <w:rPr>
                <w:b/>
                <w:bCs/>
                <w:sz w:val="14"/>
                <w:szCs w:val="14"/>
              </w:rPr>
            </w:pPr>
            <w:r w:rsidRPr="00C357BC">
              <w:rPr>
                <w:b/>
                <w:bCs/>
                <w:sz w:val="14"/>
                <w:szCs w:val="14"/>
              </w:rPr>
              <w:t>21 263 206,67</w:t>
            </w:r>
          </w:p>
        </w:tc>
        <w:tc>
          <w:tcPr>
            <w:tcW w:w="720" w:type="dxa"/>
            <w:vAlign w:val="center"/>
          </w:tcPr>
          <w:p w:rsidR="00DD7597" w:rsidRPr="00C357BC" w:rsidRDefault="00DD7597" w:rsidP="00DD7597">
            <w:pPr>
              <w:jc w:val="center"/>
              <w:rPr>
                <w:b/>
                <w:bCs/>
                <w:sz w:val="16"/>
                <w:szCs w:val="16"/>
              </w:rPr>
            </w:pPr>
            <w:r w:rsidRPr="00C357BC">
              <w:rPr>
                <w:b/>
                <w:bCs/>
                <w:sz w:val="16"/>
                <w:szCs w:val="16"/>
              </w:rPr>
              <w:t>63,7</w:t>
            </w:r>
          </w:p>
        </w:tc>
        <w:tc>
          <w:tcPr>
            <w:tcW w:w="1170" w:type="dxa"/>
            <w:vAlign w:val="center"/>
          </w:tcPr>
          <w:p w:rsidR="00DD7597" w:rsidRPr="00C357BC" w:rsidRDefault="00DD7597" w:rsidP="00DD7597">
            <w:pPr>
              <w:jc w:val="center"/>
              <w:rPr>
                <w:b/>
                <w:bCs/>
                <w:sz w:val="16"/>
                <w:szCs w:val="16"/>
              </w:rPr>
            </w:pPr>
            <w:r w:rsidRPr="00C357BC">
              <w:rPr>
                <w:b/>
                <w:bCs/>
                <w:sz w:val="16"/>
                <w:szCs w:val="16"/>
              </w:rPr>
              <w:t>13 258 750,21</w:t>
            </w:r>
          </w:p>
        </w:tc>
        <w:tc>
          <w:tcPr>
            <w:tcW w:w="1134" w:type="dxa"/>
            <w:vAlign w:val="center"/>
          </w:tcPr>
          <w:p w:rsidR="00DD7597" w:rsidRPr="00C357BC" w:rsidRDefault="00DD7597" w:rsidP="00DD7597">
            <w:pPr>
              <w:jc w:val="center"/>
              <w:rPr>
                <w:b/>
                <w:bCs/>
                <w:sz w:val="16"/>
                <w:szCs w:val="16"/>
              </w:rPr>
            </w:pPr>
            <w:r w:rsidRPr="00C357BC">
              <w:rPr>
                <w:b/>
                <w:bCs/>
                <w:sz w:val="16"/>
                <w:szCs w:val="16"/>
              </w:rPr>
              <w:t>2 903 047,30</w:t>
            </w:r>
          </w:p>
        </w:tc>
        <w:tc>
          <w:tcPr>
            <w:tcW w:w="1077" w:type="dxa"/>
            <w:vAlign w:val="center"/>
          </w:tcPr>
          <w:p w:rsidR="00DD7597" w:rsidRPr="00C357BC" w:rsidRDefault="00DD7597" w:rsidP="00DD7597">
            <w:pPr>
              <w:jc w:val="center"/>
              <w:rPr>
                <w:b/>
                <w:bCs/>
                <w:sz w:val="16"/>
                <w:szCs w:val="16"/>
              </w:rPr>
            </w:pPr>
            <w:r w:rsidRPr="00C357BC">
              <w:rPr>
                <w:b/>
                <w:bCs/>
                <w:sz w:val="16"/>
                <w:szCs w:val="16"/>
              </w:rPr>
              <w:t>9 291 479,56</w:t>
            </w:r>
          </w:p>
        </w:tc>
        <w:tc>
          <w:tcPr>
            <w:tcW w:w="1080" w:type="dxa"/>
            <w:vAlign w:val="center"/>
          </w:tcPr>
          <w:p w:rsidR="00DD7597" w:rsidRPr="00C357BC" w:rsidRDefault="00DD7597" w:rsidP="00DD7597">
            <w:pPr>
              <w:jc w:val="center"/>
              <w:rPr>
                <w:b/>
                <w:bCs/>
                <w:sz w:val="16"/>
                <w:szCs w:val="16"/>
              </w:rPr>
            </w:pPr>
            <w:r w:rsidRPr="00C357BC">
              <w:rPr>
                <w:b/>
                <w:bCs/>
                <w:sz w:val="16"/>
                <w:szCs w:val="16"/>
              </w:rPr>
              <w:t>2 102 243,39</w:t>
            </w:r>
          </w:p>
        </w:tc>
        <w:tc>
          <w:tcPr>
            <w:tcW w:w="720" w:type="dxa"/>
            <w:vAlign w:val="center"/>
          </w:tcPr>
          <w:p w:rsidR="00DD7597" w:rsidRPr="00C357BC" w:rsidRDefault="00DD7597" w:rsidP="00DD7597">
            <w:pPr>
              <w:jc w:val="center"/>
              <w:rPr>
                <w:b/>
                <w:sz w:val="16"/>
                <w:szCs w:val="16"/>
              </w:rPr>
            </w:pPr>
            <w:r w:rsidRPr="00C357BC">
              <w:rPr>
                <w:b/>
                <w:sz w:val="16"/>
                <w:szCs w:val="16"/>
              </w:rPr>
              <w:t>78,1</w:t>
            </w:r>
          </w:p>
        </w:tc>
        <w:tc>
          <w:tcPr>
            <w:tcW w:w="1080" w:type="dxa"/>
            <w:vAlign w:val="center"/>
          </w:tcPr>
          <w:p w:rsidR="00DD7597" w:rsidRPr="00C357BC" w:rsidRDefault="00DD7597" w:rsidP="00DD7597">
            <w:pPr>
              <w:jc w:val="center"/>
              <w:rPr>
                <w:b/>
                <w:bCs/>
                <w:sz w:val="16"/>
                <w:szCs w:val="16"/>
              </w:rPr>
            </w:pPr>
            <w:r w:rsidRPr="00C357BC">
              <w:rPr>
                <w:b/>
                <w:bCs/>
                <w:sz w:val="16"/>
                <w:szCs w:val="16"/>
              </w:rPr>
              <w:t>1 304 897,93</w:t>
            </w:r>
          </w:p>
        </w:tc>
        <w:tc>
          <w:tcPr>
            <w:tcW w:w="900" w:type="dxa"/>
            <w:vAlign w:val="center"/>
          </w:tcPr>
          <w:p w:rsidR="00DD7597" w:rsidRPr="00C357BC" w:rsidRDefault="00DD7597" w:rsidP="00DD7597">
            <w:pPr>
              <w:jc w:val="center"/>
              <w:rPr>
                <w:b/>
                <w:sz w:val="16"/>
                <w:szCs w:val="16"/>
              </w:rPr>
            </w:pPr>
            <w:r w:rsidRPr="00C357BC">
              <w:rPr>
                <w:b/>
                <w:sz w:val="16"/>
                <w:szCs w:val="16"/>
              </w:rPr>
              <w:t>15 557,55</w:t>
            </w:r>
          </w:p>
        </w:tc>
        <w:tc>
          <w:tcPr>
            <w:tcW w:w="900" w:type="dxa"/>
            <w:vAlign w:val="center"/>
          </w:tcPr>
          <w:p w:rsidR="00DD7597" w:rsidRPr="00C357BC" w:rsidRDefault="00DD7597" w:rsidP="00DD7597">
            <w:pPr>
              <w:jc w:val="center"/>
              <w:rPr>
                <w:b/>
                <w:sz w:val="16"/>
                <w:szCs w:val="16"/>
              </w:rPr>
            </w:pPr>
            <w:r w:rsidRPr="00C357BC">
              <w:rPr>
                <w:b/>
                <w:sz w:val="16"/>
                <w:szCs w:val="16"/>
              </w:rPr>
              <w:t>332,9</w:t>
            </w:r>
          </w:p>
        </w:tc>
        <w:tc>
          <w:tcPr>
            <w:tcW w:w="900" w:type="dxa"/>
            <w:vAlign w:val="center"/>
          </w:tcPr>
          <w:p w:rsidR="00DD7597" w:rsidRPr="00C357BC" w:rsidRDefault="00DD7597" w:rsidP="00DD7597">
            <w:pPr>
              <w:jc w:val="center"/>
              <w:rPr>
                <w:b/>
                <w:sz w:val="16"/>
                <w:szCs w:val="16"/>
              </w:rPr>
            </w:pPr>
            <w:r w:rsidRPr="00C357BC">
              <w:rPr>
                <w:b/>
                <w:sz w:val="16"/>
                <w:szCs w:val="16"/>
              </w:rPr>
              <w:t>68 881,65</w:t>
            </w:r>
          </w:p>
        </w:tc>
        <w:tc>
          <w:tcPr>
            <w:tcW w:w="856" w:type="dxa"/>
            <w:vAlign w:val="center"/>
          </w:tcPr>
          <w:p w:rsidR="00DD7597" w:rsidRPr="00C357BC" w:rsidRDefault="00DD7597" w:rsidP="00DD7597">
            <w:pPr>
              <w:jc w:val="center"/>
              <w:rPr>
                <w:b/>
                <w:sz w:val="16"/>
                <w:szCs w:val="16"/>
              </w:rPr>
            </w:pPr>
            <w:r w:rsidRPr="00C357BC">
              <w:rPr>
                <w:b/>
                <w:sz w:val="16"/>
                <w:szCs w:val="16"/>
              </w:rPr>
              <w:t>40 558,9</w:t>
            </w:r>
          </w:p>
        </w:tc>
        <w:tc>
          <w:tcPr>
            <w:tcW w:w="944" w:type="dxa"/>
            <w:vAlign w:val="center"/>
          </w:tcPr>
          <w:p w:rsidR="00DD7597" w:rsidRPr="00C357BC" w:rsidRDefault="00DD7597" w:rsidP="00DD7597">
            <w:pPr>
              <w:jc w:val="center"/>
              <w:rPr>
                <w:b/>
                <w:sz w:val="16"/>
                <w:szCs w:val="16"/>
              </w:rPr>
            </w:pPr>
            <w:r w:rsidRPr="00C357BC">
              <w:rPr>
                <w:b/>
                <w:sz w:val="16"/>
                <w:szCs w:val="16"/>
              </w:rPr>
              <w:t>98 714,64</w:t>
            </w:r>
          </w:p>
        </w:tc>
        <w:tc>
          <w:tcPr>
            <w:tcW w:w="900" w:type="dxa"/>
            <w:vAlign w:val="center"/>
          </w:tcPr>
          <w:p w:rsidR="00DD7597" w:rsidRPr="00C357BC" w:rsidRDefault="00DD7597" w:rsidP="00DD7597">
            <w:pPr>
              <w:jc w:val="center"/>
              <w:rPr>
                <w:b/>
                <w:sz w:val="16"/>
                <w:szCs w:val="16"/>
              </w:rPr>
            </w:pPr>
            <w:r w:rsidRPr="00C357BC">
              <w:rPr>
                <w:b/>
                <w:sz w:val="16"/>
                <w:szCs w:val="16"/>
              </w:rPr>
              <w:t>33 096,00</w:t>
            </w:r>
          </w:p>
        </w:tc>
      </w:tr>
    </w:tbl>
    <w:p w:rsidR="00DE300B" w:rsidRPr="00C357BC" w:rsidRDefault="00DE300B" w:rsidP="002729DD">
      <w:pPr>
        <w:ind w:firstLine="567"/>
        <w:jc w:val="both"/>
        <w:rPr>
          <w:sz w:val="26"/>
          <w:szCs w:val="26"/>
        </w:rPr>
      </w:pPr>
    </w:p>
    <w:p w:rsidR="00DE300B" w:rsidRPr="00C357BC" w:rsidRDefault="00DE300B" w:rsidP="00165200">
      <w:pPr>
        <w:jc w:val="right"/>
        <w:rPr>
          <w:bCs/>
          <w:i/>
          <w:sz w:val="26"/>
          <w:szCs w:val="26"/>
        </w:rPr>
      </w:pPr>
    </w:p>
    <w:p w:rsidR="00DE300B" w:rsidRPr="00C357BC" w:rsidRDefault="00DE300B" w:rsidP="008F7F0A">
      <w:pPr>
        <w:jc w:val="right"/>
        <w:rPr>
          <w:i/>
          <w:sz w:val="26"/>
          <w:szCs w:val="26"/>
        </w:rPr>
        <w:sectPr w:rsidR="00DE300B" w:rsidRPr="00C357BC" w:rsidSect="008F7F0A">
          <w:headerReference w:type="even" r:id="rId26"/>
          <w:footerReference w:type="even" r:id="rId27"/>
          <w:footerReference w:type="default" r:id="rId28"/>
          <w:pgSz w:w="16838" w:h="11906" w:orient="landscape"/>
          <w:pgMar w:top="1134" w:right="567" w:bottom="567" w:left="567" w:header="709" w:footer="709" w:gutter="0"/>
          <w:cols w:space="708"/>
          <w:docGrid w:linePitch="360"/>
        </w:sectPr>
      </w:pPr>
    </w:p>
    <w:p w:rsidR="0041178F" w:rsidRPr="00C357BC" w:rsidRDefault="0041178F" w:rsidP="0041178F">
      <w:pPr>
        <w:jc w:val="right"/>
        <w:rPr>
          <w:i/>
          <w:sz w:val="26"/>
          <w:szCs w:val="26"/>
        </w:rPr>
      </w:pPr>
      <w:r w:rsidRPr="00C357BC">
        <w:rPr>
          <w:i/>
          <w:sz w:val="26"/>
          <w:szCs w:val="26"/>
        </w:rPr>
        <w:t>Приложение № 3</w:t>
      </w:r>
    </w:p>
    <w:p w:rsidR="0041178F" w:rsidRPr="00C357BC" w:rsidRDefault="0041178F" w:rsidP="0041178F">
      <w:pPr>
        <w:rPr>
          <w:sz w:val="26"/>
          <w:szCs w:val="26"/>
        </w:rPr>
      </w:pPr>
    </w:p>
    <w:tbl>
      <w:tblPr>
        <w:tblpPr w:leftFromText="180" w:rightFromText="180" w:vertAnchor="text" w:tblpY="1"/>
        <w:tblOverlap w:val="neve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12"/>
        <w:gridCol w:w="9562"/>
      </w:tblGrid>
      <w:tr w:rsidR="0041178F" w:rsidRPr="00C357BC" w:rsidTr="00D97AD0">
        <w:tc>
          <w:tcPr>
            <w:tcW w:w="10115" w:type="dxa"/>
            <w:gridSpan w:val="3"/>
          </w:tcPr>
          <w:p w:rsidR="0041178F" w:rsidRPr="00C357BC" w:rsidRDefault="0041178F" w:rsidP="00D97AD0">
            <w:pPr>
              <w:jc w:val="center"/>
              <w:rPr>
                <w:sz w:val="26"/>
                <w:szCs w:val="26"/>
              </w:rPr>
            </w:pPr>
            <w:r w:rsidRPr="00C357BC">
              <w:rPr>
                <w:b/>
                <w:bCs/>
                <w:sz w:val="26"/>
                <w:szCs w:val="26"/>
              </w:rPr>
              <w:t>Перечень учреждений, не финансируемых за счет средств от приносящей доход деятельности в разрезе отраслей</w:t>
            </w:r>
          </w:p>
        </w:tc>
      </w:tr>
      <w:tr w:rsidR="0041178F" w:rsidRPr="00C357BC" w:rsidTr="00D97AD0">
        <w:tc>
          <w:tcPr>
            <w:tcW w:w="10115" w:type="dxa"/>
            <w:gridSpan w:val="3"/>
          </w:tcPr>
          <w:p w:rsidR="0041178F" w:rsidRPr="00C357BC" w:rsidRDefault="0041178F" w:rsidP="00D97AD0">
            <w:pPr>
              <w:rPr>
                <w:sz w:val="26"/>
                <w:szCs w:val="26"/>
              </w:rPr>
            </w:pPr>
            <w:r w:rsidRPr="00C357BC">
              <w:rPr>
                <w:i/>
                <w:iCs/>
                <w:sz w:val="26"/>
                <w:szCs w:val="26"/>
              </w:rPr>
              <w:t>Здравоохранение:</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здравоохранения «Дом ребенка, специализированный для детей с органическим поражением центральной нервной системы с нарушением психики»</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2.</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здравоохранения «Детская стоматологическая поликлиника № 2»</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3.</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здравоохранения «Территориальный центр медицины катастроф»</w:t>
            </w:r>
          </w:p>
        </w:tc>
      </w:tr>
      <w:tr w:rsidR="0041178F" w:rsidRPr="00C357BC" w:rsidTr="00D97AD0">
        <w:tc>
          <w:tcPr>
            <w:tcW w:w="10115" w:type="dxa"/>
            <w:gridSpan w:val="3"/>
          </w:tcPr>
          <w:p w:rsidR="0041178F" w:rsidRPr="00C357BC" w:rsidRDefault="0041178F" w:rsidP="00D97AD0">
            <w:pPr>
              <w:rPr>
                <w:sz w:val="26"/>
                <w:szCs w:val="26"/>
              </w:rPr>
            </w:pPr>
            <w:r w:rsidRPr="00C357BC">
              <w:rPr>
                <w:i/>
                <w:iCs/>
                <w:sz w:val="26"/>
                <w:szCs w:val="26"/>
              </w:rPr>
              <w:t>Общее образование:</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специальное учебно-воспитательное общеобразовательное учреждение открытого типа для обучающихся с девиантным (общественно опасным) поведением «Александровская школа-интернат»</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2.</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общеобразовательное учреждение Кадетская школа-интернат «Колпашевский кадетский корпус»</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3.</w:t>
            </w:r>
          </w:p>
        </w:tc>
        <w:tc>
          <w:tcPr>
            <w:tcW w:w="9574" w:type="dxa"/>
            <w:gridSpan w:val="2"/>
            <w:vAlign w:val="bottom"/>
          </w:tcPr>
          <w:p w:rsidR="0041178F" w:rsidRPr="00C357BC" w:rsidRDefault="0041178F" w:rsidP="00D97AD0">
            <w:pPr>
              <w:jc w:val="both"/>
              <w:rPr>
                <w:sz w:val="26"/>
                <w:szCs w:val="26"/>
              </w:rPr>
            </w:pPr>
            <w:r w:rsidRPr="00C357BC">
              <w:rPr>
                <w:sz w:val="26"/>
                <w:szCs w:val="26"/>
                <w:shd w:val="clear" w:color="auto" w:fill="FFFFFF"/>
              </w:rPr>
              <w:t>Областное государственное казенное общеобразовательное учреждение «Школа-интернат для обучающихся с нарушениями зрения»</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4.</w:t>
            </w:r>
          </w:p>
        </w:tc>
        <w:tc>
          <w:tcPr>
            <w:tcW w:w="9574" w:type="dxa"/>
            <w:gridSpan w:val="2"/>
          </w:tcPr>
          <w:p w:rsidR="0041178F" w:rsidRPr="00C357BC" w:rsidRDefault="0041178F" w:rsidP="00D97AD0">
            <w:pPr>
              <w:jc w:val="both"/>
              <w:rPr>
                <w:sz w:val="26"/>
                <w:szCs w:val="26"/>
              </w:rPr>
            </w:pPr>
            <w:r w:rsidRPr="00C357BC">
              <w:rPr>
                <w:sz w:val="26"/>
                <w:szCs w:val="26"/>
                <w:shd w:val="clear" w:color="auto" w:fill="FFFFFF"/>
              </w:rPr>
              <w:t>Областное государственное казенное общеобразовательное учреждение «Моряковская школа-интернат для детей-сирот и детей, оставшихся без попечения родителей, с ограниченными возможностями здоровья»</w:t>
            </w:r>
          </w:p>
        </w:tc>
      </w:tr>
      <w:tr w:rsidR="0041178F" w:rsidRPr="00C357BC" w:rsidTr="00D97AD0">
        <w:trPr>
          <w:trHeight w:val="70"/>
        </w:trPr>
        <w:tc>
          <w:tcPr>
            <w:tcW w:w="10115" w:type="dxa"/>
            <w:gridSpan w:val="3"/>
          </w:tcPr>
          <w:p w:rsidR="0041178F" w:rsidRPr="00C357BC" w:rsidRDefault="0041178F" w:rsidP="00D97AD0">
            <w:pPr>
              <w:rPr>
                <w:i/>
                <w:iCs/>
                <w:sz w:val="26"/>
                <w:szCs w:val="26"/>
              </w:rPr>
            </w:pPr>
            <w:r w:rsidRPr="00C357BC">
              <w:rPr>
                <w:i/>
                <w:iCs/>
                <w:sz w:val="26"/>
                <w:szCs w:val="26"/>
              </w:rPr>
              <w:t>Профессиональное образование</w:t>
            </w:r>
          </w:p>
        </w:tc>
      </w:tr>
      <w:tr w:rsidR="0041178F" w:rsidRPr="00C357BC" w:rsidTr="00D97AD0">
        <w:trPr>
          <w:trHeight w:val="70"/>
        </w:trPr>
        <w:tc>
          <w:tcPr>
            <w:tcW w:w="553" w:type="dxa"/>
            <w:gridSpan w:val="2"/>
          </w:tcPr>
          <w:p w:rsidR="0041178F" w:rsidRPr="00C357BC" w:rsidRDefault="0041178F" w:rsidP="00D97AD0">
            <w:pPr>
              <w:rPr>
                <w:iCs/>
                <w:sz w:val="26"/>
                <w:szCs w:val="26"/>
              </w:rPr>
            </w:pPr>
            <w:r w:rsidRPr="00C357BC">
              <w:rPr>
                <w:iCs/>
                <w:sz w:val="26"/>
                <w:szCs w:val="26"/>
              </w:rPr>
              <w:t>1.</w:t>
            </w:r>
          </w:p>
        </w:tc>
        <w:tc>
          <w:tcPr>
            <w:tcW w:w="9562" w:type="dxa"/>
          </w:tcPr>
          <w:p w:rsidR="0041178F" w:rsidRPr="00C357BC" w:rsidRDefault="0041178F" w:rsidP="00D97AD0">
            <w:pPr>
              <w:jc w:val="both"/>
              <w:rPr>
                <w:iCs/>
                <w:sz w:val="26"/>
                <w:szCs w:val="26"/>
              </w:rPr>
            </w:pPr>
            <w:r w:rsidRPr="00C357BC">
              <w:rPr>
                <w:iCs/>
                <w:sz w:val="26"/>
                <w:szCs w:val="26"/>
              </w:rPr>
              <w:t>Областное государственное бюджетное профессиональное образовательное учреждение «Стрежевской учебный центр профессиональных квалификаций»</w:t>
            </w:r>
          </w:p>
        </w:tc>
      </w:tr>
      <w:tr w:rsidR="0041178F" w:rsidRPr="00C357BC" w:rsidTr="00D97AD0">
        <w:trPr>
          <w:trHeight w:val="70"/>
        </w:trPr>
        <w:tc>
          <w:tcPr>
            <w:tcW w:w="10115" w:type="dxa"/>
            <w:gridSpan w:val="3"/>
          </w:tcPr>
          <w:p w:rsidR="0041178F" w:rsidRPr="00C357BC" w:rsidRDefault="0041178F" w:rsidP="00D97AD0">
            <w:pPr>
              <w:rPr>
                <w:sz w:val="26"/>
                <w:szCs w:val="26"/>
              </w:rPr>
            </w:pPr>
            <w:r w:rsidRPr="00C357BC">
              <w:rPr>
                <w:i/>
                <w:iCs/>
                <w:sz w:val="26"/>
                <w:szCs w:val="26"/>
              </w:rPr>
              <w:t>Социальная защита: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«Информационно-технический центр Томской области»</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2.</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социальной поддержки населения по оплате жилого помещения и коммунальных услуг»</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3.</w:t>
            </w:r>
          </w:p>
        </w:tc>
        <w:tc>
          <w:tcPr>
            <w:tcW w:w="9574" w:type="dxa"/>
            <w:gridSpan w:val="2"/>
            <w:vAlign w:val="bottom"/>
          </w:tcPr>
          <w:p w:rsidR="0041178F" w:rsidRPr="00C357BC" w:rsidRDefault="0041178F" w:rsidP="00D97AD0">
            <w:pPr>
              <w:jc w:val="both"/>
              <w:rPr>
                <w:sz w:val="26"/>
                <w:szCs w:val="26"/>
              </w:rPr>
            </w:pPr>
            <w:r w:rsidRPr="00C357BC">
              <w:rPr>
                <w:sz w:val="26"/>
                <w:szCs w:val="26"/>
                <w:shd w:val="clear" w:color="auto" w:fill="FFFFFF"/>
              </w:rPr>
              <w:t xml:space="preserve">Областное государственное </w:t>
            </w:r>
            <w:r w:rsidRPr="00C357BC">
              <w:rPr>
                <w:sz w:val="26"/>
                <w:szCs w:val="26"/>
              </w:rPr>
              <w:t>казенное</w:t>
            </w:r>
            <w:r w:rsidRPr="00C357BC">
              <w:rPr>
                <w:sz w:val="26"/>
                <w:szCs w:val="26"/>
                <w:shd w:val="clear" w:color="auto" w:fill="FFFFFF"/>
              </w:rPr>
              <w:t xml:space="preserve"> учреждение «Центр социальной поддержки населения ЗАТО Северск»</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4.</w:t>
            </w:r>
          </w:p>
        </w:tc>
        <w:tc>
          <w:tcPr>
            <w:tcW w:w="9574" w:type="dxa"/>
            <w:gridSpan w:val="2"/>
            <w:vAlign w:val="bottom"/>
          </w:tcPr>
          <w:p w:rsidR="0041178F" w:rsidRPr="00C357BC" w:rsidRDefault="0041178F" w:rsidP="00D97AD0">
            <w:pPr>
              <w:jc w:val="both"/>
              <w:rPr>
                <w:sz w:val="26"/>
                <w:szCs w:val="26"/>
                <w:shd w:val="clear" w:color="auto" w:fill="FFFFFF"/>
              </w:rPr>
            </w:pPr>
            <w:r w:rsidRPr="00C357BC">
              <w:rPr>
                <w:sz w:val="26"/>
                <w:szCs w:val="26"/>
                <w:shd w:val="clear" w:color="auto" w:fill="FFFFFF"/>
              </w:rPr>
              <w:t>Областное государственное бюджетное учреждение «Дом-интернат милосердия Каргасокского района»</w:t>
            </w:r>
          </w:p>
        </w:tc>
      </w:tr>
      <w:tr w:rsidR="0041178F" w:rsidRPr="00C357BC" w:rsidTr="00D97AD0">
        <w:tc>
          <w:tcPr>
            <w:tcW w:w="10115" w:type="dxa"/>
            <w:gridSpan w:val="3"/>
          </w:tcPr>
          <w:p w:rsidR="0041178F" w:rsidRPr="00C357BC" w:rsidRDefault="0041178F" w:rsidP="00D97AD0">
            <w:pPr>
              <w:rPr>
                <w:sz w:val="26"/>
                <w:szCs w:val="26"/>
              </w:rPr>
            </w:pPr>
            <w:r w:rsidRPr="00C357BC">
              <w:rPr>
                <w:i/>
                <w:iCs/>
                <w:sz w:val="26"/>
                <w:szCs w:val="26"/>
              </w:rPr>
              <w:t>Семья и дети:</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помощи детям, оставшимся без попечения родителей, Асиновского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2.</w:t>
            </w:r>
          </w:p>
        </w:tc>
        <w:tc>
          <w:tcPr>
            <w:tcW w:w="9574" w:type="dxa"/>
            <w:gridSpan w:val="2"/>
            <w:vAlign w:val="bottom"/>
          </w:tcPr>
          <w:p w:rsidR="0041178F" w:rsidRPr="00C357BC" w:rsidRDefault="0041178F" w:rsidP="00D97AD0">
            <w:pPr>
              <w:jc w:val="both"/>
              <w:rPr>
                <w:sz w:val="26"/>
                <w:szCs w:val="26"/>
              </w:rPr>
            </w:pPr>
            <w:r w:rsidRPr="00C357BC">
              <w:rPr>
                <w:sz w:val="26"/>
                <w:szCs w:val="26"/>
                <w:shd w:val="clear" w:color="auto" w:fill="FFFFFF"/>
              </w:rPr>
              <w:t xml:space="preserve">Областное государственное казенное учреждение </w:t>
            </w:r>
            <w:r w:rsidRPr="00C357BC">
              <w:rPr>
                <w:sz w:val="26"/>
                <w:szCs w:val="26"/>
              </w:rPr>
              <w:t>«Центр помощи детям, оставшимся без попечения родителей, Бакчарского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3.</w:t>
            </w:r>
          </w:p>
        </w:tc>
        <w:tc>
          <w:tcPr>
            <w:tcW w:w="9574" w:type="dxa"/>
            <w:gridSpan w:val="2"/>
            <w:vAlign w:val="bottom"/>
          </w:tcPr>
          <w:p w:rsidR="0041178F" w:rsidRPr="00C357BC" w:rsidRDefault="0041178F" w:rsidP="00D97AD0">
            <w:pPr>
              <w:jc w:val="both"/>
              <w:rPr>
                <w:sz w:val="26"/>
                <w:szCs w:val="26"/>
                <w:shd w:val="clear" w:color="auto" w:fill="FFFFFF"/>
              </w:rPr>
            </w:pPr>
            <w:r w:rsidRPr="00C357BC">
              <w:rPr>
                <w:sz w:val="26"/>
                <w:szCs w:val="26"/>
                <w:shd w:val="clear" w:color="auto" w:fill="FFFFFF"/>
              </w:rPr>
              <w:t xml:space="preserve">Областное государственное казенное учреждение </w:t>
            </w:r>
            <w:r w:rsidRPr="00C357BC">
              <w:rPr>
                <w:sz w:val="26"/>
                <w:szCs w:val="26"/>
              </w:rPr>
              <w:t>«Центр помощи детям, оставшимся без попечения родителей, Зырянского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4.</w:t>
            </w:r>
          </w:p>
        </w:tc>
        <w:tc>
          <w:tcPr>
            <w:tcW w:w="9574" w:type="dxa"/>
            <w:gridSpan w:val="2"/>
            <w:vAlign w:val="bottom"/>
          </w:tcPr>
          <w:p w:rsidR="0041178F" w:rsidRPr="00C357BC" w:rsidRDefault="0041178F" w:rsidP="00D97AD0">
            <w:pPr>
              <w:jc w:val="both"/>
              <w:rPr>
                <w:sz w:val="26"/>
                <w:szCs w:val="26"/>
                <w:shd w:val="clear" w:color="auto" w:fill="FFFFFF"/>
              </w:rPr>
            </w:pPr>
            <w:r w:rsidRPr="00C357BC">
              <w:rPr>
                <w:sz w:val="26"/>
                <w:szCs w:val="26"/>
              </w:rPr>
              <w:t>Областное государственное казенное учреждение «Центр помощи детям, оставшимся без попечения родителей, имени М.И.Никульшина»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5.</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для детей с ограниченными возможностями здоровья «Центр помощи детям, оставшимся без попечения родителей, «Росток»</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6.</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помощи детям, оставшимся без попечения родителей, «Орлиное гнездо»</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7.</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стационарное учреждение «Реабилитационный Центр для детей и подростков с ограниченными возможностями «Надежда»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8.</w:t>
            </w:r>
          </w:p>
        </w:tc>
        <w:tc>
          <w:tcPr>
            <w:tcW w:w="9574" w:type="dxa"/>
            <w:gridSpan w:val="2"/>
            <w:vAlign w:val="bottom"/>
          </w:tcPr>
          <w:p w:rsidR="0041178F" w:rsidRPr="00C357BC" w:rsidRDefault="0041178F" w:rsidP="00D97AD0">
            <w:pPr>
              <w:jc w:val="both"/>
              <w:rPr>
                <w:sz w:val="26"/>
                <w:szCs w:val="26"/>
                <w:shd w:val="clear" w:color="auto" w:fill="FFFFFF"/>
              </w:rPr>
            </w:pPr>
            <w:r w:rsidRPr="00C357BC">
              <w:rPr>
                <w:sz w:val="26"/>
                <w:szCs w:val="26"/>
                <w:shd w:val="clear" w:color="auto" w:fill="FFFFFF"/>
              </w:rPr>
              <w:t>Областное государственное казённое стационарное учреждение для умственно отсталых детей «Тунгусовский детский дом-интернат»</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9.</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«Реабилитационный Центр для детей и подростков с ограниченными возможностями ЗАТО Северск»</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10.</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«Социально-реабилитационный центр для несовершеннолетних Александровского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11.</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казённое учреждение «Социально-реабилитационный центр для несовершеннолетних Асиновского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12.</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«Социально-реабилитационный центр для несовершеннолетних Каргасокского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13.</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«Социально-реабилитационный центр для несовершеннолетних Кривошеинского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14.</w:t>
            </w:r>
          </w:p>
        </w:tc>
        <w:tc>
          <w:tcPr>
            <w:tcW w:w="9574" w:type="dxa"/>
            <w:gridSpan w:val="2"/>
            <w:vAlign w:val="bottom"/>
          </w:tcPr>
          <w:p w:rsidR="0041178F" w:rsidRPr="00C357BC" w:rsidRDefault="0041178F" w:rsidP="00D97AD0">
            <w:pPr>
              <w:jc w:val="both"/>
              <w:rPr>
                <w:sz w:val="26"/>
                <w:szCs w:val="26"/>
              </w:rPr>
            </w:pPr>
            <w:r w:rsidRPr="00C357BC">
              <w:rPr>
                <w:sz w:val="26"/>
                <w:szCs w:val="26"/>
                <w:shd w:val="clear" w:color="auto" w:fill="FFFFFF"/>
              </w:rPr>
              <w:t>Областное государственное казенное учреждение «Социально-реабилитационный центр для несовершеннолетних Молчановского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15.</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«Социально-реабилитационный центр для несовершеннолетних Парабельского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16.</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«Социально-реабилитационный центр для несовершеннолетних Томского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17.</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«Социально-реабилитационный центр для несовершеннолетних Чаинского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18.</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социальной помощи семье и детям Колпашевского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19.</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«Социально-реабилитационный центр для несовершеннолетних «Друг» города Томска»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20.</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помощи детям, оставшимся без попечения родителей, г. Томска»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21.</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помощи детям, оставшимся без попечения родителей, «Родник»</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22.</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«Социально-реабилитационный центр для несовершеннолетних «Луч»  г.Томска»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23.</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социальной помощи семье и детям «Огонек» города Томска»</w:t>
            </w:r>
          </w:p>
        </w:tc>
      </w:tr>
      <w:tr w:rsidR="0041178F" w:rsidRPr="00C357BC" w:rsidTr="00D97AD0">
        <w:tc>
          <w:tcPr>
            <w:tcW w:w="10115" w:type="dxa"/>
            <w:gridSpan w:val="3"/>
            <w:shd w:val="clear" w:color="auto" w:fill="auto"/>
            <w:vAlign w:val="center"/>
          </w:tcPr>
          <w:p w:rsidR="0041178F" w:rsidRPr="00C357BC" w:rsidRDefault="0041178F" w:rsidP="00D97AD0">
            <w:pPr>
              <w:rPr>
                <w:sz w:val="26"/>
                <w:szCs w:val="26"/>
                <w:shd w:val="clear" w:color="auto" w:fill="FFFFFF"/>
              </w:rPr>
            </w:pPr>
            <w:r w:rsidRPr="00C357BC">
              <w:rPr>
                <w:i/>
                <w:iCs/>
                <w:sz w:val="26"/>
                <w:szCs w:val="26"/>
              </w:rPr>
              <w:t>Труд и занятость:</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занятости населения        г. Стрежевого»</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2.</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занятости населения Шегарского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3.</w:t>
            </w:r>
          </w:p>
        </w:tc>
        <w:tc>
          <w:tcPr>
            <w:tcW w:w="9574" w:type="dxa"/>
            <w:gridSpan w:val="2"/>
            <w:vAlign w:val="bottom"/>
          </w:tcPr>
          <w:p w:rsidR="0041178F" w:rsidRPr="00C357BC" w:rsidRDefault="0041178F" w:rsidP="00D97AD0">
            <w:pPr>
              <w:jc w:val="both"/>
              <w:rPr>
                <w:sz w:val="26"/>
                <w:szCs w:val="26"/>
              </w:rPr>
            </w:pPr>
            <w:r w:rsidRPr="00C357BC">
              <w:rPr>
                <w:sz w:val="26"/>
                <w:szCs w:val="26"/>
              </w:rPr>
              <w:t xml:space="preserve">Областное государственное казенное учреждение «Центр занятости населения Молчановского района» </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4.</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занятости населения Александровского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5.</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занятости населения Тегульдетского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6.</w:t>
            </w:r>
          </w:p>
        </w:tc>
        <w:tc>
          <w:tcPr>
            <w:tcW w:w="9574" w:type="dxa"/>
            <w:gridSpan w:val="2"/>
            <w:vAlign w:val="bottom"/>
          </w:tcPr>
          <w:p w:rsidR="0041178F" w:rsidRPr="00C357BC" w:rsidRDefault="0041178F" w:rsidP="00D97AD0">
            <w:pPr>
              <w:jc w:val="both"/>
              <w:rPr>
                <w:sz w:val="26"/>
                <w:szCs w:val="26"/>
              </w:rPr>
            </w:pPr>
            <w:r w:rsidRPr="00C357BC">
              <w:rPr>
                <w:sz w:val="26"/>
                <w:szCs w:val="26"/>
              </w:rPr>
              <w:t xml:space="preserve">Областное государственное казенное учреждение «Центр занятости населения Первомайского района» </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7.</w:t>
            </w:r>
          </w:p>
        </w:tc>
        <w:tc>
          <w:tcPr>
            <w:tcW w:w="9574" w:type="dxa"/>
            <w:gridSpan w:val="2"/>
            <w:vAlign w:val="bottom"/>
          </w:tcPr>
          <w:p w:rsidR="0041178F" w:rsidRPr="00C357BC" w:rsidRDefault="0041178F" w:rsidP="00D97AD0">
            <w:pPr>
              <w:jc w:val="both"/>
              <w:rPr>
                <w:sz w:val="26"/>
                <w:szCs w:val="26"/>
              </w:rPr>
            </w:pPr>
            <w:r w:rsidRPr="00C357BC">
              <w:rPr>
                <w:sz w:val="26"/>
                <w:szCs w:val="26"/>
              </w:rPr>
              <w:t xml:space="preserve">Областное государственное казенное учреждение «Центр занятости населения Чаинского района» </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8.</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занятости населения                 города Томска и Томского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9.</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занятости населения Бакчарского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10.</w:t>
            </w:r>
          </w:p>
        </w:tc>
        <w:tc>
          <w:tcPr>
            <w:tcW w:w="9574" w:type="dxa"/>
            <w:gridSpan w:val="2"/>
            <w:vAlign w:val="bottom"/>
          </w:tcPr>
          <w:p w:rsidR="0041178F" w:rsidRPr="00C357BC" w:rsidRDefault="0041178F" w:rsidP="00D97AD0">
            <w:pPr>
              <w:jc w:val="both"/>
              <w:rPr>
                <w:sz w:val="26"/>
                <w:szCs w:val="26"/>
              </w:rPr>
            </w:pPr>
            <w:r w:rsidRPr="00C357BC">
              <w:rPr>
                <w:sz w:val="26"/>
                <w:szCs w:val="26"/>
              </w:rPr>
              <w:t xml:space="preserve">Областное государственное казенное учреждение «Центр занятости населения                г. Асино» </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11.</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занятости населения ЗАТО г.Северск»</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12.</w:t>
            </w:r>
          </w:p>
        </w:tc>
        <w:tc>
          <w:tcPr>
            <w:tcW w:w="9574" w:type="dxa"/>
            <w:gridSpan w:val="2"/>
            <w:vAlign w:val="bottom"/>
          </w:tcPr>
          <w:p w:rsidR="0041178F" w:rsidRPr="00C357BC" w:rsidRDefault="0041178F" w:rsidP="00D97AD0">
            <w:pPr>
              <w:jc w:val="both"/>
              <w:rPr>
                <w:sz w:val="26"/>
                <w:szCs w:val="26"/>
              </w:rPr>
            </w:pPr>
            <w:r w:rsidRPr="00C357BC">
              <w:rPr>
                <w:sz w:val="26"/>
                <w:szCs w:val="26"/>
              </w:rPr>
              <w:t xml:space="preserve">Областное государственное казенное учреждение «Центр занятости населения Верхнекетского района» </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13.</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занятости населения              г. Колпашево»</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14.</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занятости населения Каргасокского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15.</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«Центр занятости населения Парабельского района»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16.</w:t>
            </w:r>
          </w:p>
        </w:tc>
        <w:tc>
          <w:tcPr>
            <w:tcW w:w="9574" w:type="dxa"/>
            <w:gridSpan w:val="2"/>
            <w:vAlign w:val="bottom"/>
          </w:tcPr>
          <w:p w:rsidR="0041178F" w:rsidRPr="00C357BC" w:rsidRDefault="0041178F" w:rsidP="00D97AD0">
            <w:pPr>
              <w:jc w:val="both"/>
              <w:rPr>
                <w:sz w:val="26"/>
                <w:szCs w:val="26"/>
              </w:rPr>
            </w:pPr>
            <w:r w:rsidRPr="00C357BC">
              <w:rPr>
                <w:sz w:val="26"/>
                <w:szCs w:val="26"/>
              </w:rPr>
              <w:t xml:space="preserve">Областное государственное казенное учреждение «Центр занятости населения Кожевниковского района» </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17.</w:t>
            </w:r>
          </w:p>
        </w:tc>
        <w:tc>
          <w:tcPr>
            <w:tcW w:w="9574" w:type="dxa"/>
            <w:gridSpan w:val="2"/>
            <w:vAlign w:val="bottom"/>
          </w:tcPr>
          <w:p w:rsidR="0041178F" w:rsidRPr="00C357BC" w:rsidRDefault="0041178F" w:rsidP="00D97AD0">
            <w:pPr>
              <w:jc w:val="both"/>
              <w:rPr>
                <w:sz w:val="26"/>
                <w:szCs w:val="26"/>
              </w:rPr>
            </w:pPr>
            <w:r w:rsidRPr="00C357BC">
              <w:rPr>
                <w:sz w:val="26"/>
                <w:szCs w:val="26"/>
              </w:rPr>
              <w:t xml:space="preserve">Областное государственное казенное учреждение «Центр занятости населения Кривошеинского района» </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18.</w:t>
            </w:r>
          </w:p>
        </w:tc>
        <w:tc>
          <w:tcPr>
            <w:tcW w:w="9574" w:type="dxa"/>
            <w:gridSpan w:val="2"/>
            <w:vAlign w:val="bottom"/>
          </w:tcPr>
          <w:p w:rsidR="0041178F" w:rsidRPr="00C357BC" w:rsidRDefault="0041178F" w:rsidP="00D97AD0">
            <w:pPr>
              <w:jc w:val="both"/>
              <w:rPr>
                <w:sz w:val="26"/>
                <w:szCs w:val="26"/>
              </w:rPr>
            </w:pPr>
            <w:r w:rsidRPr="00C357BC">
              <w:rPr>
                <w:sz w:val="26"/>
                <w:szCs w:val="26"/>
              </w:rPr>
              <w:t xml:space="preserve">Областное государственное казенное учреждение «Центр занятости населения Зырянского района» </w:t>
            </w:r>
          </w:p>
        </w:tc>
      </w:tr>
      <w:tr w:rsidR="0041178F" w:rsidRPr="00C357BC" w:rsidTr="00D97AD0">
        <w:tc>
          <w:tcPr>
            <w:tcW w:w="10115" w:type="dxa"/>
            <w:gridSpan w:val="3"/>
            <w:vAlign w:val="center"/>
          </w:tcPr>
          <w:p w:rsidR="0041178F" w:rsidRPr="00C357BC" w:rsidRDefault="0041178F" w:rsidP="00D97AD0">
            <w:pPr>
              <w:rPr>
                <w:sz w:val="26"/>
                <w:szCs w:val="26"/>
              </w:rPr>
            </w:pPr>
            <w:r w:rsidRPr="00C357BC">
              <w:rPr>
                <w:i/>
                <w:sz w:val="26"/>
                <w:szCs w:val="26"/>
              </w:rPr>
              <w:t>Лесное хозяйство:</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«Томское управление лесами»</w:t>
            </w:r>
          </w:p>
        </w:tc>
      </w:tr>
      <w:tr w:rsidR="0041178F" w:rsidRPr="00C357BC" w:rsidTr="00D97AD0">
        <w:tc>
          <w:tcPr>
            <w:tcW w:w="10115" w:type="dxa"/>
            <w:gridSpan w:val="3"/>
            <w:vAlign w:val="center"/>
          </w:tcPr>
          <w:p w:rsidR="0041178F" w:rsidRPr="00C357BC" w:rsidRDefault="0041178F" w:rsidP="00D97AD0">
            <w:pPr>
              <w:rPr>
                <w:sz w:val="26"/>
                <w:szCs w:val="26"/>
              </w:rPr>
            </w:pPr>
            <w:r w:rsidRPr="00C357BC">
              <w:rPr>
                <w:i/>
                <w:iCs/>
                <w:sz w:val="26"/>
                <w:szCs w:val="26"/>
              </w:rPr>
              <w:t>Прочие:</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бюджетное специализированное учреждение «Фонд государственного имущества Томской области»</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2.</w:t>
            </w:r>
          </w:p>
        </w:tc>
        <w:tc>
          <w:tcPr>
            <w:tcW w:w="9574" w:type="dxa"/>
            <w:gridSpan w:val="2"/>
            <w:vAlign w:val="bottom"/>
          </w:tcPr>
          <w:p w:rsidR="0041178F" w:rsidRPr="00C357BC" w:rsidRDefault="0041178F" w:rsidP="00D97AD0">
            <w:pPr>
              <w:jc w:val="both"/>
              <w:rPr>
                <w:sz w:val="26"/>
                <w:szCs w:val="26"/>
              </w:rPr>
            </w:pPr>
            <w:r w:rsidRPr="00C357BC">
              <w:rPr>
                <w:sz w:val="26"/>
                <w:szCs w:val="26"/>
                <w:shd w:val="clear" w:color="auto" w:fill="FFFFFF"/>
              </w:rPr>
              <w:t>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3.</w:t>
            </w:r>
          </w:p>
        </w:tc>
        <w:tc>
          <w:tcPr>
            <w:tcW w:w="9574" w:type="dxa"/>
            <w:gridSpan w:val="2"/>
            <w:vAlign w:val="bottom"/>
          </w:tcPr>
          <w:p w:rsidR="0041178F" w:rsidRPr="00C357BC" w:rsidRDefault="0041178F" w:rsidP="00D97AD0">
            <w:pPr>
              <w:jc w:val="both"/>
              <w:rPr>
                <w:sz w:val="26"/>
                <w:szCs w:val="26"/>
                <w:shd w:val="clear" w:color="auto" w:fill="FFFFFF"/>
              </w:rPr>
            </w:pPr>
            <w:r w:rsidRPr="00C357BC">
              <w:rPr>
                <w:sz w:val="26"/>
                <w:szCs w:val="26"/>
                <w:shd w:val="clear" w:color="auto" w:fill="FFFFFF"/>
              </w:rPr>
              <w:t>Областное государственное казённое учреждение «Центр государственных закупок Томской области»</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4.</w:t>
            </w:r>
          </w:p>
        </w:tc>
        <w:tc>
          <w:tcPr>
            <w:tcW w:w="9574" w:type="dxa"/>
            <w:gridSpan w:val="2"/>
            <w:vAlign w:val="bottom"/>
          </w:tcPr>
          <w:p w:rsidR="0041178F" w:rsidRPr="00C357BC" w:rsidRDefault="0041178F" w:rsidP="00D97AD0">
            <w:pPr>
              <w:jc w:val="both"/>
              <w:rPr>
                <w:sz w:val="26"/>
                <w:szCs w:val="26"/>
                <w:shd w:val="clear" w:color="auto" w:fill="FFFFFF"/>
              </w:rPr>
            </w:pPr>
            <w:r w:rsidRPr="00C357BC">
              <w:rPr>
                <w:sz w:val="26"/>
                <w:szCs w:val="26"/>
                <w:shd w:val="clear" w:color="auto" w:fill="FFFFFF"/>
              </w:rPr>
              <w:t>Областное государственное казенное учреждение «Государственное юридическое бюро по Томской области»</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5.</w:t>
            </w:r>
          </w:p>
        </w:tc>
        <w:tc>
          <w:tcPr>
            <w:tcW w:w="9574" w:type="dxa"/>
            <w:gridSpan w:val="2"/>
            <w:vAlign w:val="bottom"/>
          </w:tcPr>
          <w:p w:rsidR="0041178F" w:rsidRPr="00C357BC" w:rsidRDefault="0041178F" w:rsidP="00D97AD0">
            <w:pPr>
              <w:jc w:val="both"/>
              <w:rPr>
                <w:sz w:val="26"/>
                <w:szCs w:val="26"/>
                <w:shd w:val="clear" w:color="auto" w:fill="FFFFFF"/>
              </w:rPr>
            </w:pPr>
            <w:r w:rsidRPr="00C357BC">
              <w:rPr>
                <w:sz w:val="26"/>
                <w:szCs w:val="26"/>
                <w:shd w:val="clear" w:color="auto" w:fill="FFFFFF"/>
              </w:rPr>
              <w:t>Областное государственное бюджетное учреждение «Региональное агентство контроля и мониторинга окружающей среды»</w:t>
            </w:r>
          </w:p>
        </w:tc>
      </w:tr>
      <w:tr w:rsidR="0041178F" w:rsidRPr="00C357BC" w:rsidTr="00D97AD0">
        <w:tc>
          <w:tcPr>
            <w:tcW w:w="10115" w:type="dxa"/>
            <w:gridSpan w:val="3"/>
            <w:vAlign w:val="center"/>
          </w:tcPr>
          <w:p w:rsidR="0041178F" w:rsidRPr="00C357BC" w:rsidRDefault="0041178F" w:rsidP="00D97AD0">
            <w:pPr>
              <w:rPr>
                <w:i/>
                <w:sz w:val="26"/>
                <w:szCs w:val="26"/>
                <w:shd w:val="clear" w:color="auto" w:fill="FFFFFF"/>
              </w:rPr>
            </w:pPr>
            <w:r w:rsidRPr="00C357BC">
              <w:rPr>
                <w:i/>
                <w:sz w:val="26"/>
                <w:szCs w:val="26"/>
              </w:rPr>
              <w:t>Учреждения транспорта:</w:t>
            </w:r>
          </w:p>
        </w:tc>
      </w:tr>
      <w:tr w:rsidR="0041178F" w:rsidRPr="00C357BC" w:rsidTr="00D97AD0">
        <w:tc>
          <w:tcPr>
            <w:tcW w:w="541" w:type="dxa"/>
            <w:vAlign w:val="center"/>
          </w:tcPr>
          <w:p w:rsidR="0041178F" w:rsidRPr="00C357BC" w:rsidRDefault="0041178F" w:rsidP="00D97AD0">
            <w:pPr>
              <w:jc w:val="center"/>
              <w:rPr>
                <w:sz w:val="26"/>
                <w:szCs w:val="26"/>
              </w:rPr>
            </w:pPr>
            <w:r w:rsidRPr="00C357BC">
              <w:rPr>
                <w:sz w:val="26"/>
                <w:szCs w:val="26"/>
              </w:rPr>
              <w:t>1.</w:t>
            </w:r>
          </w:p>
        </w:tc>
        <w:tc>
          <w:tcPr>
            <w:tcW w:w="9574" w:type="dxa"/>
            <w:gridSpan w:val="2"/>
            <w:vAlign w:val="bottom"/>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«Управление автомобильных дорог Томской области»</w:t>
            </w:r>
          </w:p>
        </w:tc>
      </w:tr>
    </w:tbl>
    <w:p w:rsidR="0041178F" w:rsidRPr="00C357BC" w:rsidRDefault="0041178F" w:rsidP="0041178F">
      <w:pPr>
        <w:jc w:val="right"/>
        <w:rPr>
          <w:i/>
          <w:sz w:val="26"/>
          <w:szCs w:val="26"/>
        </w:rPr>
      </w:pPr>
      <w:r w:rsidRPr="00C357BC">
        <w:rPr>
          <w:bCs/>
          <w:i/>
          <w:sz w:val="26"/>
          <w:szCs w:val="26"/>
        </w:rPr>
        <w:br w:type="textWrapping" w:clear="all"/>
      </w:r>
    </w:p>
    <w:p w:rsidR="0041178F" w:rsidRPr="00C357BC" w:rsidRDefault="0041178F" w:rsidP="0041178F">
      <w:pPr>
        <w:jc w:val="right"/>
        <w:rPr>
          <w:i/>
          <w:sz w:val="26"/>
          <w:szCs w:val="26"/>
        </w:rPr>
        <w:sectPr w:rsidR="0041178F" w:rsidRPr="00C357BC" w:rsidSect="008F7F0A">
          <w:pgSz w:w="11906" w:h="16838"/>
          <w:pgMar w:top="567" w:right="567" w:bottom="567" w:left="1134" w:header="709" w:footer="709" w:gutter="0"/>
          <w:cols w:space="708"/>
          <w:docGrid w:linePitch="360"/>
        </w:sectPr>
      </w:pPr>
    </w:p>
    <w:p w:rsidR="0041178F" w:rsidRPr="00C357BC" w:rsidRDefault="0041178F" w:rsidP="0041178F">
      <w:pPr>
        <w:jc w:val="right"/>
        <w:rPr>
          <w:bCs/>
          <w:i/>
          <w:sz w:val="26"/>
          <w:szCs w:val="26"/>
        </w:rPr>
      </w:pPr>
      <w:r w:rsidRPr="00C357BC">
        <w:rPr>
          <w:bCs/>
          <w:i/>
          <w:sz w:val="26"/>
          <w:szCs w:val="26"/>
        </w:rPr>
        <w:t>Приложение № 4</w:t>
      </w:r>
    </w:p>
    <w:p w:rsidR="0041178F" w:rsidRPr="00C357BC" w:rsidRDefault="0041178F" w:rsidP="0041178F">
      <w:pPr>
        <w:jc w:val="right"/>
        <w:rPr>
          <w:bCs/>
          <w:i/>
          <w:sz w:val="26"/>
          <w:szCs w:val="26"/>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
        <w:gridCol w:w="7544"/>
        <w:gridCol w:w="2552"/>
      </w:tblGrid>
      <w:tr w:rsidR="0041178F" w:rsidRPr="00C357BC" w:rsidTr="0065682E">
        <w:tc>
          <w:tcPr>
            <w:tcW w:w="10522" w:type="dxa"/>
            <w:gridSpan w:val="3"/>
          </w:tcPr>
          <w:p w:rsidR="0041178F" w:rsidRPr="00C357BC" w:rsidRDefault="0041178F" w:rsidP="00D97AD0">
            <w:pPr>
              <w:jc w:val="center"/>
              <w:rPr>
                <w:bCs/>
                <w:i/>
                <w:sz w:val="26"/>
                <w:szCs w:val="26"/>
              </w:rPr>
            </w:pPr>
            <w:r w:rsidRPr="00C357BC">
              <w:rPr>
                <w:b/>
                <w:bCs/>
                <w:sz w:val="26"/>
                <w:szCs w:val="26"/>
              </w:rPr>
              <w:t>Перечень учреждений, финансируемых от 25 % до 50 % за счет средств от приносящей доход деятельности, в разрезе отраслей</w:t>
            </w:r>
          </w:p>
        </w:tc>
      </w:tr>
      <w:tr w:rsidR="0041178F" w:rsidRPr="00C357BC" w:rsidTr="0065682E">
        <w:tc>
          <w:tcPr>
            <w:tcW w:w="7970" w:type="dxa"/>
            <w:gridSpan w:val="2"/>
            <w:vAlign w:val="center"/>
          </w:tcPr>
          <w:p w:rsidR="0041178F" w:rsidRPr="00C357BC" w:rsidRDefault="0041178F" w:rsidP="00D97AD0">
            <w:pPr>
              <w:jc w:val="center"/>
              <w:rPr>
                <w:b/>
                <w:bCs/>
                <w:i/>
                <w:sz w:val="26"/>
                <w:szCs w:val="26"/>
              </w:rPr>
            </w:pPr>
            <w:r w:rsidRPr="00C357BC">
              <w:rPr>
                <w:b/>
                <w:sz w:val="26"/>
                <w:szCs w:val="26"/>
              </w:rPr>
              <w:t>Наименование учреждений отрасли</w:t>
            </w:r>
          </w:p>
        </w:tc>
        <w:tc>
          <w:tcPr>
            <w:tcW w:w="2552" w:type="dxa"/>
          </w:tcPr>
          <w:p w:rsidR="0041178F" w:rsidRPr="00C357BC" w:rsidRDefault="0041178F" w:rsidP="00D97AD0">
            <w:pPr>
              <w:jc w:val="center"/>
              <w:rPr>
                <w:b/>
                <w:bCs/>
                <w:i/>
                <w:sz w:val="26"/>
                <w:szCs w:val="26"/>
              </w:rPr>
            </w:pPr>
            <w:r w:rsidRPr="00C357BC">
              <w:rPr>
                <w:b/>
                <w:sz w:val="26"/>
                <w:szCs w:val="26"/>
              </w:rPr>
              <w:t>Доля средств от приносящей доход деятельности в общем объеме финансирования, (%)</w:t>
            </w:r>
          </w:p>
        </w:tc>
      </w:tr>
      <w:tr w:rsidR="0041178F" w:rsidRPr="00C357BC" w:rsidTr="0065682E">
        <w:tc>
          <w:tcPr>
            <w:tcW w:w="10522" w:type="dxa"/>
            <w:gridSpan w:val="3"/>
          </w:tcPr>
          <w:p w:rsidR="0041178F" w:rsidRPr="00C357BC" w:rsidRDefault="0041178F" w:rsidP="00D97AD0">
            <w:pPr>
              <w:rPr>
                <w:bCs/>
                <w:i/>
                <w:sz w:val="26"/>
                <w:szCs w:val="26"/>
              </w:rPr>
            </w:pPr>
            <w:r w:rsidRPr="00C357BC">
              <w:rPr>
                <w:bCs/>
                <w:i/>
                <w:sz w:val="26"/>
                <w:szCs w:val="26"/>
              </w:rPr>
              <w:t>Здравоохранение:</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1.</w:t>
            </w:r>
          </w:p>
        </w:tc>
        <w:tc>
          <w:tcPr>
            <w:tcW w:w="7544" w:type="dxa"/>
            <w:vAlign w:val="center"/>
          </w:tcPr>
          <w:p w:rsidR="0041178F" w:rsidRPr="00C357BC" w:rsidRDefault="0041178F" w:rsidP="00D97AD0">
            <w:pPr>
              <w:jc w:val="both"/>
              <w:rPr>
                <w:sz w:val="26"/>
                <w:szCs w:val="26"/>
              </w:rPr>
            </w:pPr>
            <w:r w:rsidRPr="00C357BC">
              <w:rPr>
                <w:sz w:val="26"/>
                <w:szCs w:val="26"/>
              </w:rPr>
              <w:t>Областное государственное автономное учреждение здравоохранения «Стоматологическая поликлиника №1»</w:t>
            </w:r>
          </w:p>
        </w:tc>
        <w:tc>
          <w:tcPr>
            <w:tcW w:w="2552" w:type="dxa"/>
            <w:vAlign w:val="center"/>
          </w:tcPr>
          <w:p w:rsidR="0041178F" w:rsidRPr="00C357BC" w:rsidRDefault="0041178F" w:rsidP="00D97AD0">
            <w:pPr>
              <w:jc w:val="center"/>
              <w:rPr>
                <w:sz w:val="26"/>
                <w:szCs w:val="26"/>
              </w:rPr>
            </w:pPr>
            <w:r w:rsidRPr="00C357BC">
              <w:rPr>
                <w:sz w:val="26"/>
                <w:szCs w:val="26"/>
              </w:rPr>
              <w:t>38,06</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2.</w:t>
            </w:r>
          </w:p>
        </w:tc>
        <w:tc>
          <w:tcPr>
            <w:tcW w:w="7544" w:type="dxa"/>
            <w:vAlign w:val="center"/>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здравоохранения «Томский областной наркологический диспансер»</w:t>
            </w:r>
          </w:p>
        </w:tc>
        <w:tc>
          <w:tcPr>
            <w:tcW w:w="2552" w:type="dxa"/>
            <w:vAlign w:val="center"/>
          </w:tcPr>
          <w:p w:rsidR="0041178F" w:rsidRPr="00C357BC" w:rsidRDefault="0041178F" w:rsidP="00D97AD0">
            <w:pPr>
              <w:jc w:val="center"/>
              <w:rPr>
                <w:sz w:val="26"/>
                <w:szCs w:val="26"/>
              </w:rPr>
            </w:pPr>
            <w:r w:rsidRPr="00C357BC">
              <w:rPr>
                <w:sz w:val="26"/>
                <w:szCs w:val="26"/>
              </w:rPr>
              <w:t>37,55</w:t>
            </w:r>
          </w:p>
        </w:tc>
      </w:tr>
      <w:tr w:rsidR="0041178F" w:rsidRPr="00C357BC" w:rsidTr="0065682E">
        <w:tc>
          <w:tcPr>
            <w:tcW w:w="10522" w:type="dxa"/>
            <w:gridSpan w:val="3"/>
            <w:vAlign w:val="center"/>
          </w:tcPr>
          <w:p w:rsidR="0041178F" w:rsidRPr="00C357BC" w:rsidRDefault="0041178F" w:rsidP="00D97AD0">
            <w:pPr>
              <w:rPr>
                <w:sz w:val="26"/>
                <w:szCs w:val="26"/>
              </w:rPr>
            </w:pPr>
            <w:r w:rsidRPr="00C357BC">
              <w:rPr>
                <w:i/>
                <w:iCs/>
                <w:sz w:val="26"/>
                <w:szCs w:val="26"/>
              </w:rPr>
              <w:t>Профессиональное образование:</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1.</w:t>
            </w:r>
          </w:p>
        </w:tc>
        <w:tc>
          <w:tcPr>
            <w:tcW w:w="7544" w:type="dxa"/>
            <w:vAlign w:val="center"/>
          </w:tcPr>
          <w:p w:rsidR="0041178F" w:rsidRPr="00C357BC" w:rsidRDefault="0041178F" w:rsidP="00D97AD0">
            <w:pPr>
              <w:jc w:val="both"/>
              <w:rPr>
                <w:sz w:val="26"/>
                <w:szCs w:val="26"/>
              </w:rPr>
            </w:pPr>
            <w:r w:rsidRPr="00C357BC">
              <w:rPr>
                <w:sz w:val="26"/>
                <w:szCs w:val="26"/>
              </w:rPr>
              <w:t>Областное государственное бюджетное профессиональное образовательное учреждение «Томский государственный педагогический колледж»</w:t>
            </w:r>
          </w:p>
        </w:tc>
        <w:tc>
          <w:tcPr>
            <w:tcW w:w="2552" w:type="dxa"/>
            <w:vAlign w:val="center"/>
          </w:tcPr>
          <w:p w:rsidR="0041178F" w:rsidRPr="00C357BC" w:rsidRDefault="0041178F" w:rsidP="00D97AD0">
            <w:pPr>
              <w:jc w:val="center"/>
              <w:rPr>
                <w:sz w:val="26"/>
                <w:szCs w:val="26"/>
              </w:rPr>
            </w:pPr>
            <w:r w:rsidRPr="00C357BC">
              <w:rPr>
                <w:sz w:val="26"/>
                <w:szCs w:val="26"/>
              </w:rPr>
              <w:t>27,64</w:t>
            </w:r>
          </w:p>
        </w:tc>
      </w:tr>
      <w:tr w:rsidR="0041178F" w:rsidRPr="00C357BC" w:rsidTr="0065682E">
        <w:tc>
          <w:tcPr>
            <w:tcW w:w="10522" w:type="dxa"/>
            <w:gridSpan w:val="3"/>
            <w:vAlign w:val="center"/>
          </w:tcPr>
          <w:p w:rsidR="0041178F" w:rsidRPr="00C357BC" w:rsidRDefault="0041178F" w:rsidP="00D97AD0">
            <w:pPr>
              <w:rPr>
                <w:i/>
                <w:sz w:val="26"/>
                <w:szCs w:val="26"/>
              </w:rPr>
            </w:pPr>
            <w:r w:rsidRPr="00C357BC">
              <w:rPr>
                <w:i/>
                <w:sz w:val="26"/>
                <w:szCs w:val="26"/>
              </w:rPr>
              <w:t>Ветеринария:</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1.</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«Первомайское районное ветеринарное управление»</w:t>
            </w:r>
          </w:p>
        </w:tc>
        <w:tc>
          <w:tcPr>
            <w:tcW w:w="2552" w:type="dxa"/>
            <w:vAlign w:val="center"/>
          </w:tcPr>
          <w:p w:rsidR="0041178F" w:rsidRPr="00C357BC" w:rsidRDefault="0041178F" w:rsidP="00D97AD0">
            <w:pPr>
              <w:jc w:val="center"/>
              <w:rPr>
                <w:sz w:val="26"/>
                <w:szCs w:val="26"/>
              </w:rPr>
            </w:pPr>
            <w:r w:rsidRPr="00C357BC">
              <w:rPr>
                <w:sz w:val="26"/>
                <w:szCs w:val="26"/>
              </w:rPr>
              <w:t>29,07</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2.</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«Кожевниковское районное ветеринарное управление»</w:t>
            </w:r>
          </w:p>
        </w:tc>
        <w:tc>
          <w:tcPr>
            <w:tcW w:w="2552" w:type="dxa"/>
            <w:vAlign w:val="center"/>
          </w:tcPr>
          <w:p w:rsidR="0041178F" w:rsidRPr="00C357BC" w:rsidRDefault="0041178F" w:rsidP="00D97AD0">
            <w:pPr>
              <w:jc w:val="center"/>
              <w:rPr>
                <w:sz w:val="26"/>
                <w:szCs w:val="26"/>
              </w:rPr>
            </w:pPr>
            <w:r w:rsidRPr="00C357BC">
              <w:rPr>
                <w:sz w:val="26"/>
                <w:szCs w:val="26"/>
              </w:rPr>
              <w:t>26,21</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3.</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«Колпашевское межрайонное ветеринарное управление»</w:t>
            </w:r>
          </w:p>
        </w:tc>
        <w:tc>
          <w:tcPr>
            <w:tcW w:w="2552" w:type="dxa"/>
            <w:vAlign w:val="center"/>
          </w:tcPr>
          <w:p w:rsidR="0041178F" w:rsidRPr="00C357BC" w:rsidRDefault="0041178F" w:rsidP="00D97AD0">
            <w:pPr>
              <w:jc w:val="center"/>
              <w:rPr>
                <w:sz w:val="26"/>
                <w:szCs w:val="26"/>
              </w:rPr>
            </w:pPr>
            <w:r w:rsidRPr="00C357BC">
              <w:rPr>
                <w:sz w:val="26"/>
                <w:szCs w:val="26"/>
              </w:rPr>
              <w:t>25,22</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4.</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«Стрежевское межрайонное ветеринарное управление»</w:t>
            </w:r>
          </w:p>
        </w:tc>
        <w:tc>
          <w:tcPr>
            <w:tcW w:w="2552" w:type="dxa"/>
            <w:vAlign w:val="center"/>
          </w:tcPr>
          <w:p w:rsidR="0041178F" w:rsidRPr="00C357BC" w:rsidRDefault="0041178F" w:rsidP="00D97AD0">
            <w:pPr>
              <w:jc w:val="center"/>
              <w:rPr>
                <w:sz w:val="26"/>
                <w:szCs w:val="26"/>
              </w:rPr>
            </w:pPr>
            <w:r w:rsidRPr="00C357BC">
              <w:rPr>
                <w:sz w:val="26"/>
                <w:szCs w:val="26"/>
              </w:rPr>
              <w:t>36,13</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5.</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«Томская областная ветеринарная лаборатория»</w:t>
            </w:r>
          </w:p>
        </w:tc>
        <w:tc>
          <w:tcPr>
            <w:tcW w:w="2552" w:type="dxa"/>
            <w:vAlign w:val="center"/>
          </w:tcPr>
          <w:p w:rsidR="0041178F" w:rsidRPr="00C357BC" w:rsidRDefault="0041178F" w:rsidP="00D97AD0">
            <w:pPr>
              <w:jc w:val="center"/>
              <w:rPr>
                <w:sz w:val="26"/>
                <w:szCs w:val="26"/>
              </w:rPr>
            </w:pPr>
            <w:r w:rsidRPr="00C357BC">
              <w:rPr>
                <w:sz w:val="26"/>
                <w:szCs w:val="26"/>
              </w:rPr>
              <w:t>47,74</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6.</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«Шегарское районное ветеринарное управление»</w:t>
            </w:r>
          </w:p>
        </w:tc>
        <w:tc>
          <w:tcPr>
            <w:tcW w:w="2552" w:type="dxa"/>
            <w:vAlign w:val="center"/>
          </w:tcPr>
          <w:p w:rsidR="0041178F" w:rsidRPr="00C357BC" w:rsidRDefault="0041178F" w:rsidP="00D97AD0">
            <w:pPr>
              <w:jc w:val="center"/>
              <w:rPr>
                <w:sz w:val="26"/>
                <w:szCs w:val="26"/>
              </w:rPr>
            </w:pPr>
            <w:r w:rsidRPr="00C357BC">
              <w:rPr>
                <w:sz w:val="26"/>
                <w:szCs w:val="26"/>
              </w:rPr>
              <w:t>25,34</w:t>
            </w:r>
          </w:p>
        </w:tc>
      </w:tr>
      <w:tr w:rsidR="0041178F" w:rsidRPr="00C357BC" w:rsidTr="0065682E">
        <w:tc>
          <w:tcPr>
            <w:tcW w:w="10522" w:type="dxa"/>
            <w:gridSpan w:val="3"/>
          </w:tcPr>
          <w:p w:rsidR="0041178F" w:rsidRPr="00C357BC" w:rsidRDefault="0041178F" w:rsidP="00D97AD0">
            <w:pPr>
              <w:rPr>
                <w:bCs/>
                <w:sz w:val="26"/>
                <w:szCs w:val="26"/>
              </w:rPr>
            </w:pPr>
            <w:r w:rsidRPr="00C357BC">
              <w:rPr>
                <w:i/>
                <w:iCs/>
                <w:sz w:val="26"/>
                <w:szCs w:val="26"/>
              </w:rPr>
              <w:t>Социальная защита:</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1.</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«Психоневрологический интернат Томского района»</w:t>
            </w:r>
          </w:p>
        </w:tc>
        <w:tc>
          <w:tcPr>
            <w:tcW w:w="2552" w:type="dxa"/>
            <w:vAlign w:val="center"/>
          </w:tcPr>
          <w:p w:rsidR="0041178F" w:rsidRPr="00C357BC" w:rsidRDefault="0041178F" w:rsidP="00D97AD0">
            <w:pPr>
              <w:jc w:val="center"/>
              <w:rPr>
                <w:bCs/>
                <w:sz w:val="26"/>
                <w:szCs w:val="26"/>
              </w:rPr>
            </w:pPr>
            <w:r w:rsidRPr="00C357BC">
              <w:rPr>
                <w:bCs/>
                <w:sz w:val="26"/>
                <w:szCs w:val="26"/>
              </w:rPr>
              <w:t>26,53</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2.</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автономное учреждение «Шегарский психоневрологический интернат «Забота»</w:t>
            </w:r>
          </w:p>
        </w:tc>
        <w:tc>
          <w:tcPr>
            <w:tcW w:w="2552" w:type="dxa"/>
            <w:vAlign w:val="center"/>
          </w:tcPr>
          <w:p w:rsidR="0041178F" w:rsidRPr="00C357BC" w:rsidRDefault="0041178F" w:rsidP="00D97AD0">
            <w:pPr>
              <w:jc w:val="center"/>
              <w:rPr>
                <w:bCs/>
                <w:sz w:val="26"/>
                <w:szCs w:val="26"/>
              </w:rPr>
            </w:pPr>
            <w:r w:rsidRPr="00C357BC">
              <w:rPr>
                <w:bCs/>
                <w:sz w:val="26"/>
                <w:szCs w:val="26"/>
              </w:rPr>
              <w:t>36,55</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3.</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«Психоневрологический интернат Колпашевского района»</w:t>
            </w:r>
          </w:p>
        </w:tc>
        <w:tc>
          <w:tcPr>
            <w:tcW w:w="2552" w:type="dxa"/>
            <w:vAlign w:val="center"/>
          </w:tcPr>
          <w:p w:rsidR="0041178F" w:rsidRPr="00C357BC" w:rsidRDefault="0041178F" w:rsidP="00D97AD0">
            <w:pPr>
              <w:jc w:val="center"/>
              <w:rPr>
                <w:bCs/>
                <w:sz w:val="26"/>
                <w:szCs w:val="26"/>
              </w:rPr>
            </w:pPr>
            <w:r w:rsidRPr="00C357BC">
              <w:rPr>
                <w:bCs/>
                <w:sz w:val="26"/>
                <w:szCs w:val="26"/>
              </w:rPr>
              <w:t>25,81</w:t>
            </w:r>
          </w:p>
        </w:tc>
      </w:tr>
      <w:tr w:rsidR="0041178F" w:rsidRPr="00C357BC" w:rsidTr="0065682E">
        <w:tc>
          <w:tcPr>
            <w:tcW w:w="426" w:type="dxa"/>
            <w:vAlign w:val="center"/>
          </w:tcPr>
          <w:p w:rsidR="0041178F" w:rsidRPr="00C357BC" w:rsidRDefault="0041178F" w:rsidP="00D97AD0">
            <w:pPr>
              <w:jc w:val="center"/>
              <w:rPr>
                <w:bCs/>
                <w:sz w:val="26"/>
                <w:szCs w:val="26"/>
              </w:rPr>
            </w:pPr>
            <w:r w:rsidRPr="00C357BC">
              <w:rPr>
                <w:bCs/>
                <w:sz w:val="26"/>
                <w:szCs w:val="26"/>
              </w:rPr>
              <w:t>4.</w:t>
            </w:r>
          </w:p>
        </w:tc>
        <w:tc>
          <w:tcPr>
            <w:tcW w:w="7544" w:type="dxa"/>
          </w:tcPr>
          <w:p w:rsidR="0041178F" w:rsidRPr="00C357BC" w:rsidRDefault="0041178F" w:rsidP="00D97AD0">
            <w:pPr>
              <w:jc w:val="both"/>
              <w:rPr>
                <w:bCs/>
                <w:sz w:val="26"/>
                <w:szCs w:val="26"/>
              </w:rPr>
            </w:pPr>
            <w:r w:rsidRPr="00C357BC">
              <w:rPr>
                <w:sz w:val="26"/>
                <w:szCs w:val="26"/>
              </w:rPr>
              <w:t>Областное государственное бюджетное учреждение «Дом-интернат для престарелых и инвалидов «Виола» ЗАТО Северск»</w:t>
            </w:r>
          </w:p>
        </w:tc>
        <w:tc>
          <w:tcPr>
            <w:tcW w:w="2552" w:type="dxa"/>
            <w:vAlign w:val="center"/>
          </w:tcPr>
          <w:p w:rsidR="0041178F" w:rsidRPr="00C357BC" w:rsidRDefault="0041178F" w:rsidP="00D97AD0">
            <w:pPr>
              <w:jc w:val="center"/>
              <w:rPr>
                <w:bCs/>
                <w:sz w:val="26"/>
                <w:szCs w:val="26"/>
              </w:rPr>
            </w:pPr>
            <w:r w:rsidRPr="00C357BC">
              <w:rPr>
                <w:bCs/>
                <w:sz w:val="26"/>
                <w:szCs w:val="26"/>
              </w:rPr>
              <w:t>35,00</w:t>
            </w:r>
          </w:p>
        </w:tc>
      </w:tr>
      <w:tr w:rsidR="0041178F" w:rsidRPr="00C357BC" w:rsidTr="0065682E">
        <w:tc>
          <w:tcPr>
            <w:tcW w:w="426" w:type="dxa"/>
            <w:vAlign w:val="center"/>
          </w:tcPr>
          <w:p w:rsidR="0041178F" w:rsidRPr="00C357BC" w:rsidRDefault="0041178F" w:rsidP="00D97AD0">
            <w:pPr>
              <w:jc w:val="center"/>
              <w:rPr>
                <w:bCs/>
                <w:sz w:val="26"/>
                <w:szCs w:val="26"/>
              </w:rPr>
            </w:pPr>
            <w:r w:rsidRPr="00C357BC">
              <w:rPr>
                <w:bCs/>
                <w:sz w:val="26"/>
                <w:szCs w:val="26"/>
              </w:rPr>
              <w:t>5.</w:t>
            </w:r>
          </w:p>
        </w:tc>
        <w:tc>
          <w:tcPr>
            <w:tcW w:w="7544" w:type="dxa"/>
          </w:tcPr>
          <w:p w:rsidR="0041178F" w:rsidRPr="00C357BC" w:rsidRDefault="0041178F" w:rsidP="00D97AD0">
            <w:pPr>
              <w:jc w:val="both"/>
              <w:rPr>
                <w:bCs/>
                <w:sz w:val="26"/>
                <w:szCs w:val="26"/>
              </w:rPr>
            </w:pPr>
            <w:r w:rsidRPr="00C357BC">
              <w:rPr>
                <w:sz w:val="26"/>
                <w:szCs w:val="26"/>
              </w:rPr>
              <w:t>Областное государственное бюджетное учреждение «Дом-интернат для престарелых и инвалидов «Орехово» Первомайского района»</w:t>
            </w:r>
          </w:p>
        </w:tc>
        <w:tc>
          <w:tcPr>
            <w:tcW w:w="2552" w:type="dxa"/>
            <w:vAlign w:val="center"/>
          </w:tcPr>
          <w:p w:rsidR="0041178F" w:rsidRPr="00C357BC" w:rsidRDefault="0041178F" w:rsidP="00D97AD0">
            <w:pPr>
              <w:jc w:val="center"/>
              <w:rPr>
                <w:bCs/>
                <w:sz w:val="26"/>
                <w:szCs w:val="26"/>
              </w:rPr>
            </w:pPr>
            <w:r w:rsidRPr="00C357BC">
              <w:rPr>
                <w:bCs/>
                <w:sz w:val="26"/>
                <w:szCs w:val="26"/>
              </w:rPr>
              <w:t>27,29</w:t>
            </w:r>
          </w:p>
        </w:tc>
      </w:tr>
      <w:tr w:rsidR="0041178F" w:rsidRPr="00C357BC" w:rsidTr="0065682E">
        <w:tc>
          <w:tcPr>
            <w:tcW w:w="426" w:type="dxa"/>
            <w:vAlign w:val="center"/>
          </w:tcPr>
          <w:p w:rsidR="0041178F" w:rsidRPr="00C357BC" w:rsidRDefault="0041178F" w:rsidP="00D97AD0">
            <w:pPr>
              <w:jc w:val="center"/>
              <w:rPr>
                <w:bCs/>
                <w:sz w:val="26"/>
                <w:szCs w:val="26"/>
              </w:rPr>
            </w:pPr>
            <w:r w:rsidRPr="00C357BC">
              <w:rPr>
                <w:bCs/>
                <w:sz w:val="26"/>
                <w:szCs w:val="26"/>
              </w:rPr>
              <w:t>6.</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автономное учреждение «Дом-интернат для престарелых и инвалидов «Лесная дача»</w:t>
            </w:r>
          </w:p>
        </w:tc>
        <w:tc>
          <w:tcPr>
            <w:tcW w:w="2552" w:type="dxa"/>
            <w:vAlign w:val="center"/>
          </w:tcPr>
          <w:p w:rsidR="0041178F" w:rsidRPr="00C357BC" w:rsidRDefault="0041178F" w:rsidP="00D97AD0">
            <w:pPr>
              <w:jc w:val="center"/>
              <w:rPr>
                <w:bCs/>
                <w:sz w:val="26"/>
                <w:szCs w:val="26"/>
              </w:rPr>
            </w:pPr>
            <w:r w:rsidRPr="00C357BC">
              <w:rPr>
                <w:bCs/>
                <w:sz w:val="26"/>
                <w:szCs w:val="26"/>
              </w:rPr>
              <w:t>40,41</w:t>
            </w:r>
          </w:p>
        </w:tc>
      </w:tr>
      <w:tr w:rsidR="0041178F" w:rsidRPr="00C357BC" w:rsidTr="0065682E">
        <w:tc>
          <w:tcPr>
            <w:tcW w:w="10522" w:type="dxa"/>
            <w:gridSpan w:val="3"/>
          </w:tcPr>
          <w:p w:rsidR="0041178F" w:rsidRPr="00C357BC" w:rsidRDefault="0041178F" w:rsidP="00D97AD0">
            <w:pPr>
              <w:rPr>
                <w:bCs/>
                <w:i/>
                <w:sz w:val="26"/>
                <w:szCs w:val="26"/>
              </w:rPr>
            </w:pPr>
            <w:r w:rsidRPr="00C357BC">
              <w:rPr>
                <w:bCs/>
                <w:i/>
                <w:sz w:val="26"/>
                <w:szCs w:val="26"/>
              </w:rPr>
              <w:t>Культура:</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1.</w:t>
            </w:r>
          </w:p>
        </w:tc>
        <w:tc>
          <w:tcPr>
            <w:tcW w:w="7544" w:type="dxa"/>
            <w:vAlign w:val="center"/>
          </w:tcPr>
          <w:p w:rsidR="0041178F" w:rsidRPr="00C357BC" w:rsidRDefault="0041178F" w:rsidP="00D97AD0">
            <w:pPr>
              <w:jc w:val="both"/>
              <w:rPr>
                <w:sz w:val="26"/>
                <w:szCs w:val="26"/>
              </w:rPr>
            </w:pPr>
            <w:r w:rsidRPr="00C357BC">
              <w:rPr>
                <w:sz w:val="26"/>
                <w:szCs w:val="26"/>
              </w:rPr>
              <w:t>Областное государственное автономное учреждение культуры «Томский областной Ордена трудового Красного знамени театр драмы»</w:t>
            </w:r>
          </w:p>
        </w:tc>
        <w:tc>
          <w:tcPr>
            <w:tcW w:w="2552" w:type="dxa"/>
            <w:vAlign w:val="center"/>
          </w:tcPr>
          <w:p w:rsidR="0041178F" w:rsidRPr="00C357BC" w:rsidRDefault="0041178F" w:rsidP="00D97AD0">
            <w:pPr>
              <w:jc w:val="center"/>
              <w:rPr>
                <w:sz w:val="26"/>
                <w:szCs w:val="26"/>
              </w:rPr>
            </w:pPr>
            <w:r w:rsidRPr="00C357BC">
              <w:rPr>
                <w:sz w:val="26"/>
                <w:szCs w:val="26"/>
              </w:rPr>
              <w:t>28,50</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2.</w:t>
            </w:r>
          </w:p>
        </w:tc>
        <w:tc>
          <w:tcPr>
            <w:tcW w:w="7544" w:type="dxa"/>
            <w:vAlign w:val="center"/>
          </w:tcPr>
          <w:p w:rsidR="0041178F" w:rsidRPr="00C357BC" w:rsidRDefault="0041178F" w:rsidP="00D97AD0">
            <w:pPr>
              <w:jc w:val="both"/>
              <w:rPr>
                <w:sz w:val="26"/>
                <w:szCs w:val="26"/>
              </w:rPr>
            </w:pPr>
            <w:r w:rsidRPr="00C357BC">
              <w:rPr>
                <w:sz w:val="26"/>
                <w:szCs w:val="26"/>
              </w:rPr>
              <w:t>Областное государственное автономное учреждение культуры «Томский областной Российско-немецкий дом»</w:t>
            </w:r>
          </w:p>
        </w:tc>
        <w:tc>
          <w:tcPr>
            <w:tcW w:w="2552" w:type="dxa"/>
            <w:vAlign w:val="center"/>
          </w:tcPr>
          <w:p w:rsidR="0041178F" w:rsidRPr="00C357BC" w:rsidRDefault="0041178F" w:rsidP="00D97AD0">
            <w:pPr>
              <w:jc w:val="center"/>
              <w:rPr>
                <w:sz w:val="26"/>
                <w:szCs w:val="26"/>
              </w:rPr>
            </w:pPr>
            <w:r w:rsidRPr="00C357BC">
              <w:rPr>
                <w:sz w:val="26"/>
                <w:szCs w:val="26"/>
              </w:rPr>
              <w:t>48,90</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3.</w:t>
            </w:r>
          </w:p>
        </w:tc>
        <w:tc>
          <w:tcPr>
            <w:tcW w:w="7544" w:type="dxa"/>
            <w:vAlign w:val="center"/>
          </w:tcPr>
          <w:p w:rsidR="0041178F" w:rsidRPr="00C357BC" w:rsidRDefault="0041178F" w:rsidP="00D97AD0">
            <w:pPr>
              <w:jc w:val="both"/>
              <w:rPr>
                <w:sz w:val="26"/>
                <w:szCs w:val="26"/>
              </w:rPr>
            </w:pPr>
            <w:r w:rsidRPr="00C357BC">
              <w:rPr>
                <w:sz w:val="26"/>
                <w:szCs w:val="26"/>
              </w:rPr>
              <w:t>Областное государственное автономное учреждение культуры «Томская областная государственная филармония»</w:t>
            </w:r>
          </w:p>
        </w:tc>
        <w:tc>
          <w:tcPr>
            <w:tcW w:w="2552" w:type="dxa"/>
            <w:vAlign w:val="center"/>
          </w:tcPr>
          <w:p w:rsidR="0041178F" w:rsidRPr="00C357BC" w:rsidRDefault="0041178F" w:rsidP="00D97AD0">
            <w:pPr>
              <w:jc w:val="center"/>
              <w:rPr>
                <w:sz w:val="26"/>
                <w:szCs w:val="26"/>
              </w:rPr>
            </w:pPr>
            <w:r w:rsidRPr="00C357BC">
              <w:rPr>
                <w:sz w:val="26"/>
                <w:szCs w:val="26"/>
              </w:rPr>
              <w:t>46,80</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4.</w:t>
            </w:r>
          </w:p>
        </w:tc>
        <w:tc>
          <w:tcPr>
            <w:tcW w:w="7544" w:type="dxa"/>
            <w:vAlign w:val="center"/>
          </w:tcPr>
          <w:p w:rsidR="0041178F" w:rsidRPr="00C357BC" w:rsidRDefault="0041178F" w:rsidP="00D97AD0">
            <w:pPr>
              <w:jc w:val="both"/>
              <w:rPr>
                <w:sz w:val="26"/>
                <w:szCs w:val="26"/>
              </w:rPr>
            </w:pPr>
            <w:r w:rsidRPr="00C357BC">
              <w:rPr>
                <w:sz w:val="26"/>
                <w:szCs w:val="26"/>
              </w:rPr>
              <w:t xml:space="preserve">Областное государственное автономное профессиональное образовательное учреждение «Губернаторский колледж социально-культурных технологий и инноваций» </w:t>
            </w:r>
          </w:p>
        </w:tc>
        <w:tc>
          <w:tcPr>
            <w:tcW w:w="2552" w:type="dxa"/>
            <w:vAlign w:val="center"/>
          </w:tcPr>
          <w:p w:rsidR="0041178F" w:rsidRPr="00C357BC" w:rsidRDefault="0041178F" w:rsidP="00D97AD0">
            <w:pPr>
              <w:jc w:val="center"/>
              <w:rPr>
                <w:sz w:val="26"/>
                <w:szCs w:val="26"/>
              </w:rPr>
            </w:pPr>
            <w:r w:rsidRPr="00C357BC">
              <w:rPr>
                <w:sz w:val="26"/>
                <w:szCs w:val="26"/>
              </w:rPr>
              <w:t>32,80</w:t>
            </w:r>
          </w:p>
        </w:tc>
      </w:tr>
      <w:tr w:rsidR="0041178F" w:rsidRPr="00C357BC" w:rsidTr="0065682E">
        <w:tc>
          <w:tcPr>
            <w:tcW w:w="10522" w:type="dxa"/>
            <w:gridSpan w:val="3"/>
            <w:vAlign w:val="center"/>
          </w:tcPr>
          <w:p w:rsidR="0041178F" w:rsidRPr="00C357BC" w:rsidRDefault="0041178F" w:rsidP="00D97AD0">
            <w:pPr>
              <w:rPr>
                <w:sz w:val="26"/>
                <w:szCs w:val="26"/>
              </w:rPr>
            </w:pPr>
            <w:r w:rsidRPr="00C357BC">
              <w:rPr>
                <w:i/>
                <w:sz w:val="26"/>
                <w:szCs w:val="26"/>
              </w:rPr>
              <w:t>Физическая культура и спорт:</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1.</w:t>
            </w:r>
          </w:p>
        </w:tc>
        <w:tc>
          <w:tcPr>
            <w:tcW w:w="7544" w:type="dxa"/>
            <w:vAlign w:val="center"/>
          </w:tcPr>
          <w:p w:rsidR="0041178F" w:rsidRPr="00C357BC" w:rsidRDefault="0041178F" w:rsidP="00D97AD0">
            <w:pPr>
              <w:jc w:val="both"/>
              <w:rPr>
                <w:sz w:val="26"/>
                <w:szCs w:val="26"/>
              </w:rPr>
            </w:pPr>
            <w:r w:rsidRPr="00C357BC">
              <w:rPr>
                <w:sz w:val="26"/>
                <w:szCs w:val="26"/>
              </w:rPr>
              <w:t>Областное государственное автономное учреждение «Томская областная спортивная школа олимпийского резерва»</w:t>
            </w:r>
          </w:p>
        </w:tc>
        <w:tc>
          <w:tcPr>
            <w:tcW w:w="2552" w:type="dxa"/>
            <w:vAlign w:val="center"/>
          </w:tcPr>
          <w:p w:rsidR="0041178F" w:rsidRPr="00C357BC" w:rsidRDefault="0041178F" w:rsidP="00D97AD0">
            <w:pPr>
              <w:jc w:val="center"/>
              <w:rPr>
                <w:sz w:val="26"/>
                <w:szCs w:val="26"/>
              </w:rPr>
            </w:pPr>
            <w:r w:rsidRPr="00C357BC">
              <w:rPr>
                <w:sz w:val="26"/>
                <w:szCs w:val="26"/>
              </w:rPr>
              <w:t>40,53</w:t>
            </w:r>
          </w:p>
        </w:tc>
      </w:tr>
      <w:tr w:rsidR="0041178F" w:rsidRPr="00C357BC" w:rsidTr="0065682E">
        <w:tc>
          <w:tcPr>
            <w:tcW w:w="10522" w:type="dxa"/>
            <w:gridSpan w:val="3"/>
            <w:vAlign w:val="center"/>
          </w:tcPr>
          <w:p w:rsidR="0041178F" w:rsidRPr="00C357BC" w:rsidRDefault="0041178F" w:rsidP="00D97AD0">
            <w:pPr>
              <w:rPr>
                <w:i/>
                <w:sz w:val="26"/>
                <w:szCs w:val="26"/>
              </w:rPr>
            </w:pPr>
            <w:r w:rsidRPr="00C357BC">
              <w:rPr>
                <w:i/>
                <w:sz w:val="26"/>
                <w:szCs w:val="26"/>
              </w:rPr>
              <w:t>Строительство:</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1.</w:t>
            </w:r>
          </w:p>
        </w:tc>
        <w:tc>
          <w:tcPr>
            <w:tcW w:w="7544" w:type="dxa"/>
            <w:vAlign w:val="center"/>
          </w:tcPr>
          <w:p w:rsidR="0041178F" w:rsidRPr="00C357BC" w:rsidRDefault="0041178F" w:rsidP="00D97AD0">
            <w:pPr>
              <w:jc w:val="both"/>
              <w:rPr>
                <w:sz w:val="26"/>
                <w:szCs w:val="26"/>
              </w:rPr>
            </w:pPr>
            <w:r w:rsidRPr="00C357BC">
              <w:rPr>
                <w:sz w:val="26"/>
                <w:szCs w:val="26"/>
              </w:rPr>
              <w:t>Областное государственное казенное учреждение «Облстройзаказчик»</w:t>
            </w:r>
          </w:p>
        </w:tc>
        <w:tc>
          <w:tcPr>
            <w:tcW w:w="2552" w:type="dxa"/>
            <w:vAlign w:val="center"/>
          </w:tcPr>
          <w:p w:rsidR="0041178F" w:rsidRPr="00C357BC" w:rsidRDefault="0041178F" w:rsidP="00D97AD0">
            <w:pPr>
              <w:jc w:val="center"/>
              <w:rPr>
                <w:sz w:val="26"/>
                <w:szCs w:val="26"/>
              </w:rPr>
            </w:pPr>
            <w:r w:rsidRPr="00C357BC">
              <w:rPr>
                <w:sz w:val="26"/>
                <w:szCs w:val="26"/>
              </w:rPr>
              <w:t>44,91</w:t>
            </w:r>
          </w:p>
        </w:tc>
      </w:tr>
      <w:tr w:rsidR="0041178F" w:rsidRPr="00C357BC" w:rsidTr="0065682E">
        <w:tc>
          <w:tcPr>
            <w:tcW w:w="7970" w:type="dxa"/>
            <w:gridSpan w:val="2"/>
            <w:vAlign w:val="center"/>
          </w:tcPr>
          <w:p w:rsidR="0041178F" w:rsidRPr="00C357BC" w:rsidRDefault="0041178F" w:rsidP="00D97AD0">
            <w:pPr>
              <w:rPr>
                <w:sz w:val="26"/>
                <w:szCs w:val="26"/>
              </w:rPr>
            </w:pPr>
            <w:r w:rsidRPr="00C357BC">
              <w:rPr>
                <w:i/>
                <w:sz w:val="26"/>
                <w:szCs w:val="26"/>
              </w:rPr>
              <w:t>Лесное хозяйство:</w:t>
            </w:r>
          </w:p>
        </w:tc>
        <w:tc>
          <w:tcPr>
            <w:tcW w:w="2552" w:type="dxa"/>
            <w:vAlign w:val="center"/>
          </w:tcPr>
          <w:p w:rsidR="0041178F" w:rsidRPr="00C357BC" w:rsidRDefault="0041178F" w:rsidP="00D97AD0">
            <w:pPr>
              <w:jc w:val="center"/>
              <w:rPr>
                <w:sz w:val="26"/>
                <w:szCs w:val="26"/>
              </w:rPr>
            </w:pP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1.</w:t>
            </w:r>
          </w:p>
        </w:tc>
        <w:tc>
          <w:tcPr>
            <w:tcW w:w="7544" w:type="dxa"/>
            <w:vAlign w:val="center"/>
          </w:tcPr>
          <w:p w:rsidR="0041178F" w:rsidRPr="00C357BC" w:rsidRDefault="0041178F" w:rsidP="00D97AD0">
            <w:pPr>
              <w:jc w:val="both"/>
              <w:rPr>
                <w:sz w:val="26"/>
                <w:szCs w:val="26"/>
              </w:rPr>
            </w:pPr>
            <w:r w:rsidRPr="00C357BC">
              <w:rPr>
                <w:sz w:val="26"/>
                <w:szCs w:val="26"/>
              </w:rPr>
              <w:t>Областное государственное специализированное бюджетное учреждение «Томская база авиационной охраны лесов»</w:t>
            </w:r>
          </w:p>
        </w:tc>
        <w:tc>
          <w:tcPr>
            <w:tcW w:w="2552" w:type="dxa"/>
            <w:vAlign w:val="center"/>
          </w:tcPr>
          <w:p w:rsidR="0041178F" w:rsidRPr="00C357BC" w:rsidRDefault="0041178F" w:rsidP="00D97AD0">
            <w:pPr>
              <w:jc w:val="center"/>
              <w:rPr>
                <w:sz w:val="26"/>
                <w:szCs w:val="26"/>
              </w:rPr>
            </w:pPr>
            <w:r w:rsidRPr="00C357BC">
              <w:rPr>
                <w:sz w:val="26"/>
                <w:szCs w:val="26"/>
              </w:rPr>
              <w:t>30,42</w:t>
            </w:r>
          </w:p>
        </w:tc>
      </w:tr>
      <w:tr w:rsidR="0041178F" w:rsidRPr="00C357BC" w:rsidTr="0065682E">
        <w:tc>
          <w:tcPr>
            <w:tcW w:w="10522" w:type="dxa"/>
            <w:gridSpan w:val="3"/>
            <w:vAlign w:val="center"/>
          </w:tcPr>
          <w:p w:rsidR="0041178F" w:rsidRPr="00C357BC" w:rsidRDefault="0041178F" w:rsidP="00D97AD0">
            <w:pPr>
              <w:rPr>
                <w:bCs/>
                <w:i/>
                <w:sz w:val="26"/>
                <w:szCs w:val="26"/>
              </w:rPr>
            </w:pPr>
            <w:r w:rsidRPr="00C357BC">
              <w:rPr>
                <w:bCs/>
                <w:i/>
                <w:sz w:val="26"/>
                <w:szCs w:val="26"/>
              </w:rPr>
              <w:t>Прочие:</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1.</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«Служба хозяйственного обеспечения»</w:t>
            </w:r>
          </w:p>
        </w:tc>
        <w:tc>
          <w:tcPr>
            <w:tcW w:w="2552" w:type="dxa"/>
            <w:vAlign w:val="center"/>
          </w:tcPr>
          <w:p w:rsidR="0041178F" w:rsidRPr="00C357BC" w:rsidRDefault="0041178F" w:rsidP="00D97AD0">
            <w:pPr>
              <w:jc w:val="center"/>
              <w:rPr>
                <w:bCs/>
                <w:sz w:val="26"/>
                <w:szCs w:val="26"/>
              </w:rPr>
            </w:pPr>
            <w:r w:rsidRPr="00C357BC">
              <w:rPr>
                <w:bCs/>
                <w:sz w:val="26"/>
                <w:szCs w:val="26"/>
              </w:rPr>
              <w:t>27,29</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2.</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автономное учреждение культуры «Центр по охране и использованию памятников истории и культуры»</w:t>
            </w:r>
          </w:p>
        </w:tc>
        <w:tc>
          <w:tcPr>
            <w:tcW w:w="2552" w:type="dxa"/>
            <w:vAlign w:val="center"/>
          </w:tcPr>
          <w:p w:rsidR="0041178F" w:rsidRPr="00C357BC" w:rsidRDefault="0041178F" w:rsidP="00D97AD0">
            <w:pPr>
              <w:jc w:val="center"/>
              <w:rPr>
                <w:bCs/>
                <w:sz w:val="26"/>
                <w:szCs w:val="26"/>
              </w:rPr>
            </w:pPr>
            <w:r w:rsidRPr="00C357BC">
              <w:rPr>
                <w:bCs/>
                <w:sz w:val="26"/>
                <w:szCs w:val="26"/>
              </w:rPr>
              <w:t>25,33</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3.</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«Томская областная поисково-спасательная служба»</w:t>
            </w:r>
          </w:p>
        </w:tc>
        <w:tc>
          <w:tcPr>
            <w:tcW w:w="2552" w:type="dxa"/>
            <w:vAlign w:val="center"/>
          </w:tcPr>
          <w:p w:rsidR="0041178F" w:rsidRPr="00C357BC" w:rsidRDefault="0041178F" w:rsidP="00D97AD0">
            <w:pPr>
              <w:jc w:val="center"/>
              <w:rPr>
                <w:bCs/>
                <w:sz w:val="26"/>
                <w:szCs w:val="26"/>
              </w:rPr>
            </w:pPr>
            <w:r w:rsidRPr="00C357BC">
              <w:rPr>
                <w:bCs/>
                <w:sz w:val="26"/>
                <w:szCs w:val="26"/>
              </w:rPr>
              <w:t>29,46</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4.</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«Областной комитет охраны окружающей среды и природопользования»</w:t>
            </w:r>
          </w:p>
        </w:tc>
        <w:tc>
          <w:tcPr>
            <w:tcW w:w="2552" w:type="dxa"/>
            <w:vAlign w:val="center"/>
          </w:tcPr>
          <w:p w:rsidR="0041178F" w:rsidRPr="00C357BC" w:rsidRDefault="0041178F" w:rsidP="00D97AD0">
            <w:pPr>
              <w:jc w:val="center"/>
              <w:rPr>
                <w:bCs/>
                <w:sz w:val="26"/>
                <w:szCs w:val="26"/>
              </w:rPr>
            </w:pPr>
            <w:r w:rsidRPr="00C357BC">
              <w:rPr>
                <w:bCs/>
                <w:sz w:val="26"/>
                <w:szCs w:val="26"/>
              </w:rPr>
              <w:t>41,15</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5.</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бюджетное специализированное учреждение «Областное имущественное казначейство»</w:t>
            </w:r>
          </w:p>
        </w:tc>
        <w:tc>
          <w:tcPr>
            <w:tcW w:w="2552" w:type="dxa"/>
            <w:vAlign w:val="center"/>
          </w:tcPr>
          <w:p w:rsidR="0041178F" w:rsidRPr="00C357BC" w:rsidRDefault="0041178F" w:rsidP="00D97AD0">
            <w:pPr>
              <w:jc w:val="center"/>
              <w:rPr>
                <w:bCs/>
                <w:sz w:val="26"/>
                <w:szCs w:val="26"/>
              </w:rPr>
            </w:pPr>
            <w:r w:rsidRPr="00C357BC">
              <w:rPr>
                <w:bCs/>
                <w:sz w:val="26"/>
                <w:szCs w:val="26"/>
              </w:rPr>
              <w:t>46,46</w:t>
            </w:r>
          </w:p>
        </w:tc>
      </w:tr>
      <w:tr w:rsidR="0041178F" w:rsidRPr="00C357BC" w:rsidTr="0065682E">
        <w:tc>
          <w:tcPr>
            <w:tcW w:w="426" w:type="dxa"/>
            <w:vAlign w:val="center"/>
          </w:tcPr>
          <w:p w:rsidR="0041178F" w:rsidRPr="00C357BC" w:rsidRDefault="0041178F" w:rsidP="00D97AD0">
            <w:pPr>
              <w:jc w:val="center"/>
              <w:rPr>
                <w:sz w:val="26"/>
                <w:szCs w:val="26"/>
              </w:rPr>
            </w:pPr>
            <w:r w:rsidRPr="00C357BC">
              <w:rPr>
                <w:sz w:val="26"/>
                <w:szCs w:val="26"/>
              </w:rPr>
              <w:t>6.</w:t>
            </w:r>
          </w:p>
        </w:tc>
        <w:tc>
          <w:tcPr>
            <w:tcW w:w="7544" w:type="dxa"/>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«Томский областной центр инвентаризации и кадастра»</w:t>
            </w:r>
          </w:p>
        </w:tc>
        <w:tc>
          <w:tcPr>
            <w:tcW w:w="2552" w:type="dxa"/>
            <w:vAlign w:val="center"/>
          </w:tcPr>
          <w:p w:rsidR="0041178F" w:rsidRPr="00C357BC" w:rsidRDefault="0041178F" w:rsidP="00D97AD0">
            <w:pPr>
              <w:jc w:val="center"/>
              <w:rPr>
                <w:bCs/>
                <w:sz w:val="26"/>
                <w:szCs w:val="26"/>
              </w:rPr>
            </w:pPr>
            <w:r w:rsidRPr="00C357BC">
              <w:rPr>
                <w:bCs/>
                <w:sz w:val="26"/>
                <w:szCs w:val="26"/>
              </w:rPr>
              <w:t>26,17</w:t>
            </w:r>
          </w:p>
        </w:tc>
      </w:tr>
    </w:tbl>
    <w:p w:rsidR="0041178F" w:rsidRPr="00C357BC" w:rsidRDefault="0041178F" w:rsidP="0041178F">
      <w:pPr>
        <w:jc w:val="right"/>
        <w:rPr>
          <w:bCs/>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41178F" w:rsidP="0041178F">
      <w:pPr>
        <w:jc w:val="right"/>
        <w:rPr>
          <w:bCs/>
          <w:i/>
          <w:sz w:val="26"/>
          <w:szCs w:val="26"/>
        </w:rPr>
      </w:pPr>
    </w:p>
    <w:p w:rsidR="0041178F" w:rsidRPr="00C357BC" w:rsidRDefault="0065682E" w:rsidP="0041178F">
      <w:pPr>
        <w:jc w:val="right"/>
        <w:rPr>
          <w:bCs/>
          <w:i/>
          <w:sz w:val="26"/>
          <w:szCs w:val="26"/>
        </w:rPr>
      </w:pPr>
      <w:r w:rsidRPr="00C357BC">
        <w:rPr>
          <w:bCs/>
          <w:i/>
          <w:sz w:val="26"/>
          <w:szCs w:val="26"/>
        </w:rPr>
        <w:br w:type="page"/>
      </w:r>
      <w:r w:rsidR="0041178F" w:rsidRPr="00C357BC">
        <w:rPr>
          <w:bCs/>
          <w:i/>
          <w:sz w:val="26"/>
          <w:szCs w:val="26"/>
        </w:rPr>
        <w:t>Приложение № 5</w:t>
      </w:r>
    </w:p>
    <w:p w:rsidR="0041178F" w:rsidRPr="00C357BC" w:rsidRDefault="0041178F" w:rsidP="0041178F">
      <w:pPr>
        <w:rPr>
          <w:sz w:val="26"/>
          <w:szCs w:val="26"/>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7338"/>
        <w:gridCol w:w="2552"/>
      </w:tblGrid>
      <w:tr w:rsidR="0041178F" w:rsidRPr="00C357BC" w:rsidTr="0065682E">
        <w:tc>
          <w:tcPr>
            <w:tcW w:w="10457" w:type="dxa"/>
            <w:gridSpan w:val="3"/>
          </w:tcPr>
          <w:p w:rsidR="0041178F" w:rsidRPr="00C357BC" w:rsidRDefault="0041178F" w:rsidP="00D97AD0">
            <w:pPr>
              <w:jc w:val="center"/>
              <w:rPr>
                <w:bCs/>
                <w:i/>
                <w:sz w:val="26"/>
                <w:szCs w:val="26"/>
              </w:rPr>
            </w:pPr>
            <w:r w:rsidRPr="00C357BC">
              <w:rPr>
                <w:b/>
                <w:bCs/>
                <w:sz w:val="26"/>
                <w:szCs w:val="26"/>
              </w:rPr>
              <w:t>Перечень учреждений, финансируемых более 50 % за счет средств от приносящей доход деятельности, в разрезе отраслей</w:t>
            </w:r>
          </w:p>
        </w:tc>
      </w:tr>
      <w:tr w:rsidR="0041178F" w:rsidRPr="00C357BC" w:rsidTr="0065682E">
        <w:tc>
          <w:tcPr>
            <w:tcW w:w="7905" w:type="dxa"/>
            <w:gridSpan w:val="2"/>
            <w:vAlign w:val="center"/>
          </w:tcPr>
          <w:p w:rsidR="0041178F" w:rsidRPr="00C357BC" w:rsidRDefault="0041178F" w:rsidP="00D97AD0">
            <w:pPr>
              <w:jc w:val="center"/>
              <w:rPr>
                <w:b/>
                <w:bCs/>
                <w:i/>
                <w:sz w:val="26"/>
                <w:szCs w:val="26"/>
              </w:rPr>
            </w:pPr>
            <w:r w:rsidRPr="00C357BC">
              <w:rPr>
                <w:b/>
                <w:sz w:val="26"/>
                <w:szCs w:val="26"/>
              </w:rPr>
              <w:t>Наименование учреждений отрасли</w:t>
            </w:r>
          </w:p>
        </w:tc>
        <w:tc>
          <w:tcPr>
            <w:tcW w:w="2552" w:type="dxa"/>
          </w:tcPr>
          <w:p w:rsidR="0041178F" w:rsidRPr="00C357BC" w:rsidRDefault="0041178F" w:rsidP="00D97AD0">
            <w:pPr>
              <w:jc w:val="center"/>
              <w:rPr>
                <w:b/>
                <w:bCs/>
                <w:i/>
                <w:sz w:val="26"/>
                <w:szCs w:val="26"/>
              </w:rPr>
            </w:pPr>
            <w:r w:rsidRPr="00C357BC">
              <w:rPr>
                <w:b/>
                <w:sz w:val="26"/>
                <w:szCs w:val="26"/>
              </w:rPr>
              <w:t>Доля средств от приносящей доход деятельности в общем объеме финансирования, (%)</w:t>
            </w:r>
          </w:p>
        </w:tc>
      </w:tr>
      <w:tr w:rsidR="0041178F" w:rsidRPr="00C357BC" w:rsidTr="0065682E">
        <w:tc>
          <w:tcPr>
            <w:tcW w:w="10457" w:type="dxa"/>
            <w:gridSpan w:val="3"/>
            <w:vAlign w:val="center"/>
          </w:tcPr>
          <w:p w:rsidR="0041178F" w:rsidRPr="00C357BC" w:rsidRDefault="0041178F" w:rsidP="00D97AD0">
            <w:pPr>
              <w:rPr>
                <w:sz w:val="26"/>
                <w:szCs w:val="26"/>
              </w:rPr>
            </w:pPr>
            <w:r w:rsidRPr="00C357BC">
              <w:rPr>
                <w:i/>
                <w:iCs/>
                <w:sz w:val="26"/>
                <w:szCs w:val="26"/>
              </w:rPr>
              <w:t>Здравоохранение:</w:t>
            </w:r>
          </w:p>
        </w:tc>
      </w:tr>
      <w:tr w:rsidR="0041178F" w:rsidRPr="00C357BC" w:rsidTr="0065682E">
        <w:tc>
          <w:tcPr>
            <w:tcW w:w="567" w:type="dxa"/>
            <w:vAlign w:val="center"/>
          </w:tcPr>
          <w:p w:rsidR="0041178F" w:rsidRPr="00C357BC" w:rsidRDefault="0041178F" w:rsidP="00D97AD0">
            <w:pPr>
              <w:jc w:val="center"/>
              <w:rPr>
                <w:sz w:val="26"/>
                <w:szCs w:val="26"/>
              </w:rPr>
            </w:pPr>
            <w:r w:rsidRPr="00C357BC">
              <w:rPr>
                <w:sz w:val="26"/>
                <w:szCs w:val="26"/>
              </w:rPr>
              <w:t>1.</w:t>
            </w:r>
          </w:p>
        </w:tc>
        <w:tc>
          <w:tcPr>
            <w:tcW w:w="7338" w:type="dxa"/>
            <w:vAlign w:val="bottom"/>
          </w:tcPr>
          <w:p w:rsidR="0041178F" w:rsidRPr="00C357BC" w:rsidRDefault="0041178F" w:rsidP="00D97AD0">
            <w:pPr>
              <w:jc w:val="both"/>
              <w:rPr>
                <w:sz w:val="26"/>
                <w:szCs w:val="26"/>
              </w:rPr>
            </w:pPr>
            <w:r w:rsidRPr="00C357BC">
              <w:rPr>
                <w:sz w:val="26"/>
                <w:szCs w:val="26"/>
              </w:rPr>
              <w:t>Областное государственное автономное учреждение здравоохранения «Стоматологическая поликлиника»</w:t>
            </w:r>
          </w:p>
        </w:tc>
        <w:tc>
          <w:tcPr>
            <w:tcW w:w="2552" w:type="dxa"/>
            <w:vAlign w:val="center"/>
          </w:tcPr>
          <w:p w:rsidR="0041178F" w:rsidRPr="00C357BC" w:rsidRDefault="0041178F" w:rsidP="00D97AD0">
            <w:pPr>
              <w:jc w:val="center"/>
              <w:rPr>
                <w:sz w:val="26"/>
                <w:szCs w:val="26"/>
              </w:rPr>
            </w:pPr>
            <w:r w:rsidRPr="00C357BC">
              <w:rPr>
                <w:sz w:val="26"/>
                <w:szCs w:val="26"/>
              </w:rPr>
              <w:t>78,17</w:t>
            </w:r>
          </w:p>
        </w:tc>
      </w:tr>
      <w:tr w:rsidR="0041178F" w:rsidRPr="00C357BC" w:rsidTr="0065682E">
        <w:tc>
          <w:tcPr>
            <w:tcW w:w="567" w:type="dxa"/>
            <w:vAlign w:val="center"/>
          </w:tcPr>
          <w:p w:rsidR="0041178F" w:rsidRPr="00C357BC" w:rsidRDefault="0041178F" w:rsidP="00D97AD0">
            <w:pPr>
              <w:jc w:val="center"/>
              <w:rPr>
                <w:sz w:val="26"/>
                <w:szCs w:val="26"/>
              </w:rPr>
            </w:pPr>
            <w:r w:rsidRPr="00C357BC">
              <w:rPr>
                <w:sz w:val="26"/>
                <w:szCs w:val="26"/>
              </w:rPr>
              <w:t>2.</w:t>
            </w:r>
          </w:p>
        </w:tc>
        <w:tc>
          <w:tcPr>
            <w:tcW w:w="7338" w:type="dxa"/>
            <w:vAlign w:val="bottom"/>
          </w:tcPr>
          <w:p w:rsidR="0041178F" w:rsidRPr="00C357BC" w:rsidRDefault="0041178F" w:rsidP="00D97AD0">
            <w:pPr>
              <w:jc w:val="both"/>
              <w:rPr>
                <w:sz w:val="26"/>
                <w:szCs w:val="26"/>
              </w:rPr>
            </w:pPr>
            <w:r w:rsidRPr="00C357BC">
              <w:rPr>
                <w:sz w:val="26"/>
                <w:szCs w:val="26"/>
                <w:shd w:val="clear" w:color="auto" w:fill="FFFFFF"/>
              </w:rPr>
              <w:t>Областное государственное автономное учреждение «Центр медицинской и фармацевтической информации»</w:t>
            </w:r>
          </w:p>
        </w:tc>
        <w:tc>
          <w:tcPr>
            <w:tcW w:w="2552" w:type="dxa"/>
            <w:vAlign w:val="center"/>
          </w:tcPr>
          <w:p w:rsidR="0041178F" w:rsidRPr="00C357BC" w:rsidRDefault="0041178F" w:rsidP="00D97AD0">
            <w:pPr>
              <w:jc w:val="center"/>
              <w:rPr>
                <w:sz w:val="26"/>
                <w:szCs w:val="26"/>
              </w:rPr>
            </w:pPr>
            <w:r w:rsidRPr="00C357BC">
              <w:rPr>
                <w:sz w:val="26"/>
                <w:szCs w:val="26"/>
              </w:rPr>
              <w:t>64,31</w:t>
            </w:r>
          </w:p>
        </w:tc>
      </w:tr>
      <w:tr w:rsidR="0041178F" w:rsidRPr="00C357BC" w:rsidTr="0065682E">
        <w:tc>
          <w:tcPr>
            <w:tcW w:w="567" w:type="dxa"/>
            <w:vAlign w:val="center"/>
          </w:tcPr>
          <w:p w:rsidR="0041178F" w:rsidRPr="00C357BC" w:rsidRDefault="0041178F" w:rsidP="00D97AD0">
            <w:pPr>
              <w:jc w:val="center"/>
              <w:rPr>
                <w:sz w:val="26"/>
                <w:szCs w:val="26"/>
              </w:rPr>
            </w:pPr>
            <w:r w:rsidRPr="00C357BC">
              <w:rPr>
                <w:sz w:val="26"/>
                <w:szCs w:val="26"/>
              </w:rPr>
              <w:t>3.</w:t>
            </w:r>
          </w:p>
        </w:tc>
        <w:tc>
          <w:tcPr>
            <w:tcW w:w="7338" w:type="dxa"/>
            <w:vAlign w:val="bottom"/>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здравоохранения «Санаторий «Чажемто»</w:t>
            </w:r>
          </w:p>
        </w:tc>
        <w:tc>
          <w:tcPr>
            <w:tcW w:w="2552" w:type="dxa"/>
            <w:vAlign w:val="center"/>
          </w:tcPr>
          <w:p w:rsidR="0041178F" w:rsidRPr="00C357BC" w:rsidRDefault="0041178F" w:rsidP="00D97AD0">
            <w:pPr>
              <w:jc w:val="center"/>
              <w:rPr>
                <w:sz w:val="26"/>
                <w:szCs w:val="26"/>
              </w:rPr>
            </w:pPr>
            <w:r w:rsidRPr="00C357BC">
              <w:rPr>
                <w:sz w:val="26"/>
                <w:szCs w:val="26"/>
              </w:rPr>
              <w:t xml:space="preserve">100 </w:t>
            </w:r>
          </w:p>
        </w:tc>
      </w:tr>
      <w:tr w:rsidR="0041178F" w:rsidRPr="00C357BC" w:rsidTr="0065682E">
        <w:tc>
          <w:tcPr>
            <w:tcW w:w="567" w:type="dxa"/>
            <w:vAlign w:val="center"/>
          </w:tcPr>
          <w:p w:rsidR="0041178F" w:rsidRPr="00C357BC" w:rsidRDefault="0041178F" w:rsidP="00D97AD0">
            <w:pPr>
              <w:jc w:val="center"/>
              <w:rPr>
                <w:sz w:val="26"/>
                <w:szCs w:val="26"/>
              </w:rPr>
            </w:pPr>
            <w:r w:rsidRPr="00C357BC">
              <w:rPr>
                <w:sz w:val="26"/>
                <w:szCs w:val="26"/>
              </w:rPr>
              <w:t>4.</w:t>
            </w:r>
          </w:p>
        </w:tc>
        <w:tc>
          <w:tcPr>
            <w:tcW w:w="7338" w:type="dxa"/>
            <w:vAlign w:val="center"/>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здравоохранения «Томский областной центр дезинфекции»</w:t>
            </w:r>
          </w:p>
        </w:tc>
        <w:tc>
          <w:tcPr>
            <w:tcW w:w="2552" w:type="dxa"/>
            <w:vAlign w:val="center"/>
          </w:tcPr>
          <w:p w:rsidR="0041178F" w:rsidRPr="00C357BC" w:rsidRDefault="0041178F" w:rsidP="00D97AD0">
            <w:pPr>
              <w:jc w:val="center"/>
              <w:rPr>
                <w:sz w:val="26"/>
                <w:szCs w:val="26"/>
              </w:rPr>
            </w:pPr>
            <w:r w:rsidRPr="00C357BC">
              <w:rPr>
                <w:sz w:val="26"/>
                <w:szCs w:val="26"/>
              </w:rPr>
              <w:t>84,90</w:t>
            </w:r>
          </w:p>
        </w:tc>
      </w:tr>
      <w:tr w:rsidR="0041178F" w:rsidRPr="00C357BC" w:rsidTr="0065682E">
        <w:tc>
          <w:tcPr>
            <w:tcW w:w="10457" w:type="dxa"/>
            <w:gridSpan w:val="3"/>
            <w:vAlign w:val="center"/>
          </w:tcPr>
          <w:p w:rsidR="0041178F" w:rsidRPr="00C357BC" w:rsidRDefault="0041178F" w:rsidP="00D97AD0">
            <w:pPr>
              <w:rPr>
                <w:sz w:val="26"/>
                <w:szCs w:val="26"/>
              </w:rPr>
            </w:pPr>
            <w:r w:rsidRPr="00C357BC">
              <w:rPr>
                <w:i/>
                <w:iCs/>
                <w:sz w:val="26"/>
                <w:szCs w:val="26"/>
              </w:rPr>
              <w:t>Профессиональное образование:</w:t>
            </w:r>
          </w:p>
        </w:tc>
      </w:tr>
      <w:tr w:rsidR="0041178F" w:rsidRPr="00C357BC" w:rsidTr="0065682E">
        <w:tc>
          <w:tcPr>
            <w:tcW w:w="567" w:type="dxa"/>
            <w:vAlign w:val="center"/>
          </w:tcPr>
          <w:p w:rsidR="0041178F" w:rsidRPr="00C357BC" w:rsidRDefault="0041178F" w:rsidP="00D97AD0">
            <w:pPr>
              <w:jc w:val="center"/>
              <w:rPr>
                <w:sz w:val="26"/>
                <w:szCs w:val="26"/>
              </w:rPr>
            </w:pPr>
            <w:r w:rsidRPr="00C357BC">
              <w:rPr>
                <w:sz w:val="26"/>
                <w:szCs w:val="26"/>
              </w:rPr>
              <w:t>1.</w:t>
            </w:r>
          </w:p>
        </w:tc>
        <w:tc>
          <w:tcPr>
            <w:tcW w:w="7338" w:type="dxa"/>
            <w:vAlign w:val="center"/>
          </w:tcPr>
          <w:p w:rsidR="0041178F" w:rsidRPr="00C357BC" w:rsidRDefault="0041178F" w:rsidP="00D97AD0">
            <w:pPr>
              <w:jc w:val="both"/>
              <w:rPr>
                <w:sz w:val="26"/>
                <w:szCs w:val="26"/>
              </w:rPr>
            </w:pPr>
            <w:r w:rsidRPr="00C357BC">
              <w:rPr>
                <w:sz w:val="26"/>
                <w:szCs w:val="26"/>
              </w:rPr>
              <w:t>Областное государственное бюджетное профессиональное образовательное учреждение «Томский промышленно-гуманитарный колледж»</w:t>
            </w:r>
          </w:p>
        </w:tc>
        <w:tc>
          <w:tcPr>
            <w:tcW w:w="2552" w:type="dxa"/>
            <w:vAlign w:val="center"/>
          </w:tcPr>
          <w:p w:rsidR="0041178F" w:rsidRPr="00C357BC" w:rsidRDefault="0041178F" w:rsidP="00D97AD0">
            <w:pPr>
              <w:jc w:val="center"/>
              <w:rPr>
                <w:sz w:val="26"/>
                <w:szCs w:val="26"/>
              </w:rPr>
            </w:pPr>
            <w:r w:rsidRPr="00C357BC">
              <w:rPr>
                <w:sz w:val="26"/>
                <w:szCs w:val="26"/>
              </w:rPr>
              <w:t>61,32</w:t>
            </w:r>
          </w:p>
        </w:tc>
      </w:tr>
      <w:tr w:rsidR="0041178F" w:rsidRPr="00C357BC" w:rsidTr="0065682E">
        <w:tc>
          <w:tcPr>
            <w:tcW w:w="10457" w:type="dxa"/>
            <w:gridSpan w:val="3"/>
            <w:vAlign w:val="center"/>
          </w:tcPr>
          <w:p w:rsidR="0041178F" w:rsidRPr="00C357BC" w:rsidRDefault="0041178F" w:rsidP="00D97AD0">
            <w:pPr>
              <w:rPr>
                <w:sz w:val="26"/>
                <w:szCs w:val="26"/>
              </w:rPr>
            </w:pPr>
            <w:r w:rsidRPr="00C357BC">
              <w:rPr>
                <w:i/>
                <w:iCs/>
                <w:sz w:val="26"/>
                <w:szCs w:val="26"/>
              </w:rPr>
              <w:t>Ветеринария:</w:t>
            </w:r>
          </w:p>
        </w:tc>
      </w:tr>
      <w:tr w:rsidR="0041178F" w:rsidRPr="00C357BC" w:rsidTr="0065682E">
        <w:tc>
          <w:tcPr>
            <w:tcW w:w="567" w:type="dxa"/>
            <w:vAlign w:val="center"/>
          </w:tcPr>
          <w:p w:rsidR="0041178F" w:rsidRPr="00C357BC" w:rsidRDefault="0041178F" w:rsidP="00D97AD0">
            <w:pPr>
              <w:jc w:val="center"/>
              <w:rPr>
                <w:sz w:val="26"/>
                <w:szCs w:val="26"/>
              </w:rPr>
            </w:pPr>
            <w:r w:rsidRPr="00C357BC">
              <w:rPr>
                <w:sz w:val="26"/>
                <w:szCs w:val="26"/>
              </w:rPr>
              <w:t>1.</w:t>
            </w:r>
          </w:p>
        </w:tc>
        <w:tc>
          <w:tcPr>
            <w:tcW w:w="7338" w:type="dxa"/>
            <w:vAlign w:val="bottom"/>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«Томское районное ветеринарное управление»</w:t>
            </w:r>
          </w:p>
        </w:tc>
        <w:tc>
          <w:tcPr>
            <w:tcW w:w="2552" w:type="dxa"/>
            <w:vAlign w:val="center"/>
          </w:tcPr>
          <w:p w:rsidR="0041178F" w:rsidRPr="00C357BC" w:rsidRDefault="0041178F" w:rsidP="00D97AD0">
            <w:pPr>
              <w:jc w:val="center"/>
              <w:rPr>
                <w:sz w:val="26"/>
                <w:szCs w:val="26"/>
              </w:rPr>
            </w:pPr>
            <w:r w:rsidRPr="00C357BC">
              <w:rPr>
                <w:sz w:val="26"/>
                <w:szCs w:val="26"/>
              </w:rPr>
              <w:t>62,16</w:t>
            </w:r>
          </w:p>
        </w:tc>
      </w:tr>
      <w:tr w:rsidR="0041178F" w:rsidRPr="00C357BC" w:rsidTr="0065682E">
        <w:tc>
          <w:tcPr>
            <w:tcW w:w="567" w:type="dxa"/>
            <w:vAlign w:val="center"/>
          </w:tcPr>
          <w:p w:rsidR="0041178F" w:rsidRPr="00C357BC" w:rsidRDefault="0041178F" w:rsidP="00D97AD0">
            <w:pPr>
              <w:jc w:val="center"/>
              <w:rPr>
                <w:sz w:val="26"/>
                <w:szCs w:val="26"/>
              </w:rPr>
            </w:pPr>
            <w:r w:rsidRPr="00C357BC">
              <w:rPr>
                <w:sz w:val="26"/>
                <w:szCs w:val="26"/>
              </w:rPr>
              <w:t>2.</w:t>
            </w:r>
          </w:p>
        </w:tc>
        <w:tc>
          <w:tcPr>
            <w:tcW w:w="7338" w:type="dxa"/>
            <w:vAlign w:val="bottom"/>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«Томское объединение ветеринарии»</w:t>
            </w:r>
          </w:p>
        </w:tc>
        <w:tc>
          <w:tcPr>
            <w:tcW w:w="2552" w:type="dxa"/>
            <w:vAlign w:val="center"/>
          </w:tcPr>
          <w:p w:rsidR="0041178F" w:rsidRPr="00C357BC" w:rsidRDefault="0041178F" w:rsidP="00D97AD0">
            <w:pPr>
              <w:jc w:val="center"/>
              <w:rPr>
                <w:sz w:val="26"/>
                <w:szCs w:val="26"/>
              </w:rPr>
            </w:pPr>
            <w:r w:rsidRPr="00C357BC">
              <w:rPr>
                <w:sz w:val="26"/>
                <w:szCs w:val="26"/>
              </w:rPr>
              <w:t>67,66</w:t>
            </w:r>
          </w:p>
        </w:tc>
      </w:tr>
      <w:tr w:rsidR="0041178F" w:rsidRPr="00C357BC" w:rsidTr="0065682E">
        <w:tc>
          <w:tcPr>
            <w:tcW w:w="567" w:type="dxa"/>
            <w:vAlign w:val="center"/>
          </w:tcPr>
          <w:p w:rsidR="0041178F" w:rsidRPr="00C357BC" w:rsidRDefault="0041178F" w:rsidP="00D97AD0">
            <w:pPr>
              <w:jc w:val="center"/>
              <w:rPr>
                <w:sz w:val="26"/>
                <w:szCs w:val="26"/>
              </w:rPr>
            </w:pPr>
            <w:r w:rsidRPr="00C357BC">
              <w:rPr>
                <w:sz w:val="26"/>
                <w:szCs w:val="26"/>
              </w:rPr>
              <w:t>3.</w:t>
            </w:r>
          </w:p>
        </w:tc>
        <w:tc>
          <w:tcPr>
            <w:tcW w:w="7338" w:type="dxa"/>
            <w:vAlign w:val="bottom"/>
          </w:tcPr>
          <w:p w:rsidR="0041178F" w:rsidRPr="00C357BC" w:rsidRDefault="0041178F" w:rsidP="00D97AD0">
            <w:pPr>
              <w:jc w:val="both"/>
              <w:rPr>
                <w:sz w:val="26"/>
                <w:szCs w:val="26"/>
              </w:rPr>
            </w:pPr>
            <w:r w:rsidRPr="00C357BC">
              <w:rPr>
                <w:sz w:val="26"/>
                <w:szCs w:val="26"/>
              </w:rPr>
              <w:t>Областное государственное бюджетное учреждение «Северское городское ветеринарное управление»</w:t>
            </w:r>
          </w:p>
        </w:tc>
        <w:tc>
          <w:tcPr>
            <w:tcW w:w="2552" w:type="dxa"/>
            <w:vAlign w:val="center"/>
          </w:tcPr>
          <w:p w:rsidR="0041178F" w:rsidRPr="00C357BC" w:rsidRDefault="0041178F" w:rsidP="00D97AD0">
            <w:pPr>
              <w:jc w:val="center"/>
              <w:rPr>
                <w:sz w:val="26"/>
                <w:szCs w:val="26"/>
              </w:rPr>
            </w:pPr>
            <w:r w:rsidRPr="00C357BC">
              <w:rPr>
                <w:sz w:val="26"/>
                <w:szCs w:val="26"/>
              </w:rPr>
              <w:t>52,54</w:t>
            </w:r>
          </w:p>
        </w:tc>
      </w:tr>
      <w:tr w:rsidR="0041178F" w:rsidRPr="00C357BC" w:rsidTr="0065682E">
        <w:tc>
          <w:tcPr>
            <w:tcW w:w="10457" w:type="dxa"/>
            <w:gridSpan w:val="3"/>
            <w:vAlign w:val="center"/>
          </w:tcPr>
          <w:p w:rsidR="0041178F" w:rsidRPr="00C357BC" w:rsidRDefault="0041178F" w:rsidP="00D97AD0">
            <w:pPr>
              <w:rPr>
                <w:bCs/>
                <w:i/>
                <w:sz w:val="26"/>
                <w:szCs w:val="26"/>
              </w:rPr>
            </w:pPr>
            <w:r w:rsidRPr="00C357BC">
              <w:rPr>
                <w:bCs/>
                <w:i/>
                <w:sz w:val="26"/>
                <w:szCs w:val="26"/>
              </w:rPr>
              <w:t>Лесное хозяйство:</w:t>
            </w:r>
          </w:p>
        </w:tc>
      </w:tr>
      <w:tr w:rsidR="0041178F" w:rsidRPr="00C357BC" w:rsidTr="0065682E">
        <w:tc>
          <w:tcPr>
            <w:tcW w:w="567" w:type="dxa"/>
          </w:tcPr>
          <w:p w:rsidR="0041178F" w:rsidRPr="00C357BC" w:rsidRDefault="0041178F" w:rsidP="00D97AD0">
            <w:pPr>
              <w:rPr>
                <w:sz w:val="26"/>
                <w:szCs w:val="26"/>
              </w:rPr>
            </w:pPr>
            <w:r w:rsidRPr="00C357BC">
              <w:rPr>
                <w:sz w:val="26"/>
                <w:szCs w:val="26"/>
              </w:rPr>
              <w:t>1.</w:t>
            </w:r>
          </w:p>
        </w:tc>
        <w:tc>
          <w:tcPr>
            <w:tcW w:w="7338" w:type="dxa"/>
          </w:tcPr>
          <w:p w:rsidR="0041178F" w:rsidRPr="00C357BC" w:rsidRDefault="0041178F" w:rsidP="00D97AD0">
            <w:pPr>
              <w:jc w:val="both"/>
              <w:rPr>
                <w:sz w:val="26"/>
                <w:szCs w:val="26"/>
              </w:rPr>
            </w:pPr>
            <w:r w:rsidRPr="00C357BC">
              <w:rPr>
                <w:sz w:val="26"/>
                <w:szCs w:val="26"/>
              </w:rPr>
              <w:t>Областное государственное автономное учреждение «Первомайский лесхоз»</w:t>
            </w:r>
          </w:p>
        </w:tc>
        <w:tc>
          <w:tcPr>
            <w:tcW w:w="2552" w:type="dxa"/>
            <w:vAlign w:val="center"/>
          </w:tcPr>
          <w:p w:rsidR="0041178F" w:rsidRPr="00C357BC" w:rsidRDefault="0041178F" w:rsidP="00D97AD0">
            <w:pPr>
              <w:jc w:val="center"/>
              <w:rPr>
                <w:sz w:val="26"/>
                <w:szCs w:val="26"/>
              </w:rPr>
            </w:pPr>
            <w:r w:rsidRPr="00C357BC">
              <w:rPr>
                <w:sz w:val="26"/>
                <w:szCs w:val="26"/>
              </w:rPr>
              <w:t>79,91</w:t>
            </w:r>
          </w:p>
        </w:tc>
      </w:tr>
      <w:tr w:rsidR="0041178F" w:rsidRPr="00C357BC" w:rsidTr="0065682E">
        <w:tc>
          <w:tcPr>
            <w:tcW w:w="567" w:type="dxa"/>
          </w:tcPr>
          <w:p w:rsidR="0041178F" w:rsidRPr="00C357BC" w:rsidRDefault="0041178F" w:rsidP="00D97AD0">
            <w:pPr>
              <w:rPr>
                <w:sz w:val="26"/>
                <w:szCs w:val="26"/>
              </w:rPr>
            </w:pPr>
            <w:r w:rsidRPr="00C357BC">
              <w:rPr>
                <w:sz w:val="26"/>
                <w:szCs w:val="26"/>
              </w:rPr>
              <w:t>2.</w:t>
            </w:r>
          </w:p>
        </w:tc>
        <w:tc>
          <w:tcPr>
            <w:tcW w:w="7338" w:type="dxa"/>
          </w:tcPr>
          <w:p w:rsidR="0041178F" w:rsidRPr="00C357BC" w:rsidRDefault="0041178F" w:rsidP="00D97AD0">
            <w:pPr>
              <w:jc w:val="both"/>
              <w:rPr>
                <w:sz w:val="26"/>
                <w:szCs w:val="26"/>
              </w:rPr>
            </w:pPr>
            <w:r w:rsidRPr="00C357BC">
              <w:rPr>
                <w:sz w:val="26"/>
                <w:szCs w:val="26"/>
              </w:rPr>
              <w:t>Областное государственное автономное учреждение «Томское лесохозяйственное производственное объединение»</w:t>
            </w:r>
          </w:p>
        </w:tc>
        <w:tc>
          <w:tcPr>
            <w:tcW w:w="2552" w:type="dxa"/>
            <w:vAlign w:val="center"/>
          </w:tcPr>
          <w:p w:rsidR="0041178F" w:rsidRPr="00C357BC" w:rsidRDefault="0041178F" w:rsidP="00D97AD0">
            <w:pPr>
              <w:jc w:val="center"/>
              <w:rPr>
                <w:sz w:val="26"/>
                <w:szCs w:val="26"/>
              </w:rPr>
            </w:pPr>
            <w:r w:rsidRPr="00C357BC">
              <w:rPr>
                <w:sz w:val="26"/>
                <w:szCs w:val="26"/>
              </w:rPr>
              <w:t>80,80</w:t>
            </w:r>
          </w:p>
        </w:tc>
      </w:tr>
      <w:tr w:rsidR="0041178F" w:rsidRPr="00C357BC" w:rsidTr="0065682E">
        <w:tc>
          <w:tcPr>
            <w:tcW w:w="567" w:type="dxa"/>
          </w:tcPr>
          <w:p w:rsidR="0041178F" w:rsidRPr="00C357BC" w:rsidRDefault="0041178F" w:rsidP="00D97AD0">
            <w:pPr>
              <w:rPr>
                <w:sz w:val="26"/>
                <w:szCs w:val="26"/>
              </w:rPr>
            </w:pPr>
            <w:r w:rsidRPr="00C357BC">
              <w:rPr>
                <w:sz w:val="26"/>
                <w:szCs w:val="26"/>
              </w:rPr>
              <w:t>3.</w:t>
            </w:r>
          </w:p>
        </w:tc>
        <w:tc>
          <w:tcPr>
            <w:tcW w:w="7338" w:type="dxa"/>
          </w:tcPr>
          <w:p w:rsidR="0041178F" w:rsidRPr="00C357BC" w:rsidRDefault="0041178F" w:rsidP="00D97AD0">
            <w:pPr>
              <w:jc w:val="both"/>
              <w:rPr>
                <w:sz w:val="26"/>
                <w:szCs w:val="26"/>
              </w:rPr>
            </w:pPr>
            <w:r w:rsidRPr="00C357BC">
              <w:rPr>
                <w:sz w:val="26"/>
                <w:szCs w:val="26"/>
              </w:rPr>
              <w:t>Областное государственное автономное учреждение «Верхнекетский лесхоз»</w:t>
            </w:r>
          </w:p>
        </w:tc>
        <w:tc>
          <w:tcPr>
            <w:tcW w:w="2552" w:type="dxa"/>
            <w:vAlign w:val="center"/>
          </w:tcPr>
          <w:p w:rsidR="0041178F" w:rsidRPr="00C357BC" w:rsidRDefault="0041178F" w:rsidP="00D97AD0">
            <w:pPr>
              <w:jc w:val="center"/>
              <w:rPr>
                <w:sz w:val="26"/>
                <w:szCs w:val="26"/>
              </w:rPr>
            </w:pPr>
            <w:r w:rsidRPr="00C357BC">
              <w:rPr>
                <w:sz w:val="26"/>
                <w:szCs w:val="26"/>
              </w:rPr>
              <w:t>84,93</w:t>
            </w:r>
          </w:p>
        </w:tc>
      </w:tr>
      <w:tr w:rsidR="0041178F" w:rsidRPr="00C357BC" w:rsidTr="0065682E">
        <w:tc>
          <w:tcPr>
            <w:tcW w:w="10457" w:type="dxa"/>
            <w:gridSpan w:val="3"/>
            <w:vAlign w:val="center"/>
          </w:tcPr>
          <w:p w:rsidR="0041178F" w:rsidRPr="00C357BC" w:rsidRDefault="0041178F" w:rsidP="00D97AD0">
            <w:pPr>
              <w:rPr>
                <w:i/>
                <w:sz w:val="26"/>
                <w:szCs w:val="26"/>
              </w:rPr>
            </w:pPr>
            <w:r w:rsidRPr="00C357BC">
              <w:rPr>
                <w:i/>
                <w:sz w:val="26"/>
                <w:szCs w:val="26"/>
              </w:rPr>
              <w:t>Культура:</w:t>
            </w:r>
          </w:p>
        </w:tc>
      </w:tr>
      <w:tr w:rsidR="0041178F" w:rsidRPr="00C357BC" w:rsidTr="0065682E">
        <w:tc>
          <w:tcPr>
            <w:tcW w:w="567" w:type="dxa"/>
            <w:vAlign w:val="center"/>
          </w:tcPr>
          <w:p w:rsidR="0041178F" w:rsidRPr="00C357BC" w:rsidRDefault="0041178F" w:rsidP="00D97AD0">
            <w:pPr>
              <w:jc w:val="center"/>
              <w:rPr>
                <w:sz w:val="26"/>
                <w:szCs w:val="26"/>
              </w:rPr>
            </w:pPr>
            <w:r w:rsidRPr="00C357BC">
              <w:rPr>
                <w:sz w:val="26"/>
                <w:szCs w:val="26"/>
              </w:rPr>
              <w:t>1.</w:t>
            </w:r>
          </w:p>
        </w:tc>
        <w:tc>
          <w:tcPr>
            <w:tcW w:w="7338" w:type="dxa"/>
            <w:vAlign w:val="bottom"/>
          </w:tcPr>
          <w:p w:rsidR="0041178F" w:rsidRPr="00C357BC" w:rsidRDefault="0041178F" w:rsidP="00D97AD0">
            <w:pPr>
              <w:jc w:val="both"/>
              <w:rPr>
                <w:sz w:val="26"/>
                <w:szCs w:val="26"/>
              </w:rPr>
            </w:pPr>
            <w:r w:rsidRPr="00C357BC">
              <w:rPr>
                <w:sz w:val="26"/>
                <w:szCs w:val="26"/>
              </w:rPr>
              <w:t xml:space="preserve">Областное государственное автономное учреждение «Центр делового сотрудничества и отдыха «Томь» </w:t>
            </w:r>
          </w:p>
        </w:tc>
        <w:tc>
          <w:tcPr>
            <w:tcW w:w="2552" w:type="dxa"/>
            <w:vAlign w:val="center"/>
          </w:tcPr>
          <w:p w:rsidR="0041178F" w:rsidRPr="00C357BC" w:rsidRDefault="0041178F" w:rsidP="00D97AD0">
            <w:pPr>
              <w:jc w:val="center"/>
              <w:rPr>
                <w:sz w:val="26"/>
                <w:szCs w:val="26"/>
              </w:rPr>
            </w:pPr>
            <w:r w:rsidRPr="00C357BC">
              <w:rPr>
                <w:sz w:val="26"/>
                <w:szCs w:val="26"/>
              </w:rPr>
              <w:t>57,00</w:t>
            </w:r>
          </w:p>
        </w:tc>
      </w:tr>
      <w:tr w:rsidR="0041178F" w:rsidRPr="00C357BC" w:rsidTr="0065682E">
        <w:tc>
          <w:tcPr>
            <w:tcW w:w="10457" w:type="dxa"/>
            <w:gridSpan w:val="3"/>
            <w:vAlign w:val="center"/>
          </w:tcPr>
          <w:p w:rsidR="0041178F" w:rsidRPr="00C357BC" w:rsidRDefault="0041178F" w:rsidP="00D97AD0">
            <w:pPr>
              <w:rPr>
                <w:sz w:val="26"/>
                <w:szCs w:val="26"/>
              </w:rPr>
            </w:pPr>
            <w:r w:rsidRPr="00C357BC">
              <w:rPr>
                <w:i/>
                <w:iCs/>
                <w:sz w:val="26"/>
                <w:szCs w:val="26"/>
              </w:rPr>
              <w:t>Строительство:</w:t>
            </w:r>
          </w:p>
        </w:tc>
      </w:tr>
      <w:tr w:rsidR="0041178F" w:rsidRPr="00C357BC" w:rsidTr="0065682E">
        <w:tc>
          <w:tcPr>
            <w:tcW w:w="567" w:type="dxa"/>
            <w:vAlign w:val="center"/>
          </w:tcPr>
          <w:p w:rsidR="0041178F" w:rsidRPr="00C357BC" w:rsidRDefault="0041178F" w:rsidP="00D97AD0">
            <w:pPr>
              <w:jc w:val="center"/>
              <w:rPr>
                <w:sz w:val="26"/>
                <w:szCs w:val="26"/>
              </w:rPr>
            </w:pPr>
            <w:r w:rsidRPr="00C357BC">
              <w:rPr>
                <w:sz w:val="26"/>
                <w:szCs w:val="26"/>
              </w:rPr>
              <w:t>1.</w:t>
            </w:r>
          </w:p>
        </w:tc>
        <w:tc>
          <w:tcPr>
            <w:tcW w:w="7338" w:type="dxa"/>
            <w:vAlign w:val="center"/>
          </w:tcPr>
          <w:p w:rsidR="0041178F" w:rsidRPr="00C357BC" w:rsidRDefault="0041178F" w:rsidP="00D97AD0">
            <w:pPr>
              <w:jc w:val="both"/>
              <w:rPr>
                <w:sz w:val="26"/>
                <w:szCs w:val="26"/>
              </w:rPr>
            </w:pPr>
            <w:r w:rsidRPr="00C357BC">
              <w:rPr>
                <w:sz w:val="26"/>
                <w:szCs w:val="26"/>
              </w:rPr>
              <w:t>Областное государственное автономное учреждение «Управление государственной экспертизы проектов документов территориального планирования и проектной документации Томской области»</w:t>
            </w:r>
          </w:p>
        </w:tc>
        <w:tc>
          <w:tcPr>
            <w:tcW w:w="2552" w:type="dxa"/>
            <w:vAlign w:val="center"/>
          </w:tcPr>
          <w:p w:rsidR="0041178F" w:rsidRPr="00C357BC" w:rsidRDefault="0041178F" w:rsidP="00D97AD0">
            <w:pPr>
              <w:jc w:val="center"/>
              <w:rPr>
                <w:sz w:val="26"/>
                <w:szCs w:val="26"/>
              </w:rPr>
            </w:pPr>
            <w:r w:rsidRPr="00C357BC">
              <w:rPr>
                <w:sz w:val="26"/>
                <w:szCs w:val="26"/>
              </w:rPr>
              <w:t xml:space="preserve">100,00 </w:t>
            </w:r>
          </w:p>
        </w:tc>
      </w:tr>
      <w:tr w:rsidR="0041178F" w:rsidRPr="00C357BC" w:rsidTr="0065682E">
        <w:tc>
          <w:tcPr>
            <w:tcW w:w="10457" w:type="dxa"/>
            <w:gridSpan w:val="3"/>
            <w:vAlign w:val="center"/>
          </w:tcPr>
          <w:p w:rsidR="0041178F" w:rsidRPr="00C357BC" w:rsidRDefault="0041178F" w:rsidP="00D97AD0">
            <w:pPr>
              <w:rPr>
                <w:sz w:val="26"/>
                <w:szCs w:val="26"/>
              </w:rPr>
            </w:pPr>
            <w:r w:rsidRPr="00C357BC">
              <w:rPr>
                <w:i/>
                <w:iCs/>
                <w:sz w:val="26"/>
                <w:szCs w:val="26"/>
              </w:rPr>
              <w:t>Прочие:</w:t>
            </w:r>
          </w:p>
        </w:tc>
      </w:tr>
      <w:tr w:rsidR="0041178F" w:rsidRPr="00C357BC" w:rsidTr="0065682E">
        <w:tc>
          <w:tcPr>
            <w:tcW w:w="567" w:type="dxa"/>
            <w:vAlign w:val="center"/>
          </w:tcPr>
          <w:p w:rsidR="0041178F" w:rsidRPr="00C357BC" w:rsidRDefault="0041178F" w:rsidP="00D97AD0">
            <w:pPr>
              <w:jc w:val="center"/>
              <w:rPr>
                <w:sz w:val="26"/>
                <w:szCs w:val="26"/>
              </w:rPr>
            </w:pPr>
            <w:r w:rsidRPr="00C357BC">
              <w:rPr>
                <w:sz w:val="26"/>
                <w:szCs w:val="26"/>
              </w:rPr>
              <w:t>1.</w:t>
            </w:r>
          </w:p>
        </w:tc>
        <w:tc>
          <w:tcPr>
            <w:tcW w:w="7338" w:type="dxa"/>
            <w:vAlign w:val="center"/>
          </w:tcPr>
          <w:p w:rsidR="0041178F" w:rsidRPr="00C357BC" w:rsidRDefault="0041178F" w:rsidP="00D97AD0">
            <w:pPr>
              <w:jc w:val="both"/>
              <w:rPr>
                <w:sz w:val="26"/>
                <w:szCs w:val="26"/>
              </w:rPr>
            </w:pPr>
            <w:r w:rsidRPr="00C357BC">
              <w:rPr>
                <w:sz w:val="26"/>
                <w:szCs w:val="26"/>
              </w:rPr>
              <w:t>Областное государственное учреждение «Столовая Администрации Томской области»</w:t>
            </w:r>
          </w:p>
        </w:tc>
        <w:tc>
          <w:tcPr>
            <w:tcW w:w="2552" w:type="dxa"/>
            <w:vAlign w:val="center"/>
          </w:tcPr>
          <w:p w:rsidR="0041178F" w:rsidRPr="00C357BC" w:rsidRDefault="0041178F" w:rsidP="00D97AD0">
            <w:pPr>
              <w:jc w:val="center"/>
              <w:rPr>
                <w:sz w:val="26"/>
                <w:szCs w:val="26"/>
              </w:rPr>
            </w:pPr>
            <w:r w:rsidRPr="00C357BC">
              <w:rPr>
                <w:sz w:val="26"/>
                <w:szCs w:val="26"/>
              </w:rPr>
              <w:t>100,0</w:t>
            </w:r>
          </w:p>
        </w:tc>
      </w:tr>
    </w:tbl>
    <w:p w:rsidR="0041178F" w:rsidRPr="00C357BC" w:rsidRDefault="0041178F" w:rsidP="0041178F">
      <w:pPr>
        <w:rPr>
          <w:sz w:val="26"/>
          <w:szCs w:val="26"/>
        </w:rPr>
        <w:sectPr w:rsidR="0041178F" w:rsidRPr="00C357BC" w:rsidSect="00D97AD0">
          <w:pgSz w:w="11906" w:h="16838"/>
          <w:pgMar w:top="567" w:right="425" w:bottom="567" w:left="454" w:header="709" w:footer="289" w:gutter="0"/>
          <w:cols w:space="708"/>
          <w:docGrid w:linePitch="360"/>
        </w:sectPr>
      </w:pPr>
    </w:p>
    <w:p w:rsidR="0041178F" w:rsidRPr="00C357BC" w:rsidRDefault="0041178F" w:rsidP="0041178F">
      <w:pPr>
        <w:pageBreakBefore/>
        <w:spacing w:line="480" w:lineRule="auto"/>
        <w:jc w:val="right"/>
        <w:rPr>
          <w:i/>
          <w:sz w:val="10"/>
          <w:szCs w:val="10"/>
        </w:rPr>
      </w:pPr>
      <w:r w:rsidRPr="00C357BC">
        <w:rPr>
          <w:i/>
          <w:sz w:val="26"/>
          <w:szCs w:val="26"/>
        </w:rPr>
        <w:t>Приложение № 6</w:t>
      </w:r>
    </w:p>
    <w:p w:rsidR="0041178F" w:rsidRPr="00C357BC" w:rsidRDefault="0041178F" w:rsidP="0041178F">
      <w:pPr>
        <w:spacing w:line="480" w:lineRule="auto"/>
        <w:jc w:val="center"/>
        <w:rPr>
          <w:b/>
          <w:sz w:val="26"/>
          <w:szCs w:val="26"/>
        </w:rPr>
      </w:pPr>
      <w:r w:rsidRPr="00C357BC">
        <w:rPr>
          <w:b/>
          <w:sz w:val="26"/>
          <w:szCs w:val="26"/>
        </w:rPr>
        <w:t>Сведения по объему и структуре финансирования областных государственных учреждений за 2018 год</w:t>
      </w:r>
    </w:p>
    <w:tbl>
      <w:tblPr>
        <w:tblW w:w="16126" w:type="dxa"/>
        <w:tblLayout w:type="fixed"/>
        <w:tblLook w:val="00A0" w:firstRow="1" w:lastRow="0" w:firstColumn="1" w:lastColumn="0" w:noHBand="0" w:noVBand="0"/>
      </w:tblPr>
      <w:tblGrid>
        <w:gridCol w:w="250"/>
        <w:gridCol w:w="1134"/>
        <w:gridCol w:w="992"/>
        <w:gridCol w:w="993"/>
        <w:gridCol w:w="708"/>
        <w:gridCol w:w="709"/>
        <w:gridCol w:w="992"/>
        <w:gridCol w:w="993"/>
        <w:gridCol w:w="992"/>
        <w:gridCol w:w="992"/>
        <w:gridCol w:w="851"/>
        <w:gridCol w:w="850"/>
        <w:gridCol w:w="851"/>
        <w:gridCol w:w="992"/>
        <w:gridCol w:w="1134"/>
        <w:gridCol w:w="992"/>
        <w:gridCol w:w="1085"/>
        <w:gridCol w:w="616"/>
      </w:tblGrid>
      <w:tr w:rsidR="0041178F" w:rsidRPr="00C357BC" w:rsidTr="00D97AD0">
        <w:trPr>
          <w:trHeight w:val="300"/>
        </w:trPr>
        <w:tc>
          <w:tcPr>
            <w:tcW w:w="250" w:type="dxa"/>
            <w:vMerge w:val="restart"/>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ind w:left="-142" w:right="-108"/>
              <w:jc w:val="center"/>
              <w:rPr>
                <w:sz w:val="16"/>
                <w:szCs w:val="16"/>
              </w:rPr>
            </w:pPr>
            <w:r w:rsidRPr="00C357BC">
              <w:rPr>
                <w:sz w:val="16"/>
                <w:szCs w:val="16"/>
              </w:rPr>
              <w:t>№</w:t>
            </w:r>
          </w:p>
          <w:p w:rsidR="0041178F" w:rsidRPr="00C357BC" w:rsidRDefault="0041178F" w:rsidP="00D97AD0">
            <w:pPr>
              <w:ind w:left="-142" w:right="-108"/>
              <w:jc w:val="center"/>
              <w:rPr>
                <w:sz w:val="16"/>
                <w:szCs w:val="16"/>
              </w:rPr>
            </w:pPr>
            <w:r w:rsidRPr="00C357BC">
              <w:rPr>
                <w:sz w:val="16"/>
                <w:szCs w:val="16"/>
              </w:rPr>
              <w:t xml:space="preserve"> п/п</w:t>
            </w:r>
          </w:p>
        </w:tc>
        <w:tc>
          <w:tcPr>
            <w:tcW w:w="1134"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41178F" w:rsidRPr="00C357BC" w:rsidRDefault="003904AE" w:rsidP="00D97AD0">
            <w:pPr>
              <w:jc w:val="center"/>
              <w:rPr>
                <w:sz w:val="16"/>
                <w:szCs w:val="16"/>
              </w:rPr>
            </w:pPr>
            <w:r w:rsidRPr="00C357BC">
              <w:rPr>
                <w:sz w:val="16"/>
                <w:szCs w:val="16"/>
              </w:rPr>
              <w:t>Отраслевая принадлежность ОГУ</w:t>
            </w:r>
          </w:p>
        </w:tc>
        <w:tc>
          <w:tcPr>
            <w:tcW w:w="5387" w:type="dxa"/>
            <w:gridSpan w:val="6"/>
            <w:tcBorders>
              <w:top w:val="single" w:sz="4" w:space="0" w:color="auto"/>
              <w:left w:val="nil"/>
              <w:bottom w:val="single" w:sz="4" w:space="0" w:color="auto"/>
              <w:right w:val="single" w:sz="4" w:space="0" w:color="000000"/>
            </w:tcBorders>
            <w:vAlign w:val="center"/>
          </w:tcPr>
          <w:p w:rsidR="0041178F" w:rsidRPr="00C357BC" w:rsidRDefault="0041178F" w:rsidP="00D97AD0">
            <w:pPr>
              <w:jc w:val="center"/>
              <w:rPr>
                <w:sz w:val="16"/>
                <w:szCs w:val="16"/>
              </w:rPr>
            </w:pPr>
            <w:r w:rsidRPr="00C357BC">
              <w:rPr>
                <w:sz w:val="16"/>
                <w:szCs w:val="16"/>
              </w:rPr>
              <w:t>Бюджетное финансирование</w:t>
            </w:r>
          </w:p>
        </w:tc>
        <w:tc>
          <w:tcPr>
            <w:tcW w:w="4536" w:type="dxa"/>
            <w:gridSpan w:val="5"/>
            <w:tcBorders>
              <w:top w:val="single" w:sz="4" w:space="0" w:color="auto"/>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Приносящая доход деятельность</w:t>
            </w:r>
          </w:p>
        </w:tc>
        <w:tc>
          <w:tcPr>
            <w:tcW w:w="2126" w:type="dxa"/>
            <w:gridSpan w:val="2"/>
            <w:vMerge w:val="restart"/>
            <w:tcBorders>
              <w:top w:val="single" w:sz="4" w:space="0" w:color="auto"/>
              <w:left w:val="single" w:sz="4" w:space="0" w:color="auto"/>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Иные поступления</w:t>
            </w:r>
          </w:p>
        </w:tc>
        <w:tc>
          <w:tcPr>
            <w:tcW w:w="2077" w:type="dxa"/>
            <w:gridSpan w:val="2"/>
            <w:vMerge w:val="restart"/>
            <w:tcBorders>
              <w:top w:val="single" w:sz="4" w:space="0" w:color="auto"/>
              <w:left w:val="single" w:sz="4" w:space="0" w:color="auto"/>
              <w:bottom w:val="single" w:sz="4" w:space="0" w:color="000000"/>
              <w:right w:val="single" w:sz="4" w:space="0" w:color="000000"/>
            </w:tcBorders>
            <w:noWrap/>
            <w:vAlign w:val="center"/>
          </w:tcPr>
          <w:p w:rsidR="0041178F" w:rsidRPr="00C357BC" w:rsidRDefault="0041178F" w:rsidP="00D97AD0">
            <w:pPr>
              <w:jc w:val="center"/>
              <w:rPr>
                <w:sz w:val="16"/>
                <w:szCs w:val="16"/>
              </w:rPr>
            </w:pPr>
            <w:r w:rsidRPr="00C357BC">
              <w:rPr>
                <w:sz w:val="16"/>
                <w:szCs w:val="16"/>
              </w:rPr>
              <w:t>Итого (тыс. руб.)</w:t>
            </w:r>
          </w:p>
        </w:tc>
        <w:tc>
          <w:tcPr>
            <w:tcW w:w="616"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41178F" w:rsidRPr="00C357BC" w:rsidRDefault="0041178F" w:rsidP="00D97AD0">
            <w:pPr>
              <w:jc w:val="center"/>
              <w:rPr>
                <w:sz w:val="16"/>
                <w:szCs w:val="16"/>
              </w:rPr>
            </w:pPr>
            <w:r w:rsidRPr="00C357BC">
              <w:rPr>
                <w:sz w:val="16"/>
                <w:szCs w:val="16"/>
              </w:rPr>
              <w:t>Доля средств, полученных от осуществления приносящей доход деятельности в общем объеме финансирования, %</w:t>
            </w:r>
          </w:p>
        </w:tc>
      </w:tr>
      <w:tr w:rsidR="0041178F" w:rsidRPr="00C357BC" w:rsidTr="00D97AD0">
        <w:trPr>
          <w:trHeight w:val="855"/>
        </w:trPr>
        <w:tc>
          <w:tcPr>
            <w:tcW w:w="250" w:type="dxa"/>
            <w:vMerge/>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ind w:left="-142" w:right="-108"/>
              <w:rPr>
                <w:sz w:val="16"/>
                <w:szCs w:val="16"/>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985" w:type="dxa"/>
            <w:gridSpan w:val="2"/>
            <w:tcBorders>
              <w:top w:val="single" w:sz="4" w:space="0" w:color="auto"/>
              <w:left w:val="nil"/>
              <w:bottom w:val="single" w:sz="4" w:space="0" w:color="auto"/>
              <w:right w:val="single" w:sz="4" w:space="0" w:color="000000"/>
            </w:tcBorders>
            <w:vAlign w:val="bottom"/>
          </w:tcPr>
          <w:p w:rsidR="0041178F" w:rsidRPr="00C357BC" w:rsidRDefault="0041178F" w:rsidP="00D97AD0">
            <w:pPr>
              <w:ind w:left="-108" w:right="-58"/>
              <w:jc w:val="center"/>
              <w:rPr>
                <w:sz w:val="16"/>
                <w:szCs w:val="16"/>
              </w:rPr>
            </w:pPr>
            <w:r w:rsidRPr="00C357BC">
              <w:rPr>
                <w:sz w:val="16"/>
                <w:szCs w:val="16"/>
              </w:rPr>
              <w:t xml:space="preserve">Субсидия на выполнение государственного задания (для казенных учреждений </w:t>
            </w:r>
            <w:r w:rsidRPr="00C357BC">
              <w:rPr>
                <w:sz w:val="16"/>
                <w:szCs w:val="16"/>
              </w:rPr>
              <w:br/>
              <w:t xml:space="preserve">- объем бюджетного финансирования </w:t>
            </w:r>
            <w:r w:rsidRPr="00C357BC">
              <w:rPr>
                <w:sz w:val="16"/>
                <w:szCs w:val="16"/>
              </w:rPr>
              <w:br/>
              <w:t>по смете)</w:t>
            </w:r>
          </w:p>
        </w:tc>
        <w:tc>
          <w:tcPr>
            <w:tcW w:w="1417" w:type="dxa"/>
            <w:gridSpan w:val="2"/>
            <w:tcBorders>
              <w:top w:val="single" w:sz="4" w:space="0" w:color="auto"/>
              <w:left w:val="nil"/>
              <w:bottom w:val="single" w:sz="4" w:space="0" w:color="auto"/>
              <w:right w:val="single" w:sz="4" w:space="0" w:color="000000"/>
            </w:tcBorders>
            <w:vAlign w:val="center"/>
          </w:tcPr>
          <w:p w:rsidR="0041178F" w:rsidRPr="00C357BC" w:rsidRDefault="0041178F" w:rsidP="00D97AD0">
            <w:pPr>
              <w:jc w:val="center"/>
              <w:rPr>
                <w:sz w:val="16"/>
                <w:szCs w:val="16"/>
              </w:rPr>
            </w:pPr>
            <w:r w:rsidRPr="00C357BC">
              <w:rPr>
                <w:sz w:val="16"/>
                <w:szCs w:val="16"/>
              </w:rPr>
              <w:t xml:space="preserve">Бюджетные инвестиции  </w:t>
            </w:r>
          </w:p>
        </w:tc>
        <w:tc>
          <w:tcPr>
            <w:tcW w:w="1985" w:type="dxa"/>
            <w:gridSpan w:val="2"/>
            <w:tcBorders>
              <w:top w:val="single" w:sz="4" w:space="0" w:color="auto"/>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 xml:space="preserve">Субсидии на иные цели </w:t>
            </w:r>
          </w:p>
        </w:tc>
        <w:tc>
          <w:tcPr>
            <w:tcW w:w="1984" w:type="dxa"/>
            <w:gridSpan w:val="2"/>
            <w:tcBorders>
              <w:top w:val="single" w:sz="4" w:space="0" w:color="auto"/>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 xml:space="preserve">Оказание учреждением государственных услуг (работ), предоставление которых осуществляется на платной основе </w:t>
            </w:r>
          </w:p>
        </w:tc>
        <w:tc>
          <w:tcPr>
            <w:tcW w:w="2552" w:type="dxa"/>
            <w:gridSpan w:val="3"/>
            <w:tcBorders>
              <w:top w:val="single" w:sz="4" w:space="0" w:color="auto"/>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Иная приносящая доход деятельность</w:t>
            </w:r>
          </w:p>
        </w:tc>
        <w:tc>
          <w:tcPr>
            <w:tcW w:w="2126" w:type="dxa"/>
            <w:gridSpan w:val="2"/>
            <w:vMerge/>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rPr>
                <w:sz w:val="16"/>
                <w:szCs w:val="16"/>
              </w:rPr>
            </w:pPr>
          </w:p>
        </w:tc>
        <w:tc>
          <w:tcPr>
            <w:tcW w:w="2077" w:type="dxa"/>
            <w:gridSpan w:val="2"/>
            <w:vMerge/>
            <w:tcBorders>
              <w:top w:val="single" w:sz="4" w:space="0" w:color="auto"/>
              <w:left w:val="single" w:sz="4" w:space="0" w:color="auto"/>
              <w:bottom w:val="single" w:sz="4" w:space="0" w:color="000000"/>
              <w:right w:val="single" w:sz="4" w:space="0" w:color="000000"/>
            </w:tcBorders>
            <w:vAlign w:val="center"/>
          </w:tcPr>
          <w:p w:rsidR="0041178F" w:rsidRPr="00C357BC" w:rsidRDefault="0041178F" w:rsidP="00D97AD0">
            <w:pPr>
              <w:rPr>
                <w:sz w:val="16"/>
                <w:szCs w:val="16"/>
              </w:rPr>
            </w:pPr>
          </w:p>
        </w:tc>
        <w:tc>
          <w:tcPr>
            <w:tcW w:w="616" w:type="dxa"/>
            <w:vMerge/>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r>
      <w:tr w:rsidR="0041178F" w:rsidRPr="00C357BC" w:rsidTr="00D97AD0">
        <w:trPr>
          <w:trHeight w:val="525"/>
        </w:trPr>
        <w:tc>
          <w:tcPr>
            <w:tcW w:w="250" w:type="dxa"/>
            <w:vMerge/>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ind w:left="-142" w:right="-108"/>
              <w:rPr>
                <w:sz w:val="16"/>
                <w:szCs w:val="16"/>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2" w:type="dxa"/>
            <w:vMerge w:val="restart"/>
            <w:tcBorders>
              <w:top w:val="nil"/>
              <w:left w:val="single" w:sz="4" w:space="0" w:color="auto"/>
              <w:bottom w:val="single" w:sz="4" w:space="0" w:color="auto"/>
              <w:right w:val="single" w:sz="4" w:space="0" w:color="auto"/>
            </w:tcBorders>
            <w:vAlign w:val="center"/>
          </w:tcPr>
          <w:p w:rsidR="0041178F" w:rsidRPr="00C357BC" w:rsidRDefault="0041178F" w:rsidP="00D97AD0">
            <w:pPr>
              <w:ind w:left="-108" w:right="-58"/>
              <w:jc w:val="center"/>
              <w:rPr>
                <w:sz w:val="16"/>
                <w:szCs w:val="16"/>
              </w:rPr>
            </w:pPr>
            <w:r w:rsidRPr="00C357BC">
              <w:rPr>
                <w:sz w:val="16"/>
                <w:szCs w:val="16"/>
              </w:rPr>
              <w:t>Доход</w:t>
            </w:r>
            <w:r w:rsidRPr="00C357BC">
              <w:rPr>
                <w:sz w:val="16"/>
                <w:szCs w:val="16"/>
              </w:rPr>
              <w:br/>
              <w:t>(тыс. руб.)</w:t>
            </w:r>
          </w:p>
        </w:tc>
        <w:tc>
          <w:tcPr>
            <w:tcW w:w="993" w:type="dxa"/>
            <w:vMerge w:val="restart"/>
            <w:tcBorders>
              <w:top w:val="nil"/>
              <w:left w:val="single" w:sz="4" w:space="0" w:color="auto"/>
              <w:bottom w:val="single" w:sz="4" w:space="0" w:color="auto"/>
              <w:right w:val="single" w:sz="4" w:space="0" w:color="auto"/>
            </w:tcBorders>
            <w:vAlign w:val="center"/>
          </w:tcPr>
          <w:p w:rsidR="0041178F" w:rsidRPr="00C357BC" w:rsidRDefault="0041178F" w:rsidP="00D97AD0">
            <w:pPr>
              <w:ind w:left="-108" w:right="-58"/>
              <w:jc w:val="center"/>
              <w:rPr>
                <w:sz w:val="16"/>
                <w:szCs w:val="16"/>
              </w:rPr>
            </w:pPr>
            <w:r w:rsidRPr="00C357BC">
              <w:rPr>
                <w:sz w:val="16"/>
                <w:szCs w:val="16"/>
              </w:rPr>
              <w:t>Расход</w:t>
            </w:r>
            <w:r w:rsidRPr="00C357BC">
              <w:rPr>
                <w:sz w:val="16"/>
                <w:szCs w:val="16"/>
              </w:rPr>
              <w:br/>
              <w:t>(тыс. руб.)</w:t>
            </w:r>
          </w:p>
        </w:tc>
        <w:tc>
          <w:tcPr>
            <w:tcW w:w="708" w:type="dxa"/>
            <w:vMerge w:val="restart"/>
            <w:tcBorders>
              <w:top w:val="nil"/>
              <w:left w:val="single" w:sz="4" w:space="0" w:color="auto"/>
              <w:bottom w:val="single" w:sz="4" w:space="0" w:color="auto"/>
              <w:right w:val="single" w:sz="4" w:space="0" w:color="auto"/>
            </w:tcBorders>
            <w:vAlign w:val="center"/>
          </w:tcPr>
          <w:p w:rsidR="0041178F" w:rsidRPr="00C357BC" w:rsidRDefault="0041178F" w:rsidP="00D97AD0">
            <w:pPr>
              <w:ind w:left="-108" w:right="-58"/>
              <w:jc w:val="center"/>
              <w:rPr>
                <w:sz w:val="16"/>
                <w:szCs w:val="16"/>
              </w:rPr>
            </w:pPr>
            <w:r w:rsidRPr="00C357BC">
              <w:rPr>
                <w:sz w:val="16"/>
                <w:szCs w:val="16"/>
              </w:rPr>
              <w:t>Доход</w:t>
            </w:r>
            <w:r w:rsidRPr="00C357BC">
              <w:rPr>
                <w:sz w:val="16"/>
                <w:szCs w:val="16"/>
              </w:rPr>
              <w:br/>
              <w:t>(тыс. руб.)</w:t>
            </w:r>
          </w:p>
        </w:tc>
        <w:tc>
          <w:tcPr>
            <w:tcW w:w="709" w:type="dxa"/>
            <w:vMerge w:val="restart"/>
            <w:tcBorders>
              <w:top w:val="nil"/>
              <w:left w:val="single" w:sz="4" w:space="0" w:color="auto"/>
              <w:bottom w:val="single" w:sz="4" w:space="0" w:color="auto"/>
              <w:right w:val="single" w:sz="4" w:space="0" w:color="auto"/>
            </w:tcBorders>
            <w:vAlign w:val="center"/>
          </w:tcPr>
          <w:p w:rsidR="0041178F" w:rsidRPr="00C357BC" w:rsidRDefault="0041178F" w:rsidP="00D97AD0">
            <w:pPr>
              <w:tabs>
                <w:tab w:val="left" w:pos="529"/>
              </w:tabs>
              <w:ind w:left="-108" w:right="-58"/>
              <w:jc w:val="center"/>
              <w:rPr>
                <w:sz w:val="16"/>
                <w:szCs w:val="16"/>
              </w:rPr>
            </w:pPr>
            <w:r w:rsidRPr="00C357BC">
              <w:rPr>
                <w:sz w:val="16"/>
                <w:szCs w:val="16"/>
              </w:rPr>
              <w:t>Расход</w:t>
            </w:r>
            <w:r w:rsidRPr="00C357BC">
              <w:rPr>
                <w:sz w:val="16"/>
                <w:szCs w:val="16"/>
              </w:rPr>
              <w:br/>
              <w:t>(тыс. руб.)</w:t>
            </w:r>
          </w:p>
        </w:tc>
        <w:tc>
          <w:tcPr>
            <w:tcW w:w="992" w:type="dxa"/>
            <w:vMerge w:val="restart"/>
            <w:tcBorders>
              <w:top w:val="nil"/>
              <w:left w:val="single" w:sz="4" w:space="0" w:color="auto"/>
              <w:bottom w:val="single" w:sz="4" w:space="0" w:color="auto"/>
              <w:right w:val="single" w:sz="4" w:space="0" w:color="auto"/>
            </w:tcBorders>
            <w:vAlign w:val="center"/>
          </w:tcPr>
          <w:p w:rsidR="0041178F" w:rsidRPr="00C357BC" w:rsidRDefault="0041178F" w:rsidP="00D97AD0">
            <w:pPr>
              <w:ind w:left="-108" w:right="-108"/>
              <w:jc w:val="center"/>
              <w:rPr>
                <w:sz w:val="16"/>
                <w:szCs w:val="16"/>
              </w:rPr>
            </w:pPr>
            <w:r w:rsidRPr="00C357BC">
              <w:rPr>
                <w:sz w:val="16"/>
                <w:szCs w:val="16"/>
              </w:rPr>
              <w:t>Доход</w:t>
            </w:r>
            <w:r w:rsidRPr="00C357BC">
              <w:rPr>
                <w:sz w:val="16"/>
                <w:szCs w:val="16"/>
              </w:rPr>
              <w:br/>
              <w:t>(тыс. руб.)</w:t>
            </w:r>
          </w:p>
        </w:tc>
        <w:tc>
          <w:tcPr>
            <w:tcW w:w="993" w:type="dxa"/>
            <w:vMerge w:val="restart"/>
            <w:tcBorders>
              <w:top w:val="nil"/>
              <w:left w:val="single" w:sz="4" w:space="0" w:color="auto"/>
              <w:bottom w:val="single" w:sz="4" w:space="0" w:color="auto"/>
              <w:right w:val="single" w:sz="4" w:space="0" w:color="auto"/>
            </w:tcBorders>
            <w:vAlign w:val="center"/>
          </w:tcPr>
          <w:p w:rsidR="0041178F" w:rsidRPr="00C357BC" w:rsidRDefault="0041178F" w:rsidP="00D97AD0">
            <w:pPr>
              <w:ind w:left="-108" w:right="-58"/>
              <w:jc w:val="center"/>
              <w:rPr>
                <w:sz w:val="16"/>
                <w:szCs w:val="16"/>
              </w:rPr>
            </w:pPr>
            <w:r w:rsidRPr="00C357BC">
              <w:rPr>
                <w:sz w:val="16"/>
                <w:szCs w:val="16"/>
              </w:rPr>
              <w:t>Расход</w:t>
            </w:r>
            <w:r w:rsidRPr="00C357BC">
              <w:rPr>
                <w:sz w:val="16"/>
                <w:szCs w:val="16"/>
              </w:rPr>
              <w:br/>
              <w:t>(тыс. руб.)</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tcPr>
          <w:p w:rsidR="0041178F" w:rsidRPr="00C357BC" w:rsidRDefault="0041178F" w:rsidP="00D97AD0">
            <w:pPr>
              <w:ind w:left="-108" w:right="-58"/>
              <w:jc w:val="center"/>
              <w:rPr>
                <w:sz w:val="16"/>
                <w:szCs w:val="16"/>
              </w:rPr>
            </w:pPr>
            <w:r w:rsidRPr="00C357BC">
              <w:rPr>
                <w:sz w:val="16"/>
                <w:szCs w:val="16"/>
              </w:rPr>
              <w:t>Доход</w:t>
            </w:r>
            <w:r w:rsidRPr="00C357BC">
              <w:rPr>
                <w:sz w:val="16"/>
                <w:szCs w:val="16"/>
              </w:rPr>
              <w:br/>
              <w:t>(тыс. руб.)</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tcPr>
          <w:p w:rsidR="0041178F" w:rsidRPr="00C357BC" w:rsidRDefault="0041178F" w:rsidP="00D97AD0">
            <w:pPr>
              <w:ind w:left="-108" w:right="-58"/>
              <w:jc w:val="center"/>
              <w:rPr>
                <w:sz w:val="16"/>
                <w:szCs w:val="16"/>
              </w:rPr>
            </w:pPr>
            <w:r w:rsidRPr="00C357BC">
              <w:rPr>
                <w:sz w:val="16"/>
                <w:szCs w:val="16"/>
              </w:rPr>
              <w:t>Расход</w:t>
            </w:r>
            <w:r w:rsidRPr="00C357BC">
              <w:rPr>
                <w:sz w:val="16"/>
                <w:szCs w:val="16"/>
              </w:rPr>
              <w:br/>
              <w:t>(тыс. руб.)</w:t>
            </w:r>
          </w:p>
        </w:tc>
        <w:tc>
          <w:tcPr>
            <w:tcW w:w="1701" w:type="dxa"/>
            <w:gridSpan w:val="2"/>
            <w:tcBorders>
              <w:top w:val="single" w:sz="4" w:space="0" w:color="auto"/>
              <w:left w:val="nil"/>
              <w:bottom w:val="single" w:sz="4" w:space="0" w:color="auto"/>
              <w:right w:val="nil"/>
            </w:tcBorders>
            <w:shd w:val="clear" w:color="000000" w:fill="FFFFFF"/>
            <w:vAlign w:val="center"/>
          </w:tcPr>
          <w:p w:rsidR="0041178F" w:rsidRPr="00C357BC" w:rsidRDefault="0041178F" w:rsidP="00D97AD0">
            <w:pPr>
              <w:jc w:val="center"/>
              <w:rPr>
                <w:sz w:val="16"/>
                <w:szCs w:val="16"/>
              </w:rPr>
            </w:pPr>
            <w:r w:rsidRPr="00C357BC">
              <w:rPr>
                <w:sz w:val="16"/>
                <w:szCs w:val="16"/>
              </w:rPr>
              <w:t>Доход</w:t>
            </w:r>
            <w:r w:rsidRPr="00C357BC">
              <w:rPr>
                <w:sz w:val="16"/>
                <w:szCs w:val="16"/>
              </w:rPr>
              <w:br/>
              <w:t>(тыс. руб.)</w:t>
            </w:r>
          </w:p>
        </w:tc>
        <w:tc>
          <w:tcPr>
            <w:tcW w:w="851" w:type="dxa"/>
            <w:vMerge w:val="restart"/>
            <w:tcBorders>
              <w:top w:val="nil"/>
              <w:left w:val="single" w:sz="4" w:space="0" w:color="auto"/>
              <w:bottom w:val="single" w:sz="4" w:space="0" w:color="000000"/>
              <w:right w:val="single" w:sz="4" w:space="0" w:color="auto"/>
            </w:tcBorders>
            <w:vAlign w:val="center"/>
          </w:tcPr>
          <w:p w:rsidR="0041178F" w:rsidRPr="00C357BC" w:rsidRDefault="0041178F" w:rsidP="00D97AD0">
            <w:pPr>
              <w:ind w:left="-59" w:right="-157"/>
              <w:jc w:val="center"/>
              <w:rPr>
                <w:sz w:val="16"/>
                <w:szCs w:val="16"/>
              </w:rPr>
            </w:pPr>
            <w:r w:rsidRPr="00C357BC">
              <w:rPr>
                <w:sz w:val="16"/>
                <w:szCs w:val="16"/>
              </w:rPr>
              <w:t>Расход</w:t>
            </w:r>
            <w:r w:rsidRPr="00C357BC">
              <w:rPr>
                <w:sz w:val="16"/>
                <w:szCs w:val="16"/>
              </w:rPr>
              <w:br/>
              <w:t>(тыс. руб.)</w:t>
            </w:r>
          </w:p>
        </w:tc>
        <w:tc>
          <w:tcPr>
            <w:tcW w:w="992" w:type="dxa"/>
            <w:vMerge w:val="restart"/>
            <w:tcBorders>
              <w:top w:val="nil"/>
              <w:left w:val="single" w:sz="4" w:space="0" w:color="auto"/>
              <w:bottom w:val="single" w:sz="4" w:space="0" w:color="auto"/>
              <w:right w:val="single" w:sz="4" w:space="0" w:color="auto"/>
            </w:tcBorders>
            <w:vAlign w:val="center"/>
          </w:tcPr>
          <w:p w:rsidR="0041178F" w:rsidRPr="00C357BC" w:rsidRDefault="0041178F" w:rsidP="00D97AD0">
            <w:pPr>
              <w:ind w:left="-59" w:right="-157"/>
              <w:jc w:val="center"/>
              <w:rPr>
                <w:sz w:val="16"/>
                <w:szCs w:val="16"/>
              </w:rPr>
            </w:pPr>
            <w:r w:rsidRPr="00C357BC">
              <w:rPr>
                <w:sz w:val="16"/>
                <w:szCs w:val="16"/>
              </w:rPr>
              <w:t>Доход</w:t>
            </w:r>
            <w:r w:rsidRPr="00C357BC">
              <w:rPr>
                <w:sz w:val="16"/>
                <w:szCs w:val="16"/>
              </w:rPr>
              <w:br/>
              <w:t>(тыс. руб.)</w:t>
            </w:r>
          </w:p>
        </w:tc>
        <w:tc>
          <w:tcPr>
            <w:tcW w:w="1134" w:type="dxa"/>
            <w:vMerge w:val="restart"/>
            <w:tcBorders>
              <w:top w:val="nil"/>
              <w:left w:val="single" w:sz="4" w:space="0" w:color="auto"/>
              <w:bottom w:val="single" w:sz="4" w:space="0" w:color="auto"/>
              <w:right w:val="single" w:sz="4" w:space="0" w:color="auto"/>
            </w:tcBorders>
            <w:vAlign w:val="center"/>
          </w:tcPr>
          <w:p w:rsidR="0041178F" w:rsidRPr="00C357BC" w:rsidRDefault="0041178F" w:rsidP="00D97AD0">
            <w:pPr>
              <w:ind w:left="-59" w:right="-158"/>
              <w:jc w:val="center"/>
              <w:rPr>
                <w:sz w:val="16"/>
                <w:szCs w:val="16"/>
              </w:rPr>
            </w:pPr>
            <w:r w:rsidRPr="00C357BC">
              <w:rPr>
                <w:sz w:val="16"/>
                <w:szCs w:val="16"/>
              </w:rPr>
              <w:t>Расход</w:t>
            </w:r>
            <w:r w:rsidRPr="00C357BC">
              <w:rPr>
                <w:sz w:val="16"/>
                <w:szCs w:val="16"/>
              </w:rPr>
              <w:br/>
              <w:t>(тыс. руб.)</w:t>
            </w:r>
          </w:p>
        </w:tc>
        <w:tc>
          <w:tcPr>
            <w:tcW w:w="992" w:type="dxa"/>
            <w:vMerge w:val="restart"/>
            <w:tcBorders>
              <w:top w:val="nil"/>
              <w:left w:val="single" w:sz="4" w:space="0" w:color="auto"/>
              <w:bottom w:val="single" w:sz="4" w:space="0" w:color="auto"/>
              <w:right w:val="single" w:sz="4" w:space="0" w:color="auto"/>
            </w:tcBorders>
            <w:vAlign w:val="center"/>
          </w:tcPr>
          <w:p w:rsidR="0041178F" w:rsidRPr="00C357BC" w:rsidRDefault="0041178F" w:rsidP="00D97AD0">
            <w:pPr>
              <w:ind w:left="-58" w:right="-157"/>
              <w:jc w:val="center"/>
              <w:rPr>
                <w:sz w:val="16"/>
                <w:szCs w:val="16"/>
              </w:rPr>
            </w:pPr>
            <w:r w:rsidRPr="00C357BC">
              <w:rPr>
                <w:sz w:val="16"/>
                <w:szCs w:val="16"/>
              </w:rPr>
              <w:t>Доход</w:t>
            </w:r>
            <w:r w:rsidRPr="00C357BC">
              <w:rPr>
                <w:sz w:val="16"/>
                <w:szCs w:val="16"/>
              </w:rPr>
              <w:br/>
              <w:t>(тыс. руб.)</w:t>
            </w:r>
          </w:p>
        </w:tc>
        <w:tc>
          <w:tcPr>
            <w:tcW w:w="1085" w:type="dxa"/>
            <w:vMerge w:val="restart"/>
            <w:tcBorders>
              <w:top w:val="nil"/>
              <w:left w:val="single" w:sz="4" w:space="0" w:color="auto"/>
              <w:bottom w:val="single" w:sz="4" w:space="0" w:color="auto"/>
              <w:right w:val="single" w:sz="4" w:space="0" w:color="auto"/>
            </w:tcBorders>
            <w:vAlign w:val="center"/>
          </w:tcPr>
          <w:p w:rsidR="0041178F" w:rsidRPr="00C357BC" w:rsidRDefault="0041178F" w:rsidP="00D97AD0">
            <w:pPr>
              <w:ind w:left="-59" w:right="-157"/>
              <w:jc w:val="center"/>
              <w:rPr>
                <w:sz w:val="16"/>
                <w:szCs w:val="16"/>
              </w:rPr>
            </w:pPr>
            <w:r w:rsidRPr="00C357BC">
              <w:rPr>
                <w:sz w:val="16"/>
                <w:szCs w:val="16"/>
              </w:rPr>
              <w:t>Расход</w:t>
            </w:r>
            <w:r w:rsidRPr="00C357BC">
              <w:rPr>
                <w:sz w:val="16"/>
                <w:szCs w:val="16"/>
              </w:rPr>
              <w:br/>
              <w:t>(тыс. руб.)</w:t>
            </w:r>
          </w:p>
        </w:tc>
        <w:tc>
          <w:tcPr>
            <w:tcW w:w="616" w:type="dxa"/>
            <w:vMerge/>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r>
      <w:tr w:rsidR="0041178F" w:rsidRPr="00C357BC" w:rsidTr="00D97AD0">
        <w:trPr>
          <w:trHeight w:val="1170"/>
        </w:trPr>
        <w:tc>
          <w:tcPr>
            <w:tcW w:w="250" w:type="dxa"/>
            <w:vMerge/>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ind w:left="-142" w:right="-108"/>
              <w:rPr>
                <w:sz w:val="16"/>
                <w:szCs w:val="16"/>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2" w:type="dxa"/>
            <w:vMerge/>
            <w:tcBorders>
              <w:top w:val="nil"/>
              <w:left w:val="single" w:sz="4" w:space="0" w:color="auto"/>
              <w:bottom w:val="single" w:sz="4" w:space="0" w:color="auto"/>
              <w:right w:val="single" w:sz="4" w:space="0" w:color="auto"/>
            </w:tcBorders>
            <w:vAlign w:val="center"/>
          </w:tcPr>
          <w:p w:rsidR="0041178F" w:rsidRPr="00C357BC" w:rsidRDefault="0041178F" w:rsidP="00D97AD0">
            <w:pPr>
              <w:ind w:left="-108" w:right="-58"/>
              <w:jc w:val="center"/>
              <w:rPr>
                <w:sz w:val="16"/>
                <w:szCs w:val="16"/>
              </w:rPr>
            </w:pPr>
          </w:p>
        </w:tc>
        <w:tc>
          <w:tcPr>
            <w:tcW w:w="993" w:type="dxa"/>
            <w:vMerge/>
            <w:tcBorders>
              <w:top w:val="nil"/>
              <w:left w:val="single" w:sz="4" w:space="0" w:color="auto"/>
              <w:bottom w:val="single" w:sz="4" w:space="0" w:color="auto"/>
              <w:right w:val="single" w:sz="4" w:space="0" w:color="auto"/>
            </w:tcBorders>
            <w:vAlign w:val="center"/>
          </w:tcPr>
          <w:p w:rsidR="0041178F" w:rsidRPr="00C357BC" w:rsidRDefault="0041178F" w:rsidP="00D97AD0">
            <w:pPr>
              <w:ind w:left="-108" w:right="-58"/>
              <w:jc w:val="center"/>
              <w:rPr>
                <w:sz w:val="16"/>
                <w:szCs w:val="16"/>
              </w:rPr>
            </w:pPr>
          </w:p>
        </w:tc>
        <w:tc>
          <w:tcPr>
            <w:tcW w:w="708" w:type="dxa"/>
            <w:vMerge/>
            <w:tcBorders>
              <w:top w:val="nil"/>
              <w:left w:val="single" w:sz="4" w:space="0" w:color="auto"/>
              <w:bottom w:val="single" w:sz="4" w:space="0" w:color="auto"/>
              <w:right w:val="single" w:sz="4" w:space="0" w:color="auto"/>
            </w:tcBorders>
            <w:vAlign w:val="center"/>
          </w:tcPr>
          <w:p w:rsidR="0041178F" w:rsidRPr="00C357BC" w:rsidRDefault="0041178F" w:rsidP="00D97AD0">
            <w:pPr>
              <w:ind w:left="-108" w:right="-58"/>
              <w:jc w:val="center"/>
              <w:rPr>
                <w:sz w:val="16"/>
                <w:szCs w:val="16"/>
              </w:rPr>
            </w:pPr>
          </w:p>
        </w:tc>
        <w:tc>
          <w:tcPr>
            <w:tcW w:w="709" w:type="dxa"/>
            <w:vMerge/>
            <w:tcBorders>
              <w:top w:val="nil"/>
              <w:left w:val="single" w:sz="4" w:space="0" w:color="auto"/>
              <w:bottom w:val="single" w:sz="4" w:space="0" w:color="auto"/>
              <w:right w:val="single" w:sz="4" w:space="0" w:color="auto"/>
            </w:tcBorders>
            <w:vAlign w:val="center"/>
          </w:tcPr>
          <w:p w:rsidR="0041178F" w:rsidRPr="00C357BC" w:rsidRDefault="0041178F" w:rsidP="00D97AD0">
            <w:pPr>
              <w:ind w:left="-108" w:right="-58"/>
              <w:jc w:val="center"/>
              <w:rPr>
                <w:sz w:val="16"/>
                <w:szCs w:val="16"/>
              </w:rPr>
            </w:pPr>
          </w:p>
        </w:tc>
        <w:tc>
          <w:tcPr>
            <w:tcW w:w="992" w:type="dxa"/>
            <w:vMerge/>
            <w:tcBorders>
              <w:top w:val="nil"/>
              <w:left w:val="single" w:sz="4" w:space="0" w:color="auto"/>
              <w:bottom w:val="single" w:sz="4" w:space="0" w:color="auto"/>
              <w:right w:val="single" w:sz="4" w:space="0" w:color="auto"/>
            </w:tcBorders>
            <w:vAlign w:val="center"/>
          </w:tcPr>
          <w:p w:rsidR="0041178F" w:rsidRPr="00C357BC" w:rsidRDefault="0041178F" w:rsidP="00D97AD0">
            <w:pPr>
              <w:ind w:left="-108" w:right="-108"/>
              <w:jc w:val="center"/>
              <w:rPr>
                <w:sz w:val="16"/>
                <w:szCs w:val="16"/>
              </w:rPr>
            </w:pPr>
          </w:p>
        </w:tc>
        <w:tc>
          <w:tcPr>
            <w:tcW w:w="993" w:type="dxa"/>
            <w:vMerge/>
            <w:tcBorders>
              <w:top w:val="nil"/>
              <w:left w:val="single" w:sz="4" w:space="0" w:color="auto"/>
              <w:bottom w:val="single" w:sz="4" w:space="0" w:color="auto"/>
              <w:right w:val="single" w:sz="4" w:space="0" w:color="auto"/>
            </w:tcBorders>
            <w:vAlign w:val="center"/>
          </w:tcPr>
          <w:p w:rsidR="0041178F" w:rsidRPr="00C357BC" w:rsidRDefault="0041178F" w:rsidP="00D97AD0">
            <w:pPr>
              <w:ind w:left="-108" w:right="-58"/>
              <w:jc w:val="center"/>
              <w:rPr>
                <w:sz w:val="16"/>
                <w:szCs w:val="16"/>
              </w:rPr>
            </w:pPr>
          </w:p>
        </w:tc>
        <w:tc>
          <w:tcPr>
            <w:tcW w:w="992" w:type="dxa"/>
            <w:vMerge/>
            <w:tcBorders>
              <w:top w:val="nil"/>
              <w:left w:val="single" w:sz="4" w:space="0" w:color="auto"/>
              <w:bottom w:val="single" w:sz="4" w:space="0" w:color="auto"/>
              <w:right w:val="single" w:sz="4" w:space="0" w:color="auto"/>
            </w:tcBorders>
            <w:vAlign w:val="center"/>
          </w:tcPr>
          <w:p w:rsidR="0041178F" w:rsidRPr="00C357BC" w:rsidRDefault="0041178F" w:rsidP="00D97AD0">
            <w:pPr>
              <w:ind w:left="-108" w:right="-58"/>
              <w:jc w:val="center"/>
              <w:rPr>
                <w:sz w:val="16"/>
                <w:szCs w:val="16"/>
              </w:rPr>
            </w:pPr>
          </w:p>
        </w:tc>
        <w:tc>
          <w:tcPr>
            <w:tcW w:w="992" w:type="dxa"/>
            <w:vMerge/>
            <w:tcBorders>
              <w:top w:val="nil"/>
              <w:left w:val="single" w:sz="4" w:space="0" w:color="auto"/>
              <w:bottom w:val="single" w:sz="4" w:space="0" w:color="auto"/>
              <w:right w:val="single" w:sz="4" w:space="0" w:color="auto"/>
            </w:tcBorders>
            <w:vAlign w:val="center"/>
          </w:tcPr>
          <w:p w:rsidR="0041178F" w:rsidRPr="00C357BC" w:rsidRDefault="0041178F" w:rsidP="00D97AD0">
            <w:pPr>
              <w:ind w:left="-108" w:right="-58"/>
              <w:jc w:val="center"/>
              <w:rPr>
                <w:sz w:val="16"/>
                <w:szCs w:val="16"/>
              </w:rPr>
            </w:pPr>
          </w:p>
        </w:tc>
        <w:tc>
          <w:tcPr>
            <w:tcW w:w="851" w:type="dxa"/>
            <w:tcBorders>
              <w:top w:val="nil"/>
              <w:left w:val="nil"/>
              <w:bottom w:val="single" w:sz="4" w:space="0" w:color="auto"/>
              <w:right w:val="single" w:sz="4" w:space="0" w:color="auto"/>
            </w:tcBorders>
            <w:shd w:val="clear" w:color="000000" w:fill="FFFFFF"/>
            <w:vAlign w:val="center"/>
          </w:tcPr>
          <w:p w:rsidR="0041178F" w:rsidRPr="00C357BC" w:rsidRDefault="0041178F" w:rsidP="00D97AD0">
            <w:pPr>
              <w:ind w:left="-58" w:right="-108"/>
              <w:jc w:val="center"/>
              <w:rPr>
                <w:sz w:val="16"/>
                <w:szCs w:val="16"/>
              </w:rPr>
            </w:pPr>
            <w:r w:rsidRPr="00C357BC">
              <w:rPr>
                <w:sz w:val="16"/>
                <w:szCs w:val="16"/>
              </w:rPr>
              <w:t>Всего</w:t>
            </w:r>
          </w:p>
        </w:tc>
        <w:tc>
          <w:tcPr>
            <w:tcW w:w="850" w:type="dxa"/>
            <w:tcBorders>
              <w:top w:val="nil"/>
              <w:left w:val="nil"/>
              <w:bottom w:val="single" w:sz="4" w:space="0" w:color="auto"/>
              <w:right w:val="nil"/>
            </w:tcBorders>
            <w:shd w:val="clear" w:color="000000" w:fill="FFFFFF"/>
            <w:textDirection w:val="btLr"/>
            <w:vAlign w:val="center"/>
          </w:tcPr>
          <w:p w:rsidR="0041178F" w:rsidRPr="00C357BC" w:rsidRDefault="0041178F" w:rsidP="00D97AD0">
            <w:pPr>
              <w:jc w:val="center"/>
              <w:rPr>
                <w:sz w:val="16"/>
                <w:szCs w:val="16"/>
              </w:rPr>
            </w:pPr>
            <w:r w:rsidRPr="00C357BC">
              <w:rPr>
                <w:sz w:val="16"/>
                <w:szCs w:val="16"/>
              </w:rPr>
              <w:t>в том числе от сдачи в аренду имущества</w:t>
            </w:r>
          </w:p>
        </w:tc>
        <w:tc>
          <w:tcPr>
            <w:tcW w:w="851"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2" w:type="dxa"/>
            <w:vMerge/>
            <w:tcBorders>
              <w:top w:val="nil"/>
              <w:left w:val="single" w:sz="4" w:space="0" w:color="auto"/>
              <w:bottom w:val="single" w:sz="4" w:space="0" w:color="auto"/>
              <w:right w:val="single" w:sz="4" w:space="0" w:color="auto"/>
            </w:tcBorders>
            <w:vAlign w:val="center"/>
          </w:tcPr>
          <w:p w:rsidR="0041178F" w:rsidRPr="00C357BC" w:rsidRDefault="0041178F" w:rsidP="00D97AD0">
            <w:pPr>
              <w:rPr>
                <w:sz w:val="16"/>
                <w:szCs w:val="16"/>
              </w:rPr>
            </w:pPr>
          </w:p>
        </w:tc>
        <w:tc>
          <w:tcPr>
            <w:tcW w:w="1134" w:type="dxa"/>
            <w:vMerge/>
            <w:tcBorders>
              <w:top w:val="nil"/>
              <w:left w:val="single" w:sz="4" w:space="0" w:color="auto"/>
              <w:bottom w:val="single" w:sz="4" w:space="0" w:color="auto"/>
              <w:right w:val="single" w:sz="4" w:space="0" w:color="auto"/>
            </w:tcBorders>
            <w:vAlign w:val="center"/>
          </w:tcPr>
          <w:p w:rsidR="0041178F" w:rsidRPr="00C357BC" w:rsidRDefault="0041178F" w:rsidP="00D97AD0">
            <w:pPr>
              <w:rPr>
                <w:sz w:val="16"/>
                <w:szCs w:val="16"/>
              </w:rPr>
            </w:pPr>
          </w:p>
        </w:tc>
        <w:tc>
          <w:tcPr>
            <w:tcW w:w="992" w:type="dxa"/>
            <w:vMerge/>
            <w:tcBorders>
              <w:top w:val="nil"/>
              <w:left w:val="single" w:sz="4" w:space="0" w:color="auto"/>
              <w:bottom w:val="single" w:sz="4" w:space="0" w:color="auto"/>
              <w:right w:val="single" w:sz="4" w:space="0" w:color="auto"/>
            </w:tcBorders>
            <w:vAlign w:val="center"/>
          </w:tcPr>
          <w:p w:rsidR="0041178F" w:rsidRPr="00C357BC" w:rsidRDefault="0041178F" w:rsidP="00D97AD0">
            <w:pPr>
              <w:rPr>
                <w:sz w:val="16"/>
                <w:szCs w:val="16"/>
              </w:rPr>
            </w:pPr>
          </w:p>
        </w:tc>
        <w:tc>
          <w:tcPr>
            <w:tcW w:w="1085" w:type="dxa"/>
            <w:vMerge/>
            <w:tcBorders>
              <w:top w:val="nil"/>
              <w:left w:val="single" w:sz="4" w:space="0" w:color="auto"/>
              <w:bottom w:val="single" w:sz="4" w:space="0" w:color="auto"/>
              <w:right w:val="single" w:sz="4" w:space="0" w:color="auto"/>
            </w:tcBorders>
            <w:vAlign w:val="center"/>
          </w:tcPr>
          <w:p w:rsidR="0041178F" w:rsidRPr="00C357BC" w:rsidRDefault="0041178F" w:rsidP="00D97AD0">
            <w:pPr>
              <w:rPr>
                <w:sz w:val="16"/>
                <w:szCs w:val="16"/>
              </w:rPr>
            </w:pPr>
          </w:p>
        </w:tc>
        <w:tc>
          <w:tcPr>
            <w:tcW w:w="616" w:type="dxa"/>
            <w:vMerge/>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r>
      <w:tr w:rsidR="0041178F" w:rsidRPr="00C357BC" w:rsidTr="00D97AD0">
        <w:trPr>
          <w:trHeight w:val="45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Cs/>
                <w:sz w:val="16"/>
                <w:szCs w:val="16"/>
              </w:rPr>
            </w:pPr>
            <w:r w:rsidRPr="00C357BC">
              <w:rPr>
                <w:bCs/>
                <w:sz w:val="16"/>
                <w:szCs w:val="16"/>
              </w:rPr>
              <w:t>1</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ind w:left="-108" w:right="-59"/>
              <w:rPr>
                <w:bCs/>
                <w:sz w:val="16"/>
                <w:szCs w:val="16"/>
              </w:rPr>
            </w:pPr>
            <w:r w:rsidRPr="00C357BC">
              <w:rPr>
                <w:bCs/>
                <w:sz w:val="16"/>
                <w:szCs w:val="16"/>
              </w:rPr>
              <w:t>Здравоохра-нение</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3 798 909,51</w:t>
            </w:r>
          </w:p>
        </w:tc>
        <w:tc>
          <w:tcPr>
            <w:tcW w:w="993"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4 499 957,17</w:t>
            </w:r>
          </w:p>
        </w:tc>
        <w:tc>
          <w:tcPr>
            <w:tcW w:w="708"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37 237,04</w:t>
            </w:r>
          </w:p>
        </w:tc>
        <w:tc>
          <w:tcPr>
            <w:tcW w:w="709" w:type="dxa"/>
            <w:tcBorders>
              <w:top w:val="nil"/>
              <w:left w:val="nil"/>
              <w:bottom w:val="single" w:sz="4" w:space="0" w:color="auto"/>
              <w:right w:val="single" w:sz="4" w:space="0" w:color="auto"/>
            </w:tcBorders>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509 865,53</w:t>
            </w:r>
          </w:p>
        </w:tc>
        <w:tc>
          <w:tcPr>
            <w:tcW w:w="993" w:type="dxa"/>
            <w:tcBorders>
              <w:top w:val="nil"/>
              <w:left w:val="nil"/>
              <w:bottom w:val="single" w:sz="4" w:space="0" w:color="auto"/>
              <w:right w:val="single" w:sz="4" w:space="0" w:color="auto"/>
            </w:tcBorders>
            <w:vAlign w:val="center"/>
          </w:tcPr>
          <w:p w:rsidR="0041178F" w:rsidRPr="00C357BC" w:rsidRDefault="0041178F" w:rsidP="0065682E">
            <w:pPr>
              <w:ind w:hanging="108"/>
              <w:jc w:val="center"/>
              <w:rPr>
                <w:sz w:val="16"/>
                <w:szCs w:val="16"/>
              </w:rPr>
            </w:pPr>
            <w:r w:rsidRPr="00C357BC">
              <w:rPr>
                <w:sz w:val="16"/>
                <w:szCs w:val="16"/>
              </w:rPr>
              <w:t>361 036,39</w:t>
            </w:r>
          </w:p>
        </w:tc>
        <w:tc>
          <w:tcPr>
            <w:tcW w:w="992"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1 179 633,08</w:t>
            </w:r>
          </w:p>
        </w:tc>
        <w:tc>
          <w:tcPr>
            <w:tcW w:w="992"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1 112 811,09</w:t>
            </w:r>
          </w:p>
        </w:tc>
        <w:tc>
          <w:tcPr>
            <w:tcW w:w="851"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right="-108" w:hanging="108"/>
              <w:jc w:val="center"/>
              <w:rPr>
                <w:sz w:val="16"/>
                <w:szCs w:val="16"/>
              </w:rPr>
            </w:pPr>
            <w:r w:rsidRPr="00C357BC">
              <w:rPr>
                <w:sz w:val="16"/>
                <w:szCs w:val="16"/>
              </w:rPr>
              <w:t>281 187,99</w:t>
            </w:r>
          </w:p>
        </w:tc>
        <w:tc>
          <w:tcPr>
            <w:tcW w:w="850"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60 560,26</w:t>
            </w:r>
          </w:p>
        </w:tc>
        <w:tc>
          <w:tcPr>
            <w:tcW w:w="851"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220 750,62</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12 133 986,54</w:t>
            </w:r>
          </w:p>
        </w:tc>
        <w:tc>
          <w:tcPr>
            <w:tcW w:w="1134"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12 541 077,49</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17 940 819,69</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18 735 632,76</w:t>
            </w:r>
          </w:p>
        </w:tc>
        <w:tc>
          <w:tcPr>
            <w:tcW w:w="616" w:type="dxa"/>
            <w:tcBorders>
              <w:top w:val="nil"/>
              <w:left w:val="nil"/>
              <w:bottom w:val="single" w:sz="4" w:space="0" w:color="auto"/>
              <w:right w:val="single" w:sz="4" w:space="0" w:color="auto"/>
            </w:tcBorders>
            <w:vAlign w:val="center"/>
          </w:tcPr>
          <w:p w:rsidR="0041178F" w:rsidRPr="00C357BC" w:rsidRDefault="0041178F" w:rsidP="0065682E">
            <w:pPr>
              <w:ind w:left="-108" w:right="-108"/>
              <w:jc w:val="center"/>
              <w:rPr>
                <w:bCs/>
                <w:sz w:val="16"/>
                <w:szCs w:val="16"/>
              </w:rPr>
            </w:pPr>
            <w:r w:rsidRPr="00C357BC">
              <w:rPr>
                <w:bCs/>
                <w:sz w:val="16"/>
                <w:szCs w:val="16"/>
              </w:rPr>
              <w:t>8,14</w:t>
            </w:r>
          </w:p>
        </w:tc>
      </w:tr>
      <w:tr w:rsidR="0041178F" w:rsidRPr="00C357BC" w:rsidTr="00D97AD0">
        <w:trPr>
          <w:trHeight w:val="42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Cs/>
                <w:sz w:val="16"/>
                <w:szCs w:val="16"/>
              </w:rPr>
            </w:pPr>
            <w:r w:rsidRPr="00C357BC">
              <w:rPr>
                <w:bCs/>
                <w:sz w:val="16"/>
                <w:szCs w:val="16"/>
              </w:rPr>
              <w:t>2</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ind w:left="-108" w:right="-59"/>
              <w:rPr>
                <w:bCs/>
                <w:sz w:val="16"/>
                <w:szCs w:val="16"/>
              </w:rPr>
            </w:pPr>
            <w:r w:rsidRPr="00C357BC">
              <w:rPr>
                <w:bCs/>
                <w:sz w:val="16"/>
                <w:szCs w:val="16"/>
              </w:rPr>
              <w:t>Социальная защита населения</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1 154 027,89</w:t>
            </w:r>
          </w:p>
        </w:tc>
        <w:tc>
          <w:tcPr>
            <w:tcW w:w="993"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1 154 046,29</w:t>
            </w:r>
          </w:p>
        </w:tc>
        <w:tc>
          <w:tcPr>
            <w:tcW w:w="708"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0,00</w:t>
            </w:r>
          </w:p>
        </w:tc>
        <w:tc>
          <w:tcPr>
            <w:tcW w:w="709" w:type="dxa"/>
            <w:tcBorders>
              <w:top w:val="nil"/>
              <w:left w:val="nil"/>
              <w:bottom w:val="single" w:sz="4" w:space="0" w:color="auto"/>
              <w:right w:val="single" w:sz="4" w:space="0" w:color="auto"/>
            </w:tcBorders>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16 556,30</w:t>
            </w:r>
          </w:p>
        </w:tc>
        <w:tc>
          <w:tcPr>
            <w:tcW w:w="993" w:type="dxa"/>
            <w:tcBorders>
              <w:top w:val="nil"/>
              <w:left w:val="nil"/>
              <w:bottom w:val="single" w:sz="4" w:space="0" w:color="auto"/>
              <w:right w:val="single" w:sz="4" w:space="0" w:color="auto"/>
            </w:tcBorders>
            <w:vAlign w:val="center"/>
          </w:tcPr>
          <w:p w:rsidR="0041178F" w:rsidRPr="00C357BC" w:rsidRDefault="0041178F" w:rsidP="0065682E">
            <w:pPr>
              <w:ind w:hanging="108"/>
              <w:jc w:val="center"/>
              <w:rPr>
                <w:sz w:val="16"/>
                <w:szCs w:val="16"/>
              </w:rPr>
            </w:pPr>
            <w:r w:rsidRPr="00C357BC">
              <w:rPr>
                <w:sz w:val="16"/>
                <w:szCs w:val="16"/>
              </w:rPr>
              <w:t>8 339,50</w:t>
            </w:r>
          </w:p>
        </w:tc>
        <w:tc>
          <w:tcPr>
            <w:tcW w:w="992"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287 651,90</w:t>
            </w:r>
          </w:p>
        </w:tc>
        <w:tc>
          <w:tcPr>
            <w:tcW w:w="992"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285 838,87</w:t>
            </w:r>
          </w:p>
        </w:tc>
        <w:tc>
          <w:tcPr>
            <w:tcW w:w="851"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1 466,84</w:t>
            </w:r>
          </w:p>
        </w:tc>
        <w:tc>
          <w:tcPr>
            <w:tcW w:w="850"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0,00</w:t>
            </w:r>
          </w:p>
        </w:tc>
        <w:tc>
          <w:tcPr>
            <w:tcW w:w="851"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1 466,84</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2 166,33</w:t>
            </w:r>
          </w:p>
        </w:tc>
        <w:tc>
          <w:tcPr>
            <w:tcW w:w="1134"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1 809,43</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1 461 869,26</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1 451 500,93</w:t>
            </w:r>
          </w:p>
        </w:tc>
        <w:tc>
          <w:tcPr>
            <w:tcW w:w="616" w:type="dxa"/>
            <w:tcBorders>
              <w:top w:val="nil"/>
              <w:left w:val="nil"/>
              <w:bottom w:val="single" w:sz="4" w:space="0" w:color="auto"/>
              <w:right w:val="single" w:sz="4" w:space="0" w:color="auto"/>
            </w:tcBorders>
            <w:vAlign w:val="center"/>
          </w:tcPr>
          <w:p w:rsidR="0041178F" w:rsidRPr="00C357BC" w:rsidRDefault="0041178F" w:rsidP="0065682E">
            <w:pPr>
              <w:ind w:left="-108" w:right="-108"/>
              <w:jc w:val="center"/>
              <w:rPr>
                <w:bCs/>
                <w:sz w:val="16"/>
                <w:szCs w:val="16"/>
              </w:rPr>
            </w:pPr>
            <w:r w:rsidRPr="00C357BC">
              <w:rPr>
                <w:bCs/>
                <w:sz w:val="16"/>
                <w:szCs w:val="16"/>
              </w:rPr>
              <w:t>19,78</w:t>
            </w:r>
          </w:p>
        </w:tc>
      </w:tr>
      <w:tr w:rsidR="0041178F" w:rsidRPr="00C357BC" w:rsidTr="00D97AD0">
        <w:trPr>
          <w:trHeight w:val="30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Cs/>
                <w:sz w:val="16"/>
                <w:szCs w:val="16"/>
              </w:rPr>
            </w:pPr>
            <w:r w:rsidRPr="00C357BC">
              <w:rPr>
                <w:bCs/>
                <w:sz w:val="16"/>
                <w:szCs w:val="16"/>
              </w:rPr>
              <w:t>3</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ind w:left="-108" w:right="-59"/>
              <w:rPr>
                <w:bCs/>
                <w:sz w:val="16"/>
                <w:szCs w:val="16"/>
              </w:rPr>
            </w:pPr>
            <w:r w:rsidRPr="00C357BC">
              <w:rPr>
                <w:bCs/>
                <w:sz w:val="16"/>
                <w:szCs w:val="16"/>
              </w:rPr>
              <w:t>Общее образование</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661 943,32</w:t>
            </w:r>
          </w:p>
        </w:tc>
        <w:tc>
          <w:tcPr>
            <w:tcW w:w="993"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659 946,40</w:t>
            </w:r>
          </w:p>
        </w:tc>
        <w:tc>
          <w:tcPr>
            <w:tcW w:w="708"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0,00</w:t>
            </w:r>
          </w:p>
        </w:tc>
        <w:tc>
          <w:tcPr>
            <w:tcW w:w="709" w:type="dxa"/>
            <w:tcBorders>
              <w:top w:val="nil"/>
              <w:left w:val="nil"/>
              <w:bottom w:val="single" w:sz="4" w:space="0" w:color="auto"/>
              <w:right w:val="single" w:sz="4" w:space="0" w:color="auto"/>
            </w:tcBorders>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73 812,82</w:t>
            </w:r>
          </w:p>
        </w:tc>
        <w:tc>
          <w:tcPr>
            <w:tcW w:w="993" w:type="dxa"/>
            <w:tcBorders>
              <w:top w:val="nil"/>
              <w:left w:val="nil"/>
              <w:bottom w:val="single" w:sz="4" w:space="0" w:color="auto"/>
              <w:right w:val="single" w:sz="4" w:space="0" w:color="auto"/>
            </w:tcBorders>
            <w:vAlign w:val="center"/>
          </w:tcPr>
          <w:p w:rsidR="0041178F" w:rsidRPr="00C357BC" w:rsidRDefault="0041178F" w:rsidP="0065682E">
            <w:pPr>
              <w:ind w:hanging="108"/>
              <w:jc w:val="center"/>
              <w:rPr>
                <w:sz w:val="16"/>
                <w:szCs w:val="16"/>
              </w:rPr>
            </w:pPr>
            <w:r w:rsidRPr="00C357BC">
              <w:rPr>
                <w:sz w:val="16"/>
                <w:szCs w:val="16"/>
              </w:rPr>
              <w:t>67 990,93</w:t>
            </w:r>
          </w:p>
        </w:tc>
        <w:tc>
          <w:tcPr>
            <w:tcW w:w="992"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38 592,35</w:t>
            </w:r>
          </w:p>
        </w:tc>
        <w:tc>
          <w:tcPr>
            <w:tcW w:w="992"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37 686,21</w:t>
            </w:r>
          </w:p>
        </w:tc>
        <w:tc>
          <w:tcPr>
            <w:tcW w:w="851"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3 577,36</w:t>
            </w:r>
          </w:p>
        </w:tc>
        <w:tc>
          <w:tcPr>
            <w:tcW w:w="850"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0,00</w:t>
            </w:r>
          </w:p>
        </w:tc>
        <w:tc>
          <w:tcPr>
            <w:tcW w:w="851"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2 378,91</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777 925,85</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768 002,45</w:t>
            </w:r>
          </w:p>
        </w:tc>
        <w:tc>
          <w:tcPr>
            <w:tcW w:w="616" w:type="dxa"/>
            <w:tcBorders>
              <w:top w:val="nil"/>
              <w:left w:val="nil"/>
              <w:bottom w:val="single" w:sz="4" w:space="0" w:color="auto"/>
              <w:right w:val="single" w:sz="4" w:space="0" w:color="auto"/>
            </w:tcBorders>
            <w:vAlign w:val="center"/>
          </w:tcPr>
          <w:p w:rsidR="0041178F" w:rsidRPr="00C357BC" w:rsidRDefault="0041178F" w:rsidP="0065682E">
            <w:pPr>
              <w:ind w:left="-108" w:right="-108"/>
              <w:jc w:val="center"/>
              <w:rPr>
                <w:bCs/>
                <w:sz w:val="16"/>
                <w:szCs w:val="16"/>
              </w:rPr>
            </w:pPr>
            <w:r w:rsidRPr="00C357BC">
              <w:rPr>
                <w:bCs/>
                <w:sz w:val="16"/>
                <w:szCs w:val="16"/>
              </w:rPr>
              <w:t>5,42</w:t>
            </w:r>
          </w:p>
        </w:tc>
      </w:tr>
      <w:tr w:rsidR="0041178F" w:rsidRPr="00C357BC" w:rsidTr="00D97AD0">
        <w:trPr>
          <w:trHeight w:val="30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Cs/>
                <w:sz w:val="16"/>
                <w:szCs w:val="16"/>
              </w:rPr>
            </w:pPr>
            <w:r w:rsidRPr="00C357BC">
              <w:rPr>
                <w:bCs/>
                <w:sz w:val="16"/>
                <w:szCs w:val="16"/>
              </w:rPr>
              <w:t>4</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ind w:left="-108" w:right="-59"/>
              <w:rPr>
                <w:bCs/>
                <w:sz w:val="16"/>
                <w:szCs w:val="16"/>
              </w:rPr>
            </w:pPr>
            <w:r w:rsidRPr="00C357BC">
              <w:rPr>
                <w:bCs/>
                <w:sz w:val="16"/>
                <w:szCs w:val="16"/>
              </w:rPr>
              <w:t>Профес-сиональное образование</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1 597 835,00</w:t>
            </w:r>
          </w:p>
        </w:tc>
        <w:tc>
          <w:tcPr>
            <w:tcW w:w="993"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1 577 725,00</w:t>
            </w:r>
          </w:p>
        </w:tc>
        <w:tc>
          <w:tcPr>
            <w:tcW w:w="708"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0,00</w:t>
            </w:r>
          </w:p>
        </w:tc>
        <w:tc>
          <w:tcPr>
            <w:tcW w:w="709" w:type="dxa"/>
            <w:tcBorders>
              <w:top w:val="nil"/>
              <w:left w:val="nil"/>
              <w:bottom w:val="single" w:sz="4" w:space="0" w:color="auto"/>
              <w:right w:val="single" w:sz="4" w:space="0" w:color="auto"/>
            </w:tcBorders>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295 087,00</w:t>
            </w:r>
          </w:p>
        </w:tc>
        <w:tc>
          <w:tcPr>
            <w:tcW w:w="993" w:type="dxa"/>
            <w:tcBorders>
              <w:top w:val="nil"/>
              <w:left w:val="nil"/>
              <w:bottom w:val="single" w:sz="4" w:space="0" w:color="auto"/>
              <w:right w:val="single" w:sz="4" w:space="0" w:color="auto"/>
            </w:tcBorders>
            <w:vAlign w:val="center"/>
          </w:tcPr>
          <w:p w:rsidR="0041178F" w:rsidRPr="00C357BC" w:rsidRDefault="0041178F" w:rsidP="0065682E">
            <w:pPr>
              <w:ind w:hanging="108"/>
              <w:jc w:val="center"/>
              <w:rPr>
                <w:sz w:val="16"/>
                <w:szCs w:val="16"/>
              </w:rPr>
            </w:pPr>
            <w:r w:rsidRPr="00C357BC">
              <w:rPr>
                <w:sz w:val="16"/>
                <w:szCs w:val="16"/>
              </w:rPr>
              <w:t>292 932,00</w:t>
            </w:r>
          </w:p>
        </w:tc>
        <w:tc>
          <w:tcPr>
            <w:tcW w:w="992"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434 455,00</w:t>
            </w:r>
          </w:p>
        </w:tc>
        <w:tc>
          <w:tcPr>
            <w:tcW w:w="992"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398 515,00</w:t>
            </w:r>
          </w:p>
        </w:tc>
        <w:tc>
          <w:tcPr>
            <w:tcW w:w="851"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13 347,00</w:t>
            </w:r>
          </w:p>
        </w:tc>
        <w:tc>
          <w:tcPr>
            <w:tcW w:w="850"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9 003,40</w:t>
            </w:r>
          </w:p>
        </w:tc>
        <w:tc>
          <w:tcPr>
            <w:tcW w:w="851"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16 321,00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13 719,00</w:t>
            </w:r>
          </w:p>
        </w:tc>
        <w:tc>
          <w:tcPr>
            <w:tcW w:w="1134"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4 417,00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2 354 443,00</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2 289 910,00</w:t>
            </w:r>
          </w:p>
        </w:tc>
        <w:tc>
          <w:tcPr>
            <w:tcW w:w="616" w:type="dxa"/>
            <w:tcBorders>
              <w:top w:val="nil"/>
              <w:left w:val="nil"/>
              <w:bottom w:val="single" w:sz="4" w:space="0" w:color="auto"/>
              <w:right w:val="single" w:sz="4" w:space="0" w:color="auto"/>
            </w:tcBorders>
            <w:vAlign w:val="center"/>
          </w:tcPr>
          <w:p w:rsidR="0041178F" w:rsidRPr="00C357BC" w:rsidRDefault="0041178F" w:rsidP="0065682E">
            <w:pPr>
              <w:ind w:left="-108" w:right="-108"/>
              <w:jc w:val="center"/>
              <w:rPr>
                <w:bCs/>
                <w:sz w:val="16"/>
                <w:szCs w:val="16"/>
              </w:rPr>
            </w:pPr>
            <w:r w:rsidRPr="00C357BC">
              <w:rPr>
                <w:bCs/>
                <w:sz w:val="16"/>
                <w:szCs w:val="16"/>
              </w:rPr>
              <w:t>19,02</w:t>
            </w:r>
          </w:p>
        </w:tc>
      </w:tr>
      <w:tr w:rsidR="0041178F" w:rsidRPr="00C357BC" w:rsidTr="00D97AD0">
        <w:trPr>
          <w:trHeight w:val="30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Cs/>
                <w:sz w:val="16"/>
                <w:szCs w:val="16"/>
              </w:rPr>
            </w:pPr>
            <w:r w:rsidRPr="00C357BC">
              <w:rPr>
                <w:bCs/>
                <w:sz w:val="16"/>
                <w:szCs w:val="16"/>
              </w:rPr>
              <w:t>5</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ind w:left="-108" w:right="-59"/>
              <w:rPr>
                <w:bCs/>
                <w:sz w:val="16"/>
                <w:szCs w:val="16"/>
              </w:rPr>
            </w:pPr>
            <w:r w:rsidRPr="00C357BC">
              <w:rPr>
                <w:bCs/>
                <w:sz w:val="16"/>
                <w:szCs w:val="16"/>
              </w:rPr>
              <w:t>Семья и дети</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848 733,60</w:t>
            </w:r>
          </w:p>
        </w:tc>
        <w:tc>
          <w:tcPr>
            <w:tcW w:w="993"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847 314,60</w:t>
            </w:r>
          </w:p>
        </w:tc>
        <w:tc>
          <w:tcPr>
            <w:tcW w:w="708"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0,00</w:t>
            </w:r>
          </w:p>
        </w:tc>
        <w:tc>
          <w:tcPr>
            <w:tcW w:w="709" w:type="dxa"/>
            <w:tcBorders>
              <w:top w:val="nil"/>
              <w:left w:val="nil"/>
              <w:bottom w:val="single" w:sz="4" w:space="0" w:color="auto"/>
              <w:right w:val="single" w:sz="4" w:space="0" w:color="auto"/>
            </w:tcBorders>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1 088,90</w:t>
            </w:r>
          </w:p>
        </w:tc>
        <w:tc>
          <w:tcPr>
            <w:tcW w:w="993" w:type="dxa"/>
            <w:tcBorders>
              <w:top w:val="nil"/>
              <w:left w:val="nil"/>
              <w:bottom w:val="single" w:sz="4" w:space="0" w:color="auto"/>
              <w:right w:val="single" w:sz="4" w:space="0" w:color="auto"/>
            </w:tcBorders>
            <w:vAlign w:val="center"/>
          </w:tcPr>
          <w:p w:rsidR="0041178F" w:rsidRPr="00C357BC" w:rsidRDefault="0041178F" w:rsidP="0065682E">
            <w:pPr>
              <w:ind w:hanging="108"/>
              <w:jc w:val="center"/>
              <w:rPr>
                <w:sz w:val="16"/>
                <w:szCs w:val="16"/>
              </w:rPr>
            </w:pPr>
            <w:r w:rsidRPr="00C357BC">
              <w:rPr>
                <w:sz w:val="16"/>
                <w:szCs w:val="16"/>
              </w:rPr>
              <w:t>1 088,90</w:t>
            </w:r>
          </w:p>
        </w:tc>
        <w:tc>
          <w:tcPr>
            <w:tcW w:w="992"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0,00</w:t>
            </w:r>
          </w:p>
        </w:tc>
        <w:tc>
          <w:tcPr>
            <w:tcW w:w="851"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9 438,90</w:t>
            </w:r>
          </w:p>
        </w:tc>
        <w:tc>
          <w:tcPr>
            <w:tcW w:w="850"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0,00</w:t>
            </w:r>
          </w:p>
        </w:tc>
        <w:tc>
          <w:tcPr>
            <w:tcW w:w="851"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8 955,90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58,00</w:t>
            </w:r>
          </w:p>
        </w:tc>
        <w:tc>
          <w:tcPr>
            <w:tcW w:w="1134"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58,00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859 319,40</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857 417,40</w:t>
            </w:r>
          </w:p>
        </w:tc>
        <w:tc>
          <w:tcPr>
            <w:tcW w:w="616" w:type="dxa"/>
            <w:tcBorders>
              <w:top w:val="nil"/>
              <w:left w:val="nil"/>
              <w:bottom w:val="single" w:sz="4" w:space="0" w:color="auto"/>
              <w:right w:val="single" w:sz="4" w:space="0" w:color="auto"/>
            </w:tcBorders>
            <w:vAlign w:val="center"/>
          </w:tcPr>
          <w:p w:rsidR="0041178F" w:rsidRPr="00C357BC" w:rsidRDefault="0041178F" w:rsidP="0065682E">
            <w:pPr>
              <w:ind w:left="-108" w:right="-108"/>
              <w:jc w:val="center"/>
              <w:rPr>
                <w:bCs/>
                <w:sz w:val="16"/>
                <w:szCs w:val="16"/>
              </w:rPr>
            </w:pPr>
            <w:r w:rsidRPr="00C357BC">
              <w:rPr>
                <w:bCs/>
                <w:sz w:val="16"/>
                <w:szCs w:val="16"/>
              </w:rPr>
              <w:t>1,106</w:t>
            </w:r>
          </w:p>
        </w:tc>
      </w:tr>
      <w:tr w:rsidR="0041178F" w:rsidRPr="00C357BC" w:rsidTr="00D97AD0">
        <w:trPr>
          <w:trHeight w:val="42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Cs/>
                <w:sz w:val="16"/>
                <w:szCs w:val="16"/>
              </w:rPr>
            </w:pPr>
            <w:r w:rsidRPr="00C357BC">
              <w:rPr>
                <w:bCs/>
                <w:sz w:val="16"/>
                <w:szCs w:val="16"/>
              </w:rPr>
              <w:t>6</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ind w:left="-108" w:right="-59"/>
              <w:rPr>
                <w:bCs/>
                <w:sz w:val="16"/>
                <w:szCs w:val="16"/>
              </w:rPr>
            </w:pPr>
            <w:r w:rsidRPr="00C357BC">
              <w:rPr>
                <w:bCs/>
                <w:sz w:val="16"/>
                <w:szCs w:val="16"/>
              </w:rPr>
              <w:t>Занятость населения</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607 933,99</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595 535,44</w:t>
            </w:r>
          </w:p>
        </w:tc>
        <w:tc>
          <w:tcPr>
            <w:tcW w:w="708"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709" w:type="dxa"/>
            <w:tcBorders>
              <w:top w:val="nil"/>
              <w:left w:val="nil"/>
              <w:bottom w:val="single" w:sz="4" w:space="0" w:color="auto"/>
              <w:right w:val="single" w:sz="4" w:space="0" w:color="auto"/>
            </w:tcBorders>
            <w:noWrap/>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851"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850"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851"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607 933,99</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595 535,44</w:t>
            </w:r>
          </w:p>
        </w:tc>
        <w:tc>
          <w:tcPr>
            <w:tcW w:w="616" w:type="dxa"/>
            <w:tcBorders>
              <w:top w:val="nil"/>
              <w:left w:val="nil"/>
              <w:bottom w:val="single" w:sz="4" w:space="0" w:color="auto"/>
              <w:right w:val="single" w:sz="4" w:space="0" w:color="auto"/>
            </w:tcBorders>
            <w:vAlign w:val="center"/>
          </w:tcPr>
          <w:p w:rsidR="0041178F" w:rsidRPr="00C357BC" w:rsidRDefault="0041178F" w:rsidP="0065682E">
            <w:pPr>
              <w:ind w:left="-108" w:right="-108"/>
              <w:jc w:val="center"/>
              <w:rPr>
                <w:bCs/>
                <w:sz w:val="16"/>
                <w:szCs w:val="16"/>
              </w:rPr>
            </w:pPr>
            <w:r w:rsidRPr="00C357BC">
              <w:rPr>
                <w:bCs/>
                <w:sz w:val="16"/>
                <w:szCs w:val="16"/>
              </w:rPr>
              <w:t>0,00</w:t>
            </w:r>
          </w:p>
        </w:tc>
      </w:tr>
      <w:tr w:rsidR="0041178F" w:rsidRPr="00C357BC" w:rsidTr="00D97AD0">
        <w:trPr>
          <w:trHeight w:val="30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Cs/>
                <w:sz w:val="16"/>
                <w:szCs w:val="16"/>
              </w:rPr>
            </w:pPr>
            <w:r w:rsidRPr="00C357BC">
              <w:rPr>
                <w:bCs/>
                <w:sz w:val="16"/>
                <w:szCs w:val="16"/>
              </w:rPr>
              <w:t>7</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ind w:left="-108" w:right="-59"/>
              <w:rPr>
                <w:bCs/>
                <w:sz w:val="16"/>
                <w:szCs w:val="16"/>
              </w:rPr>
            </w:pPr>
            <w:r w:rsidRPr="00C357BC">
              <w:rPr>
                <w:bCs/>
                <w:sz w:val="16"/>
                <w:szCs w:val="16"/>
              </w:rPr>
              <w:t>Культура</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787 908,00</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820 198,72</w:t>
            </w:r>
          </w:p>
        </w:tc>
        <w:tc>
          <w:tcPr>
            <w:tcW w:w="708"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709" w:type="dxa"/>
            <w:tcBorders>
              <w:top w:val="nil"/>
              <w:left w:val="nil"/>
              <w:bottom w:val="single" w:sz="4" w:space="0" w:color="auto"/>
              <w:right w:val="single" w:sz="4" w:space="0" w:color="auto"/>
            </w:tcBorders>
            <w:noWrap/>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139 150,01</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hanging="108"/>
              <w:jc w:val="center"/>
              <w:rPr>
                <w:sz w:val="16"/>
                <w:szCs w:val="16"/>
              </w:rPr>
            </w:pPr>
            <w:r w:rsidRPr="00C357BC">
              <w:rPr>
                <w:sz w:val="16"/>
                <w:szCs w:val="16"/>
              </w:rPr>
              <w:t>133 267,04</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222 378,47</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220 932,53</w:t>
            </w:r>
          </w:p>
        </w:tc>
        <w:tc>
          <w:tcPr>
            <w:tcW w:w="851"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74 798,89</w:t>
            </w:r>
          </w:p>
        </w:tc>
        <w:tc>
          <w:tcPr>
            <w:tcW w:w="850"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3 148,43</w:t>
            </w:r>
          </w:p>
        </w:tc>
        <w:tc>
          <w:tcPr>
            <w:tcW w:w="851"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64 342,26</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5 730,10</w:t>
            </w:r>
          </w:p>
        </w:tc>
        <w:tc>
          <w:tcPr>
            <w:tcW w:w="1134"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4 199,19</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1 229 965,47</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1 242 939,74</w:t>
            </w:r>
          </w:p>
        </w:tc>
        <w:tc>
          <w:tcPr>
            <w:tcW w:w="616" w:type="dxa"/>
            <w:tcBorders>
              <w:top w:val="nil"/>
              <w:left w:val="nil"/>
              <w:bottom w:val="single" w:sz="4" w:space="0" w:color="auto"/>
              <w:right w:val="single" w:sz="4" w:space="0" w:color="auto"/>
            </w:tcBorders>
            <w:vAlign w:val="center"/>
          </w:tcPr>
          <w:p w:rsidR="0041178F" w:rsidRPr="00C357BC" w:rsidRDefault="0041178F" w:rsidP="0065682E">
            <w:pPr>
              <w:ind w:left="-108" w:right="-108"/>
              <w:jc w:val="center"/>
              <w:rPr>
                <w:bCs/>
                <w:sz w:val="16"/>
                <w:szCs w:val="16"/>
              </w:rPr>
            </w:pPr>
            <w:r w:rsidRPr="00C357BC">
              <w:rPr>
                <w:bCs/>
                <w:sz w:val="16"/>
                <w:szCs w:val="16"/>
              </w:rPr>
              <w:t>24,16</w:t>
            </w:r>
          </w:p>
        </w:tc>
      </w:tr>
      <w:tr w:rsidR="0041178F" w:rsidRPr="00C357BC" w:rsidTr="00D97AD0">
        <w:trPr>
          <w:trHeight w:val="42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Cs/>
                <w:sz w:val="16"/>
                <w:szCs w:val="16"/>
              </w:rPr>
            </w:pPr>
            <w:r w:rsidRPr="00C357BC">
              <w:rPr>
                <w:bCs/>
                <w:sz w:val="16"/>
                <w:szCs w:val="16"/>
              </w:rPr>
              <w:t>8</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ind w:left="-108" w:right="-59"/>
              <w:rPr>
                <w:bCs/>
                <w:sz w:val="16"/>
                <w:szCs w:val="16"/>
              </w:rPr>
            </w:pPr>
            <w:r w:rsidRPr="00C357BC">
              <w:rPr>
                <w:bCs/>
                <w:sz w:val="16"/>
                <w:szCs w:val="16"/>
              </w:rPr>
              <w:t>Физкультура и спорт</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249 723,47</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249 723,47</w:t>
            </w:r>
          </w:p>
        </w:tc>
        <w:tc>
          <w:tcPr>
            <w:tcW w:w="708"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709" w:type="dxa"/>
            <w:tcBorders>
              <w:top w:val="nil"/>
              <w:left w:val="nil"/>
              <w:bottom w:val="single" w:sz="4" w:space="0" w:color="auto"/>
              <w:right w:val="single" w:sz="4" w:space="0" w:color="auto"/>
            </w:tcBorders>
            <w:noWrap/>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179 438,22</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hanging="108"/>
              <w:jc w:val="center"/>
              <w:rPr>
                <w:sz w:val="16"/>
                <w:szCs w:val="16"/>
              </w:rPr>
            </w:pPr>
            <w:r w:rsidRPr="00C357BC">
              <w:rPr>
                <w:sz w:val="16"/>
                <w:szCs w:val="16"/>
              </w:rPr>
              <w:t>179 438,22</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851"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99 565,71</w:t>
            </w:r>
          </w:p>
        </w:tc>
        <w:tc>
          <w:tcPr>
            <w:tcW w:w="850"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6 085,71</w:t>
            </w:r>
          </w:p>
        </w:tc>
        <w:tc>
          <w:tcPr>
            <w:tcW w:w="851"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98 771,40</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528 727,40</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527 933,09</w:t>
            </w:r>
          </w:p>
        </w:tc>
        <w:tc>
          <w:tcPr>
            <w:tcW w:w="616" w:type="dxa"/>
            <w:tcBorders>
              <w:top w:val="nil"/>
              <w:left w:val="nil"/>
              <w:bottom w:val="single" w:sz="4" w:space="0" w:color="auto"/>
              <w:right w:val="single" w:sz="4" w:space="0" w:color="auto"/>
            </w:tcBorders>
            <w:vAlign w:val="center"/>
          </w:tcPr>
          <w:p w:rsidR="0041178F" w:rsidRPr="00C357BC" w:rsidRDefault="0041178F" w:rsidP="0065682E">
            <w:pPr>
              <w:ind w:left="-108" w:right="-108"/>
              <w:jc w:val="center"/>
              <w:rPr>
                <w:bCs/>
                <w:sz w:val="16"/>
                <w:szCs w:val="16"/>
              </w:rPr>
            </w:pPr>
            <w:r w:rsidRPr="00C357BC">
              <w:rPr>
                <w:bCs/>
                <w:sz w:val="16"/>
                <w:szCs w:val="16"/>
              </w:rPr>
              <w:t>18,83</w:t>
            </w:r>
          </w:p>
        </w:tc>
      </w:tr>
      <w:tr w:rsidR="0041178F" w:rsidRPr="00C357BC" w:rsidTr="00D97AD0">
        <w:trPr>
          <w:trHeight w:val="30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Cs/>
                <w:sz w:val="16"/>
                <w:szCs w:val="16"/>
              </w:rPr>
            </w:pPr>
            <w:r w:rsidRPr="00C357BC">
              <w:rPr>
                <w:bCs/>
                <w:sz w:val="16"/>
                <w:szCs w:val="16"/>
              </w:rPr>
              <w:t>9</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ind w:left="-108" w:right="-59"/>
              <w:rPr>
                <w:bCs/>
                <w:sz w:val="16"/>
                <w:szCs w:val="16"/>
              </w:rPr>
            </w:pPr>
            <w:r w:rsidRPr="00C357BC">
              <w:rPr>
                <w:bCs/>
                <w:sz w:val="16"/>
                <w:szCs w:val="16"/>
              </w:rPr>
              <w:t>Ветеринария</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209 067,60</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231 561,11</w:t>
            </w:r>
          </w:p>
        </w:tc>
        <w:tc>
          <w:tcPr>
            <w:tcW w:w="708"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709" w:type="dxa"/>
            <w:tcBorders>
              <w:top w:val="nil"/>
              <w:left w:val="nil"/>
              <w:bottom w:val="single" w:sz="4" w:space="0" w:color="auto"/>
              <w:right w:val="single" w:sz="4" w:space="0" w:color="auto"/>
            </w:tcBorders>
            <w:noWrap/>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9 583,36</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hanging="108"/>
              <w:jc w:val="center"/>
              <w:rPr>
                <w:sz w:val="16"/>
                <w:szCs w:val="16"/>
              </w:rPr>
            </w:pPr>
            <w:r w:rsidRPr="00C357BC">
              <w:rPr>
                <w:sz w:val="16"/>
                <w:szCs w:val="16"/>
              </w:rPr>
              <w:t>9 583,36</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851"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right="-108" w:hanging="108"/>
              <w:jc w:val="center"/>
              <w:rPr>
                <w:sz w:val="16"/>
                <w:szCs w:val="16"/>
              </w:rPr>
            </w:pPr>
            <w:r w:rsidRPr="00C357BC">
              <w:rPr>
                <w:sz w:val="16"/>
                <w:szCs w:val="16"/>
              </w:rPr>
              <w:t>169 918,61</w:t>
            </w:r>
          </w:p>
        </w:tc>
        <w:tc>
          <w:tcPr>
            <w:tcW w:w="850"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2 866,94</w:t>
            </w:r>
          </w:p>
        </w:tc>
        <w:tc>
          <w:tcPr>
            <w:tcW w:w="851"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182 001,76</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23 190,66</w:t>
            </w:r>
          </w:p>
        </w:tc>
        <w:tc>
          <w:tcPr>
            <w:tcW w:w="1134"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22 103,53</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411 760,23</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445 249,76</w:t>
            </w:r>
          </w:p>
        </w:tc>
        <w:tc>
          <w:tcPr>
            <w:tcW w:w="616" w:type="dxa"/>
            <w:tcBorders>
              <w:top w:val="nil"/>
              <w:left w:val="nil"/>
              <w:bottom w:val="single" w:sz="4" w:space="0" w:color="auto"/>
              <w:right w:val="single" w:sz="4" w:space="0" w:color="auto"/>
            </w:tcBorders>
            <w:vAlign w:val="center"/>
          </w:tcPr>
          <w:p w:rsidR="0041178F" w:rsidRPr="00C357BC" w:rsidRDefault="0041178F" w:rsidP="0065682E">
            <w:pPr>
              <w:ind w:left="-108" w:right="-108"/>
              <w:jc w:val="center"/>
              <w:rPr>
                <w:bCs/>
                <w:sz w:val="16"/>
                <w:szCs w:val="16"/>
              </w:rPr>
            </w:pPr>
            <w:r w:rsidRPr="00C357BC">
              <w:rPr>
                <w:bCs/>
                <w:sz w:val="16"/>
                <w:szCs w:val="16"/>
              </w:rPr>
              <w:t>41,27</w:t>
            </w:r>
          </w:p>
        </w:tc>
      </w:tr>
      <w:tr w:rsidR="0041178F" w:rsidRPr="00C357BC" w:rsidTr="00D97AD0">
        <w:trPr>
          <w:trHeight w:val="42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Cs/>
                <w:sz w:val="16"/>
                <w:szCs w:val="16"/>
              </w:rPr>
            </w:pPr>
            <w:r w:rsidRPr="00C357BC">
              <w:rPr>
                <w:bCs/>
                <w:sz w:val="16"/>
                <w:szCs w:val="16"/>
              </w:rPr>
              <w:t>10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ind w:left="-108" w:right="-59"/>
              <w:rPr>
                <w:bCs/>
                <w:sz w:val="16"/>
                <w:szCs w:val="16"/>
              </w:rPr>
            </w:pPr>
            <w:r w:rsidRPr="00C357BC">
              <w:rPr>
                <w:bCs/>
                <w:sz w:val="16"/>
                <w:szCs w:val="16"/>
              </w:rPr>
              <w:t>Учреждения транспорта</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70 130,40</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67 995,60</w:t>
            </w:r>
          </w:p>
        </w:tc>
        <w:tc>
          <w:tcPr>
            <w:tcW w:w="708"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709" w:type="dxa"/>
            <w:tcBorders>
              <w:top w:val="nil"/>
              <w:left w:val="nil"/>
              <w:bottom w:val="single" w:sz="4" w:space="0" w:color="auto"/>
              <w:right w:val="single" w:sz="4" w:space="0" w:color="auto"/>
            </w:tcBorders>
            <w:noWrap/>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2 229 993,70</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hanging="108"/>
              <w:jc w:val="center"/>
              <w:rPr>
                <w:sz w:val="16"/>
                <w:szCs w:val="16"/>
              </w:rPr>
            </w:pPr>
            <w:r w:rsidRPr="00C357BC">
              <w:rPr>
                <w:sz w:val="16"/>
                <w:szCs w:val="16"/>
              </w:rPr>
              <w:t>2 165 086,20</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851"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850"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851"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2 300 124,10</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2 233 081,80</w:t>
            </w:r>
          </w:p>
        </w:tc>
        <w:tc>
          <w:tcPr>
            <w:tcW w:w="616" w:type="dxa"/>
            <w:tcBorders>
              <w:top w:val="nil"/>
              <w:left w:val="nil"/>
              <w:bottom w:val="single" w:sz="4" w:space="0" w:color="auto"/>
              <w:right w:val="single" w:sz="4" w:space="0" w:color="auto"/>
            </w:tcBorders>
            <w:vAlign w:val="center"/>
          </w:tcPr>
          <w:p w:rsidR="0041178F" w:rsidRPr="00C357BC" w:rsidRDefault="0041178F" w:rsidP="0065682E">
            <w:pPr>
              <w:ind w:left="-108" w:right="-108"/>
              <w:jc w:val="center"/>
              <w:rPr>
                <w:bCs/>
                <w:sz w:val="16"/>
                <w:szCs w:val="16"/>
              </w:rPr>
            </w:pPr>
            <w:r w:rsidRPr="00C357BC">
              <w:rPr>
                <w:bCs/>
                <w:sz w:val="16"/>
                <w:szCs w:val="16"/>
              </w:rPr>
              <w:t>0,00</w:t>
            </w:r>
          </w:p>
        </w:tc>
      </w:tr>
      <w:tr w:rsidR="0041178F" w:rsidRPr="00C357BC" w:rsidTr="00D97AD0">
        <w:trPr>
          <w:trHeight w:val="42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Cs/>
                <w:sz w:val="16"/>
                <w:szCs w:val="16"/>
              </w:rPr>
            </w:pPr>
            <w:r w:rsidRPr="00C357BC">
              <w:rPr>
                <w:bCs/>
                <w:sz w:val="16"/>
                <w:szCs w:val="16"/>
              </w:rPr>
              <w:t>11</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ind w:left="-108" w:right="-59"/>
              <w:rPr>
                <w:bCs/>
                <w:sz w:val="16"/>
                <w:szCs w:val="16"/>
              </w:rPr>
            </w:pPr>
            <w:r w:rsidRPr="00C357BC">
              <w:rPr>
                <w:bCs/>
                <w:sz w:val="16"/>
                <w:szCs w:val="16"/>
              </w:rPr>
              <w:t>Учреждения строительства</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31 207,90</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31 032,70</w:t>
            </w:r>
          </w:p>
        </w:tc>
        <w:tc>
          <w:tcPr>
            <w:tcW w:w="708"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709" w:type="dxa"/>
            <w:tcBorders>
              <w:top w:val="nil"/>
              <w:left w:val="nil"/>
              <w:bottom w:val="single" w:sz="4" w:space="0" w:color="auto"/>
              <w:right w:val="single" w:sz="4" w:space="0" w:color="auto"/>
            </w:tcBorders>
            <w:noWrap/>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64 163,00</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67 447,50</w:t>
            </w:r>
          </w:p>
        </w:tc>
        <w:tc>
          <w:tcPr>
            <w:tcW w:w="851"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850"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0,00</w:t>
            </w:r>
          </w:p>
        </w:tc>
        <w:tc>
          <w:tcPr>
            <w:tcW w:w="851"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95 370,90</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98 480,20</w:t>
            </w:r>
          </w:p>
        </w:tc>
        <w:tc>
          <w:tcPr>
            <w:tcW w:w="616" w:type="dxa"/>
            <w:tcBorders>
              <w:top w:val="nil"/>
              <w:left w:val="nil"/>
              <w:bottom w:val="single" w:sz="4" w:space="0" w:color="auto"/>
              <w:right w:val="single" w:sz="4" w:space="0" w:color="auto"/>
            </w:tcBorders>
            <w:vAlign w:val="center"/>
          </w:tcPr>
          <w:p w:rsidR="0041178F" w:rsidRPr="00C357BC" w:rsidRDefault="0041178F" w:rsidP="0065682E">
            <w:pPr>
              <w:ind w:left="-108" w:right="-108"/>
              <w:jc w:val="center"/>
              <w:rPr>
                <w:bCs/>
                <w:sz w:val="16"/>
                <w:szCs w:val="16"/>
              </w:rPr>
            </w:pPr>
            <w:r w:rsidRPr="00C357BC">
              <w:rPr>
                <w:bCs/>
                <w:sz w:val="16"/>
                <w:szCs w:val="16"/>
              </w:rPr>
              <w:t>67,28</w:t>
            </w:r>
          </w:p>
        </w:tc>
      </w:tr>
      <w:tr w:rsidR="0041178F" w:rsidRPr="00C357BC" w:rsidTr="00D97AD0">
        <w:trPr>
          <w:trHeight w:val="42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Cs/>
                <w:sz w:val="16"/>
                <w:szCs w:val="16"/>
              </w:rPr>
            </w:pPr>
            <w:r w:rsidRPr="00C357BC">
              <w:rPr>
                <w:bCs/>
                <w:sz w:val="16"/>
                <w:szCs w:val="16"/>
              </w:rPr>
              <w:t>12</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ind w:left="-108" w:right="-59"/>
              <w:rPr>
                <w:bCs/>
                <w:sz w:val="16"/>
                <w:szCs w:val="16"/>
              </w:rPr>
            </w:pPr>
            <w:r w:rsidRPr="00C357BC">
              <w:rPr>
                <w:bCs/>
                <w:sz w:val="16"/>
                <w:szCs w:val="16"/>
              </w:rPr>
              <w:t>Лесное хозяйство</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452 575,53</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449 018,08</w:t>
            </w:r>
          </w:p>
        </w:tc>
        <w:tc>
          <w:tcPr>
            <w:tcW w:w="708"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709" w:type="dxa"/>
            <w:tcBorders>
              <w:top w:val="nil"/>
              <w:left w:val="nil"/>
              <w:bottom w:val="single" w:sz="4" w:space="0" w:color="auto"/>
              <w:right w:val="single" w:sz="4" w:space="0" w:color="auto"/>
            </w:tcBorders>
            <w:noWrap/>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7 267,15</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hanging="108"/>
              <w:jc w:val="center"/>
              <w:rPr>
                <w:sz w:val="16"/>
                <w:szCs w:val="16"/>
              </w:rPr>
            </w:pPr>
            <w:r w:rsidRPr="00C357BC">
              <w:rPr>
                <w:sz w:val="16"/>
                <w:szCs w:val="16"/>
              </w:rPr>
              <w:t>7 267,15</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314 513,69</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370 523,01</w:t>
            </w:r>
          </w:p>
        </w:tc>
        <w:tc>
          <w:tcPr>
            <w:tcW w:w="851"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1 931,60</w:t>
            </w:r>
          </w:p>
        </w:tc>
        <w:tc>
          <w:tcPr>
            <w:tcW w:w="850"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1 919,20</w:t>
            </w:r>
          </w:p>
        </w:tc>
        <w:tc>
          <w:tcPr>
            <w:tcW w:w="851"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43,97</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776 287,97</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826 852,21</w:t>
            </w:r>
          </w:p>
        </w:tc>
        <w:tc>
          <w:tcPr>
            <w:tcW w:w="616" w:type="dxa"/>
            <w:tcBorders>
              <w:top w:val="nil"/>
              <w:left w:val="nil"/>
              <w:bottom w:val="single" w:sz="4" w:space="0" w:color="auto"/>
              <w:right w:val="single" w:sz="4" w:space="0" w:color="auto"/>
            </w:tcBorders>
            <w:vAlign w:val="center"/>
          </w:tcPr>
          <w:p w:rsidR="0041178F" w:rsidRPr="00C357BC" w:rsidRDefault="0041178F" w:rsidP="0065682E">
            <w:pPr>
              <w:ind w:left="-108" w:right="-108"/>
              <w:jc w:val="center"/>
              <w:rPr>
                <w:bCs/>
                <w:sz w:val="16"/>
                <w:szCs w:val="16"/>
              </w:rPr>
            </w:pPr>
            <w:r w:rsidRPr="00C357BC">
              <w:rPr>
                <w:bCs/>
                <w:sz w:val="16"/>
                <w:szCs w:val="16"/>
              </w:rPr>
              <w:t>40,76</w:t>
            </w:r>
          </w:p>
        </w:tc>
      </w:tr>
      <w:tr w:rsidR="0041178F" w:rsidRPr="00C357BC" w:rsidTr="00D97AD0">
        <w:trPr>
          <w:trHeight w:val="30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Cs/>
                <w:sz w:val="16"/>
                <w:szCs w:val="16"/>
              </w:rPr>
            </w:pPr>
            <w:r w:rsidRPr="00C357BC">
              <w:rPr>
                <w:bCs/>
                <w:sz w:val="16"/>
                <w:szCs w:val="16"/>
              </w:rPr>
              <w:t>13</w:t>
            </w:r>
          </w:p>
        </w:tc>
        <w:tc>
          <w:tcPr>
            <w:tcW w:w="1134" w:type="dxa"/>
            <w:tcBorders>
              <w:top w:val="nil"/>
              <w:left w:val="nil"/>
              <w:bottom w:val="nil"/>
              <w:right w:val="single" w:sz="4" w:space="0" w:color="auto"/>
            </w:tcBorders>
            <w:vAlign w:val="center"/>
          </w:tcPr>
          <w:p w:rsidR="0041178F" w:rsidRPr="00C357BC" w:rsidRDefault="0041178F" w:rsidP="00D97AD0">
            <w:pPr>
              <w:ind w:left="-108" w:right="-59"/>
              <w:rPr>
                <w:bCs/>
                <w:sz w:val="16"/>
                <w:szCs w:val="16"/>
              </w:rPr>
            </w:pPr>
            <w:r w:rsidRPr="00C357BC">
              <w:rPr>
                <w:bCs/>
                <w:sz w:val="16"/>
                <w:szCs w:val="16"/>
              </w:rPr>
              <w:t>Прочее</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1 290 842,44</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1 287 002,93</w:t>
            </w:r>
          </w:p>
        </w:tc>
        <w:tc>
          <w:tcPr>
            <w:tcW w:w="708"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0,00</w:t>
            </w:r>
          </w:p>
        </w:tc>
        <w:tc>
          <w:tcPr>
            <w:tcW w:w="709" w:type="dxa"/>
            <w:tcBorders>
              <w:top w:val="nil"/>
              <w:left w:val="nil"/>
              <w:bottom w:val="single" w:sz="4" w:space="0" w:color="auto"/>
              <w:right w:val="single" w:sz="4" w:space="0" w:color="auto"/>
            </w:tcBorders>
            <w:noWrap/>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25 526,66</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hanging="108"/>
              <w:jc w:val="center"/>
              <w:rPr>
                <w:sz w:val="16"/>
                <w:szCs w:val="16"/>
              </w:rPr>
            </w:pPr>
            <w:r w:rsidRPr="00C357BC">
              <w:rPr>
                <w:sz w:val="16"/>
                <w:szCs w:val="16"/>
              </w:rPr>
              <w:t>16 442,37</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23 297,84</w:t>
            </w:r>
          </w:p>
        </w:tc>
        <w:tc>
          <w:tcPr>
            <w:tcW w:w="992"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25 533,00</w:t>
            </w:r>
          </w:p>
        </w:tc>
        <w:tc>
          <w:tcPr>
            <w:tcW w:w="851"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right="-108" w:hanging="108"/>
              <w:jc w:val="center"/>
              <w:rPr>
                <w:sz w:val="16"/>
                <w:szCs w:val="16"/>
              </w:rPr>
            </w:pPr>
            <w:r w:rsidRPr="00C357BC">
              <w:rPr>
                <w:sz w:val="16"/>
                <w:szCs w:val="16"/>
              </w:rPr>
              <w:t>205 353,90</w:t>
            </w:r>
          </w:p>
        </w:tc>
        <w:tc>
          <w:tcPr>
            <w:tcW w:w="850" w:type="dxa"/>
            <w:tcBorders>
              <w:top w:val="nil"/>
              <w:left w:val="nil"/>
              <w:bottom w:val="single" w:sz="4" w:space="0" w:color="auto"/>
              <w:right w:val="single" w:sz="4" w:space="0" w:color="auto"/>
            </w:tcBorders>
            <w:shd w:val="clear" w:color="000000" w:fill="FFFFFF"/>
            <w:noWrap/>
            <w:vAlign w:val="center"/>
          </w:tcPr>
          <w:p w:rsidR="0041178F" w:rsidRPr="00C357BC" w:rsidRDefault="0041178F" w:rsidP="0065682E">
            <w:pPr>
              <w:ind w:hanging="108"/>
              <w:jc w:val="center"/>
              <w:rPr>
                <w:sz w:val="16"/>
                <w:szCs w:val="16"/>
              </w:rPr>
            </w:pPr>
            <w:r w:rsidRPr="00C357BC">
              <w:rPr>
                <w:sz w:val="16"/>
                <w:szCs w:val="16"/>
              </w:rPr>
              <w:t>4 907,01</w:t>
            </w:r>
          </w:p>
        </w:tc>
        <w:tc>
          <w:tcPr>
            <w:tcW w:w="851"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199 968,25</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939,69</w:t>
            </w:r>
          </w:p>
        </w:tc>
        <w:tc>
          <w:tcPr>
            <w:tcW w:w="1134"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208,99</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1 545 960,53</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1 529 155,54</w:t>
            </w:r>
          </w:p>
        </w:tc>
        <w:tc>
          <w:tcPr>
            <w:tcW w:w="616" w:type="dxa"/>
            <w:tcBorders>
              <w:top w:val="nil"/>
              <w:left w:val="nil"/>
              <w:bottom w:val="single" w:sz="4" w:space="0" w:color="auto"/>
              <w:right w:val="single" w:sz="4" w:space="0" w:color="auto"/>
            </w:tcBorders>
            <w:vAlign w:val="center"/>
          </w:tcPr>
          <w:p w:rsidR="0041178F" w:rsidRPr="00C357BC" w:rsidRDefault="0041178F" w:rsidP="0065682E">
            <w:pPr>
              <w:ind w:left="-108" w:right="-108"/>
              <w:jc w:val="center"/>
              <w:rPr>
                <w:bCs/>
                <w:sz w:val="16"/>
                <w:szCs w:val="16"/>
              </w:rPr>
            </w:pPr>
            <w:r w:rsidRPr="00C357BC">
              <w:rPr>
                <w:bCs/>
                <w:sz w:val="16"/>
                <w:szCs w:val="16"/>
              </w:rPr>
              <w:t>14,79</w:t>
            </w:r>
          </w:p>
        </w:tc>
      </w:tr>
      <w:tr w:rsidR="0041178F" w:rsidRPr="00C357BC" w:rsidTr="00D97AD0">
        <w:trPr>
          <w:trHeight w:val="300"/>
        </w:trPr>
        <w:tc>
          <w:tcPr>
            <w:tcW w:w="250"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42" w:right="-108"/>
              <w:jc w:val="center"/>
              <w:rPr>
                <w:b/>
                <w:bCs/>
                <w:sz w:val="16"/>
                <w:szCs w:val="16"/>
              </w:rPr>
            </w:pPr>
            <w:r w:rsidRPr="00C357BC">
              <w:rPr>
                <w:b/>
                <w:bCs/>
                <w:sz w:val="16"/>
                <w:szCs w:val="16"/>
              </w:rPr>
              <w:t> </w:t>
            </w:r>
          </w:p>
        </w:tc>
        <w:tc>
          <w:tcPr>
            <w:tcW w:w="1134" w:type="dxa"/>
            <w:tcBorders>
              <w:top w:val="single" w:sz="4" w:space="0" w:color="auto"/>
              <w:left w:val="nil"/>
              <w:bottom w:val="single" w:sz="4" w:space="0" w:color="auto"/>
              <w:right w:val="single" w:sz="4" w:space="0" w:color="auto"/>
            </w:tcBorders>
            <w:noWrap/>
            <w:vAlign w:val="center"/>
          </w:tcPr>
          <w:p w:rsidR="0041178F" w:rsidRPr="00C357BC" w:rsidRDefault="0041178F" w:rsidP="00D97AD0">
            <w:pPr>
              <w:ind w:left="-108" w:right="-59"/>
              <w:rPr>
                <w:b/>
                <w:bCs/>
                <w:sz w:val="16"/>
                <w:szCs w:val="16"/>
              </w:rPr>
            </w:pPr>
            <w:r w:rsidRPr="00C357BC">
              <w:rPr>
                <w:b/>
                <w:bCs/>
                <w:sz w:val="16"/>
                <w:szCs w:val="16"/>
              </w:rPr>
              <w:t>ИТОГО</w:t>
            </w:r>
          </w:p>
        </w:tc>
        <w:tc>
          <w:tcPr>
            <w:tcW w:w="992"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11 760 838,65</w:t>
            </w:r>
          </w:p>
        </w:tc>
        <w:tc>
          <w:tcPr>
            <w:tcW w:w="993" w:type="dxa"/>
            <w:tcBorders>
              <w:top w:val="nil"/>
              <w:left w:val="nil"/>
              <w:bottom w:val="single" w:sz="4" w:space="0" w:color="auto"/>
              <w:right w:val="single" w:sz="4" w:space="0" w:color="auto"/>
            </w:tcBorders>
            <w:noWrap/>
            <w:vAlign w:val="center"/>
          </w:tcPr>
          <w:p w:rsidR="0041178F" w:rsidRPr="00C357BC" w:rsidRDefault="0041178F" w:rsidP="0065682E">
            <w:pPr>
              <w:ind w:right="-108" w:hanging="108"/>
              <w:jc w:val="center"/>
              <w:rPr>
                <w:sz w:val="16"/>
                <w:szCs w:val="16"/>
              </w:rPr>
            </w:pPr>
            <w:r w:rsidRPr="00C357BC">
              <w:rPr>
                <w:sz w:val="16"/>
                <w:szCs w:val="16"/>
              </w:rPr>
              <w:t>12 471 057,51</w:t>
            </w:r>
          </w:p>
        </w:tc>
        <w:tc>
          <w:tcPr>
            <w:tcW w:w="708"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37 237,04</w:t>
            </w:r>
          </w:p>
        </w:tc>
        <w:tc>
          <w:tcPr>
            <w:tcW w:w="709" w:type="dxa"/>
            <w:tcBorders>
              <w:top w:val="nil"/>
              <w:left w:val="nil"/>
              <w:bottom w:val="single" w:sz="4" w:space="0" w:color="auto"/>
              <w:right w:val="single" w:sz="4" w:space="0" w:color="auto"/>
            </w:tcBorders>
            <w:vAlign w:val="center"/>
          </w:tcPr>
          <w:p w:rsidR="0041178F" w:rsidRPr="00C357BC" w:rsidRDefault="0041178F" w:rsidP="0065682E">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3 487 369,65</w:t>
            </w:r>
          </w:p>
        </w:tc>
        <w:tc>
          <w:tcPr>
            <w:tcW w:w="993" w:type="dxa"/>
            <w:tcBorders>
              <w:top w:val="nil"/>
              <w:left w:val="nil"/>
              <w:bottom w:val="single" w:sz="4" w:space="0" w:color="auto"/>
              <w:right w:val="single" w:sz="4" w:space="0" w:color="auto"/>
            </w:tcBorders>
            <w:vAlign w:val="center"/>
          </w:tcPr>
          <w:p w:rsidR="0041178F" w:rsidRPr="00C357BC" w:rsidRDefault="0041178F" w:rsidP="0065682E">
            <w:pPr>
              <w:ind w:hanging="108"/>
              <w:jc w:val="center"/>
              <w:rPr>
                <w:sz w:val="16"/>
                <w:szCs w:val="16"/>
              </w:rPr>
            </w:pPr>
            <w:r w:rsidRPr="00C357BC">
              <w:rPr>
                <w:sz w:val="16"/>
                <w:szCs w:val="16"/>
              </w:rPr>
              <w:t>3 242 472,06</w:t>
            </w:r>
          </w:p>
        </w:tc>
        <w:tc>
          <w:tcPr>
            <w:tcW w:w="992"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2 564 685,33</w:t>
            </w:r>
          </w:p>
        </w:tc>
        <w:tc>
          <w:tcPr>
            <w:tcW w:w="992"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2 519 287,21</w:t>
            </w:r>
          </w:p>
        </w:tc>
        <w:tc>
          <w:tcPr>
            <w:tcW w:w="851"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right="-108" w:hanging="108"/>
              <w:jc w:val="center"/>
              <w:rPr>
                <w:sz w:val="16"/>
                <w:szCs w:val="16"/>
              </w:rPr>
            </w:pPr>
            <w:r w:rsidRPr="00C357BC">
              <w:rPr>
                <w:sz w:val="16"/>
                <w:szCs w:val="16"/>
              </w:rPr>
              <w:t>860 586,80</w:t>
            </w:r>
          </w:p>
        </w:tc>
        <w:tc>
          <w:tcPr>
            <w:tcW w:w="850" w:type="dxa"/>
            <w:tcBorders>
              <w:top w:val="nil"/>
              <w:left w:val="nil"/>
              <w:bottom w:val="single" w:sz="4" w:space="0" w:color="auto"/>
              <w:right w:val="single" w:sz="4" w:space="0" w:color="auto"/>
            </w:tcBorders>
            <w:shd w:val="clear" w:color="000000" w:fill="FFFFFF"/>
            <w:vAlign w:val="center"/>
          </w:tcPr>
          <w:p w:rsidR="0041178F" w:rsidRPr="00C357BC" w:rsidRDefault="0041178F" w:rsidP="0065682E">
            <w:pPr>
              <w:ind w:hanging="108"/>
              <w:jc w:val="center"/>
              <w:rPr>
                <w:sz w:val="16"/>
                <w:szCs w:val="16"/>
              </w:rPr>
            </w:pPr>
            <w:r w:rsidRPr="00C357BC">
              <w:rPr>
                <w:sz w:val="16"/>
                <w:szCs w:val="16"/>
              </w:rPr>
              <w:t>88 490,95</w:t>
            </w:r>
          </w:p>
        </w:tc>
        <w:tc>
          <w:tcPr>
            <w:tcW w:w="851"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795 000,91</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12 179 790,32</w:t>
            </w:r>
          </w:p>
        </w:tc>
        <w:tc>
          <w:tcPr>
            <w:tcW w:w="1134"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12 573 873,63</w:t>
            </w:r>
          </w:p>
        </w:tc>
        <w:tc>
          <w:tcPr>
            <w:tcW w:w="992" w:type="dxa"/>
            <w:tcBorders>
              <w:top w:val="nil"/>
              <w:left w:val="nil"/>
              <w:bottom w:val="single" w:sz="4" w:space="0" w:color="auto"/>
              <w:right w:val="single" w:sz="4" w:space="0" w:color="auto"/>
            </w:tcBorders>
            <w:vAlign w:val="center"/>
          </w:tcPr>
          <w:p w:rsidR="0041178F" w:rsidRPr="00C357BC" w:rsidRDefault="0041178F" w:rsidP="0065682E">
            <w:pPr>
              <w:ind w:right="-108" w:hanging="108"/>
              <w:jc w:val="center"/>
              <w:rPr>
                <w:sz w:val="16"/>
                <w:szCs w:val="16"/>
              </w:rPr>
            </w:pPr>
            <w:r w:rsidRPr="00C357BC">
              <w:rPr>
                <w:sz w:val="16"/>
                <w:szCs w:val="16"/>
              </w:rPr>
              <w:t>30 890 507,79</w:t>
            </w:r>
          </w:p>
        </w:tc>
        <w:tc>
          <w:tcPr>
            <w:tcW w:w="1085" w:type="dxa"/>
            <w:tcBorders>
              <w:top w:val="nil"/>
              <w:left w:val="nil"/>
              <w:bottom w:val="single" w:sz="4" w:space="0" w:color="auto"/>
              <w:right w:val="single" w:sz="4" w:space="0" w:color="auto"/>
            </w:tcBorders>
            <w:vAlign w:val="center"/>
          </w:tcPr>
          <w:p w:rsidR="0041178F" w:rsidRPr="00C357BC" w:rsidRDefault="0041178F" w:rsidP="0065682E">
            <w:pPr>
              <w:ind w:right="-157" w:hanging="108"/>
              <w:jc w:val="center"/>
              <w:rPr>
                <w:sz w:val="16"/>
                <w:szCs w:val="16"/>
              </w:rPr>
            </w:pPr>
            <w:r w:rsidRPr="00C357BC">
              <w:rPr>
                <w:sz w:val="16"/>
                <w:szCs w:val="16"/>
              </w:rPr>
              <w:t>31 601 691,32</w:t>
            </w:r>
          </w:p>
        </w:tc>
        <w:tc>
          <w:tcPr>
            <w:tcW w:w="616" w:type="dxa"/>
            <w:tcBorders>
              <w:top w:val="nil"/>
              <w:left w:val="nil"/>
              <w:bottom w:val="single" w:sz="4" w:space="0" w:color="auto"/>
              <w:right w:val="single" w:sz="4" w:space="0" w:color="auto"/>
            </w:tcBorders>
            <w:noWrap/>
            <w:vAlign w:val="center"/>
          </w:tcPr>
          <w:p w:rsidR="0041178F" w:rsidRPr="00C357BC" w:rsidRDefault="0041178F" w:rsidP="0065682E">
            <w:pPr>
              <w:ind w:left="-108" w:right="-108"/>
              <w:jc w:val="center"/>
              <w:rPr>
                <w:bCs/>
                <w:sz w:val="16"/>
                <w:szCs w:val="16"/>
              </w:rPr>
            </w:pPr>
            <w:r w:rsidRPr="00C357BC">
              <w:rPr>
                <w:bCs/>
                <w:sz w:val="16"/>
                <w:szCs w:val="16"/>
              </w:rPr>
              <w:t>11,09</w:t>
            </w:r>
          </w:p>
        </w:tc>
      </w:tr>
    </w:tbl>
    <w:p w:rsidR="0041178F" w:rsidRPr="00C357BC" w:rsidRDefault="0041178F" w:rsidP="0041178F">
      <w:pPr>
        <w:rPr>
          <w:sz w:val="20"/>
          <w:szCs w:val="20"/>
        </w:rPr>
        <w:sectPr w:rsidR="0041178F" w:rsidRPr="00C357BC" w:rsidSect="009F2C1A">
          <w:pgSz w:w="16838" w:h="11906" w:orient="landscape"/>
          <w:pgMar w:top="454" w:right="567" w:bottom="426" w:left="567" w:header="709" w:footer="289" w:gutter="0"/>
          <w:cols w:space="708"/>
          <w:docGrid w:linePitch="360"/>
        </w:sectPr>
      </w:pPr>
    </w:p>
    <w:p w:rsidR="0041178F" w:rsidRPr="00C357BC" w:rsidRDefault="0041178F" w:rsidP="0041178F">
      <w:pPr>
        <w:jc w:val="right"/>
        <w:rPr>
          <w:i/>
          <w:sz w:val="26"/>
          <w:szCs w:val="26"/>
        </w:rPr>
      </w:pPr>
      <w:r w:rsidRPr="00C357BC">
        <w:rPr>
          <w:i/>
          <w:sz w:val="26"/>
          <w:szCs w:val="26"/>
        </w:rPr>
        <w:t>Приложение № 7</w:t>
      </w:r>
    </w:p>
    <w:p w:rsidR="0041178F" w:rsidRPr="00C357BC" w:rsidRDefault="0041178F" w:rsidP="0041178F">
      <w:pPr>
        <w:jc w:val="right"/>
        <w:rPr>
          <w:i/>
          <w:sz w:val="26"/>
          <w:szCs w:val="26"/>
        </w:rPr>
      </w:pPr>
    </w:p>
    <w:p w:rsidR="0041178F" w:rsidRPr="00C357BC" w:rsidRDefault="0041178F" w:rsidP="0041178F">
      <w:pPr>
        <w:jc w:val="center"/>
        <w:rPr>
          <w:b/>
          <w:sz w:val="26"/>
          <w:szCs w:val="26"/>
        </w:rPr>
      </w:pPr>
      <w:r w:rsidRPr="00C357BC">
        <w:rPr>
          <w:b/>
          <w:sz w:val="26"/>
          <w:szCs w:val="26"/>
        </w:rPr>
        <w:t xml:space="preserve">Сведения о затратах областных государственных учреждений на содержание объектов недвижимого имущества </w:t>
      </w:r>
    </w:p>
    <w:p w:rsidR="0041178F" w:rsidRPr="00C357BC" w:rsidRDefault="0041178F" w:rsidP="0041178F">
      <w:pPr>
        <w:jc w:val="center"/>
        <w:rPr>
          <w:b/>
          <w:sz w:val="26"/>
          <w:szCs w:val="26"/>
        </w:rPr>
      </w:pPr>
      <w:r w:rsidRPr="00C357BC">
        <w:rPr>
          <w:b/>
          <w:sz w:val="26"/>
          <w:szCs w:val="26"/>
        </w:rPr>
        <w:t>и коммунальные услуги за 2018 год</w:t>
      </w:r>
    </w:p>
    <w:p w:rsidR="0041178F" w:rsidRPr="00C357BC" w:rsidRDefault="0041178F" w:rsidP="0041178F">
      <w:pPr>
        <w:jc w:val="center"/>
      </w:pPr>
    </w:p>
    <w:tbl>
      <w:tblPr>
        <w:tblW w:w="15300" w:type="dxa"/>
        <w:tblInd w:w="103" w:type="dxa"/>
        <w:tblLayout w:type="fixed"/>
        <w:tblLook w:val="00A0" w:firstRow="1" w:lastRow="0" w:firstColumn="1" w:lastColumn="0" w:noHBand="0" w:noVBand="0"/>
      </w:tblPr>
      <w:tblGrid>
        <w:gridCol w:w="431"/>
        <w:gridCol w:w="1559"/>
        <w:gridCol w:w="1276"/>
        <w:gridCol w:w="1134"/>
        <w:gridCol w:w="992"/>
        <w:gridCol w:w="992"/>
        <w:gridCol w:w="1418"/>
        <w:gridCol w:w="850"/>
        <w:gridCol w:w="992"/>
        <w:gridCol w:w="1134"/>
        <w:gridCol w:w="993"/>
        <w:gridCol w:w="1253"/>
        <w:gridCol w:w="1156"/>
        <w:gridCol w:w="1120"/>
      </w:tblGrid>
      <w:tr w:rsidR="0041178F" w:rsidRPr="00C357BC" w:rsidTr="00D97AD0">
        <w:trPr>
          <w:trHeight w:val="363"/>
        </w:trPr>
        <w:tc>
          <w:tcPr>
            <w:tcW w:w="431" w:type="dxa"/>
            <w:vMerge w:val="restart"/>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ind w:left="-103" w:right="-108"/>
              <w:jc w:val="center"/>
              <w:rPr>
                <w:sz w:val="16"/>
                <w:szCs w:val="16"/>
              </w:rPr>
            </w:pPr>
            <w:r w:rsidRPr="00C357BC">
              <w:rPr>
                <w:sz w:val="16"/>
                <w:szCs w:val="16"/>
              </w:rPr>
              <w:t>№ п/п</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178F" w:rsidRPr="00C357BC" w:rsidRDefault="003904AE" w:rsidP="003904AE">
            <w:pPr>
              <w:jc w:val="center"/>
              <w:rPr>
                <w:sz w:val="16"/>
                <w:szCs w:val="16"/>
              </w:rPr>
            </w:pPr>
            <w:r w:rsidRPr="00C357BC">
              <w:rPr>
                <w:sz w:val="16"/>
                <w:szCs w:val="16"/>
              </w:rPr>
              <w:t xml:space="preserve">Отраслевая принадлежность ОГУ </w:t>
            </w:r>
          </w:p>
        </w:tc>
        <w:tc>
          <w:tcPr>
            <w:tcW w:w="3402" w:type="dxa"/>
            <w:gridSpan w:val="3"/>
            <w:tcBorders>
              <w:top w:val="single" w:sz="4" w:space="0" w:color="auto"/>
              <w:left w:val="nil"/>
              <w:bottom w:val="single" w:sz="4" w:space="0" w:color="auto"/>
              <w:right w:val="single" w:sz="4" w:space="0" w:color="000000"/>
            </w:tcBorders>
            <w:vAlign w:val="center"/>
          </w:tcPr>
          <w:p w:rsidR="0041178F" w:rsidRPr="00C357BC" w:rsidRDefault="0041178F" w:rsidP="0065682E">
            <w:pPr>
              <w:jc w:val="center"/>
              <w:rPr>
                <w:sz w:val="16"/>
                <w:szCs w:val="16"/>
              </w:rPr>
            </w:pPr>
            <w:r w:rsidRPr="00C357BC">
              <w:rPr>
                <w:sz w:val="16"/>
                <w:szCs w:val="16"/>
              </w:rPr>
              <w:t>Оплата капитальног</w:t>
            </w:r>
            <w:r w:rsidR="0065682E" w:rsidRPr="00C357BC">
              <w:rPr>
                <w:sz w:val="16"/>
                <w:szCs w:val="16"/>
              </w:rPr>
              <w:t xml:space="preserve">о ремонта объекта недвижимости, </w:t>
            </w:r>
            <w:r w:rsidRPr="00C357BC">
              <w:rPr>
                <w:sz w:val="16"/>
                <w:szCs w:val="16"/>
              </w:rPr>
              <w:t>тыс. руб.</w:t>
            </w:r>
          </w:p>
        </w:tc>
        <w:tc>
          <w:tcPr>
            <w:tcW w:w="5386" w:type="dxa"/>
            <w:gridSpan w:val="5"/>
            <w:tcBorders>
              <w:top w:val="single" w:sz="4" w:space="0" w:color="auto"/>
              <w:left w:val="nil"/>
              <w:bottom w:val="single" w:sz="4" w:space="0" w:color="auto"/>
              <w:right w:val="single" w:sz="4" w:space="0" w:color="000000"/>
            </w:tcBorders>
            <w:vAlign w:val="center"/>
          </w:tcPr>
          <w:p w:rsidR="0041178F" w:rsidRPr="00C357BC" w:rsidRDefault="0041178F" w:rsidP="0065682E">
            <w:pPr>
              <w:jc w:val="center"/>
              <w:rPr>
                <w:sz w:val="16"/>
                <w:szCs w:val="16"/>
              </w:rPr>
            </w:pPr>
            <w:r w:rsidRPr="00C357BC">
              <w:rPr>
                <w:sz w:val="16"/>
                <w:szCs w:val="16"/>
              </w:rPr>
              <w:t>Оплата текущег</w:t>
            </w:r>
            <w:r w:rsidR="0065682E" w:rsidRPr="00C357BC">
              <w:rPr>
                <w:sz w:val="16"/>
                <w:szCs w:val="16"/>
              </w:rPr>
              <w:t xml:space="preserve">о ремонта объекта недвижимости, </w:t>
            </w:r>
            <w:r w:rsidRPr="00C357BC">
              <w:rPr>
                <w:sz w:val="16"/>
                <w:szCs w:val="16"/>
              </w:rPr>
              <w:t>тыс. руб.</w:t>
            </w:r>
          </w:p>
        </w:tc>
        <w:tc>
          <w:tcPr>
            <w:tcW w:w="4522" w:type="dxa"/>
            <w:gridSpan w:val="4"/>
            <w:tcBorders>
              <w:top w:val="single" w:sz="4" w:space="0" w:color="auto"/>
              <w:left w:val="nil"/>
              <w:bottom w:val="single" w:sz="4" w:space="0" w:color="auto"/>
              <w:right w:val="single" w:sz="4" w:space="0" w:color="000000"/>
            </w:tcBorders>
            <w:vAlign w:val="center"/>
          </w:tcPr>
          <w:p w:rsidR="0041178F" w:rsidRPr="00C357BC" w:rsidRDefault="0041178F" w:rsidP="00D97AD0">
            <w:pPr>
              <w:jc w:val="center"/>
              <w:rPr>
                <w:sz w:val="16"/>
                <w:szCs w:val="16"/>
              </w:rPr>
            </w:pPr>
            <w:r w:rsidRPr="00C357BC">
              <w:rPr>
                <w:sz w:val="16"/>
                <w:szCs w:val="16"/>
              </w:rPr>
              <w:t>Оплата коммунальных усл</w:t>
            </w:r>
            <w:r w:rsidR="0065682E" w:rsidRPr="00C357BC">
              <w:rPr>
                <w:sz w:val="16"/>
                <w:szCs w:val="16"/>
              </w:rPr>
              <w:t>уг, тыс. руб.</w:t>
            </w:r>
          </w:p>
        </w:tc>
      </w:tr>
      <w:tr w:rsidR="0041178F" w:rsidRPr="00C357BC" w:rsidTr="00D97AD0">
        <w:trPr>
          <w:trHeight w:val="300"/>
        </w:trPr>
        <w:tc>
          <w:tcPr>
            <w:tcW w:w="431" w:type="dxa"/>
            <w:vMerge/>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ind w:left="-103" w:right="-108"/>
              <w:rPr>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rPr>
                <w:sz w:val="16"/>
                <w:szCs w:val="16"/>
              </w:rPr>
            </w:pPr>
          </w:p>
        </w:tc>
        <w:tc>
          <w:tcPr>
            <w:tcW w:w="1276" w:type="dxa"/>
            <w:vMerge w:val="restart"/>
            <w:tcBorders>
              <w:top w:val="nil"/>
              <w:left w:val="single" w:sz="4" w:space="0" w:color="auto"/>
              <w:bottom w:val="single" w:sz="4" w:space="0" w:color="000000"/>
              <w:right w:val="single" w:sz="4" w:space="0" w:color="auto"/>
            </w:tcBorders>
            <w:vAlign w:val="center"/>
          </w:tcPr>
          <w:p w:rsidR="0041178F" w:rsidRPr="00C357BC" w:rsidRDefault="0041178F" w:rsidP="00D97AD0">
            <w:pPr>
              <w:jc w:val="center"/>
              <w:rPr>
                <w:sz w:val="16"/>
                <w:szCs w:val="16"/>
              </w:rPr>
            </w:pPr>
            <w:r w:rsidRPr="00C357BC">
              <w:rPr>
                <w:sz w:val="16"/>
                <w:szCs w:val="16"/>
              </w:rPr>
              <w:t xml:space="preserve">Всего, </w:t>
            </w:r>
            <w:r w:rsidRPr="00C357BC">
              <w:rPr>
                <w:sz w:val="16"/>
                <w:szCs w:val="16"/>
              </w:rPr>
              <w:br/>
              <w:t>в том числе:</w:t>
            </w:r>
          </w:p>
        </w:tc>
        <w:tc>
          <w:tcPr>
            <w:tcW w:w="1134" w:type="dxa"/>
            <w:vMerge w:val="restart"/>
            <w:tcBorders>
              <w:top w:val="nil"/>
              <w:left w:val="single" w:sz="4" w:space="0" w:color="auto"/>
              <w:bottom w:val="single" w:sz="4" w:space="0" w:color="000000"/>
              <w:right w:val="single" w:sz="4" w:space="0" w:color="auto"/>
            </w:tcBorders>
            <w:vAlign w:val="center"/>
          </w:tcPr>
          <w:p w:rsidR="0041178F" w:rsidRPr="00C357BC" w:rsidRDefault="0041178F" w:rsidP="00D97AD0">
            <w:pPr>
              <w:jc w:val="center"/>
              <w:rPr>
                <w:sz w:val="16"/>
                <w:szCs w:val="16"/>
              </w:rPr>
            </w:pPr>
            <w:r w:rsidRPr="00C357BC">
              <w:rPr>
                <w:sz w:val="16"/>
                <w:szCs w:val="16"/>
              </w:rPr>
              <w:t>Бюджетные инвестиции</w:t>
            </w:r>
          </w:p>
        </w:tc>
        <w:tc>
          <w:tcPr>
            <w:tcW w:w="992" w:type="dxa"/>
            <w:vMerge w:val="restart"/>
            <w:tcBorders>
              <w:top w:val="nil"/>
              <w:left w:val="single" w:sz="4" w:space="0" w:color="auto"/>
              <w:bottom w:val="single" w:sz="4" w:space="0" w:color="000000"/>
              <w:right w:val="single" w:sz="4" w:space="0" w:color="auto"/>
            </w:tcBorders>
            <w:vAlign w:val="center"/>
          </w:tcPr>
          <w:p w:rsidR="0041178F" w:rsidRPr="00C357BC" w:rsidRDefault="0041178F" w:rsidP="00D97AD0">
            <w:pPr>
              <w:jc w:val="center"/>
              <w:rPr>
                <w:sz w:val="16"/>
                <w:szCs w:val="16"/>
              </w:rPr>
            </w:pPr>
            <w:r w:rsidRPr="00C357BC">
              <w:rPr>
                <w:sz w:val="16"/>
                <w:szCs w:val="16"/>
              </w:rPr>
              <w:t>Из иных источников поступления</w:t>
            </w:r>
          </w:p>
        </w:tc>
        <w:tc>
          <w:tcPr>
            <w:tcW w:w="992" w:type="dxa"/>
            <w:vMerge w:val="restart"/>
            <w:tcBorders>
              <w:top w:val="nil"/>
              <w:left w:val="single" w:sz="4" w:space="0" w:color="auto"/>
              <w:bottom w:val="single" w:sz="4" w:space="0" w:color="000000"/>
              <w:right w:val="single" w:sz="4" w:space="0" w:color="auto"/>
            </w:tcBorders>
            <w:vAlign w:val="center"/>
          </w:tcPr>
          <w:p w:rsidR="0041178F" w:rsidRPr="00C357BC" w:rsidRDefault="0041178F" w:rsidP="00D97AD0">
            <w:pPr>
              <w:jc w:val="center"/>
              <w:rPr>
                <w:sz w:val="16"/>
                <w:szCs w:val="16"/>
              </w:rPr>
            </w:pPr>
            <w:r w:rsidRPr="00C357BC">
              <w:rPr>
                <w:sz w:val="16"/>
                <w:szCs w:val="16"/>
              </w:rPr>
              <w:t xml:space="preserve">Всего, </w:t>
            </w:r>
            <w:r w:rsidRPr="00C357BC">
              <w:rPr>
                <w:sz w:val="16"/>
                <w:szCs w:val="16"/>
              </w:rPr>
              <w:br/>
              <w:t>в том числе:</w:t>
            </w:r>
          </w:p>
        </w:tc>
        <w:tc>
          <w:tcPr>
            <w:tcW w:w="1418" w:type="dxa"/>
            <w:vMerge w:val="restart"/>
            <w:tcBorders>
              <w:top w:val="nil"/>
              <w:left w:val="single" w:sz="4" w:space="0" w:color="auto"/>
              <w:bottom w:val="single" w:sz="4" w:space="0" w:color="000000"/>
              <w:right w:val="single" w:sz="4" w:space="0" w:color="auto"/>
            </w:tcBorders>
            <w:vAlign w:val="center"/>
          </w:tcPr>
          <w:p w:rsidR="0041178F" w:rsidRPr="00C357BC" w:rsidRDefault="0041178F" w:rsidP="00D97AD0">
            <w:pPr>
              <w:jc w:val="center"/>
              <w:rPr>
                <w:sz w:val="16"/>
                <w:szCs w:val="16"/>
              </w:rPr>
            </w:pPr>
            <w:r w:rsidRPr="00C357BC">
              <w:rPr>
                <w:sz w:val="16"/>
                <w:szCs w:val="16"/>
              </w:rPr>
              <w:t>Из средств субсидии на выполнение гос. задания (для казенных учреждений  - объем бюджетного финансирования по смете)</w:t>
            </w:r>
          </w:p>
        </w:tc>
        <w:tc>
          <w:tcPr>
            <w:tcW w:w="850" w:type="dxa"/>
            <w:vMerge w:val="restart"/>
            <w:tcBorders>
              <w:top w:val="nil"/>
              <w:left w:val="single" w:sz="4" w:space="0" w:color="auto"/>
              <w:bottom w:val="single" w:sz="4" w:space="0" w:color="000000"/>
              <w:right w:val="single" w:sz="4" w:space="0" w:color="auto"/>
            </w:tcBorders>
            <w:vAlign w:val="center"/>
          </w:tcPr>
          <w:p w:rsidR="0041178F" w:rsidRPr="00C357BC" w:rsidRDefault="0041178F" w:rsidP="00D97AD0">
            <w:pPr>
              <w:jc w:val="center"/>
              <w:rPr>
                <w:sz w:val="16"/>
                <w:szCs w:val="16"/>
              </w:rPr>
            </w:pPr>
            <w:r w:rsidRPr="00C357BC">
              <w:rPr>
                <w:sz w:val="16"/>
                <w:szCs w:val="16"/>
              </w:rPr>
              <w:t>Из средств субсидии на иные цели</w:t>
            </w:r>
          </w:p>
        </w:tc>
        <w:tc>
          <w:tcPr>
            <w:tcW w:w="992" w:type="dxa"/>
            <w:vMerge w:val="restart"/>
            <w:tcBorders>
              <w:top w:val="nil"/>
              <w:left w:val="single" w:sz="4" w:space="0" w:color="auto"/>
              <w:bottom w:val="single" w:sz="4" w:space="0" w:color="000000"/>
              <w:right w:val="single" w:sz="4" w:space="0" w:color="auto"/>
            </w:tcBorders>
            <w:vAlign w:val="center"/>
          </w:tcPr>
          <w:p w:rsidR="0041178F" w:rsidRPr="00C357BC" w:rsidRDefault="0041178F" w:rsidP="00D97AD0">
            <w:pPr>
              <w:tabs>
                <w:tab w:val="left" w:pos="884"/>
              </w:tabs>
              <w:ind w:left="-108"/>
              <w:jc w:val="center"/>
              <w:rPr>
                <w:sz w:val="16"/>
                <w:szCs w:val="16"/>
              </w:rPr>
            </w:pPr>
            <w:r w:rsidRPr="00C357BC">
              <w:rPr>
                <w:sz w:val="16"/>
                <w:szCs w:val="16"/>
              </w:rPr>
              <w:t>Из средств от принося-щей доход деятель-ности</w:t>
            </w:r>
          </w:p>
        </w:tc>
        <w:tc>
          <w:tcPr>
            <w:tcW w:w="1134" w:type="dxa"/>
            <w:vMerge w:val="restart"/>
            <w:tcBorders>
              <w:top w:val="nil"/>
              <w:left w:val="single" w:sz="4" w:space="0" w:color="auto"/>
              <w:bottom w:val="single" w:sz="4" w:space="0" w:color="000000"/>
              <w:right w:val="single" w:sz="4" w:space="0" w:color="auto"/>
            </w:tcBorders>
            <w:vAlign w:val="center"/>
          </w:tcPr>
          <w:p w:rsidR="0041178F" w:rsidRPr="00C357BC" w:rsidRDefault="0041178F" w:rsidP="00D97AD0">
            <w:pPr>
              <w:jc w:val="center"/>
              <w:rPr>
                <w:sz w:val="16"/>
                <w:szCs w:val="16"/>
              </w:rPr>
            </w:pPr>
            <w:r w:rsidRPr="00C357BC">
              <w:rPr>
                <w:sz w:val="16"/>
                <w:szCs w:val="16"/>
              </w:rPr>
              <w:t>Из иных источников поступления</w:t>
            </w:r>
          </w:p>
        </w:tc>
        <w:tc>
          <w:tcPr>
            <w:tcW w:w="993" w:type="dxa"/>
            <w:vMerge w:val="restart"/>
            <w:tcBorders>
              <w:top w:val="nil"/>
              <w:left w:val="single" w:sz="4" w:space="0" w:color="auto"/>
              <w:bottom w:val="single" w:sz="4" w:space="0" w:color="000000"/>
              <w:right w:val="single" w:sz="4" w:space="0" w:color="auto"/>
            </w:tcBorders>
            <w:vAlign w:val="center"/>
          </w:tcPr>
          <w:p w:rsidR="0041178F" w:rsidRPr="00C357BC" w:rsidRDefault="0041178F" w:rsidP="00D97AD0">
            <w:pPr>
              <w:ind w:left="-108" w:right="-108"/>
              <w:jc w:val="center"/>
              <w:rPr>
                <w:sz w:val="16"/>
                <w:szCs w:val="16"/>
              </w:rPr>
            </w:pPr>
            <w:r w:rsidRPr="00C357BC">
              <w:rPr>
                <w:sz w:val="16"/>
                <w:szCs w:val="16"/>
              </w:rPr>
              <w:t xml:space="preserve">Всего, </w:t>
            </w:r>
            <w:r w:rsidRPr="00C357BC">
              <w:rPr>
                <w:sz w:val="16"/>
                <w:szCs w:val="16"/>
              </w:rPr>
              <w:br/>
              <w:t>в том числе:</w:t>
            </w:r>
          </w:p>
        </w:tc>
        <w:tc>
          <w:tcPr>
            <w:tcW w:w="1253" w:type="dxa"/>
            <w:vMerge w:val="restart"/>
            <w:tcBorders>
              <w:top w:val="nil"/>
              <w:left w:val="single" w:sz="4" w:space="0" w:color="auto"/>
              <w:bottom w:val="single" w:sz="4" w:space="0" w:color="000000"/>
              <w:right w:val="single" w:sz="4" w:space="0" w:color="auto"/>
            </w:tcBorders>
            <w:vAlign w:val="center"/>
          </w:tcPr>
          <w:p w:rsidR="0041178F" w:rsidRPr="00C357BC" w:rsidRDefault="0041178F" w:rsidP="00D97AD0">
            <w:pPr>
              <w:jc w:val="center"/>
              <w:rPr>
                <w:sz w:val="16"/>
                <w:szCs w:val="16"/>
              </w:rPr>
            </w:pPr>
            <w:r w:rsidRPr="00C357BC">
              <w:rPr>
                <w:sz w:val="16"/>
                <w:szCs w:val="16"/>
              </w:rPr>
              <w:t>Из средств субсидии на выполнение гос. задания (для казенных учреждений  - объем бюджетного финансирования по смете)</w:t>
            </w:r>
          </w:p>
        </w:tc>
        <w:tc>
          <w:tcPr>
            <w:tcW w:w="1156" w:type="dxa"/>
            <w:vMerge w:val="restart"/>
            <w:tcBorders>
              <w:top w:val="nil"/>
              <w:left w:val="single" w:sz="4" w:space="0" w:color="auto"/>
              <w:bottom w:val="single" w:sz="4" w:space="0" w:color="000000"/>
              <w:right w:val="single" w:sz="4" w:space="0" w:color="auto"/>
            </w:tcBorders>
            <w:vAlign w:val="center"/>
          </w:tcPr>
          <w:p w:rsidR="0041178F" w:rsidRPr="00C357BC" w:rsidRDefault="0041178F" w:rsidP="00D97AD0">
            <w:pPr>
              <w:jc w:val="center"/>
              <w:rPr>
                <w:sz w:val="16"/>
                <w:szCs w:val="16"/>
              </w:rPr>
            </w:pPr>
            <w:r w:rsidRPr="00C357BC">
              <w:rPr>
                <w:sz w:val="16"/>
                <w:szCs w:val="16"/>
              </w:rPr>
              <w:t>Из средств от приносящей доход деятель-ности</w:t>
            </w:r>
          </w:p>
        </w:tc>
        <w:tc>
          <w:tcPr>
            <w:tcW w:w="1120" w:type="dxa"/>
            <w:vMerge w:val="restart"/>
            <w:tcBorders>
              <w:top w:val="nil"/>
              <w:left w:val="single" w:sz="4" w:space="0" w:color="auto"/>
              <w:bottom w:val="single" w:sz="4" w:space="0" w:color="000000"/>
              <w:right w:val="single" w:sz="4" w:space="0" w:color="auto"/>
            </w:tcBorders>
            <w:vAlign w:val="center"/>
          </w:tcPr>
          <w:p w:rsidR="0041178F" w:rsidRPr="00C357BC" w:rsidRDefault="0041178F" w:rsidP="00D97AD0">
            <w:pPr>
              <w:jc w:val="center"/>
              <w:rPr>
                <w:sz w:val="16"/>
                <w:szCs w:val="16"/>
              </w:rPr>
            </w:pPr>
            <w:r w:rsidRPr="00C357BC">
              <w:rPr>
                <w:sz w:val="16"/>
                <w:szCs w:val="16"/>
              </w:rPr>
              <w:t>Из иных источников поступления</w:t>
            </w:r>
          </w:p>
        </w:tc>
      </w:tr>
      <w:tr w:rsidR="0041178F" w:rsidRPr="00C357BC" w:rsidTr="00D97AD0">
        <w:trPr>
          <w:trHeight w:val="300"/>
        </w:trPr>
        <w:tc>
          <w:tcPr>
            <w:tcW w:w="431" w:type="dxa"/>
            <w:vMerge/>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ind w:left="-103" w:right="-108"/>
              <w:rPr>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rPr>
                <w:sz w:val="16"/>
                <w:szCs w:val="16"/>
              </w:rPr>
            </w:pPr>
          </w:p>
        </w:tc>
        <w:tc>
          <w:tcPr>
            <w:tcW w:w="1276"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34"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2"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2"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418"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850"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2"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34"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3"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ind w:left="-143"/>
              <w:rPr>
                <w:sz w:val="16"/>
                <w:szCs w:val="16"/>
              </w:rPr>
            </w:pPr>
          </w:p>
        </w:tc>
        <w:tc>
          <w:tcPr>
            <w:tcW w:w="1253"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56"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20"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r>
      <w:tr w:rsidR="0041178F" w:rsidRPr="00C357BC" w:rsidTr="00D97AD0">
        <w:trPr>
          <w:trHeight w:val="300"/>
        </w:trPr>
        <w:tc>
          <w:tcPr>
            <w:tcW w:w="431" w:type="dxa"/>
            <w:vMerge/>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ind w:left="-103" w:right="-108"/>
              <w:rPr>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rPr>
                <w:sz w:val="16"/>
                <w:szCs w:val="16"/>
              </w:rPr>
            </w:pPr>
          </w:p>
        </w:tc>
        <w:tc>
          <w:tcPr>
            <w:tcW w:w="1276"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34"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2"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2"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418"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850"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2"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34"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3"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ind w:left="-143"/>
              <w:rPr>
                <w:sz w:val="16"/>
                <w:szCs w:val="16"/>
              </w:rPr>
            </w:pPr>
          </w:p>
        </w:tc>
        <w:tc>
          <w:tcPr>
            <w:tcW w:w="1253"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56"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20"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r>
      <w:tr w:rsidR="0041178F" w:rsidRPr="00C357BC" w:rsidTr="00D97AD0">
        <w:trPr>
          <w:trHeight w:val="585"/>
        </w:trPr>
        <w:tc>
          <w:tcPr>
            <w:tcW w:w="431" w:type="dxa"/>
            <w:vMerge/>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ind w:left="-103" w:right="-108"/>
              <w:rPr>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41178F" w:rsidRPr="00C357BC" w:rsidRDefault="0041178F" w:rsidP="00D97AD0">
            <w:pPr>
              <w:rPr>
                <w:sz w:val="16"/>
                <w:szCs w:val="16"/>
              </w:rPr>
            </w:pPr>
          </w:p>
        </w:tc>
        <w:tc>
          <w:tcPr>
            <w:tcW w:w="1276"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34"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2"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2"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418"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850"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2"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34"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3"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ind w:left="-143"/>
              <w:rPr>
                <w:sz w:val="16"/>
                <w:szCs w:val="16"/>
              </w:rPr>
            </w:pPr>
          </w:p>
        </w:tc>
        <w:tc>
          <w:tcPr>
            <w:tcW w:w="1253"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56"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20" w:type="dxa"/>
            <w:vMerge/>
            <w:tcBorders>
              <w:top w:val="nil"/>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r>
      <w:tr w:rsidR="0041178F" w:rsidRPr="00C357BC" w:rsidTr="00D97AD0">
        <w:trPr>
          <w:trHeight w:val="300"/>
        </w:trPr>
        <w:tc>
          <w:tcPr>
            <w:tcW w:w="43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03" w:right="-108"/>
              <w:jc w:val="center"/>
              <w:rPr>
                <w:bCs/>
                <w:sz w:val="16"/>
                <w:szCs w:val="16"/>
              </w:rPr>
            </w:pPr>
            <w:r w:rsidRPr="00C357BC">
              <w:rPr>
                <w:bCs/>
                <w:sz w:val="16"/>
                <w:szCs w:val="16"/>
              </w:rPr>
              <w:t>1</w:t>
            </w:r>
          </w:p>
        </w:tc>
        <w:tc>
          <w:tcPr>
            <w:tcW w:w="1559" w:type="dxa"/>
            <w:tcBorders>
              <w:top w:val="nil"/>
              <w:left w:val="nil"/>
              <w:bottom w:val="single" w:sz="4" w:space="0" w:color="auto"/>
              <w:right w:val="single" w:sz="4" w:space="0" w:color="auto"/>
            </w:tcBorders>
            <w:vAlign w:val="center"/>
          </w:tcPr>
          <w:p w:rsidR="0041178F" w:rsidRPr="00C357BC" w:rsidRDefault="0041178F" w:rsidP="00D97AD0">
            <w:pPr>
              <w:rPr>
                <w:bCs/>
                <w:sz w:val="16"/>
                <w:szCs w:val="16"/>
              </w:rPr>
            </w:pPr>
            <w:r w:rsidRPr="00C357BC">
              <w:rPr>
                <w:bCs/>
                <w:sz w:val="16"/>
                <w:szCs w:val="16"/>
              </w:rPr>
              <w:t>Здравоохранение</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93 119,52</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91 874,83</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1 244,69</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3 132,50</w:t>
            </w:r>
          </w:p>
        </w:tc>
        <w:tc>
          <w:tcPr>
            <w:tcW w:w="1418"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539,55</w:t>
            </w:r>
          </w:p>
        </w:tc>
        <w:tc>
          <w:tcPr>
            <w:tcW w:w="850"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41,92</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2 227,73</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323,30</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474 932,30</w:t>
            </w:r>
          </w:p>
        </w:tc>
        <w:tc>
          <w:tcPr>
            <w:tcW w:w="125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100 472,67</w:t>
            </w:r>
          </w:p>
        </w:tc>
        <w:tc>
          <w:tcPr>
            <w:tcW w:w="115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36 765,11</w:t>
            </w:r>
          </w:p>
        </w:tc>
        <w:tc>
          <w:tcPr>
            <w:tcW w:w="1120"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337 694,52</w:t>
            </w:r>
          </w:p>
        </w:tc>
      </w:tr>
      <w:tr w:rsidR="0041178F" w:rsidRPr="00C357BC" w:rsidTr="00D97AD0">
        <w:trPr>
          <w:trHeight w:val="372"/>
        </w:trPr>
        <w:tc>
          <w:tcPr>
            <w:tcW w:w="43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03" w:right="-108"/>
              <w:jc w:val="center"/>
              <w:rPr>
                <w:bCs/>
                <w:sz w:val="16"/>
                <w:szCs w:val="16"/>
              </w:rPr>
            </w:pPr>
            <w:r w:rsidRPr="00C357BC">
              <w:rPr>
                <w:bCs/>
                <w:sz w:val="16"/>
                <w:szCs w:val="16"/>
              </w:rPr>
              <w:t>2</w:t>
            </w:r>
          </w:p>
        </w:tc>
        <w:tc>
          <w:tcPr>
            <w:tcW w:w="1559" w:type="dxa"/>
            <w:tcBorders>
              <w:top w:val="nil"/>
              <w:left w:val="nil"/>
              <w:bottom w:val="single" w:sz="4" w:space="0" w:color="auto"/>
              <w:right w:val="single" w:sz="4" w:space="0" w:color="auto"/>
            </w:tcBorders>
            <w:vAlign w:val="center"/>
          </w:tcPr>
          <w:p w:rsidR="0041178F" w:rsidRPr="00C357BC" w:rsidRDefault="0041178F" w:rsidP="00D97AD0">
            <w:pPr>
              <w:rPr>
                <w:bCs/>
                <w:sz w:val="16"/>
                <w:szCs w:val="16"/>
              </w:rPr>
            </w:pPr>
            <w:r w:rsidRPr="00C357BC">
              <w:rPr>
                <w:bCs/>
                <w:sz w:val="16"/>
                <w:szCs w:val="16"/>
              </w:rPr>
              <w:t>Социальная защита населения</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pPr>
            <w:r w:rsidRPr="00C357BC">
              <w:rPr>
                <w:sz w:val="16"/>
                <w:szCs w:val="16"/>
              </w:rPr>
              <w:t>0,00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11 800,12</w:t>
            </w:r>
          </w:p>
        </w:tc>
        <w:tc>
          <w:tcPr>
            <w:tcW w:w="1418"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479,80</w:t>
            </w:r>
          </w:p>
        </w:tc>
        <w:tc>
          <w:tcPr>
            <w:tcW w:w="850"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492,90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10 827,42</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36 643,72</w:t>
            </w:r>
          </w:p>
        </w:tc>
        <w:tc>
          <w:tcPr>
            <w:tcW w:w="125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17 940,65</w:t>
            </w:r>
          </w:p>
        </w:tc>
        <w:tc>
          <w:tcPr>
            <w:tcW w:w="115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18 425,17</w:t>
            </w:r>
          </w:p>
        </w:tc>
        <w:tc>
          <w:tcPr>
            <w:tcW w:w="1120"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277,90</w:t>
            </w:r>
          </w:p>
        </w:tc>
      </w:tr>
      <w:tr w:rsidR="0041178F" w:rsidRPr="00C357BC" w:rsidTr="00D97AD0">
        <w:trPr>
          <w:trHeight w:val="300"/>
        </w:trPr>
        <w:tc>
          <w:tcPr>
            <w:tcW w:w="43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03" w:right="-108"/>
              <w:jc w:val="center"/>
              <w:rPr>
                <w:bCs/>
                <w:sz w:val="16"/>
                <w:szCs w:val="16"/>
              </w:rPr>
            </w:pPr>
            <w:r w:rsidRPr="00C357BC">
              <w:rPr>
                <w:bCs/>
                <w:sz w:val="16"/>
                <w:szCs w:val="16"/>
              </w:rPr>
              <w:t>3</w:t>
            </w:r>
          </w:p>
        </w:tc>
        <w:tc>
          <w:tcPr>
            <w:tcW w:w="1559" w:type="dxa"/>
            <w:tcBorders>
              <w:top w:val="nil"/>
              <w:left w:val="nil"/>
              <w:bottom w:val="single" w:sz="4" w:space="0" w:color="auto"/>
              <w:right w:val="single" w:sz="4" w:space="0" w:color="auto"/>
            </w:tcBorders>
            <w:vAlign w:val="center"/>
          </w:tcPr>
          <w:p w:rsidR="0041178F" w:rsidRPr="00C357BC" w:rsidRDefault="0041178F" w:rsidP="00D97AD0">
            <w:pPr>
              <w:rPr>
                <w:bCs/>
                <w:sz w:val="16"/>
                <w:szCs w:val="16"/>
              </w:rPr>
            </w:pPr>
            <w:r w:rsidRPr="00C357BC">
              <w:rPr>
                <w:bCs/>
                <w:sz w:val="16"/>
                <w:szCs w:val="16"/>
              </w:rPr>
              <w:t>Общее образование</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pPr>
            <w:r w:rsidRPr="00C357BC">
              <w:rPr>
                <w:sz w:val="16"/>
                <w:szCs w:val="16"/>
              </w:rPr>
              <w:t>0,00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4 017,44</w:t>
            </w:r>
          </w:p>
        </w:tc>
        <w:tc>
          <w:tcPr>
            <w:tcW w:w="1418"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3 332,32</w:t>
            </w:r>
          </w:p>
        </w:tc>
        <w:tc>
          <w:tcPr>
            <w:tcW w:w="850"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200,00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485,12</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32 376,57</w:t>
            </w:r>
          </w:p>
        </w:tc>
        <w:tc>
          <w:tcPr>
            <w:tcW w:w="125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31 728,93</w:t>
            </w:r>
          </w:p>
        </w:tc>
        <w:tc>
          <w:tcPr>
            <w:tcW w:w="115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647,64</w:t>
            </w:r>
          </w:p>
        </w:tc>
        <w:tc>
          <w:tcPr>
            <w:tcW w:w="1120"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r>
      <w:tr w:rsidR="0041178F" w:rsidRPr="00C357BC" w:rsidTr="00D97AD0">
        <w:trPr>
          <w:trHeight w:val="300"/>
        </w:trPr>
        <w:tc>
          <w:tcPr>
            <w:tcW w:w="43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03" w:right="-108"/>
              <w:jc w:val="center"/>
              <w:rPr>
                <w:bCs/>
                <w:sz w:val="16"/>
                <w:szCs w:val="16"/>
              </w:rPr>
            </w:pPr>
            <w:r w:rsidRPr="00C357BC">
              <w:rPr>
                <w:bCs/>
                <w:sz w:val="16"/>
                <w:szCs w:val="16"/>
              </w:rPr>
              <w:t>4</w:t>
            </w:r>
          </w:p>
        </w:tc>
        <w:tc>
          <w:tcPr>
            <w:tcW w:w="1559" w:type="dxa"/>
            <w:tcBorders>
              <w:top w:val="nil"/>
              <w:left w:val="nil"/>
              <w:bottom w:val="single" w:sz="4" w:space="0" w:color="auto"/>
              <w:right w:val="single" w:sz="4" w:space="0" w:color="auto"/>
            </w:tcBorders>
            <w:vAlign w:val="center"/>
          </w:tcPr>
          <w:p w:rsidR="0041178F" w:rsidRPr="00C357BC" w:rsidRDefault="0041178F" w:rsidP="00D97AD0">
            <w:pPr>
              <w:rPr>
                <w:bCs/>
                <w:sz w:val="16"/>
                <w:szCs w:val="16"/>
              </w:rPr>
            </w:pPr>
            <w:r w:rsidRPr="00C357BC">
              <w:rPr>
                <w:bCs/>
                <w:sz w:val="16"/>
                <w:szCs w:val="16"/>
              </w:rPr>
              <w:t>Профессиональное образование</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6 538,56</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286,34</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6 252,22</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18 162,90</w:t>
            </w:r>
          </w:p>
        </w:tc>
        <w:tc>
          <w:tcPr>
            <w:tcW w:w="1418"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7 577,70</w:t>
            </w:r>
          </w:p>
        </w:tc>
        <w:tc>
          <w:tcPr>
            <w:tcW w:w="850"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10 585,20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145 225,00</w:t>
            </w:r>
          </w:p>
        </w:tc>
        <w:tc>
          <w:tcPr>
            <w:tcW w:w="125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122 508,00</w:t>
            </w:r>
          </w:p>
        </w:tc>
        <w:tc>
          <w:tcPr>
            <w:tcW w:w="115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22 700,00</w:t>
            </w:r>
          </w:p>
        </w:tc>
        <w:tc>
          <w:tcPr>
            <w:tcW w:w="1120"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17,00</w:t>
            </w:r>
          </w:p>
        </w:tc>
      </w:tr>
      <w:tr w:rsidR="0041178F" w:rsidRPr="00C357BC" w:rsidTr="00D97AD0">
        <w:trPr>
          <w:trHeight w:val="300"/>
        </w:trPr>
        <w:tc>
          <w:tcPr>
            <w:tcW w:w="43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03" w:right="-108"/>
              <w:jc w:val="center"/>
              <w:rPr>
                <w:bCs/>
                <w:sz w:val="16"/>
                <w:szCs w:val="16"/>
              </w:rPr>
            </w:pPr>
            <w:r w:rsidRPr="00C357BC">
              <w:rPr>
                <w:bCs/>
                <w:sz w:val="16"/>
                <w:szCs w:val="16"/>
              </w:rPr>
              <w:t>5</w:t>
            </w:r>
          </w:p>
        </w:tc>
        <w:tc>
          <w:tcPr>
            <w:tcW w:w="1559" w:type="dxa"/>
            <w:tcBorders>
              <w:top w:val="nil"/>
              <w:left w:val="nil"/>
              <w:bottom w:val="single" w:sz="4" w:space="0" w:color="auto"/>
              <w:right w:val="single" w:sz="4" w:space="0" w:color="auto"/>
            </w:tcBorders>
            <w:vAlign w:val="center"/>
          </w:tcPr>
          <w:p w:rsidR="0041178F" w:rsidRPr="00C357BC" w:rsidRDefault="0041178F" w:rsidP="00D97AD0">
            <w:pPr>
              <w:rPr>
                <w:bCs/>
                <w:sz w:val="16"/>
                <w:szCs w:val="16"/>
              </w:rPr>
            </w:pPr>
            <w:r w:rsidRPr="00C357BC">
              <w:rPr>
                <w:bCs/>
                <w:sz w:val="16"/>
                <w:szCs w:val="16"/>
              </w:rPr>
              <w:t>Семья и дети</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pPr>
            <w:r w:rsidRPr="00C357BC">
              <w:rPr>
                <w:sz w:val="16"/>
                <w:szCs w:val="16"/>
              </w:rPr>
              <w:t>0,00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535,00</w:t>
            </w:r>
          </w:p>
        </w:tc>
        <w:tc>
          <w:tcPr>
            <w:tcW w:w="1418"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535,00</w:t>
            </w:r>
          </w:p>
        </w:tc>
        <w:tc>
          <w:tcPr>
            <w:tcW w:w="850"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41 852,00</w:t>
            </w:r>
          </w:p>
        </w:tc>
        <w:tc>
          <w:tcPr>
            <w:tcW w:w="125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41 731,00</w:t>
            </w:r>
          </w:p>
        </w:tc>
        <w:tc>
          <w:tcPr>
            <w:tcW w:w="115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121,00</w:t>
            </w:r>
          </w:p>
        </w:tc>
        <w:tc>
          <w:tcPr>
            <w:tcW w:w="1120"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r>
      <w:tr w:rsidR="0041178F" w:rsidRPr="00C357BC" w:rsidTr="00D97AD0">
        <w:trPr>
          <w:trHeight w:val="357"/>
        </w:trPr>
        <w:tc>
          <w:tcPr>
            <w:tcW w:w="43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03" w:right="-108"/>
              <w:jc w:val="center"/>
              <w:rPr>
                <w:bCs/>
                <w:sz w:val="16"/>
                <w:szCs w:val="16"/>
              </w:rPr>
            </w:pPr>
            <w:r w:rsidRPr="00C357BC">
              <w:rPr>
                <w:bCs/>
                <w:sz w:val="16"/>
                <w:szCs w:val="16"/>
              </w:rPr>
              <w:t>6</w:t>
            </w:r>
          </w:p>
        </w:tc>
        <w:tc>
          <w:tcPr>
            <w:tcW w:w="1559" w:type="dxa"/>
            <w:tcBorders>
              <w:top w:val="nil"/>
              <w:left w:val="nil"/>
              <w:bottom w:val="single" w:sz="4" w:space="0" w:color="auto"/>
              <w:right w:val="single" w:sz="4" w:space="0" w:color="auto"/>
            </w:tcBorders>
            <w:vAlign w:val="center"/>
          </w:tcPr>
          <w:p w:rsidR="0041178F" w:rsidRPr="00C357BC" w:rsidRDefault="0041178F" w:rsidP="00D97AD0">
            <w:pPr>
              <w:rPr>
                <w:bCs/>
                <w:sz w:val="16"/>
                <w:szCs w:val="16"/>
              </w:rPr>
            </w:pPr>
            <w:r w:rsidRPr="00C357BC">
              <w:rPr>
                <w:bCs/>
                <w:sz w:val="16"/>
                <w:szCs w:val="16"/>
              </w:rPr>
              <w:t>Занятость населения</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pPr>
            <w:r w:rsidRPr="00C357BC">
              <w:rPr>
                <w:sz w:val="16"/>
                <w:szCs w:val="16"/>
              </w:rPr>
              <w:t>0,00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141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85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4 305,01</w:t>
            </w:r>
          </w:p>
        </w:tc>
        <w:tc>
          <w:tcPr>
            <w:tcW w:w="125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4 305,01</w:t>
            </w:r>
          </w:p>
        </w:tc>
        <w:tc>
          <w:tcPr>
            <w:tcW w:w="1156"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2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r>
      <w:tr w:rsidR="0041178F" w:rsidRPr="00C357BC" w:rsidTr="00D97AD0">
        <w:trPr>
          <w:trHeight w:val="256"/>
        </w:trPr>
        <w:tc>
          <w:tcPr>
            <w:tcW w:w="43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03" w:right="-108"/>
              <w:jc w:val="center"/>
              <w:rPr>
                <w:bCs/>
                <w:sz w:val="16"/>
                <w:szCs w:val="16"/>
              </w:rPr>
            </w:pPr>
            <w:r w:rsidRPr="00C357BC">
              <w:rPr>
                <w:bCs/>
                <w:sz w:val="16"/>
                <w:szCs w:val="16"/>
              </w:rPr>
              <w:t>7</w:t>
            </w:r>
          </w:p>
        </w:tc>
        <w:tc>
          <w:tcPr>
            <w:tcW w:w="1559" w:type="dxa"/>
            <w:tcBorders>
              <w:top w:val="nil"/>
              <w:left w:val="nil"/>
              <w:bottom w:val="single" w:sz="4" w:space="0" w:color="auto"/>
              <w:right w:val="single" w:sz="4" w:space="0" w:color="auto"/>
            </w:tcBorders>
            <w:vAlign w:val="center"/>
          </w:tcPr>
          <w:p w:rsidR="0041178F" w:rsidRPr="00C357BC" w:rsidRDefault="0041178F" w:rsidP="00D97AD0">
            <w:pPr>
              <w:rPr>
                <w:bCs/>
                <w:sz w:val="16"/>
                <w:szCs w:val="16"/>
              </w:rPr>
            </w:pPr>
            <w:r w:rsidRPr="00C357BC">
              <w:rPr>
                <w:bCs/>
                <w:sz w:val="16"/>
                <w:szCs w:val="16"/>
              </w:rPr>
              <w:t>Культура</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177,90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177,90</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1 749,50</w:t>
            </w:r>
          </w:p>
        </w:tc>
        <w:tc>
          <w:tcPr>
            <w:tcW w:w="141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270,60</w:t>
            </w:r>
          </w:p>
        </w:tc>
        <w:tc>
          <w:tcPr>
            <w:tcW w:w="85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672,30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806,60</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40 577,07</w:t>
            </w:r>
          </w:p>
        </w:tc>
        <w:tc>
          <w:tcPr>
            <w:tcW w:w="125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29 869,12</w:t>
            </w:r>
          </w:p>
        </w:tc>
        <w:tc>
          <w:tcPr>
            <w:tcW w:w="1156"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6 950,05</w:t>
            </w:r>
          </w:p>
        </w:tc>
        <w:tc>
          <w:tcPr>
            <w:tcW w:w="112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3 757,90</w:t>
            </w:r>
          </w:p>
        </w:tc>
      </w:tr>
      <w:tr w:rsidR="0041178F" w:rsidRPr="00C357BC" w:rsidTr="00D97AD0">
        <w:trPr>
          <w:trHeight w:val="382"/>
        </w:trPr>
        <w:tc>
          <w:tcPr>
            <w:tcW w:w="43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03" w:right="-108"/>
              <w:jc w:val="center"/>
              <w:rPr>
                <w:bCs/>
                <w:sz w:val="16"/>
                <w:szCs w:val="16"/>
              </w:rPr>
            </w:pPr>
            <w:r w:rsidRPr="00C357BC">
              <w:rPr>
                <w:bCs/>
                <w:sz w:val="16"/>
                <w:szCs w:val="16"/>
              </w:rPr>
              <w:t>8</w:t>
            </w:r>
          </w:p>
        </w:tc>
        <w:tc>
          <w:tcPr>
            <w:tcW w:w="1559" w:type="dxa"/>
            <w:tcBorders>
              <w:top w:val="nil"/>
              <w:left w:val="nil"/>
              <w:bottom w:val="single" w:sz="4" w:space="0" w:color="auto"/>
              <w:right w:val="single" w:sz="4" w:space="0" w:color="auto"/>
            </w:tcBorders>
            <w:vAlign w:val="center"/>
          </w:tcPr>
          <w:p w:rsidR="0041178F" w:rsidRPr="00C357BC" w:rsidRDefault="0041178F" w:rsidP="00D97AD0">
            <w:pPr>
              <w:rPr>
                <w:bCs/>
                <w:sz w:val="16"/>
                <w:szCs w:val="16"/>
              </w:rPr>
            </w:pPr>
            <w:r w:rsidRPr="00C357BC">
              <w:rPr>
                <w:bCs/>
                <w:sz w:val="16"/>
                <w:szCs w:val="16"/>
              </w:rPr>
              <w:t>Физкультура и спорт</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pPr>
            <w:r w:rsidRPr="00C357BC">
              <w:rPr>
                <w:sz w:val="16"/>
                <w:szCs w:val="16"/>
              </w:rPr>
              <w:t>0,00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869,70</w:t>
            </w:r>
          </w:p>
        </w:tc>
        <w:tc>
          <w:tcPr>
            <w:tcW w:w="141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396,20</w:t>
            </w:r>
          </w:p>
        </w:tc>
        <w:tc>
          <w:tcPr>
            <w:tcW w:w="85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473,50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48 295,37</w:t>
            </w:r>
          </w:p>
        </w:tc>
        <w:tc>
          <w:tcPr>
            <w:tcW w:w="125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34 962,39</w:t>
            </w:r>
          </w:p>
        </w:tc>
        <w:tc>
          <w:tcPr>
            <w:tcW w:w="1156"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13 332,98</w:t>
            </w:r>
          </w:p>
        </w:tc>
        <w:tc>
          <w:tcPr>
            <w:tcW w:w="112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r>
      <w:tr w:rsidR="0041178F" w:rsidRPr="00C357BC" w:rsidTr="00D97AD0">
        <w:trPr>
          <w:trHeight w:val="300"/>
        </w:trPr>
        <w:tc>
          <w:tcPr>
            <w:tcW w:w="43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03" w:right="-108"/>
              <w:jc w:val="center"/>
              <w:rPr>
                <w:bCs/>
                <w:sz w:val="16"/>
                <w:szCs w:val="16"/>
              </w:rPr>
            </w:pPr>
            <w:r w:rsidRPr="00C357BC">
              <w:rPr>
                <w:bCs/>
                <w:sz w:val="16"/>
                <w:szCs w:val="16"/>
              </w:rPr>
              <w:t>9</w:t>
            </w:r>
          </w:p>
        </w:tc>
        <w:tc>
          <w:tcPr>
            <w:tcW w:w="1559" w:type="dxa"/>
            <w:tcBorders>
              <w:top w:val="nil"/>
              <w:left w:val="nil"/>
              <w:bottom w:val="single" w:sz="4" w:space="0" w:color="auto"/>
              <w:right w:val="single" w:sz="4" w:space="0" w:color="auto"/>
            </w:tcBorders>
            <w:vAlign w:val="center"/>
          </w:tcPr>
          <w:p w:rsidR="0041178F" w:rsidRPr="00C357BC" w:rsidRDefault="0041178F" w:rsidP="00D97AD0">
            <w:pPr>
              <w:rPr>
                <w:bCs/>
                <w:sz w:val="16"/>
                <w:szCs w:val="16"/>
              </w:rPr>
            </w:pPr>
            <w:r w:rsidRPr="00C357BC">
              <w:rPr>
                <w:bCs/>
                <w:sz w:val="16"/>
                <w:szCs w:val="16"/>
              </w:rPr>
              <w:t>Ветеринария</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6 610,6</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 xml:space="preserve">0,00 </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6 610,6</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2 718,90</w:t>
            </w:r>
          </w:p>
        </w:tc>
        <w:tc>
          <w:tcPr>
            <w:tcW w:w="141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85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2 718,90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3" w:type="dxa"/>
            <w:tcBorders>
              <w:top w:val="nil"/>
              <w:left w:val="nil"/>
              <w:bottom w:val="single" w:sz="4" w:space="0" w:color="auto"/>
              <w:right w:val="single" w:sz="4" w:space="0" w:color="auto"/>
            </w:tcBorders>
            <w:vAlign w:val="center"/>
          </w:tcPr>
          <w:p w:rsidR="0041178F" w:rsidRPr="00C357BC" w:rsidRDefault="0041178F" w:rsidP="005C1D1C">
            <w:pPr>
              <w:jc w:val="center"/>
              <w:rPr>
                <w:sz w:val="16"/>
                <w:szCs w:val="16"/>
              </w:rPr>
            </w:pPr>
            <w:r w:rsidRPr="00C357BC">
              <w:rPr>
                <w:sz w:val="16"/>
                <w:szCs w:val="16"/>
              </w:rPr>
              <w:t>5 505,8</w:t>
            </w:r>
            <w:r w:rsidR="005C1D1C" w:rsidRPr="00C357BC">
              <w:rPr>
                <w:sz w:val="16"/>
                <w:szCs w:val="16"/>
              </w:rPr>
              <w:t>3</w:t>
            </w:r>
          </w:p>
        </w:tc>
        <w:tc>
          <w:tcPr>
            <w:tcW w:w="125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4 413,95</w:t>
            </w:r>
          </w:p>
        </w:tc>
        <w:tc>
          <w:tcPr>
            <w:tcW w:w="1156"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1 091,88</w:t>
            </w:r>
          </w:p>
        </w:tc>
        <w:tc>
          <w:tcPr>
            <w:tcW w:w="112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r>
      <w:tr w:rsidR="0041178F" w:rsidRPr="00C357BC" w:rsidTr="00D97AD0">
        <w:trPr>
          <w:trHeight w:val="267"/>
        </w:trPr>
        <w:tc>
          <w:tcPr>
            <w:tcW w:w="43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03" w:right="-108"/>
              <w:jc w:val="center"/>
              <w:rPr>
                <w:bCs/>
                <w:sz w:val="16"/>
                <w:szCs w:val="16"/>
              </w:rPr>
            </w:pPr>
            <w:r w:rsidRPr="00C357BC">
              <w:rPr>
                <w:bCs/>
                <w:sz w:val="16"/>
                <w:szCs w:val="16"/>
              </w:rPr>
              <w:t>10</w:t>
            </w:r>
          </w:p>
        </w:tc>
        <w:tc>
          <w:tcPr>
            <w:tcW w:w="1559" w:type="dxa"/>
            <w:tcBorders>
              <w:top w:val="nil"/>
              <w:left w:val="nil"/>
              <w:bottom w:val="single" w:sz="4" w:space="0" w:color="auto"/>
              <w:right w:val="single" w:sz="4" w:space="0" w:color="auto"/>
            </w:tcBorders>
            <w:vAlign w:val="center"/>
          </w:tcPr>
          <w:p w:rsidR="0041178F" w:rsidRPr="00C357BC" w:rsidRDefault="0041178F" w:rsidP="00D97AD0">
            <w:pPr>
              <w:rPr>
                <w:bCs/>
                <w:sz w:val="16"/>
                <w:szCs w:val="16"/>
              </w:rPr>
            </w:pPr>
            <w:r w:rsidRPr="00C357BC">
              <w:rPr>
                <w:bCs/>
                <w:sz w:val="16"/>
                <w:szCs w:val="16"/>
              </w:rPr>
              <w:t>Учреждения транспорта</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1 582,55</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1 582,55</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1 428,70</w:t>
            </w:r>
          </w:p>
        </w:tc>
        <w:tc>
          <w:tcPr>
            <w:tcW w:w="141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1 428,70</w:t>
            </w:r>
          </w:p>
        </w:tc>
        <w:tc>
          <w:tcPr>
            <w:tcW w:w="85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1 001,30</w:t>
            </w:r>
          </w:p>
        </w:tc>
        <w:tc>
          <w:tcPr>
            <w:tcW w:w="125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1 001,30</w:t>
            </w:r>
          </w:p>
        </w:tc>
        <w:tc>
          <w:tcPr>
            <w:tcW w:w="1156"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2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r>
      <w:tr w:rsidR="0041178F" w:rsidRPr="00C357BC" w:rsidTr="00D97AD0">
        <w:trPr>
          <w:trHeight w:val="413"/>
        </w:trPr>
        <w:tc>
          <w:tcPr>
            <w:tcW w:w="43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03" w:right="-108"/>
              <w:jc w:val="center"/>
              <w:rPr>
                <w:bCs/>
                <w:sz w:val="16"/>
                <w:szCs w:val="16"/>
              </w:rPr>
            </w:pPr>
            <w:r w:rsidRPr="00C357BC">
              <w:rPr>
                <w:bCs/>
                <w:sz w:val="16"/>
                <w:szCs w:val="16"/>
              </w:rPr>
              <w:t>11</w:t>
            </w:r>
          </w:p>
        </w:tc>
        <w:tc>
          <w:tcPr>
            <w:tcW w:w="1559" w:type="dxa"/>
            <w:tcBorders>
              <w:top w:val="nil"/>
              <w:left w:val="nil"/>
              <w:bottom w:val="single" w:sz="4" w:space="0" w:color="auto"/>
              <w:right w:val="single" w:sz="4" w:space="0" w:color="auto"/>
            </w:tcBorders>
            <w:vAlign w:val="center"/>
          </w:tcPr>
          <w:p w:rsidR="0041178F" w:rsidRPr="00C357BC" w:rsidRDefault="0041178F" w:rsidP="00D97AD0">
            <w:pPr>
              <w:rPr>
                <w:bCs/>
                <w:sz w:val="16"/>
                <w:szCs w:val="16"/>
              </w:rPr>
            </w:pPr>
            <w:r w:rsidRPr="00C357BC">
              <w:rPr>
                <w:bCs/>
                <w:sz w:val="16"/>
                <w:szCs w:val="16"/>
              </w:rPr>
              <w:t>Учреждения строительства</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176,22</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176,22</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141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85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407,40</w:t>
            </w:r>
          </w:p>
        </w:tc>
        <w:tc>
          <w:tcPr>
            <w:tcW w:w="125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281,60</w:t>
            </w:r>
          </w:p>
        </w:tc>
        <w:tc>
          <w:tcPr>
            <w:tcW w:w="1156"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2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125,80</w:t>
            </w:r>
          </w:p>
        </w:tc>
      </w:tr>
      <w:tr w:rsidR="0041178F" w:rsidRPr="00C357BC" w:rsidTr="00D97AD0">
        <w:trPr>
          <w:trHeight w:val="276"/>
        </w:trPr>
        <w:tc>
          <w:tcPr>
            <w:tcW w:w="43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03" w:right="-108"/>
              <w:jc w:val="center"/>
              <w:rPr>
                <w:bCs/>
                <w:sz w:val="16"/>
                <w:szCs w:val="16"/>
              </w:rPr>
            </w:pPr>
            <w:r w:rsidRPr="00C357BC">
              <w:rPr>
                <w:bCs/>
                <w:sz w:val="16"/>
                <w:szCs w:val="16"/>
              </w:rPr>
              <w:t>12</w:t>
            </w:r>
          </w:p>
        </w:tc>
        <w:tc>
          <w:tcPr>
            <w:tcW w:w="1559" w:type="dxa"/>
            <w:tcBorders>
              <w:top w:val="nil"/>
              <w:left w:val="nil"/>
              <w:bottom w:val="single" w:sz="4" w:space="0" w:color="auto"/>
              <w:right w:val="single" w:sz="4" w:space="0" w:color="auto"/>
            </w:tcBorders>
            <w:vAlign w:val="center"/>
          </w:tcPr>
          <w:p w:rsidR="0041178F" w:rsidRPr="00C357BC" w:rsidRDefault="0041178F" w:rsidP="00D97AD0">
            <w:pPr>
              <w:rPr>
                <w:bCs/>
                <w:sz w:val="16"/>
                <w:szCs w:val="16"/>
              </w:rPr>
            </w:pPr>
            <w:r w:rsidRPr="00C357BC">
              <w:rPr>
                <w:bCs/>
                <w:sz w:val="16"/>
                <w:szCs w:val="16"/>
              </w:rPr>
              <w:t>Лесное хозяйство</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1 375,50</w:t>
            </w:r>
          </w:p>
        </w:tc>
        <w:tc>
          <w:tcPr>
            <w:tcW w:w="141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184,40</w:t>
            </w:r>
          </w:p>
        </w:tc>
        <w:tc>
          <w:tcPr>
            <w:tcW w:w="85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1 191,10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14 356,09</w:t>
            </w:r>
          </w:p>
        </w:tc>
        <w:tc>
          <w:tcPr>
            <w:tcW w:w="125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10 097,80</w:t>
            </w:r>
          </w:p>
        </w:tc>
        <w:tc>
          <w:tcPr>
            <w:tcW w:w="1156"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4 258,29</w:t>
            </w:r>
          </w:p>
        </w:tc>
        <w:tc>
          <w:tcPr>
            <w:tcW w:w="112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r>
      <w:tr w:rsidR="0041178F" w:rsidRPr="00C357BC" w:rsidTr="00D97AD0">
        <w:trPr>
          <w:trHeight w:val="300"/>
        </w:trPr>
        <w:tc>
          <w:tcPr>
            <w:tcW w:w="43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ind w:left="-103" w:right="-108"/>
              <w:jc w:val="center"/>
              <w:rPr>
                <w:sz w:val="16"/>
                <w:szCs w:val="16"/>
              </w:rPr>
            </w:pPr>
            <w:r w:rsidRPr="00C357BC">
              <w:rPr>
                <w:sz w:val="16"/>
                <w:szCs w:val="16"/>
              </w:rPr>
              <w:t>13</w:t>
            </w:r>
          </w:p>
        </w:tc>
        <w:tc>
          <w:tcPr>
            <w:tcW w:w="1559" w:type="dxa"/>
            <w:tcBorders>
              <w:top w:val="nil"/>
              <w:left w:val="nil"/>
              <w:bottom w:val="single" w:sz="4" w:space="0" w:color="auto"/>
              <w:right w:val="single" w:sz="4" w:space="0" w:color="auto"/>
            </w:tcBorders>
            <w:vAlign w:val="center"/>
          </w:tcPr>
          <w:p w:rsidR="0041178F" w:rsidRPr="00C357BC" w:rsidRDefault="0041178F" w:rsidP="00D97AD0">
            <w:pPr>
              <w:rPr>
                <w:sz w:val="16"/>
                <w:szCs w:val="16"/>
              </w:rPr>
            </w:pPr>
            <w:r w:rsidRPr="00C357BC">
              <w:rPr>
                <w:sz w:val="16"/>
                <w:szCs w:val="16"/>
              </w:rPr>
              <w:t>Прочее</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1 480,10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280,76</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1 199,34</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2 669,45</w:t>
            </w:r>
          </w:p>
        </w:tc>
        <w:tc>
          <w:tcPr>
            <w:tcW w:w="141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1 293,06</w:t>
            </w:r>
          </w:p>
        </w:tc>
        <w:tc>
          <w:tcPr>
            <w:tcW w:w="85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1 376,39</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41 705,91</w:t>
            </w:r>
          </w:p>
        </w:tc>
        <w:tc>
          <w:tcPr>
            <w:tcW w:w="125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28 581,65</w:t>
            </w:r>
          </w:p>
        </w:tc>
        <w:tc>
          <w:tcPr>
            <w:tcW w:w="1156"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7 711,72</w:t>
            </w:r>
          </w:p>
        </w:tc>
        <w:tc>
          <w:tcPr>
            <w:tcW w:w="112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5 412,54</w:t>
            </w:r>
          </w:p>
        </w:tc>
      </w:tr>
      <w:tr w:rsidR="0041178F" w:rsidRPr="00C357BC" w:rsidTr="00D97AD0">
        <w:trPr>
          <w:trHeight w:val="300"/>
        </w:trPr>
        <w:tc>
          <w:tcPr>
            <w:tcW w:w="1990" w:type="dxa"/>
            <w:gridSpan w:val="2"/>
            <w:tcBorders>
              <w:top w:val="single" w:sz="4" w:space="0" w:color="auto"/>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ИТОГО</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109 685,45</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94 202,38</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15 483,07</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48 459,71</w:t>
            </w:r>
          </w:p>
        </w:tc>
        <w:tc>
          <w:tcPr>
            <w:tcW w:w="1418"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16 037,33</w:t>
            </w:r>
          </w:p>
        </w:tc>
        <w:tc>
          <w:tcPr>
            <w:tcW w:w="850"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734,82</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30 557,66</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1 129,90</w:t>
            </w:r>
          </w:p>
        </w:tc>
        <w:tc>
          <w:tcPr>
            <w:tcW w:w="99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887 183,57</w:t>
            </w:r>
          </w:p>
        </w:tc>
        <w:tc>
          <w:tcPr>
            <w:tcW w:w="125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427 894,07</w:t>
            </w:r>
          </w:p>
        </w:tc>
        <w:tc>
          <w:tcPr>
            <w:tcW w:w="1156"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112 003,84</w:t>
            </w:r>
          </w:p>
        </w:tc>
        <w:tc>
          <w:tcPr>
            <w:tcW w:w="1120"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347 285,66</w:t>
            </w:r>
          </w:p>
        </w:tc>
      </w:tr>
    </w:tbl>
    <w:p w:rsidR="0041178F" w:rsidRPr="00C357BC" w:rsidRDefault="0041178F" w:rsidP="0041178F">
      <w:pPr>
        <w:jc w:val="center"/>
        <w:rPr>
          <w:b/>
          <w:sz w:val="28"/>
          <w:szCs w:val="28"/>
        </w:rPr>
      </w:pPr>
    </w:p>
    <w:p w:rsidR="0041178F" w:rsidRPr="00C357BC" w:rsidRDefault="0041178F" w:rsidP="0041178F">
      <w:pPr>
        <w:adjustRightInd w:val="0"/>
        <w:jc w:val="center"/>
        <w:rPr>
          <w:i/>
        </w:rPr>
      </w:pPr>
    </w:p>
    <w:p w:rsidR="0041178F" w:rsidRPr="00C357BC" w:rsidRDefault="0041178F" w:rsidP="0041178F">
      <w:pPr>
        <w:jc w:val="right"/>
        <w:rPr>
          <w:i/>
          <w:sz w:val="26"/>
          <w:szCs w:val="26"/>
        </w:rPr>
      </w:pPr>
    </w:p>
    <w:p w:rsidR="0041178F" w:rsidRPr="00C357BC" w:rsidRDefault="0041178F" w:rsidP="0041178F">
      <w:pPr>
        <w:jc w:val="right"/>
        <w:rPr>
          <w:i/>
          <w:sz w:val="26"/>
          <w:szCs w:val="26"/>
        </w:rPr>
      </w:pPr>
    </w:p>
    <w:p w:rsidR="0041178F" w:rsidRPr="00C357BC" w:rsidRDefault="0041178F" w:rsidP="0041178F">
      <w:pPr>
        <w:jc w:val="right"/>
        <w:rPr>
          <w:i/>
          <w:sz w:val="26"/>
          <w:szCs w:val="26"/>
        </w:rPr>
      </w:pPr>
      <w:r w:rsidRPr="00C357BC">
        <w:rPr>
          <w:i/>
          <w:sz w:val="26"/>
          <w:szCs w:val="26"/>
        </w:rPr>
        <w:t>Приложение № 8</w:t>
      </w:r>
    </w:p>
    <w:p w:rsidR="0041178F" w:rsidRPr="00C357BC" w:rsidRDefault="0041178F" w:rsidP="0041178F">
      <w:pPr>
        <w:jc w:val="right"/>
        <w:rPr>
          <w:i/>
          <w:sz w:val="26"/>
          <w:szCs w:val="26"/>
        </w:rPr>
      </w:pPr>
    </w:p>
    <w:p w:rsidR="0041178F" w:rsidRPr="00C357BC" w:rsidRDefault="0041178F" w:rsidP="0041178F">
      <w:pPr>
        <w:jc w:val="center"/>
        <w:rPr>
          <w:b/>
          <w:sz w:val="26"/>
          <w:szCs w:val="26"/>
        </w:rPr>
      </w:pPr>
      <w:r w:rsidRPr="00C357BC">
        <w:rPr>
          <w:b/>
          <w:sz w:val="26"/>
          <w:szCs w:val="26"/>
        </w:rPr>
        <w:t xml:space="preserve">Сведения по численности работающих, объему и структуре затрат на оплату труда областных государственных </w:t>
      </w:r>
    </w:p>
    <w:p w:rsidR="0041178F" w:rsidRPr="00C357BC" w:rsidRDefault="0041178F" w:rsidP="0041178F">
      <w:pPr>
        <w:jc w:val="center"/>
        <w:rPr>
          <w:b/>
        </w:rPr>
      </w:pPr>
      <w:r w:rsidRPr="00C357BC">
        <w:rPr>
          <w:b/>
          <w:sz w:val="26"/>
          <w:szCs w:val="26"/>
        </w:rPr>
        <w:t>учреждений за 2018 год</w:t>
      </w:r>
    </w:p>
    <w:p w:rsidR="0041178F" w:rsidRPr="00C357BC" w:rsidRDefault="0041178F" w:rsidP="0041178F">
      <w:pPr>
        <w:jc w:val="center"/>
        <w:rPr>
          <w:b/>
        </w:rPr>
      </w:pPr>
    </w:p>
    <w:tbl>
      <w:tblPr>
        <w:tblW w:w="15749" w:type="dxa"/>
        <w:tblInd w:w="93" w:type="dxa"/>
        <w:tblLayout w:type="fixed"/>
        <w:tblLook w:val="00A0" w:firstRow="1" w:lastRow="0" w:firstColumn="1" w:lastColumn="0" w:noHBand="0" w:noVBand="0"/>
      </w:tblPr>
      <w:tblGrid>
        <w:gridCol w:w="441"/>
        <w:gridCol w:w="1417"/>
        <w:gridCol w:w="992"/>
        <w:gridCol w:w="993"/>
        <w:gridCol w:w="1134"/>
        <w:gridCol w:w="708"/>
        <w:gridCol w:w="1134"/>
        <w:gridCol w:w="1134"/>
        <w:gridCol w:w="1134"/>
        <w:gridCol w:w="1276"/>
        <w:gridCol w:w="850"/>
        <w:gridCol w:w="1134"/>
        <w:gridCol w:w="1135"/>
        <w:gridCol w:w="1133"/>
        <w:gridCol w:w="1134"/>
      </w:tblGrid>
      <w:tr w:rsidR="0041178F" w:rsidRPr="00C357BC" w:rsidTr="00D97AD0">
        <w:trPr>
          <w:trHeight w:val="435"/>
        </w:trPr>
        <w:tc>
          <w:tcPr>
            <w:tcW w:w="441" w:type="dxa"/>
            <w:vMerge w:val="restart"/>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jc w:val="center"/>
              <w:rPr>
                <w:sz w:val="16"/>
                <w:szCs w:val="16"/>
              </w:rPr>
            </w:pPr>
            <w:r w:rsidRPr="00C357BC">
              <w:rPr>
                <w:sz w:val="16"/>
                <w:szCs w:val="16"/>
              </w:rPr>
              <w:t>№ п/п</w:t>
            </w:r>
          </w:p>
        </w:tc>
        <w:tc>
          <w:tcPr>
            <w:tcW w:w="1417" w:type="dxa"/>
            <w:vMerge w:val="restart"/>
            <w:tcBorders>
              <w:top w:val="single" w:sz="4" w:space="0" w:color="auto"/>
              <w:left w:val="single" w:sz="4" w:space="0" w:color="auto"/>
              <w:bottom w:val="single" w:sz="4" w:space="0" w:color="000000"/>
              <w:right w:val="single" w:sz="4" w:space="0" w:color="auto"/>
            </w:tcBorders>
            <w:vAlign w:val="center"/>
          </w:tcPr>
          <w:p w:rsidR="003904AE" w:rsidRPr="00C357BC" w:rsidRDefault="003904AE" w:rsidP="003904AE">
            <w:pPr>
              <w:jc w:val="center"/>
              <w:rPr>
                <w:sz w:val="16"/>
                <w:szCs w:val="16"/>
              </w:rPr>
            </w:pPr>
          </w:p>
          <w:p w:rsidR="003904AE" w:rsidRPr="00C357BC" w:rsidRDefault="003904AE" w:rsidP="003904AE">
            <w:pPr>
              <w:jc w:val="center"/>
              <w:rPr>
                <w:sz w:val="16"/>
                <w:szCs w:val="16"/>
              </w:rPr>
            </w:pPr>
            <w:r w:rsidRPr="00C357BC">
              <w:rPr>
                <w:sz w:val="16"/>
                <w:szCs w:val="16"/>
              </w:rPr>
              <w:t>Отраслевая принадлежность ОГУ</w:t>
            </w:r>
          </w:p>
          <w:p w:rsidR="0041178F" w:rsidRPr="00C357BC" w:rsidRDefault="0041178F" w:rsidP="00D97AD0">
            <w:pPr>
              <w:jc w:val="center"/>
              <w:rPr>
                <w:sz w:val="16"/>
                <w:szCs w:val="16"/>
              </w:rPr>
            </w:pPr>
          </w:p>
        </w:tc>
        <w:tc>
          <w:tcPr>
            <w:tcW w:w="992" w:type="dxa"/>
            <w:vMerge w:val="restart"/>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ind w:left="-108" w:right="-108"/>
              <w:jc w:val="center"/>
              <w:rPr>
                <w:sz w:val="16"/>
                <w:szCs w:val="16"/>
              </w:rPr>
            </w:pPr>
            <w:r w:rsidRPr="00C357BC">
              <w:rPr>
                <w:sz w:val="16"/>
                <w:szCs w:val="16"/>
              </w:rPr>
              <w:t>Средне-списочная численность, чел.</w:t>
            </w:r>
          </w:p>
        </w:tc>
        <w:tc>
          <w:tcPr>
            <w:tcW w:w="993" w:type="dxa"/>
            <w:vMerge w:val="restart"/>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jc w:val="center"/>
              <w:rPr>
                <w:sz w:val="16"/>
                <w:szCs w:val="16"/>
              </w:rPr>
            </w:pPr>
            <w:r w:rsidRPr="00C357BC">
              <w:rPr>
                <w:sz w:val="16"/>
                <w:szCs w:val="16"/>
              </w:rPr>
              <w:t>Средне-месячная заработная плата работника, руб.</w:t>
            </w:r>
          </w:p>
        </w:tc>
        <w:tc>
          <w:tcPr>
            <w:tcW w:w="1134" w:type="dxa"/>
            <w:vMerge w:val="restart"/>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jc w:val="center"/>
              <w:rPr>
                <w:sz w:val="16"/>
                <w:szCs w:val="16"/>
              </w:rPr>
            </w:pPr>
            <w:r w:rsidRPr="00C357BC">
              <w:rPr>
                <w:sz w:val="16"/>
                <w:szCs w:val="16"/>
              </w:rPr>
              <w:t>Средне-месячная заработная плата руководите-ля, руб.</w:t>
            </w:r>
          </w:p>
        </w:tc>
        <w:tc>
          <w:tcPr>
            <w:tcW w:w="708"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41178F" w:rsidRPr="00C357BC" w:rsidRDefault="0041178F" w:rsidP="00D97AD0">
            <w:pPr>
              <w:jc w:val="center"/>
              <w:rPr>
                <w:sz w:val="16"/>
                <w:szCs w:val="16"/>
              </w:rPr>
            </w:pPr>
            <w:r w:rsidRPr="00C357BC">
              <w:rPr>
                <w:sz w:val="16"/>
                <w:szCs w:val="16"/>
              </w:rPr>
              <w:t>Отношение ср/мес. з/пл. руководителя к ср/мес. з/пл.  работника</w:t>
            </w:r>
          </w:p>
        </w:tc>
        <w:tc>
          <w:tcPr>
            <w:tcW w:w="4678" w:type="dxa"/>
            <w:gridSpan w:val="4"/>
            <w:tcBorders>
              <w:top w:val="single" w:sz="4" w:space="0" w:color="auto"/>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 xml:space="preserve">Источники покрытия расходов на заработную плату, </w:t>
            </w:r>
            <w:r w:rsidRPr="00C357BC">
              <w:rPr>
                <w:sz w:val="16"/>
                <w:szCs w:val="16"/>
              </w:rPr>
              <w:br/>
              <w:t>тыс. руб.</w:t>
            </w:r>
          </w:p>
        </w:tc>
        <w:tc>
          <w:tcPr>
            <w:tcW w:w="850"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41178F" w:rsidRPr="00C357BC" w:rsidRDefault="0041178F" w:rsidP="00D97AD0">
            <w:pPr>
              <w:jc w:val="center"/>
              <w:rPr>
                <w:sz w:val="16"/>
                <w:szCs w:val="16"/>
              </w:rPr>
            </w:pPr>
            <w:r w:rsidRPr="00C357BC">
              <w:rPr>
                <w:sz w:val="16"/>
                <w:szCs w:val="16"/>
              </w:rPr>
              <w:t xml:space="preserve">Доля расходов на з/пл. в общем объеме расходов,% </w:t>
            </w:r>
          </w:p>
        </w:tc>
        <w:tc>
          <w:tcPr>
            <w:tcW w:w="4536" w:type="dxa"/>
            <w:gridSpan w:val="4"/>
            <w:tcBorders>
              <w:top w:val="single" w:sz="4" w:space="0" w:color="auto"/>
              <w:left w:val="nil"/>
              <w:bottom w:val="single" w:sz="4" w:space="0" w:color="auto"/>
              <w:right w:val="single" w:sz="4" w:space="0" w:color="000000"/>
            </w:tcBorders>
            <w:vAlign w:val="center"/>
          </w:tcPr>
          <w:p w:rsidR="0041178F" w:rsidRPr="00C357BC" w:rsidRDefault="0041178F" w:rsidP="00D97AD0">
            <w:pPr>
              <w:jc w:val="center"/>
              <w:rPr>
                <w:sz w:val="16"/>
                <w:szCs w:val="16"/>
              </w:rPr>
            </w:pPr>
            <w:r w:rsidRPr="00C357BC">
              <w:rPr>
                <w:sz w:val="16"/>
                <w:szCs w:val="16"/>
              </w:rPr>
              <w:t>Начисления на оплату труда, тыс. руб.</w:t>
            </w:r>
          </w:p>
        </w:tc>
      </w:tr>
      <w:tr w:rsidR="0041178F" w:rsidRPr="00C357BC" w:rsidTr="00D97AD0">
        <w:trPr>
          <w:trHeight w:val="1901"/>
        </w:trPr>
        <w:tc>
          <w:tcPr>
            <w:tcW w:w="441" w:type="dxa"/>
            <w:vMerge/>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417" w:type="dxa"/>
            <w:vMerge/>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708" w:type="dxa"/>
            <w:vMerge/>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Средства областного бюджета (для БУ и АУ- средства субсидии на выполнение гос.</w:t>
            </w:r>
            <w:r w:rsidRPr="00C357BC">
              <w:rPr>
                <w:sz w:val="16"/>
                <w:szCs w:val="16"/>
              </w:rPr>
              <w:br/>
              <w:t>задания)</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 xml:space="preserve">Приносящая доход </w:t>
            </w:r>
          </w:p>
          <w:p w:rsidR="0041178F" w:rsidRPr="00C357BC" w:rsidRDefault="0041178F" w:rsidP="00D97AD0">
            <w:pPr>
              <w:jc w:val="center"/>
              <w:rPr>
                <w:sz w:val="16"/>
                <w:szCs w:val="16"/>
              </w:rPr>
            </w:pPr>
            <w:r w:rsidRPr="00C357BC">
              <w:rPr>
                <w:sz w:val="16"/>
                <w:szCs w:val="16"/>
              </w:rPr>
              <w:t>деятельность</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Иные источники</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Всего</w:t>
            </w:r>
          </w:p>
        </w:tc>
        <w:tc>
          <w:tcPr>
            <w:tcW w:w="850" w:type="dxa"/>
            <w:vMerge/>
            <w:tcBorders>
              <w:top w:val="single" w:sz="4" w:space="0" w:color="auto"/>
              <w:left w:val="single" w:sz="4" w:space="0" w:color="auto"/>
              <w:bottom w:val="single" w:sz="4" w:space="0" w:color="000000"/>
              <w:right w:val="single" w:sz="4" w:space="0" w:color="auto"/>
            </w:tcBorders>
            <w:vAlign w:val="center"/>
          </w:tcPr>
          <w:p w:rsidR="0041178F" w:rsidRPr="00C357BC" w:rsidRDefault="0041178F" w:rsidP="00D97AD0">
            <w:pPr>
              <w:rPr>
                <w:sz w:val="16"/>
                <w:szCs w:val="16"/>
              </w:rPr>
            </w:pP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Средства областного бюджета (для БУ и АУ- средства субсидии на выполнение гос.</w:t>
            </w:r>
            <w:r w:rsidRPr="00C357BC">
              <w:rPr>
                <w:sz w:val="16"/>
                <w:szCs w:val="16"/>
              </w:rPr>
              <w:br/>
              <w:t>задания)</w:t>
            </w:r>
          </w:p>
        </w:tc>
        <w:tc>
          <w:tcPr>
            <w:tcW w:w="1135"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Приносящая доход</w:t>
            </w:r>
          </w:p>
          <w:p w:rsidR="0041178F" w:rsidRPr="00C357BC" w:rsidRDefault="0041178F" w:rsidP="00D97AD0">
            <w:pPr>
              <w:jc w:val="center"/>
              <w:rPr>
                <w:sz w:val="16"/>
                <w:szCs w:val="16"/>
              </w:rPr>
            </w:pPr>
            <w:r w:rsidRPr="00C357BC">
              <w:rPr>
                <w:sz w:val="16"/>
                <w:szCs w:val="16"/>
              </w:rPr>
              <w:t>деятельность</w:t>
            </w:r>
          </w:p>
        </w:tc>
        <w:tc>
          <w:tcPr>
            <w:tcW w:w="113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Иные источники</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Всего</w:t>
            </w:r>
          </w:p>
        </w:tc>
      </w:tr>
      <w:tr w:rsidR="0041178F" w:rsidRPr="00C357BC" w:rsidTr="00D97AD0">
        <w:trPr>
          <w:trHeight w:val="269"/>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1</w:t>
            </w:r>
          </w:p>
        </w:tc>
        <w:tc>
          <w:tcPr>
            <w:tcW w:w="1417"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Здравоохранение</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19 567</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39 025,20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83 616,50</w:t>
            </w:r>
          </w:p>
        </w:tc>
        <w:tc>
          <w:tcPr>
            <w:tcW w:w="708"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2,14</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1 506 189,86</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592 880,22</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7 388 135,95</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9 487 206,03</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50,64</w:t>
            </w:r>
          </w:p>
        </w:tc>
        <w:tc>
          <w:tcPr>
            <w:tcW w:w="1134" w:type="dxa"/>
            <w:tcBorders>
              <w:top w:val="nil"/>
              <w:left w:val="single" w:sz="4" w:space="0" w:color="auto"/>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469 939,52</w:t>
            </w:r>
          </w:p>
        </w:tc>
        <w:tc>
          <w:tcPr>
            <w:tcW w:w="1135"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169 638,91</w:t>
            </w:r>
          </w:p>
        </w:tc>
        <w:tc>
          <w:tcPr>
            <w:tcW w:w="113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2 192 400,76</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2 831 979,19</w:t>
            </w:r>
          </w:p>
        </w:tc>
      </w:tr>
      <w:tr w:rsidR="0041178F" w:rsidRPr="00C357BC" w:rsidTr="00D97AD0">
        <w:trPr>
          <w:trHeight w:val="288"/>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2</w:t>
            </w:r>
          </w:p>
        </w:tc>
        <w:tc>
          <w:tcPr>
            <w:tcW w:w="1417"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Социальная защита населения</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2 312</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28 526,88</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52 607,36</w:t>
            </w:r>
          </w:p>
        </w:tc>
        <w:tc>
          <w:tcPr>
            <w:tcW w:w="708"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1,84</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770 919,44</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35 928,40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3 547,40</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810 395,24</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55,83</w:t>
            </w:r>
          </w:p>
        </w:tc>
        <w:tc>
          <w:tcPr>
            <w:tcW w:w="1134" w:type="dxa"/>
            <w:tcBorders>
              <w:top w:val="nil"/>
              <w:left w:val="single" w:sz="4" w:space="0" w:color="auto"/>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231 136,26</w:t>
            </w:r>
          </w:p>
        </w:tc>
        <w:tc>
          <w:tcPr>
            <w:tcW w:w="1135"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10 560,15</w:t>
            </w:r>
          </w:p>
        </w:tc>
        <w:tc>
          <w:tcPr>
            <w:tcW w:w="113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1 016,15</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242 712,56</w:t>
            </w:r>
          </w:p>
        </w:tc>
      </w:tr>
      <w:tr w:rsidR="0041178F" w:rsidRPr="00C357BC" w:rsidTr="00D97AD0">
        <w:trPr>
          <w:trHeight w:val="300"/>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3</w:t>
            </w:r>
          </w:p>
        </w:tc>
        <w:tc>
          <w:tcPr>
            <w:tcW w:w="1417"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Общее образование</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931</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31 196,29</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75 096,67</w:t>
            </w:r>
          </w:p>
        </w:tc>
        <w:tc>
          <w:tcPr>
            <w:tcW w:w="70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2,41</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356 576,76</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5 761,34</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155,20</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362 493,30</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47,20</w:t>
            </w:r>
          </w:p>
        </w:tc>
        <w:tc>
          <w:tcPr>
            <w:tcW w:w="1134" w:type="dxa"/>
            <w:tcBorders>
              <w:top w:val="nil"/>
              <w:left w:val="single" w:sz="4" w:space="0" w:color="auto"/>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102 433,71</w:t>
            </w:r>
          </w:p>
        </w:tc>
        <w:tc>
          <w:tcPr>
            <w:tcW w:w="1135"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1 659,22</w:t>
            </w:r>
          </w:p>
        </w:tc>
        <w:tc>
          <w:tcPr>
            <w:tcW w:w="113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46,87</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104 139,80</w:t>
            </w:r>
          </w:p>
        </w:tc>
      </w:tr>
      <w:tr w:rsidR="0041178F" w:rsidRPr="00C357BC" w:rsidTr="00D97AD0">
        <w:trPr>
          <w:trHeight w:val="300"/>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4</w:t>
            </w:r>
          </w:p>
        </w:tc>
        <w:tc>
          <w:tcPr>
            <w:tcW w:w="1417"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Профессиональное образование</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2 623</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32 701,11</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97 978,77</w:t>
            </w:r>
          </w:p>
        </w:tc>
        <w:tc>
          <w:tcPr>
            <w:tcW w:w="70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878 072,00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151 244,00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1 029 316,00</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44,95</w:t>
            </w:r>
          </w:p>
        </w:tc>
        <w:tc>
          <w:tcPr>
            <w:tcW w:w="1134" w:type="dxa"/>
            <w:tcBorders>
              <w:top w:val="nil"/>
              <w:left w:val="single" w:sz="4" w:space="0" w:color="auto"/>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265 177,00</w:t>
            </w:r>
          </w:p>
        </w:tc>
        <w:tc>
          <w:tcPr>
            <w:tcW w:w="1135"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45 676,00</w:t>
            </w:r>
          </w:p>
        </w:tc>
        <w:tc>
          <w:tcPr>
            <w:tcW w:w="113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310 853,00</w:t>
            </w:r>
          </w:p>
        </w:tc>
      </w:tr>
      <w:tr w:rsidR="0041178F" w:rsidRPr="00C357BC" w:rsidTr="00D97AD0">
        <w:trPr>
          <w:trHeight w:val="300"/>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5</w:t>
            </w:r>
          </w:p>
        </w:tc>
        <w:tc>
          <w:tcPr>
            <w:tcW w:w="1417"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Семья и дети</w:t>
            </w:r>
          </w:p>
        </w:tc>
        <w:tc>
          <w:tcPr>
            <w:tcW w:w="992"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1 437</w:t>
            </w:r>
          </w:p>
        </w:tc>
        <w:tc>
          <w:tcPr>
            <w:tcW w:w="99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28 015,10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56 779,56</w:t>
            </w:r>
          </w:p>
        </w:tc>
        <w:tc>
          <w:tcPr>
            <w:tcW w:w="70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2,03</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496 528,90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677,70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497 206,60</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57,99</w:t>
            </w:r>
          </w:p>
        </w:tc>
        <w:tc>
          <w:tcPr>
            <w:tcW w:w="1134" w:type="dxa"/>
            <w:tcBorders>
              <w:top w:val="nil"/>
              <w:left w:val="single" w:sz="4" w:space="0" w:color="auto"/>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150 457,60</w:t>
            </w:r>
          </w:p>
        </w:tc>
        <w:tc>
          <w:tcPr>
            <w:tcW w:w="1135"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313,10</w:t>
            </w:r>
          </w:p>
        </w:tc>
        <w:tc>
          <w:tcPr>
            <w:tcW w:w="1133"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150 770,70</w:t>
            </w:r>
          </w:p>
        </w:tc>
      </w:tr>
      <w:tr w:rsidR="0041178F" w:rsidRPr="00C357BC" w:rsidTr="00D97AD0">
        <w:trPr>
          <w:trHeight w:val="357"/>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6</w:t>
            </w:r>
          </w:p>
        </w:tc>
        <w:tc>
          <w:tcPr>
            <w:tcW w:w="1417"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Занятость населения</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383</w:t>
            </w:r>
          </w:p>
        </w:tc>
        <w:tc>
          <w:tcPr>
            <w:tcW w:w="99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26 559,32</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54 670,80</w:t>
            </w:r>
          </w:p>
        </w:tc>
        <w:tc>
          <w:tcPr>
            <w:tcW w:w="70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2,06</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130 856,62</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130 856,62</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21,97</w:t>
            </w:r>
          </w:p>
        </w:tc>
        <w:tc>
          <w:tcPr>
            <w:tcW w:w="1134"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38 867,96</w:t>
            </w:r>
          </w:p>
        </w:tc>
        <w:tc>
          <w:tcPr>
            <w:tcW w:w="1135"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3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38 867,96</w:t>
            </w:r>
          </w:p>
        </w:tc>
      </w:tr>
      <w:tr w:rsidR="0041178F" w:rsidRPr="00C357BC" w:rsidTr="00D97AD0">
        <w:trPr>
          <w:trHeight w:val="300"/>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7</w:t>
            </w:r>
          </w:p>
        </w:tc>
        <w:tc>
          <w:tcPr>
            <w:tcW w:w="1417"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Культура</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1 399</w:t>
            </w:r>
          </w:p>
        </w:tc>
        <w:tc>
          <w:tcPr>
            <w:tcW w:w="99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35 674,78</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77 023,72</w:t>
            </w:r>
          </w:p>
        </w:tc>
        <w:tc>
          <w:tcPr>
            <w:tcW w:w="70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2,16</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525 939,11</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80 628,63</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10 472,10</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617 039,84</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49,64</w:t>
            </w:r>
          </w:p>
        </w:tc>
        <w:tc>
          <w:tcPr>
            <w:tcW w:w="1134"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156 723,46</w:t>
            </w:r>
          </w:p>
        </w:tc>
        <w:tc>
          <w:tcPr>
            <w:tcW w:w="1135"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23 366,27</w:t>
            </w:r>
          </w:p>
        </w:tc>
        <w:tc>
          <w:tcPr>
            <w:tcW w:w="113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4 468,20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184 557,93</w:t>
            </w:r>
          </w:p>
        </w:tc>
      </w:tr>
      <w:tr w:rsidR="0041178F" w:rsidRPr="00C357BC" w:rsidTr="00D97AD0">
        <w:trPr>
          <w:trHeight w:val="382"/>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8</w:t>
            </w:r>
          </w:p>
        </w:tc>
        <w:tc>
          <w:tcPr>
            <w:tcW w:w="1417"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Физкультура и спорт</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286</w:t>
            </w:r>
          </w:p>
        </w:tc>
        <w:tc>
          <w:tcPr>
            <w:tcW w:w="99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24 848,10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63 898,08</w:t>
            </w:r>
          </w:p>
        </w:tc>
        <w:tc>
          <w:tcPr>
            <w:tcW w:w="70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2,57</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53 476,48</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34 939,96</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88 416,44</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16,75</w:t>
            </w:r>
          </w:p>
        </w:tc>
        <w:tc>
          <w:tcPr>
            <w:tcW w:w="1134"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16 009,31</w:t>
            </w:r>
          </w:p>
        </w:tc>
        <w:tc>
          <w:tcPr>
            <w:tcW w:w="1135"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10 209,58</w:t>
            </w:r>
          </w:p>
        </w:tc>
        <w:tc>
          <w:tcPr>
            <w:tcW w:w="113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26 218,89</w:t>
            </w:r>
          </w:p>
        </w:tc>
      </w:tr>
      <w:tr w:rsidR="0041178F" w:rsidRPr="00C357BC" w:rsidTr="00D97AD0">
        <w:trPr>
          <w:trHeight w:val="300"/>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9</w:t>
            </w:r>
          </w:p>
        </w:tc>
        <w:tc>
          <w:tcPr>
            <w:tcW w:w="1417"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Ветеринария</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565</w:t>
            </w:r>
          </w:p>
        </w:tc>
        <w:tc>
          <w:tcPr>
            <w:tcW w:w="99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31 210,01</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50 462,86</w:t>
            </w:r>
          </w:p>
        </w:tc>
        <w:tc>
          <w:tcPr>
            <w:tcW w:w="70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1,62</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151 424,01</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63 801,46</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215 225,47</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48,34</w:t>
            </w:r>
          </w:p>
        </w:tc>
        <w:tc>
          <w:tcPr>
            <w:tcW w:w="1134"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45 583,31</w:t>
            </w:r>
          </w:p>
        </w:tc>
        <w:tc>
          <w:tcPr>
            <w:tcW w:w="1135"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18 853,78</w:t>
            </w:r>
          </w:p>
        </w:tc>
        <w:tc>
          <w:tcPr>
            <w:tcW w:w="113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64 437,09</w:t>
            </w:r>
          </w:p>
        </w:tc>
      </w:tr>
      <w:tr w:rsidR="0041178F" w:rsidRPr="00C357BC" w:rsidTr="00D97AD0">
        <w:trPr>
          <w:trHeight w:val="425"/>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10</w:t>
            </w:r>
          </w:p>
        </w:tc>
        <w:tc>
          <w:tcPr>
            <w:tcW w:w="1417"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Учреждения транспорта</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98</w:t>
            </w:r>
          </w:p>
        </w:tc>
        <w:tc>
          <w:tcPr>
            <w:tcW w:w="99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30 700,00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88 500,00</w:t>
            </w:r>
          </w:p>
        </w:tc>
        <w:tc>
          <w:tcPr>
            <w:tcW w:w="70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2,88</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38 665,10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38 665,10</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1,73</w:t>
            </w:r>
          </w:p>
        </w:tc>
        <w:tc>
          <w:tcPr>
            <w:tcW w:w="1134"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11 569,50</w:t>
            </w:r>
          </w:p>
        </w:tc>
        <w:tc>
          <w:tcPr>
            <w:tcW w:w="1135"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3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11 569,50</w:t>
            </w:r>
          </w:p>
        </w:tc>
      </w:tr>
      <w:tr w:rsidR="0041178F" w:rsidRPr="00C357BC" w:rsidTr="00D97AD0">
        <w:trPr>
          <w:trHeight w:val="403"/>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11</w:t>
            </w:r>
          </w:p>
        </w:tc>
        <w:tc>
          <w:tcPr>
            <w:tcW w:w="1417"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Учреждения строительства</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82</w:t>
            </w:r>
          </w:p>
        </w:tc>
        <w:tc>
          <w:tcPr>
            <w:tcW w:w="99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64 564,63</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110 297,70</w:t>
            </w:r>
          </w:p>
        </w:tc>
        <w:tc>
          <w:tcPr>
            <w:tcW w:w="70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1,71</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23 081,30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40 302,10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63 383,40</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64,36</w:t>
            </w:r>
          </w:p>
        </w:tc>
        <w:tc>
          <w:tcPr>
            <w:tcW w:w="1134"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6 697,10</w:t>
            </w:r>
          </w:p>
        </w:tc>
        <w:tc>
          <w:tcPr>
            <w:tcW w:w="1135"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12 141,00</w:t>
            </w:r>
          </w:p>
        </w:tc>
        <w:tc>
          <w:tcPr>
            <w:tcW w:w="113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18 838,10</w:t>
            </w:r>
          </w:p>
        </w:tc>
      </w:tr>
      <w:tr w:rsidR="0041178F" w:rsidRPr="00C357BC" w:rsidTr="00D97AD0">
        <w:trPr>
          <w:trHeight w:val="423"/>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12</w:t>
            </w:r>
          </w:p>
        </w:tc>
        <w:tc>
          <w:tcPr>
            <w:tcW w:w="1417"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Лесное хозяйство</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826</w:t>
            </w:r>
          </w:p>
        </w:tc>
        <w:tc>
          <w:tcPr>
            <w:tcW w:w="99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29 217,34</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75 768,70</w:t>
            </w:r>
          </w:p>
        </w:tc>
        <w:tc>
          <w:tcPr>
            <w:tcW w:w="70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2,59</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193 294,35</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102 606,49</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295 900,84</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35,79</w:t>
            </w:r>
          </w:p>
        </w:tc>
        <w:tc>
          <w:tcPr>
            <w:tcW w:w="1134"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62 319,53</w:t>
            </w:r>
          </w:p>
        </w:tc>
        <w:tc>
          <w:tcPr>
            <w:tcW w:w="1135"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37 384,65</w:t>
            </w:r>
          </w:p>
        </w:tc>
        <w:tc>
          <w:tcPr>
            <w:tcW w:w="113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0,00</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99 704,18</w:t>
            </w:r>
          </w:p>
        </w:tc>
      </w:tr>
      <w:tr w:rsidR="0041178F" w:rsidRPr="00C357BC" w:rsidTr="00D97AD0">
        <w:trPr>
          <w:trHeight w:val="300"/>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13</w:t>
            </w:r>
          </w:p>
        </w:tc>
        <w:tc>
          <w:tcPr>
            <w:tcW w:w="1417" w:type="dxa"/>
            <w:tcBorders>
              <w:top w:val="nil"/>
              <w:left w:val="nil"/>
              <w:bottom w:val="single" w:sz="4" w:space="0" w:color="auto"/>
              <w:right w:val="single" w:sz="4" w:space="0" w:color="auto"/>
            </w:tcBorders>
            <w:vAlign w:val="center"/>
          </w:tcPr>
          <w:p w:rsidR="0041178F" w:rsidRPr="00C357BC" w:rsidRDefault="0041178F" w:rsidP="00D97AD0">
            <w:pPr>
              <w:jc w:val="center"/>
              <w:rPr>
                <w:bCs/>
                <w:sz w:val="16"/>
                <w:szCs w:val="16"/>
              </w:rPr>
            </w:pPr>
            <w:r w:rsidRPr="00C357BC">
              <w:rPr>
                <w:bCs/>
                <w:sz w:val="16"/>
                <w:szCs w:val="16"/>
              </w:rPr>
              <w:t>Прочее</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1 969</w:t>
            </w:r>
          </w:p>
        </w:tc>
        <w:tc>
          <w:tcPr>
            <w:tcW w:w="99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28 687,28</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74 294,65</w:t>
            </w:r>
          </w:p>
        </w:tc>
        <w:tc>
          <w:tcPr>
            <w:tcW w:w="70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2,59</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734 232,67</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87 826,36</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464,79</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822 523,82</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53,79</w:t>
            </w:r>
          </w:p>
        </w:tc>
        <w:tc>
          <w:tcPr>
            <w:tcW w:w="1134"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201 022,81</w:t>
            </w:r>
          </w:p>
        </w:tc>
        <w:tc>
          <w:tcPr>
            <w:tcW w:w="1135"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21 142,31</w:t>
            </w:r>
          </w:p>
        </w:tc>
        <w:tc>
          <w:tcPr>
            <w:tcW w:w="113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137,95</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222 303,07</w:t>
            </w:r>
          </w:p>
        </w:tc>
      </w:tr>
      <w:tr w:rsidR="0041178F" w:rsidRPr="00C357BC" w:rsidTr="00D97AD0">
        <w:trPr>
          <w:trHeight w:val="300"/>
        </w:trPr>
        <w:tc>
          <w:tcPr>
            <w:tcW w:w="441"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bCs/>
                <w:sz w:val="16"/>
                <w:szCs w:val="16"/>
              </w:rPr>
            </w:pPr>
          </w:p>
        </w:tc>
        <w:tc>
          <w:tcPr>
            <w:tcW w:w="1417" w:type="dxa"/>
            <w:tcBorders>
              <w:top w:val="nil"/>
              <w:left w:val="nil"/>
              <w:bottom w:val="single" w:sz="4" w:space="0" w:color="auto"/>
              <w:right w:val="single" w:sz="4" w:space="0" w:color="auto"/>
            </w:tcBorders>
            <w:noWrap/>
            <w:vAlign w:val="center"/>
          </w:tcPr>
          <w:p w:rsidR="0041178F" w:rsidRPr="00C357BC" w:rsidRDefault="0041178F" w:rsidP="00D97AD0">
            <w:pPr>
              <w:jc w:val="center"/>
              <w:rPr>
                <w:bCs/>
                <w:sz w:val="16"/>
                <w:szCs w:val="16"/>
              </w:rPr>
            </w:pPr>
            <w:r w:rsidRPr="00C357BC">
              <w:rPr>
                <w:bCs/>
                <w:sz w:val="16"/>
                <w:szCs w:val="16"/>
              </w:rPr>
              <w:t>ИТОГО</w:t>
            </w:r>
          </w:p>
        </w:tc>
        <w:tc>
          <w:tcPr>
            <w:tcW w:w="992"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32 478</w:t>
            </w:r>
          </w:p>
        </w:tc>
        <w:tc>
          <w:tcPr>
            <w:tcW w:w="99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35 778,18</w:t>
            </w:r>
          </w:p>
        </w:tc>
        <w:tc>
          <w:tcPr>
            <w:tcW w:w="1134"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71 165,58</w:t>
            </w:r>
          </w:p>
        </w:tc>
        <w:tc>
          <w:tcPr>
            <w:tcW w:w="708"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1,99</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5 859 256,60</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1 196 596,66</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7 402 775,44</w:t>
            </w:r>
          </w:p>
        </w:tc>
        <w:tc>
          <w:tcPr>
            <w:tcW w:w="1276" w:type="dxa"/>
            <w:tcBorders>
              <w:top w:val="nil"/>
              <w:left w:val="nil"/>
              <w:bottom w:val="single" w:sz="4" w:space="0" w:color="auto"/>
              <w:right w:val="single" w:sz="4" w:space="0" w:color="auto"/>
            </w:tcBorders>
            <w:vAlign w:val="center"/>
          </w:tcPr>
          <w:p w:rsidR="0041178F" w:rsidRPr="00C357BC" w:rsidRDefault="0041178F" w:rsidP="00D97AD0">
            <w:pPr>
              <w:jc w:val="center"/>
              <w:rPr>
                <w:sz w:val="16"/>
                <w:szCs w:val="16"/>
              </w:rPr>
            </w:pPr>
            <w:r w:rsidRPr="00C357BC">
              <w:rPr>
                <w:sz w:val="16"/>
                <w:szCs w:val="16"/>
              </w:rPr>
              <w:t>14 458 628,70</w:t>
            </w:r>
          </w:p>
        </w:tc>
        <w:tc>
          <w:tcPr>
            <w:tcW w:w="850" w:type="dxa"/>
            <w:tcBorders>
              <w:top w:val="nil"/>
              <w:left w:val="nil"/>
              <w:bottom w:val="single" w:sz="4" w:space="0" w:color="auto"/>
              <w:right w:val="nil"/>
            </w:tcBorders>
            <w:vAlign w:val="center"/>
          </w:tcPr>
          <w:p w:rsidR="0041178F" w:rsidRPr="00C357BC" w:rsidRDefault="0041178F" w:rsidP="00AD6BA2">
            <w:pPr>
              <w:jc w:val="center"/>
              <w:rPr>
                <w:sz w:val="16"/>
                <w:szCs w:val="16"/>
              </w:rPr>
            </w:pPr>
            <w:r w:rsidRPr="00C357BC">
              <w:rPr>
                <w:sz w:val="16"/>
                <w:szCs w:val="16"/>
              </w:rPr>
              <w:t>45,75</w:t>
            </w:r>
          </w:p>
        </w:tc>
        <w:tc>
          <w:tcPr>
            <w:tcW w:w="1134" w:type="dxa"/>
            <w:tcBorders>
              <w:top w:val="nil"/>
              <w:left w:val="single" w:sz="4" w:space="0" w:color="auto"/>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1 757 937,07</w:t>
            </w:r>
          </w:p>
        </w:tc>
        <w:tc>
          <w:tcPr>
            <w:tcW w:w="1135"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350 944,97</w:t>
            </w:r>
          </w:p>
        </w:tc>
        <w:tc>
          <w:tcPr>
            <w:tcW w:w="1133"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2 198 069,93</w:t>
            </w:r>
          </w:p>
        </w:tc>
        <w:tc>
          <w:tcPr>
            <w:tcW w:w="1134" w:type="dxa"/>
            <w:tcBorders>
              <w:top w:val="nil"/>
              <w:left w:val="nil"/>
              <w:bottom w:val="single" w:sz="4" w:space="0" w:color="auto"/>
              <w:right w:val="single" w:sz="4" w:space="0" w:color="auto"/>
            </w:tcBorders>
            <w:noWrap/>
            <w:vAlign w:val="center"/>
          </w:tcPr>
          <w:p w:rsidR="0041178F" w:rsidRPr="00C357BC" w:rsidRDefault="0041178F" w:rsidP="00D97AD0">
            <w:pPr>
              <w:jc w:val="center"/>
              <w:rPr>
                <w:sz w:val="16"/>
                <w:szCs w:val="16"/>
              </w:rPr>
            </w:pPr>
            <w:r w:rsidRPr="00C357BC">
              <w:rPr>
                <w:sz w:val="16"/>
                <w:szCs w:val="16"/>
              </w:rPr>
              <w:t>4 306 951,97</w:t>
            </w:r>
          </w:p>
        </w:tc>
      </w:tr>
    </w:tbl>
    <w:p w:rsidR="0041178F" w:rsidRPr="00C357BC" w:rsidRDefault="0041178F" w:rsidP="0041178F">
      <w:pPr>
        <w:jc w:val="center"/>
        <w:rPr>
          <w:sz w:val="16"/>
          <w:szCs w:val="16"/>
        </w:rPr>
      </w:pPr>
    </w:p>
    <w:p w:rsidR="0041178F" w:rsidRPr="00C357BC" w:rsidRDefault="0041178F" w:rsidP="0041178F">
      <w:pPr>
        <w:jc w:val="center"/>
        <w:rPr>
          <w:sz w:val="16"/>
          <w:szCs w:val="16"/>
        </w:rPr>
      </w:pPr>
    </w:p>
    <w:p w:rsidR="00DE300B" w:rsidRPr="00C357BC" w:rsidRDefault="00DE300B" w:rsidP="002B6AA5">
      <w:pPr>
        <w:jc w:val="right"/>
        <w:rPr>
          <w:i/>
          <w:sz w:val="26"/>
          <w:szCs w:val="26"/>
        </w:rPr>
      </w:pPr>
    </w:p>
    <w:p w:rsidR="003B3D4A" w:rsidRPr="00C357BC" w:rsidRDefault="003B3D4A" w:rsidP="002B6AA5">
      <w:pPr>
        <w:jc w:val="right"/>
        <w:rPr>
          <w:i/>
          <w:sz w:val="26"/>
          <w:szCs w:val="26"/>
        </w:rPr>
        <w:sectPr w:rsidR="003B3D4A" w:rsidRPr="00C357BC" w:rsidSect="004463D9">
          <w:pgSz w:w="16838" w:h="11906" w:orient="landscape"/>
          <w:pgMar w:top="1134" w:right="567" w:bottom="567" w:left="567" w:header="709" w:footer="709" w:gutter="0"/>
          <w:cols w:space="708"/>
          <w:docGrid w:linePitch="360"/>
        </w:sectPr>
      </w:pPr>
    </w:p>
    <w:p w:rsidR="00DE300B" w:rsidRPr="00C357BC" w:rsidRDefault="00DE300B" w:rsidP="002B6AA5">
      <w:pPr>
        <w:jc w:val="right"/>
        <w:rPr>
          <w:i/>
          <w:sz w:val="26"/>
          <w:szCs w:val="26"/>
        </w:rPr>
      </w:pPr>
      <w:r w:rsidRPr="00C357BC">
        <w:rPr>
          <w:i/>
          <w:sz w:val="26"/>
          <w:szCs w:val="26"/>
        </w:rPr>
        <w:t>Приложение № 9</w:t>
      </w:r>
    </w:p>
    <w:p w:rsidR="00DE300B" w:rsidRPr="00C357BC" w:rsidRDefault="00DE300B" w:rsidP="002B6AA5">
      <w:pPr>
        <w:ind w:left="12744"/>
        <w:jc w:val="both"/>
        <w:rPr>
          <w:i/>
        </w:rPr>
      </w:pPr>
    </w:p>
    <w:p w:rsidR="00DE300B" w:rsidRPr="00C357BC" w:rsidRDefault="00DE300B" w:rsidP="0065682E">
      <w:pPr>
        <w:jc w:val="center"/>
        <w:rPr>
          <w:b/>
          <w:bCs/>
        </w:rPr>
      </w:pPr>
      <w:r w:rsidRPr="00C357BC">
        <w:rPr>
          <w:b/>
          <w:bCs/>
        </w:rPr>
        <w:t xml:space="preserve">Перечень иных организаций (кроме </w:t>
      </w:r>
      <w:r w:rsidR="00AD6BA2" w:rsidRPr="00C357BC">
        <w:rPr>
          <w:b/>
          <w:bCs/>
        </w:rPr>
        <w:t>областных государственных учреждений</w:t>
      </w:r>
      <w:r w:rsidRPr="00C357BC">
        <w:rPr>
          <w:b/>
          <w:bCs/>
        </w:rPr>
        <w:t xml:space="preserve">, </w:t>
      </w:r>
      <w:r w:rsidR="00AD6BA2" w:rsidRPr="00C357BC">
        <w:rPr>
          <w:b/>
          <w:bCs/>
        </w:rPr>
        <w:t>областных государственных  предприятий</w:t>
      </w:r>
      <w:r w:rsidRPr="00C357BC">
        <w:rPr>
          <w:b/>
          <w:bCs/>
        </w:rPr>
        <w:t xml:space="preserve">, акционерных обществ, </w:t>
      </w:r>
      <w:r w:rsidR="00AD6BA2" w:rsidRPr="00C357BC">
        <w:rPr>
          <w:b/>
          <w:bCs/>
        </w:rPr>
        <w:t>обществ с ограниченной ответственностью</w:t>
      </w:r>
      <w:r w:rsidRPr="00C357BC">
        <w:rPr>
          <w:b/>
          <w:bCs/>
        </w:rPr>
        <w:t>), созданных на основе или с использованием областного государственного имущества, по состоянию на 01.01.201</w:t>
      </w:r>
      <w:r w:rsidR="003B3D4A" w:rsidRPr="00C357BC">
        <w:rPr>
          <w:b/>
          <w:bCs/>
        </w:rPr>
        <w:t>9</w:t>
      </w:r>
      <w:r w:rsidR="00FC3495" w:rsidRPr="00C357BC">
        <w:rPr>
          <w:b/>
          <w:bCs/>
        </w:rPr>
        <w:t xml:space="preserve"> </w:t>
      </w:r>
    </w:p>
    <w:p w:rsidR="00DE300B" w:rsidRPr="00C357BC" w:rsidRDefault="00DE300B"/>
    <w:tbl>
      <w:tblPr>
        <w:tblStyle w:val="1a"/>
        <w:tblW w:w="10456" w:type="dxa"/>
        <w:tblLayout w:type="fixed"/>
        <w:tblLook w:val="04A0" w:firstRow="1" w:lastRow="0" w:firstColumn="1" w:lastColumn="0" w:noHBand="0" w:noVBand="1"/>
      </w:tblPr>
      <w:tblGrid>
        <w:gridCol w:w="2376"/>
        <w:gridCol w:w="284"/>
        <w:gridCol w:w="1984"/>
        <w:gridCol w:w="142"/>
        <w:gridCol w:w="5670"/>
      </w:tblGrid>
      <w:tr w:rsidR="002115A9" w:rsidRPr="00C357BC" w:rsidTr="00455DF8">
        <w:tc>
          <w:tcPr>
            <w:tcW w:w="10456" w:type="dxa"/>
            <w:gridSpan w:val="5"/>
          </w:tcPr>
          <w:p w:rsidR="002115A9" w:rsidRPr="00C357BC" w:rsidRDefault="002115A9" w:rsidP="0038746C">
            <w:pPr>
              <w:pStyle w:val="ConsPlusNormal"/>
              <w:jc w:val="center"/>
              <w:rPr>
                <w:rFonts w:ascii="Times New Roman" w:hAnsi="Times New Roman" w:cs="Times New Roman"/>
              </w:rPr>
            </w:pPr>
            <w:r w:rsidRPr="00C357BC">
              <w:rPr>
                <w:rFonts w:ascii="Times New Roman" w:hAnsi="Times New Roman" w:cs="Times New Roman"/>
              </w:rPr>
              <w:t>Информация о деятельности  организации</w:t>
            </w:r>
          </w:p>
        </w:tc>
      </w:tr>
      <w:tr w:rsidR="0038746C" w:rsidRPr="00C357BC" w:rsidTr="00455DF8">
        <w:tc>
          <w:tcPr>
            <w:tcW w:w="10456" w:type="dxa"/>
            <w:gridSpan w:val="5"/>
          </w:tcPr>
          <w:p w:rsidR="0038746C" w:rsidRPr="00C357BC" w:rsidRDefault="0038746C" w:rsidP="0065682E">
            <w:pPr>
              <w:pStyle w:val="ConsPlusNormal"/>
              <w:ind w:firstLine="0"/>
              <w:jc w:val="center"/>
              <w:rPr>
                <w:rFonts w:ascii="Times New Roman" w:hAnsi="Times New Roman" w:cs="Times New Roman"/>
              </w:rPr>
            </w:pPr>
            <w:r w:rsidRPr="00C357BC">
              <w:rPr>
                <w:rFonts w:ascii="Times New Roman" w:hAnsi="Times New Roman" w:cs="Times New Roman"/>
              </w:rPr>
              <w:t>1. Некоммерческая организация «Фонд содействия развитию венчурных инвестиций в малые предприятия в научно-технической сфере Томской области»</w:t>
            </w: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Местонахождение</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г. Томск</w:t>
            </w:r>
          </w:p>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пл. Ленина, 6</w:t>
            </w:r>
          </w:p>
        </w:tc>
        <w:tc>
          <w:tcPr>
            <w:tcW w:w="5670" w:type="dxa"/>
            <w:vMerge w:val="restart"/>
          </w:tcPr>
          <w:p w:rsidR="009F06BD" w:rsidRPr="00C357BC" w:rsidRDefault="009F06BD" w:rsidP="009F06BD">
            <w:pPr>
              <w:pStyle w:val="ConsPlusNormal"/>
              <w:ind w:firstLine="317"/>
              <w:jc w:val="both"/>
              <w:rPr>
                <w:rFonts w:ascii="Times New Roman" w:hAnsi="Times New Roman" w:cs="Times New Roman"/>
              </w:rPr>
            </w:pPr>
            <w:r w:rsidRPr="00C357BC">
              <w:rPr>
                <w:rFonts w:ascii="Times New Roman" w:hAnsi="Times New Roman" w:cs="Times New Roman"/>
              </w:rPr>
              <w:t xml:space="preserve">Некоммерческая организация «Фонд содействия развитию венчурных инвестиций в малые предприятия в научно-технической сфере Томской области» рассматривается как элемент инновационной инфраструктуры Томской области, в том числе для участия в реализации государственной </w:t>
            </w:r>
            <w:hyperlink r:id="rId29" w:history="1">
              <w:r w:rsidRPr="00C357BC">
                <w:rPr>
                  <w:rFonts w:ascii="Times New Roman" w:hAnsi="Times New Roman" w:cs="Times New Roman"/>
                </w:rPr>
                <w:t>программы</w:t>
              </w:r>
            </w:hyperlink>
            <w:r w:rsidRPr="00C357BC">
              <w:rPr>
                <w:rFonts w:ascii="Times New Roman" w:hAnsi="Times New Roman" w:cs="Times New Roman"/>
              </w:rPr>
              <w:t xml:space="preserve"> «Развитие инновационной деятельности и науки в Томской области», утвержденной постановлением Администрации Томской области от 30.10.2014 № 414а.</w:t>
            </w:r>
          </w:p>
          <w:p w:rsidR="009F06BD" w:rsidRPr="00C357BC" w:rsidRDefault="009F06BD" w:rsidP="009F06BD">
            <w:pPr>
              <w:pStyle w:val="ConsPlusNormal"/>
              <w:ind w:firstLine="317"/>
              <w:jc w:val="both"/>
              <w:rPr>
                <w:rFonts w:ascii="Times New Roman" w:hAnsi="Times New Roman" w:cs="Times New Roman"/>
              </w:rPr>
            </w:pPr>
            <w:r w:rsidRPr="00C357BC">
              <w:rPr>
                <w:rFonts w:ascii="Times New Roman" w:hAnsi="Times New Roman" w:cs="Times New Roman"/>
              </w:rPr>
              <w:t>Однако, в 2018 году Некоммерческая организация «Фонд содействия развитию венчурных инвестиций в малые предприятия в научно-технической сфере Томской области» уставную деятельность не осуществляла, заседаний Наблюдательного Совета данной организации не проводилось.</w:t>
            </w:r>
          </w:p>
          <w:p w:rsidR="009F06BD" w:rsidRPr="00C357BC" w:rsidRDefault="009F06BD" w:rsidP="009F06BD">
            <w:pPr>
              <w:autoSpaceDE w:val="0"/>
              <w:autoSpaceDN w:val="0"/>
              <w:adjustRightInd w:val="0"/>
              <w:ind w:firstLine="317"/>
              <w:jc w:val="both"/>
              <w:rPr>
                <w:rFonts w:ascii="Times New Roman" w:hAnsi="Times New Roman" w:cs="Times New Roman"/>
              </w:rPr>
            </w:pPr>
            <w:r w:rsidRPr="00C357BC">
              <w:rPr>
                <w:rFonts w:ascii="Times New Roman" w:hAnsi="Times New Roman" w:cs="Times New Roman"/>
              </w:rPr>
              <w:t>Денежные средства Фонда в 2018 году были размещены на депозите, получен доход по депозиту в размере 1 979 тыс. руб.</w:t>
            </w:r>
          </w:p>
          <w:p w:rsidR="0038746C" w:rsidRPr="00C357BC" w:rsidRDefault="0038746C" w:rsidP="0038746C">
            <w:pPr>
              <w:jc w:val="both"/>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Руководитель</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Гусева Екатерина Александровна – исполнительный директор</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Государственное имущество, внесенное в качестве вступительного взноса</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eastAsia="Calibri" w:hAnsi="Times New Roman" w:cs="Times New Roman"/>
              </w:rPr>
              <w:t>30 000 тыс. руб.</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Основание для участия в организации</w:t>
            </w:r>
          </w:p>
        </w:tc>
        <w:tc>
          <w:tcPr>
            <w:tcW w:w="2410" w:type="dxa"/>
            <w:gridSpan w:val="3"/>
          </w:tcPr>
          <w:p w:rsidR="0038746C" w:rsidRPr="00C357BC" w:rsidRDefault="0038746C" w:rsidP="002115A9">
            <w:pPr>
              <w:jc w:val="center"/>
              <w:rPr>
                <w:rFonts w:ascii="Times New Roman" w:hAnsi="Times New Roman" w:cs="Times New Roman"/>
              </w:rPr>
            </w:pPr>
            <w:r w:rsidRPr="00C357BC">
              <w:rPr>
                <w:rFonts w:ascii="Times New Roman" w:hAnsi="Times New Roman" w:cs="Times New Roman"/>
              </w:rPr>
              <w:t>Распоряжение Администрации Томской области от 30.09.2005 № 251-ра</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Учредитель организации от имени Томской области</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Департамент по управлению государственной собственностью Томской области</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10456" w:type="dxa"/>
            <w:gridSpan w:val="5"/>
          </w:tcPr>
          <w:p w:rsidR="0038746C" w:rsidRPr="00C357BC" w:rsidRDefault="0038746C" w:rsidP="0065682E">
            <w:pPr>
              <w:pStyle w:val="ConsPlusNormal"/>
              <w:ind w:firstLine="0"/>
              <w:jc w:val="center"/>
              <w:rPr>
                <w:rFonts w:ascii="Times New Roman" w:hAnsi="Times New Roman" w:cs="Times New Roman"/>
              </w:rPr>
            </w:pPr>
            <w:r w:rsidRPr="00C357BC">
              <w:rPr>
                <w:rFonts w:ascii="Times New Roman" w:hAnsi="Times New Roman" w:cs="Times New Roman"/>
              </w:rPr>
              <w:t>2. Автономная некоммерческая организация дополнительного образования «Детский технопарк «Кванториум» (АНО ДО «Детский технопарк «Кванториум»)</w:t>
            </w: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Местонахождение</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г. Томск</w:t>
            </w:r>
          </w:p>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пл. Ленина, 26</w:t>
            </w:r>
          </w:p>
        </w:tc>
        <w:tc>
          <w:tcPr>
            <w:tcW w:w="5670" w:type="dxa"/>
            <w:vMerge w:val="restart"/>
          </w:tcPr>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xml:space="preserve">АНО ДО «Детский технопарк «Кванториум» учреждена 15.08.2016 в целях организации предоставления дополнительного образования для детей на территории Томской области во исполнение государственной </w:t>
            </w:r>
            <w:hyperlink r:id="rId30" w:history="1">
              <w:r w:rsidRPr="00C357BC">
                <w:rPr>
                  <w:rFonts w:ascii="Times New Roman" w:eastAsia="Calibri" w:hAnsi="Times New Roman" w:cs="Times New Roman"/>
                </w:rPr>
                <w:t>программы</w:t>
              </w:r>
            </w:hyperlink>
            <w:r w:rsidRPr="00C357BC">
              <w:rPr>
                <w:rFonts w:ascii="Times New Roman" w:eastAsia="Calibri" w:hAnsi="Times New Roman" w:cs="Times New Roman"/>
              </w:rPr>
              <w:t xml:space="preserve"> «Развитие образования» на 2016 - 2020 годы, утвержденной Постановлением Правительства РФ от 23.05.2015  № 497 в рамках задачи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АНО ДО «Детский технопарк «Кванториум» реализуется 8 направлений (квантумов):</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Аэроквантум;</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IT-квантум;</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Геоквантум;</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VR/AR;</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Биоквантум;</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Робоквантум;</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Промышленный дизайн;</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Космоквантум.</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Каждый квантум представляет собой перспективное научно-техническое направление. Работа всех квантумов строится вокруг хай-тек цеха, где обучающиеся осваивают основные способы обработки материалов, знакомятся с современным промышленным производством, получают навыки 3-D моделирования и прототипирования.</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Образовательные события и мероприятия АНО ДО «Детский технопарк «Кванториум» в 2018 году:</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общее количество обучающихся Технопарка </w:t>
            </w:r>
            <w:r w:rsidRPr="00C357BC">
              <w:rPr>
                <w:rFonts w:ascii="Times New Roman" w:hAnsi="Times New Roman" w:cs="Times New Roman"/>
              </w:rPr>
              <w:t>–</w:t>
            </w:r>
            <w:r w:rsidRPr="00C357BC">
              <w:rPr>
                <w:rFonts w:ascii="Times New Roman" w:eastAsia="Calibri" w:hAnsi="Times New Roman" w:cs="Times New Roman"/>
              </w:rPr>
              <w:t xml:space="preserve"> 1 029;</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xml:space="preserve">количество внешних посетителей Технопарка </w:t>
            </w:r>
            <w:r w:rsidRPr="00C357BC">
              <w:rPr>
                <w:rFonts w:ascii="Times New Roman" w:hAnsi="Times New Roman" w:cs="Times New Roman"/>
              </w:rPr>
              <w:t>–</w:t>
            </w:r>
            <w:r w:rsidRPr="00C357BC">
              <w:rPr>
                <w:rFonts w:ascii="Times New Roman" w:eastAsia="Calibri" w:hAnsi="Times New Roman" w:cs="Times New Roman"/>
              </w:rPr>
              <w:t xml:space="preserve"> 3 554;</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групп школьников, численностью не менее 3 человек, на постоянной основе реализующих инженерные проекты на базе технопарка </w:t>
            </w:r>
            <w:r w:rsidRPr="00C357BC">
              <w:rPr>
                <w:rFonts w:ascii="Times New Roman" w:hAnsi="Times New Roman" w:cs="Times New Roman"/>
              </w:rPr>
              <w:t>–</w:t>
            </w:r>
            <w:r w:rsidRPr="00C357BC">
              <w:rPr>
                <w:rFonts w:ascii="Times New Roman" w:eastAsia="Calibri" w:hAnsi="Times New Roman" w:cs="Times New Roman"/>
              </w:rPr>
              <w:t xml:space="preserve"> 27;</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проектов, реализованных детьми, обучающихся в детском технопарке, с участием промышленных предприятий, ВУЗов, организаций реального сектора экономики, негосударственных организаций, представленных на региональных и федеральных отчетных мероприятиях по презентации результатов проектной деятельности – 45;</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количество инженерных школьных команд, прошедших в полуфинал и/или финал региональных или российских инженерных соревнований и отправленных принимать участие в очных этапах соревнований – 6;</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образовательных учреждений Томской области, охваченных мероприятиями Технопарка – более 80;</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общее количество мероприятий – более 200;</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реализованных заказов реального сектора – 10;</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общее количество публикаций по теме работы Технопарка – 954.</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xml:space="preserve">В 2018 году по программам обучающихся томского детского технопарка были выполнены более 10 реальных заказов от организаций-партнеров детского технопарка. В числе таких заказов – новые разработки по наблюдению за паводками и лесными пожарами от МЧС, создание обучающего </w:t>
            </w:r>
            <w:r w:rsidRPr="00C357BC">
              <w:rPr>
                <w:rFonts w:ascii="Times New Roman" w:eastAsia="Calibri" w:hAnsi="Times New Roman" w:cs="Times New Roman"/>
                <w:lang w:val="en-US"/>
              </w:rPr>
              <w:t>VR</w:t>
            </w:r>
            <w:r w:rsidRPr="00C357BC">
              <w:rPr>
                <w:rFonts w:ascii="Times New Roman" w:eastAsia="Calibri" w:hAnsi="Times New Roman" w:cs="Times New Roman"/>
              </w:rPr>
              <w:t xml:space="preserve">- приложения по оказанию первой медицинской помощи по заказу Центра корпоративной медицины, разработка </w:t>
            </w:r>
            <w:r w:rsidRPr="00C357BC">
              <w:rPr>
                <w:rFonts w:ascii="Times New Roman" w:eastAsia="Calibri" w:hAnsi="Times New Roman" w:cs="Times New Roman"/>
                <w:lang w:val="en-US"/>
              </w:rPr>
              <w:t>VR</w:t>
            </w:r>
            <w:r w:rsidRPr="00C357BC">
              <w:rPr>
                <w:rFonts w:ascii="Times New Roman" w:eastAsia="Calibri" w:hAnsi="Times New Roman" w:cs="Times New Roman"/>
              </w:rPr>
              <w:t>- приложения для работы с автоклавом ТПК «САВА» и др.</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2018 году проведен целый ряд мероприятий с иностранными студентами и с профессионалами из зарубежного мира науки.</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xml:space="preserve">Детский технопарк принимал участие в разработке методических рекомендаций по обеспечению разноуровневости дополнительных программ для организаций Томской области. Среди результатов следует отметить разработанную в технопарке «Кванториум» трехступенчатую образовательную модель для подготовки к Олимпиаде НТИ по профилю «Электронная инженерия. Умный город». В целях обеспечения доступности дополнительного образования, популяризации НТИ и внедрения форматов </w:t>
            </w:r>
            <w:r w:rsidRPr="00C357BC">
              <w:rPr>
                <w:rFonts w:ascii="Times New Roman" w:eastAsia="Calibri" w:hAnsi="Times New Roman" w:cs="Times New Roman"/>
                <w:lang w:val="en-US"/>
              </w:rPr>
              <w:t>on</w:t>
            </w:r>
            <w:r w:rsidRPr="00C357BC">
              <w:rPr>
                <w:rFonts w:ascii="Times New Roman" w:eastAsia="Calibri" w:hAnsi="Times New Roman" w:cs="Times New Roman"/>
              </w:rPr>
              <w:t>-</w:t>
            </w:r>
            <w:r w:rsidRPr="00C357BC">
              <w:rPr>
                <w:rFonts w:ascii="Times New Roman" w:eastAsia="Calibri" w:hAnsi="Times New Roman" w:cs="Times New Roman"/>
                <w:lang w:val="en-US"/>
              </w:rPr>
              <w:t>line</w:t>
            </w:r>
            <w:r w:rsidRPr="00C357BC">
              <w:rPr>
                <w:rFonts w:ascii="Times New Roman" w:eastAsia="Calibri" w:hAnsi="Times New Roman" w:cs="Times New Roman"/>
              </w:rPr>
              <w:t xml:space="preserve"> и смешанного образования запущен проект технопарка «Кванториум» совместно с ТПУ «Система проектного </w:t>
            </w:r>
            <w:r w:rsidRPr="00C357BC">
              <w:rPr>
                <w:rFonts w:ascii="Times New Roman" w:eastAsia="Calibri" w:hAnsi="Times New Roman" w:cs="Times New Roman"/>
                <w:lang w:val="en-US"/>
              </w:rPr>
              <w:t>on</w:t>
            </w:r>
            <w:r w:rsidRPr="00C357BC">
              <w:rPr>
                <w:rFonts w:ascii="Times New Roman" w:eastAsia="Calibri" w:hAnsi="Times New Roman" w:cs="Times New Roman"/>
              </w:rPr>
              <w:t>-</w:t>
            </w:r>
            <w:r w:rsidRPr="00C357BC">
              <w:rPr>
                <w:rFonts w:ascii="Times New Roman" w:eastAsia="Calibri" w:hAnsi="Times New Roman" w:cs="Times New Roman"/>
                <w:lang w:val="en-US"/>
              </w:rPr>
              <w:t>line</w:t>
            </w:r>
            <w:r w:rsidRPr="00C357BC">
              <w:rPr>
                <w:rFonts w:ascii="Times New Roman" w:eastAsia="Calibri" w:hAnsi="Times New Roman" w:cs="Times New Roman"/>
              </w:rPr>
              <w:t xml:space="preserve"> окружения олимпиады НТИ «Электронная инженерия. Умный дом» как навигатор талантливой молодежи.</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По результатам работы в 2018 году были разработаны и внедрены в учебный процесс технопарка несколько цифровых продуктов:</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w:t>
            </w:r>
            <w:r w:rsidRPr="00C357BC">
              <w:rPr>
                <w:rFonts w:ascii="Times New Roman" w:eastAsia="Calibri" w:hAnsi="Times New Roman" w:cs="Times New Roman"/>
                <w:lang w:val="en-US"/>
              </w:rPr>
              <w:t>On</w:t>
            </w:r>
            <w:r w:rsidRPr="00C357BC">
              <w:rPr>
                <w:rFonts w:ascii="Times New Roman" w:eastAsia="Calibri" w:hAnsi="Times New Roman" w:cs="Times New Roman"/>
              </w:rPr>
              <w:t>-</w:t>
            </w:r>
            <w:r w:rsidRPr="00C357BC">
              <w:rPr>
                <w:rFonts w:ascii="Times New Roman" w:eastAsia="Calibri" w:hAnsi="Times New Roman" w:cs="Times New Roman"/>
                <w:lang w:val="en-US"/>
              </w:rPr>
              <w:t>line</w:t>
            </w:r>
            <w:r w:rsidRPr="00C357BC">
              <w:rPr>
                <w:rFonts w:ascii="Times New Roman" w:eastAsia="Calibri" w:hAnsi="Times New Roman" w:cs="Times New Roman"/>
              </w:rPr>
              <w:t xml:space="preserve"> курс «Олимпиада НТИ: построй свой «умный город»;</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w:t>
            </w:r>
            <w:r w:rsidRPr="00C357BC">
              <w:rPr>
                <w:rFonts w:ascii="Times New Roman" w:eastAsia="Calibri" w:hAnsi="Times New Roman" w:cs="Times New Roman"/>
                <w:lang w:val="en-US"/>
              </w:rPr>
              <w:t>On</w:t>
            </w:r>
            <w:r w:rsidRPr="00C357BC">
              <w:rPr>
                <w:rFonts w:ascii="Times New Roman" w:eastAsia="Calibri" w:hAnsi="Times New Roman" w:cs="Times New Roman"/>
              </w:rPr>
              <w:t>-</w:t>
            </w:r>
            <w:r w:rsidRPr="00C357BC">
              <w:rPr>
                <w:rFonts w:ascii="Times New Roman" w:eastAsia="Calibri" w:hAnsi="Times New Roman" w:cs="Times New Roman"/>
                <w:lang w:val="en-US"/>
              </w:rPr>
              <w:t>line</w:t>
            </w:r>
            <w:r w:rsidRPr="00C357BC">
              <w:rPr>
                <w:rFonts w:ascii="Times New Roman" w:eastAsia="Calibri" w:hAnsi="Times New Roman" w:cs="Times New Roman"/>
              </w:rPr>
              <w:t xml:space="preserve"> курс «Интернет вещей: электронная инженерия, умный город»;</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Задачник к </w:t>
            </w:r>
            <w:r w:rsidRPr="00C357BC">
              <w:rPr>
                <w:rFonts w:ascii="Times New Roman" w:eastAsia="Calibri" w:hAnsi="Times New Roman" w:cs="Times New Roman"/>
                <w:lang w:val="en-US"/>
              </w:rPr>
              <w:t>on</w:t>
            </w:r>
            <w:r w:rsidRPr="00C357BC">
              <w:rPr>
                <w:rFonts w:ascii="Times New Roman" w:eastAsia="Calibri" w:hAnsi="Times New Roman" w:cs="Times New Roman"/>
              </w:rPr>
              <w:t>-</w:t>
            </w:r>
            <w:r w:rsidRPr="00C357BC">
              <w:rPr>
                <w:rFonts w:ascii="Times New Roman" w:eastAsia="Calibri" w:hAnsi="Times New Roman" w:cs="Times New Roman"/>
                <w:lang w:val="en-US"/>
              </w:rPr>
              <w:t>line</w:t>
            </w:r>
            <w:r w:rsidRPr="00C357BC">
              <w:rPr>
                <w:rFonts w:ascii="Times New Roman" w:eastAsia="Calibri" w:hAnsi="Times New Roman" w:cs="Times New Roman"/>
              </w:rPr>
              <w:t xml:space="preserve"> курсу «Интернет вещей: электронная инженерия, умный город»;</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Задачник к </w:t>
            </w:r>
            <w:r w:rsidRPr="00C357BC">
              <w:rPr>
                <w:rFonts w:ascii="Times New Roman" w:eastAsia="Calibri" w:hAnsi="Times New Roman" w:cs="Times New Roman"/>
                <w:lang w:val="en-US"/>
              </w:rPr>
              <w:t>on</w:t>
            </w:r>
            <w:r w:rsidRPr="00C357BC">
              <w:rPr>
                <w:rFonts w:ascii="Times New Roman" w:eastAsia="Calibri" w:hAnsi="Times New Roman" w:cs="Times New Roman"/>
              </w:rPr>
              <w:t>-</w:t>
            </w:r>
            <w:r w:rsidRPr="00C357BC">
              <w:rPr>
                <w:rFonts w:ascii="Times New Roman" w:eastAsia="Calibri" w:hAnsi="Times New Roman" w:cs="Times New Roman"/>
                <w:lang w:val="en-US"/>
              </w:rPr>
              <w:t>line</w:t>
            </w:r>
            <w:r w:rsidRPr="00C357BC">
              <w:rPr>
                <w:rFonts w:ascii="Times New Roman" w:eastAsia="Calibri" w:hAnsi="Times New Roman" w:cs="Times New Roman"/>
              </w:rPr>
              <w:t xml:space="preserve"> курсу «Олимпиада НТИ: построй совой «умный город»;</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Проектный инструментарий «Электронная инженерия. Умный дом»;</w:t>
            </w:r>
          </w:p>
          <w:p w:rsidR="0038746C" w:rsidRPr="00C357BC" w:rsidRDefault="0038746C" w:rsidP="0038746C">
            <w:pPr>
              <w:ind w:firstLine="317"/>
              <w:jc w:val="both"/>
              <w:rPr>
                <w:rFonts w:ascii="Times New Roman"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Видео-канал «Электронная инженерия. Умный дом».</w:t>
            </w: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Руководитель</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Мозгалева Полина Игоревна – исполнительный директор</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Государственное имущество, внесенное в качестве вступительного взноса</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eastAsia="Calibri" w:hAnsi="Times New Roman" w:cs="Times New Roman"/>
              </w:rPr>
              <w:t>10 тыс. руб.</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Основание для участия в организации</w:t>
            </w:r>
          </w:p>
        </w:tc>
        <w:tc>
          <w:tcPr>
            <w:tcW w:w="2410" w:type="dxa"/>
            <w:gridSpan w:val="3"/>
          </w:tcPr>
          <w:p w:rsidR="0038746C" w:rsidRPr="00C357BC" w:rsidRDefault="0038746C" w:rsidP="002115A9">
            <w:pPr>
              <w:jc w:val="center"/>
              <w:rPr>
                <w:rFonts w:ascii="Times New Roman" w:hAnsi="Times New Roman" w:cs="Times New Roman"/>
              </w:rPr>
            </w:pPr>
            <w:r w:rsidRPr="00C357BC">
              <w:rPr>
                <w:rFonts w:ascii="Times New Roman" w:hAnsi="Times New Roman" w:cs="Times New Roman"/>
              </w:rPr>
              <w:t>Распоряжение Администрации Томской области от 18.07.2016 № 495-ра</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Учредитель организации от имени Томской области</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Департамент общего образования Томской области</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10456" w:type="dxa"/>
            <w:gridSpan w:val="5"/>
          </w:tcPr>
          <w:p w:rsidR="0038746C" w:rsidRPr="00C357BC" w:rsidRDefault="0038746C" w:rsidP="0065682E">
            <w:pPr>
              <w:pStyle w:val="ConsPlusNormal"/>
              <w:ind w:firstLine="0"/>
              <w:jc w:val="center"/>
              <w:rPr>
                <w:rFonts w:ascii="Times New Roman" w:hAnsi="Times New Roman" w:cs="Times New Roman"/>
              </w:rPr>
            </w:pPr>
            <w:r w:rsidRPr="00C357BC">
              <w:rPr>
                <w:rFonts w:ascii="Times New Roman" w:hAnsi="Times New Roman" w:cs="Times New Roman"/>
              </w:rPr>
              <w:t xml:space="preserve">3. Некоммерческая организация «Фонд развития бизнеса» (НО «ФРБ») (08.06.2018 изменено наименование организации, ранее </w:t>
            </w:r>
            <w:r w:rsidR="00455DF8" w:rsidRPr="00C357BC">
              <w:rPr>
                <w:rFonts w:ascii="Times New Roman" w:hAnsi="Times New Roman" w:cs="Times New Roman"/>
              </w:rPr>
              <w:softHyphen/>
            </w:r>
            <w:r w:rsidR="00455DF8" w:rsidRPr="00C357BC">
              <w:rPr>
                <w:rFonts w:ascii="Times New Roman" w:hAnsi="Times New Roman" w:cs="Times New Roman"/>
              </w:rPr>
              <w:softHyphen/>
              <w:t xml:space="preserve">– </w:t>
            </w:r>
            <w:r w:rsidRPr="00C357BC">
              <w:rPr>
                <w:rFonts w:ascii="Times New Roman" w:hAnsi="Times New Roman" w:cs="Times New Roman"/>
              </w:rPr>
              <w:t>некоммерческая организация «Фонд развития малого и среднего предпринимательства Томской области»)</w:t>
            </w: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Местонахождение</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г. Томск</w:t>
            </w:r>
          </w:p>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ул. Карла Маркса, 7</w:t>
            </w:r>
          </w:p>
        </w:tc>
        <w:tc>
          <w:tcPr>
            <w:tcW w:w="5670" w:type="dxa"/>
            <w:vMerge w:val="restart"/>
          </w:tcPr>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xml:space="preserve">НО «ФРБ» (далее </w:t>
            </w:r>
            <w:r w:rsidRPr="00C357BC">
              <w:rPr>
                <w:rFonts w:ascii="Times New Roman" w:hAnsi="Times New Roman" w:cs="Times New Roman"/>
              </w:rPr>
              <w:t>–</w:t>
            </w:r>
            <w:r w:rsidRPr="00C357BC">
              <w:rPr>
                <w:rFonts w:ascii="Times New Roman" w:eastAsia="Calibri" w:hAnsi="Times New Roman" w:cs="Times New Roman"/>
              </w:rPr>
              <w:t xml:space="preserve"> Фонд) включен в состав инфраструктуры поддержки субъектов предпринимательства Томской области и имеет статус Областного центра поддержки предпринимательства (далее - ОЦПП). Деятельность Фонда обеспечивает осуществление полномочий органов государственной власти Томской области, в части реализации государственной </w:t>
            </w:r>
            <w:hyperlink r:id="rId31" w:history="1">
              <w:r w:rsidRPr="00C357BC">
                <w:rPr>
                  <w:rFonts w:ascii="Times New Roman" w:eastAsia="Calibri" w:hAnsi="Times New Roman" w:cs="Times New Roman"/>
                </w:rPr>
                <w:t>программы</w:t>
              </w:r>
            </w:hyperlink>
            <w:r w:rsidRPr="00C357BC">
              <w:rPr>
                <w:rFonts w:ascii="Times New Roman" w:eastAsia="Calibri" w:hAnsi="Times New Roman" w:cs="Times New Roman"/>
              </w:rPr>
              <w:t xml:space="preserve"> "Развитие предпринимательства в Томской области", утвержденной постановлением Администрации Томской области от 12.12.2014 №492а (далее - Госпрограмма). </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2018 году в рамках реализации Госпрограммы достигнуты следующие результаты:</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проведенных консультаций и мероприятий для субъектов малого и среднего предпринимательства (далее - МСП) </w:t>
            </w:r>
            <w:r w:rsidRPr="00C357BC">
              <w:rPr>
                <w:rFonts w:ascii="Times New Roman" w:hAnsi="Times New Roman" w:cs="Times New Roman"/>
              </w:rPr>
              <w:t>–</w:t>
            </w:r>
            <w:r w:rsidRPr="00C357BC">
              <w:rPr>
                <w:rFonts w:ascii="Times New Roman" w:eastAsia="Calibri" w:hAnsi="Times New Roman" w:cs="Times New Roman"/>
              </w:rPr>
              <w:t xml:space="preserve"> 6 241 ед.;</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субъектов МСП - участников конкурса «Лидеры томского предпринимательства» </w:t>
            </w:r>
            <w:r w:rsidRPr="00C357BC">
              <w:rPr>
                <w:rFonts w:ascii="Times New Roman" w:hAnsi="Times New Roman" w:cs="Times New Roman"/>
              </w:rPr>
              <w:t>–</w:t>
            </w:r>
            <w:r w:rsidRPr="00C357BC">
              <w:rPr>
                <w:rFonts w:ascii="Times New Roman" w:eastAsia="Calibri" w:hAnsi="Times New Roman" w:cs="Times New Roman"/>
              </w:rPr>
              <w:t xml:space="preserve"> 38 ед.;</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субъектов МСП, получивших государственную поддержку, </w:t>
            </w:r>
            <w:r w:rsidRPr="00C357BC">
              <w:rPr>
                <w:rFonts w:ascii="Times New Roman" w:hAnsi="Times New Roman" w:cs="Times New Roman"/>
              </w:rPr>
              <w:t>–</w:t>
            </w:r>
            <w:r w:rsidRPr="00C357BC">
              <w:rPr>
                <w:rFonts w:ascii="Times New Roman" w:eastAsia="Calibri" w:hAnsi="Times New Roman" w:cs="Times New Roman"/>
              </w:rPr>
              <w:t xml:space="preserve"> 2 005 ед.</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Кроме того, в рамках реализации задачи «Развитие молодежного предпринимательства» достигнуты следующие результаты:</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субъектов МСП, созданных лицами в возрасте до 30 лет (включительно) из числа лиц, прошедших обучение, </w:t>
            </w:r>
            <w:r w:rsidRPr="00C357BC">
              <w:rPr>
                <w:rFonts w:ascii="Times New Roman" w:hAnsi="Times New Roman" w:cs="Times New Roman"/>
              </w:rPr>
              <w:t>–</w:t>
            </w:r>
            <w:r w:rsidRPr="00C357BC">
              <w:rPr>
                <w:rFonts w:ascii="Times New Roman" w:eastAsia="Calibri" w:hAnsi="Times New Roman" w:cs="Times New Roman"/>
              </w:rPr>
              <w:t xml:space="preserve"> 97 ед.;</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участников мероприятий по вовлечению молодежи в предпринимательскую деятельность, тестированию и мотивации к занятию предпринимательской деятельностью </w:t>
            </w:r>
            <w:r w:rsidRPr="00C357BC">
              <w:rPr>
                <w:rFonts w:ascii="Times New Roman" w:hAnsi="Times New Roman" w:cs="Times New Roman"/>
              </w:rPr>
              <w:t>–</w:t>
            </w:r>
            <w:r w:rsidRPr="00C357BC">
              <w:rPr>
                <w:rFonts w:ascii="Times New Roman" w:eastAsia="Calibri" w:hAnsi="Times New Roman" w:cs="Times New Roman"/>
              </w:rPr>
              <w:t xml:space="preserve"> 1601 ед.;</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участников мероприятий по профессиональной подготовке молодежи с целью создания новых субъектов предпринимательской деятельности </w:t>
            </w:r>
            <w:r w:rsidRPr="00C357BC">
              <w:rPr>
                <w:rFonts w:ascii="Times New Roman" w:hAnsi="Times New Roman" w:cs="Times New Roman"/>
              </w:rPr>
              <w:t>–</w:t>
            </w:r>
            <w:r w:rsidRPr="00C357BC">
              <w:rPr>
                <w:rFonts w:ascii="Times New Roman" w:eastAsia="Calibri" w:hAnsi="Times New Roman" w:cs="Times New Roman"/>
              </w:rPr>
              <w:t xml:space="preserve"> 548 ед.;</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обращений субъектов молодежного МСП за информационно-консультационной поддержкой </w:t>
            </w:r>
            <w:r w:rsidRPr="00C357BC">
              <w:rPr>
                <w:rFonts w:ascii="Times New Roman" w:hAnsi="Times New Roman" w:cs="Times New Roman"/>
              </w:rPr>
              <w:t xml:space="preserve">– </w:t>
            </w:r>
            <w:r w:rsidRPr="00C357BC">
              <w:rPr>
                <w:rFonts w:ascii="Times New Roman" w:eastAsia="Calibri" w:hAnsi="Times New Roman" w:cs="Times New Roman"/>
              </w:rPr>
              <w:t>608 ед.;</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вновь созданных рабочих мест субъектами МСП, созданных лицами в возрасте до 30 лет (включительно), получивших государственную поддержку, </w:t>
            </w:r>
            <w:r w:rsidRPr="00C357BC">
              <w:rPr>
                <w:rFonts w:ascii="Times New Roman" w:hAnsi="Times New Roman" w:cs="Times New Roman"/>
              </w:rPr>
              <w:t>–</w:t>
            </w:r>
            <w:r w:rsidRPr="00C357BC">
              <w:rPr>
                <w:rFonts w:ascii="Times New Roman" w:eastAsia="Calibri" w:hAnsi="Times New Roman" w:cs="Times New Roman"/>
              </w:rPr>
              <w:t xml:space="preserve"> 120 ед.;</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По направлению «Развитие и обеспечение деятельности Центра поддержки экспорта» достигнуты следующие результаты:</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субъектов МСП, получивших государственную поддержку, </w:t>
            </w:r>
            <w:r w:rsidRPr="00C357BC">
              <w:rPr>
                <w:rFonts w:ascii="Times New Roman" w:hAnsi="Times New Roman" w:cs="Times New Roman"/>
              </w:rPr>
              <w:t>–</w:t>
            </w:r>
            <w:r w:rsidRPr="00C357BC">
              <w:rPr>
                <w:rFonts w:ascii="Times New Roman" w:eastAsia="Calibri" w:hAnsi="Times New Roman" w:cs="Times New Roman"/>
              </w:rPr>
              <w:t xml:space="preserve"> 52 ед. за счет средств областного бюджета и 179 ед. за счет средств федерального бюджета;</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количество вновь созданных рабочих мест (включая вновь зарегистрированных индивидуальных предпринимателей) субъектами МСП, получившими государственную поддержку, </w:t>
            </w:r>
            <w:r w:rsidRPr="00C357BC">
              <w:rPr>
                <w:rFonts w:ascii="Times New Roman" w:hAnsi="Times New Roman" w:cs="Times New Roman"/>
              </w:rPr>
              <w:t>–</w:t>
            </w:r>
            <w:r w:rsidRPr="00C357BC">
              <w:rPr>
                <w:rFonts w:ascii="Times New Roman" w:eastAsia="Calibri" w:hAnsi="Times New Roman" w:cs="Times New Roman"/>
              </w:rPr>
              <w:t xml:space="preserve"> 28 ед.;</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прирост среднесписочной численности работников (без внешних совместителей), занятых у субъектов малого и среднего предпринимательства, получивших государственную поддержку – 4,9 %;</w:t>
            </w:r>
          </w:p>
          <w:p w:rsidR="0038746C" w:rsidRPr="00C357BC" w:rsidRDefault="0038746C" w:rsidP="0038746C">
            <w:pPr>
              <w:pStyle w:val="ConsPlusNormal"/>
              <w:ind w:firstLine="317"/>
              <w:jc w:val="both"/>
              <w:rPr>
                <w:rFonts w:ascii="Times New Roman"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доля обрабатывающей промышленности в обороте субъектов малого и среднего предпринимательства (без учета индивидуальных предпринимателей), получивших государственную поддержку – 21,1 %.</w:t>
            </w: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Руководитель</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Галимов Эльдар Дамирович (с 21.03.2019</w:t>
            </w:r>
          </w:p>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Косенков Федор Александрович) – директор</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Государственное имущество, внесенное в качестве вступительного взноса</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eastAsia="Calibri" w:hAnsi="Times New Roman" w:cs="Times New Roman"/>
              </w:rPr>
              <w:t>5 тыс. руб.</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Основание для участия в организации</w:t>
            </w:r>
          </w:p>
        </w:tc>
        <w:tc>
          <w:tcPr>
            <w:tcW w:w="2410" w:type="dxa"/>
            <w:gridSpan w:val="3"/>
          </w:tcPr>
          <w:p w:rsidR="0038746C" w:rsidRPr="00C357BC" w:rsidRDefault="0038746C" w:rsidP="002115A9">
            <w:pPr>
              <w:jc w:val="center"/>
              <w:rPr>
                <w:rFonts w:ascii="Times New Roman" w:hAnsi="Times New Roman" w:cs="Times New Roman"/>
              </w:rPr>
            </w:pPr>
            <w:r w:rsidRPr="00C357BC">
              <w:rPr>
                <w:rFonts w:ascii="Times New Roman" w:hAnsi="Times New Roman" w:cs="Times New Roman"/>
              </w:rPr>
              <w:t>Распоряжение Администрации Томской области от 28.11.2011 № 1207-ра</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Учредитель организации от имени Томской области</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Департамент по управлению государственной собственностью Томской области</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10456" w:type="dxa"/>
            <w:gridSpan w:val="5"/>
          </w:tcPr>
          <w:p w:rsidR="0038746C" w:rsidRPr="00C357BC" w:rsidRDefault="0038746C" w:rsidP="0065682E">
            <w:pPr>
              <w:pStyle w:val="ConsPlusNormal"/>
              <w:ind w:firstLine="0"/>
              <w:jc w:val="center"/>
              <w:rPr>
                <w:rFonts w:ascii="Times New Roman" w:hAnsi="Times New Roman" w:cs="Times New Roman"/>
              </w:rPr>
            </w:pPr>
            <w:r w:rsidRPr="00C357BC">
              <w:rPr>
                <w:rFonts w:ascii="Times New Roman" w:hAnsi="Times New Roman" w:cs="Times New Roman"/>
              </w:rPr>
              <w:t xml:space="preserve">4. Автономная некоммерческая организация «Томский центр ресурсосбережения и энергоэффективности» (АНО «ТЦРЭ») </w:t>
            </w: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Местонахождение</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г. Томск</w:t>
            </w:r>
          </w:p>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ул. Белинского, 51</w:t>
            </w:r>
          </w:p>
        </w:tc>
        <w:tc>
          <w:tcPr>
            <w:tcW w:w="5670" w:type="dxa"/>
            <w:vMerge w:val="restart"/>
          </w:tcPr>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xml:space="preserve">Основным направлением деятельности АНО «ТЦРЭ» является реализация мероприятий государственной </w:t>
            </w:r>
            <w:hyperlink r:id="rId32" w:history="1">
              <w:r w:rsidRPr="00C357BC">
                <w:rPr>
                  <w:rFonts w:ascii="Times New Roman" w:eastAsia="Calibri" w:hAnsi="Times New Roman" w:cs="Times New Roman"/>
                </w:rPr>
                <w:t>программы</w:t>
              </w:r>
            </w:hyperlink>
            <w:r w:rsidRPr="00C357BC">
              <w:rPr>
                <w:rFonts w:ascii="Times New Roman" w:eastAsia="Calibri" w:hAnsi="Times New Roman" w:cs="Times New Roman"/>
              </w:rPr>
              <w:t xml:space="preserve"> «Повышение энергоэффективности в Томской области», утвержденной постановлением Администрации Томской области от 12.12.2014 №493а.</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2018 году АНО «ТЦРЭ» реализованы следующие мероприятия:</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обеспечено функционирование регионального информационного портала «Энергоэффективность Томской области». В 2018 году портал активно использовался для размещения ключевых информационных поводов, включая информацию о событиях в области энергоэффективности. Всего было размещено 22 информационных материала и анонс 3 ключевых мероприятий. Также обеспечено функционирование Геоинформационной системы «Возобновляемые источники энергии Томской области». Для 6 населенных пунктов по 38 котельным актуализирована информация;</w:t>
            </w:r>
          </w:p>
          <w:p w:rsidR="003904AE" w:rsidRPr="00C357BC" w:rsidRDefault="0038746C" w:rsidP="003904AE">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w:t>
            </w:r>
            <w:r w:rsidR="003904AE" w:rsidRPr="00C357BC">
              <w:rPr>
                <w:rFonts w:ascii="Times New Roman" w:eastAsia="Calibri" w:hAnsi="Times New Roman" w:cs="Times New Roman"/>
              </w:rPr>
              <w:t xml:space="preserve">проведен анализ контрактов на теплоснабжение 35 муниципальных учреждений г. Томска с АО «ТомскРТС»; </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разработаны электронные схемы теплоснабжения для с. Зырянское Зырянского района и с. Первомайское Первомайского района с учетом перспективного перевода котельных на газ. Также подготовлены проекты финансово-экономических моделей модернизации систем теплоснабжения для данных населенных пунктов со сроком окупаемости 10 лет. Общая  сумма инвестиций в строительство, реконструкцию и техническое перевооружение, участвующая в расчетах эффективности проекта, составила: с Зырянское – 395 094,63 тыс.руб. (с учетом НДС); </w:t>
            </w:r>
            <w:r w:rsidRPr="00C357BC">
              <w:rPr>
                <w:rFonts w:ascii="Times New Roman" w:hAnsi="Times New Roman" w:cs="Times New Roman"/>
              </w:rPr>
              <w:t>–</w:t>
            </w:r>
            <w:r w:rsidRPr="00C357BC">
              <w:rPr>
                <w:rFonts w:ascii="Times New Roman" w:eastAsia="Calibri" w:hAnsi="Times New Roman" w:cs="Times New Roman"/>
              </w:rPr>
              <w:t xml:space="preserve"> с. Первомайское – 631 147,35 тыс.руб. (с учетом НДС);</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проведено 13 мероприятий, направленных на продвижение энергоэффективных и ресурсосберегающих технологий;</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скорректирована существующая схема системы теплоснабжения р.п. Белый Яр Верхнекетского района на основании технических решений разработанной проектно-сметной документации с учетом строительства 4 новых котельных и участка сетей протяженностью 1 327 м;</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определены капитальные затраты на строительно-монтажные и проектно-изыскательные работы источников и сетей теплоснабжения для г. Асино, с. Бакчар, с. Подгорное и с. Тегульдет для формирования бюджетной заявки на период 2019</w:t>
            </w:r>
            <w:r w:rsidRPr="00C357BC">
              <w:rPr>
                <w:rFonts w:ascii="Times New Roman" w:hAnsi="Times New Roman" w:cs="Times New Roman"/>
              </w:rPr>
              <w:t>–</w:t>
            </w:r>
            <w:r w:rsidRPr="00C357BC">
              <w:rPr>
                <w:rFonts w:ascii="Times New Roman" w:eastAsia="Calibri" w:hAnsi="Times New Roman" w:cs="Times New Roman"/>
              </w:rPr>
              <w:t>2021 гг.;</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разработано техническое задание на проектирование, выполнение инженерных изысканий и разработку проектно-сметной документации по объекту Блочно-модульная котельная в п. Улу-Юл Первомайского района Томской области;</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 xml:space="preserve">– </w:t>
            </w:r>
            <w:r w:rsidRPr="00C357BC">
              <w:rPr>
                <w:rFonts w:ascii="Times New Roman" w:eastAsia="Calibri" w:hAnsi="Times New Roman" w:cs="Times New Roman"/>
              </w:rPr>
              <w:t>проведена работа по продвижению внедрения энергосервисных контрактов, направленных на модернизацию инфраструктуры муниципальных образований, государственных и муниципальных учреждений Томской области.</w:t>
            </w: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Руководитель</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Дмитриев Александр Владимирович – директор</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Государственное имущество, внесенное в качестве вступительного взноса</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eastAsia="Calibri" w:hAnsi="Times New Roman" w:cs="Times New Roman"/>
              </w:rPr>
              <w:t>5 тыс. руб.</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Основание для участия в организации</w:t>
            </w:r>
          </w:p>
        </w:tc>
        <w:tc>
          <w:tcPr>
            <w:tcW w:w="2410" w:type="dxa"/>
            <w:gridSpan w:val="3"/>
          </w:tcPr>
          <w:p w:rsidR="0038746C" w:rsidRPr="00C357BC" w:rsidRDefault="0038746C" w:rsidP="002115A9">
            <w:pPr>
              <w:jc w:val="center"/>
              <w:rPr>
                <w:rFonts w:ascii="Times New Roman" w:hAnsi="Times New Roman" w:cs="Times New Roman"/>
              </w:rPr>
            </w:pPr>
            <w:r w:rsidRPr="00C357BC">
              <w:rPr>
                <w:rFonts w:ascii="Times New Roman" w:hAnsi="Times New Roman" w:cs="Times New Roman"/>
              </w:rPr>
              <w:t>Распоряжение Администрации Томской области от 09.11.2012 № 1000-ра</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Учредитель организации от имени Томской области</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Департамент по управлению государственной собственностью Томской области</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10456" w:type="dxa"/>
            <w:gridSpan w:val="5"/>
          </w:tcPr>
          <w:p w:rsidR="0038746C" w:rsidRPr="00C357BC" w:rsidRDefault="0038746C" w:rsidP="0065682E">
            <w:pPr>
              <w:pStyle w:val="ConsPlusNormal"/>
              <w:ind w:firstLine="0"/>
              <w:jc w:val="center"/>
              <w:rPr>
                <w:rFonts w:ascii="Times New Roman" w:hAnsi="Times New Roman" w:cs="Times New Roman"/>
              </w:rPr>
            </w:pPr>
            <w:r w:rsidRPr="00C357BC">
              <w:rPr>
                <w:rFonts w:ascii="Times New Roman" w:hAnsi="Times New Roman" w:cs="Times New Roman"/>
              </w:rPr>
              <w:t xml:space="preserve">5. Автономная некоммерческая организация «Томский региональный инжиниринговый центр» </w:t>
            </w:r>
            <w:r w:rsidR="0065682E" w:rsidRPr="00C357BC">
              <w:rPr>
                <w:rFonts w:ascii="Times New Roman" w:hAnsi="Times New Roman" w:cs="Times New Roman"/>
              </w:rPr>
              <w:br/>
            </w:r>
            <w:r w:rsidRPr="00C357BC">
              <w:rPr>
                <w:rFonts w:ascii="Times New Roman" w:hAnsi="Times New Roman" w:cs="Times New Roman"/>
              </w:rPr>
              <w:t>(АНО «ТРИЦ»)</w:t>
            </w: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Местонахождение</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г. Томск</w:t>
            </w:r>
          </w:p>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пр. Развития, 3</w:t>
            </w:r>
          </w:p>
        </w:tc>
        <w:tc>
          <w:tcPr>
            <w:tcW w:w="5812" w:type="dxa"/>
            <w:gridSpan w:val="2"/>
            <w:vMerge w:val="restart"/>
          </w:tcPr>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АНО «ТРИЦ» является элементом инновационной инфраструктуры, оказывает инжиниринговые услуги по организации технического и технологического обеспечения разработки новых продуктов на всех стадиях проектирования технологических и технических процессов, консультирует предприятия по вопросам подготовки и обеспечения производства, содействует при оформлении технических лицензий и необходимой документации для внедрения новой продукции.</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2018 году АНО «ТРИЦ» участвовала в реализации следующих мероприятий:</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xml:space="preserve">1. Содействие внедрению новых производственных технологий в организациях - участниках Кластера за счет оказания комплекса инженерно-консультационных услуг по подготовке процесса производства и реализации продукции (работ, услуг), подготовке строительства и эксплуатации промышленных, инфраструктурных и других объектов, предпроектных и проектных услуг" государственной </w:t>
            </w:r>
            <w:hyperlink r:id="rId33" w:history="1">
              <w:r w:rsidRPr="00C357BC">
                <w:rPr>
                  <w:rFonts w:ascii="Times New Roman" w:eastAsia="Calibri" w:hAnsi="Times New Roman" w:cs="Times New Roman"/>
                </w:rPr>
                <w:t>программы</w:t>
              </w:r>
            </w:hyperlink>
            <w:r w:rsidRPr="00C357BC">
              <w:rPr>
                <w:rFonts w:ascii="Times New Roman" w:eastAsia="Calibri" w:hAnsi="Times New Roman" w:cs="Times New Roman"/>
              </w:rPr>
              <w:t xml:space="preserve"> «Развитие инновационной деятельности и науки в Томской области», утвержденной постановлением Администрации Томской области от 30.10.2014 № 414а.</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ходе реализации данного мероприятия АНО «ТРИЦ» были проведены:</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конкурсный отбор организаций </w:t>
            </w:r>
            <w:r w:rsidRPr="00C357BC">
              <w:rPr>
                <w:rFonts w:ascii="Times New Roman" w:hAnsi="Times New Roman" w:cs="Times New Roman"/>
              </w:rPr>
              <w:t>–</w:t>
            </w:r>
            <w:r w:rsidRPr="00C357BC">
              <w:rPr>
                <w:rFonts w:ascii="Times New Roman" w:eastAsia="Calibri" w:hAnsi="Times New Roman" w:cs="Times New Roman"/>
              </w:rPr>
              <w:t xml:space="preserve"> участников инновационного территориального кластера «Smart Technologies Tomsk», нуждающихся (испытывающих потребность) в инженерно-консультационных (инжиниринговых) услугах;</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2 конкурсных отбора организаций </w:t>
            </w:r>
            <w:r w:rsidRPr="00C357BC">
              <w:rPr>
                <w:rFonts w:ascii="Times New Roman" w:hAnsi="Times New Roman" w:cs="Times New Roman"/>
              </w:rPr>
              <w:t>–</w:t>
            </w:r>
            <w:r w:rsidRPr="00C357BC">
              <w:rPr>
                <w:rFonts w:ascii="Times New Roman" w:eastAsia="Calibri" w:hAnsi="Times New Roman" w:cs="Times New Roman"/>
              </w:rPr>
              <w:t xml:space="preserve"> участников инновационного территориального кластера «Smart Technologies Tomsk» нуждающихся (испытывающих потребность) в получении услуг (работ) по прототипированию различных образцов инновационных продуктов, узлов, корпусов, программного обеспечения, услуг (работ) промышленного дизайна;</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конкурсный отбор организаций </w:t>
            </w:r>
            <w:r w:rsidRPr="00C357BC">
              <w:rPr>
                <w:rFonts w:ascii="Times New Roman" w:hAnsi="Times New Roman" w:cs="Times New Roman"/>
              </w:rPr>
              <w:t>–</w:t>
            </w:r>
            <w:r w:rsidRPr="00C357BC">
              <w:rPr>
                <w:rFonts w:ascii="Times New Roman" w:eastAsia="Calibri" w:hAnsi="Times New Roman" w:cs="Times New Roman"/>
              </w:rPr>
              <w:t xml:space="preserve"> участников инновационного территориального кластера «Smart Technologies Tomsk» нуждающихся (испытывающих потребность) в получении услуг (работ) по проведению исследовательских работ и работ по испытаниям различных видов.</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По результатам конкурсных отборов были заключены договоры на оказание услуг (выполнение работ) для организаций - участников Кластера. При реализации данного мероприятия:</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создано или модернизировано новых инновационных продуктов (товаров, работ, услуг) в результате оказанных инженерно-консультационных услуг </w:t>
            </w:r>
            <w:r w:rsidRPr="00C357BC">
              <w:rPr>
                <w:rFonts w:ascii="Times New Roman" w:hAnsi="Times New Roman" w:cs="Times New Roman"/>
              </w:rPr>
              <w:t>–</w:t>
            </w:r>
            <w:r w:rsidRPr="00C357BC">
              <w:rPr>
                <w:rFonts w:ascii="Times New Roman" w:eastAsia="Calibri" w:hAnsi="Times New Roman" w:cs="Times New Roman"/>
              </w:rPr>
              <w:t xml:space="preserve"> 5;</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оказаны услуги организациям </w:t>
            </w:r>
            <w:r w:rsidRPr="00C357BC">
              <w:rPr>
                <w:rFonts w:ascii="Times New Roman" w:hAnsi="Times New Roman" w:cs="Times New Roman"/>
              </w:rPr>
              <w:t>–</w:t>
            </w:r>
            <w:r w:rsidRPr="00C357BC">
              <w:rPr>
                <w:rFonts w:ascii="Times New Roman" w:eastAsia="Calibri" w:hAnsi="Times New Roman" w:cs="Times New Roman"/>
              </w:rPr>
              <w:t xml:space="preserve"> участникам Кластера для развития кластерных проектов – 12.</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xml:space="preserve">2. «Развитие и обеспечение деятельности региональных инжиниринговых центров, направленной на оказание поддержки субъектам малого и среднего предпринимательства» </w:t>
            </w:r>
            <w:hyperlink r:id="rId34" w:history="1">
              <w:r w:rsidRPr="00C357BC">
                <w:rPr>
                  <w:rFonts w:ascii="Times New Roman" w:eastAsia="Calibri" w:hAnsi="Times New Roman" w:cs="Times New Roman"/>
                </w:rPr>
                <w:t>подпрограммы</w:t>
              </w:r>
            </w:hyperlink>
            <w:r w:rsidRPr="00C357BC">
              <w:rPr>
                <w:rFonts w:ascii="Times New Roman" w:eastAsia="Calibri" w:hAnsi="Times New Roman" w:cs="Times New Roman"/>
              </w:rPr>
              <w:t xml:space="preserve"> «Развитие малого и среднего предпринимательства в Томской области» государственной программы «Развитие предпринимательства в Томской области», утвержденной постановлением Администрации Томской области от 12.12.2014 № 492а.</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ходе его реализации АНО «ТРИЦ» были проведено следующие мероприятия:</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 xml:space="preserve">– </w:t>
            </w:r>
            <w:r w:rsidRPr="00C357BC">
              <w:rPr>
                <w:rFonts w:ascii="Times New Roman" w:eastAsia="Calibri" w:hAnsi="Times New Roman" w:cs="Times New Roman"/>
              </w:rPr>
              <w:t>«Содействие в получении маркетинговых услуг, услуг по позиционированию и продвижению новых видов продукции (товаров, услуг) на российском и международном рынках». Был проведен 1 конкурсный отбор. Поддержку по данному направлению получили 5 организаций;</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«Содействие в получении консультационных услуг по защите прав на результаты интеллектуальной деятельности. Был проведен 1 конкурсный отбор. Поддержку получили 3 организации;</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 xml:space="preserve">– </w:t>
            </w:r>
            <w:r w:rsidRPr="00C357BC">
              <w:rPr>
                <w:rFonts w:ascii="Times New Roman" w:eastAsia="Calibri" w:hAnsi="Times New Roman" w:cs="Times New Roman"/>
              </w:rPr>
              <w:t>«Оказание консультационных услуг субъектам МСП». Сотрудниками АНО «ТРИЦ» были оказаны консультационные услуги 127 субъектам МСП;</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 xml:space="preserve">– </w:t>
            </w:r>
            <w:r w:rsidRPr="00C357BC">
              <w:rPr>
                <w:rFonts w:ascii="Times New Roman" w:eastAsia="Calibri" w:hAnsi="Times New Roman" w:cs="Times New Roman"/>
              </w:rPr>
              <w:t>«Программа льготного кредитования субъектов малого и среднего предпринимательства – 6,5 %»;</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«Конкурсы АНО «ТРИЦ» как мера поддержки субъектов МСП и организаций-участников инновационного территориального кластера «</w:t>
            </w:r>
            <w:r w:rsidRPr="00C357BC">
              <w:rPr>
                <w:rFonts w:ascii="Times New Roman" w:eastAsia="Calibri" w:hAnsi="Times New Roman" w:cs="Times New Roman"/>
                <w:lang w:val="en-US"/>
              </w:rPr>
              <w:t>Smart</w:t>
            </w:r>
            <w:r w:rsidRPr="00C357BC">
              <w:rPr>
                <w:rFonts w:ascii="Times New Roman" w:eastAsia="Calibri" w:hAnsi="Times New Roman" w:cs="Times New Roman"/>
              </w:rPr>
              <w:t xml:space="preserve"> </w:t>
            </w:r>
            <w:r w:rsidRPr="00C357BC">
              <w:rPr>
                <w:rFonts w:ascii="Times New Roman" w:eastAsia="Calibri" w:hAnsi="Times New Roman" w:cs="Times New Roman"/>
                <w:lang w:val="en-US"/>
              </w:rPr>
              <w:t>Technologies</w:t>
            </w:r>
            <w:r w:rsidRPr="00C357BC">
              <w:rPr>
                <w:rFonts w:ascii="Times New Roman" w:eastAsia="Calibri" w:hAnsi="Times New Roman" w:cs="Times New Roman"/>
              </w:rPr>
              <w:t xml:space="preserve"> </w:t>
            </w:r>
            <w:r w:rsidRPr="00C357BC">
              <w:rPr>
                <w:rFonts w:ascii="Times New Roman" w:eastAsia="Calibri" w:hAnsi="Times New Roman" w:cs="Times New Roman"/>
                <w:lang w:val="en-US"/>
              </w:rPr>
              <w:t>Tomsk</w:t>
            </w:r>
            <w:r w:rsidRPr="00C357BC">
              <w:rPr>
                <w:rFonts w:ascii="Times New Roman" w:eastAsia="Calibri" w:hAnsi="Times New Roman" w:cs="Times New Roman"/>
              </w:rPr>
              <w:t>»;</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 xml:space="preserve">– </w:t>
            </w:r>
            <w:r w:rsidRPr="00C357BC">
              <w:rPr>
                <w:rFonts w:ascii="Times New Roman" w:eastAsia="Calibri" w:hAnsi="Times New Roman" w:cs="Times New Roman"/>
              </w:rPr>
              <w:t>«Семинар по вопросам участия в конкурсах АНО «ТРИЦ» для субъектов МСП и организаций-участников инновационного территориального кластера «</w:t>
            </w:r>
            <w:r w:rsidRPr="00C357BC">
              <w:rPr>
                <w:rFonts w:ascii="Times New Roman" w:eastAsia="Calibri" w:hAnsi="Times New Roman" w:cs="Times New Roman"/>
                <w:lang w:val="en-US"/>
              </w:rPr>
              <w:t>Smart</w:t>
            </w:r>
            <w:r w:rsidRPr="00C357BC">
              <w:rPr>
                <w:rFonts w:ascii="Times New Roman" w:eastAsia="Calibri" w:hAnsi="Times New Roman" w:cs="Times New Roman"/>
              </w:rPr>
              <w:t xml:space="preserve"> </w:t>
            </w:r>
            <w:r w:rsidRPr="00C357BC">
              <w:rPr>
                <w:rFonts w:ascii="Times New Roman" w:eastAsia="Calibri" w:hAnsi="Times New Roman" w:cs="Times New Roman"/>
                <w:lang w:val="en-US"/>
              </w:rPr>
              <w:t>Technologies</w:t>
            </w:r>
            <w:r w:rsidRPr="00C357BC">
              <w:rPr>
                <w:rFonts w:ascii="Times New Roman" w:eastAsia="Calibri" w:hAnsi="Times New Roman" w:cs="Times New Roman"/>
              </w:rPr>
              <w:t xml:space="preserve"> </w:t>
            </w:r>
            <w:r w:rsidRPr="00C357BC">
              <w:rPr>
                <w:rFonts w:ascii="Times New Roman" w:eastAsia="Calibri" w:hAnsi="Times New Roman" w:cs="Times New Roman"/>
                <w:lang w:val="en-US"/>
              </w:rPr>
              <w:t>Tomsk</w:t>
            </w:r>
            <w:r w:rsidRPr="00C357BC">
              <w:rPr>
                <w:rFonts w:ascii="Times New Roman" w:eastAsia="Calibri" w:hAnsi="Times New Roman" w:cs="Times New Roman"/>
              </w:rPr>
              <w:t>»;</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 xml:space="preserve">– </w:t>
            </w:r>
            <w:r w:rsidRPr="00C357BC">
              <w:rPr>
                <w:rFonts w:ascii="Times New Roman" w:eastAsia="Calibri" w:hAnsi="Times New Roman" w:cs="Times New Roman"/>
              </w:rPr>
              <w:t>«Доступность лизинговых продуктов для субъектов МСП»;</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«Томский региональный инжиниринговый центр как один из инструментов государственной поддержки субъектов МСП Томской области».</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Также сотрудниками АНО «ТРИЦ» был проведен мониторинг инжиниринговых компаний и рынка инжиниринговых услуг.</w:t>
            </w:r>
          </w:p>
          <w:p w:rsidR="0038746C" w:rsidRPr="00C357BC" w:rsidRDefault="003904AE" w:rsidP="0038746C">
            <w:pPr>
              <w:pStyle w:val="ConsPlusNormal"/>
              <w:ind w:firstLine="317"/>
              <w:jc w:val="both"/>
              <w:rPr>
                <w:rFonts w:ascii="Times New Roman" w:hAnsi="Times New Roman" w:cs="Times New Roman"/>
              </w:rPr>
            </w:pPr>
            <w:r w:rsidRPr="00C357BC">
              <w:rPr>
                <w:rFonts w:ascii="Times New Roman" w:eastAsia="Calibri" w:hAnsi="Times New Roman" w:cs="Times New Roman"/>
              </w:rPr>
              <w:t>3. «Обеспечение деятельности Сибирского центра Фонда перспективных исследований» подпрограммы «Развитие научно-образовательного комплекса и инновационного сектора экономики Томской области» государственной  программы «Развитие инновационной деятельности и науки в Томской области». В ходе реализации данного мероприятия АНО «ТРИЦ» в 2018 году была обеспечена деятельность Сибирского центра Фонда перспективных исследований.</w:t>
            </w: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Руководитель</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Кириллова Анна Владимировна – директор</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Государственное имущество, внесенное в качестве вступительного взноса</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eastAsia="Calibri" w:hAnsi="Times New Roman" w:cs="Times New Roman"/>
              </w:rPr>
              <w:t>5 тыс. руб.</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Основание для участия в организации</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Распоряжение Администрации То</w:t>
            </w:r>
            <w:r w:rsidR="00455DF8" w:rsidRPr="00C357BC">
              <w:rPr>
                <w:rFonts w:ascii="Times New Roman" w:hAnsi="Times New Roman" w:cs="Times New Roman"/>
              </w:rPr>
              <w:t xml:space="preserve">мской области от 31.07.2013 </w:t>
            </w:r>
            <w:r w:rsidRPr="00C357BC">
              <w:rPr>
                <w:rFonts w:ascii="Times New Roman" w:hAnsi="Times New Roman" w:cs="Times New Roman"/>
              </w:rPr>
              <w:t>№ 579-ра</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Учредитель организации от имени Томской области</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Департамент по управлению государственной собственностью Томской области</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455DF8">
        <w:tc>
          <w:tcPr>
            <w:tcW w:w="10456" w:type="dxa"/>
            <w:gridSpan w:val="5"/>
          </w:tcPr>
          <w:p w:rsidR="0038746C" w:rsidRPr="00C357BC" w:rsidRDefault="0038746C" w:rsidP="0038746C">
            <w:pPr>
              <w:pStyle w:val="ConsPlusNormal"/>
              <w:jc w:val="center"/>
              <w:rPr>
                <w:rFonts w:ascii="Times New Roman" w:hAnsi="Times New Roman" w:cs="Times New Roman"/>
              </w:rPr>
            </w:pPr>
            <w:r w:rsidRPr="00C357BC">
              <w:rPr>
                <w:rFonts w:ascii="Times New Roman" w:hAnsi="Times New Roman" w:cs="Times New Roman"/>
              </w:rPr>
              <w:t>6. Некоммерческая организация «Фонд содействия развитию территорий» (НО «ФСРТ»)</w:t>
            </w:r>
          </w:p>
        </w:tc>
      </w:tr>
      <w:tr w:rsidR="0038746C" w:rsidRPr="00C357BC" w:rsidTr="0065682E">
        <w:tc>
          <w:tcPr>
            <w:tcW w:w="2660" w:type="dxa"/>
            <w:gridSpan w:val="2"/>
          </w:tcPr>
          <w:p w:rsidR="0038746C" w:rsidRPr="00C357BC" w:rsidRDefault="0038746C" w:rsidP="0038746C">
            <w:pPr>
              <w:rPr>
                <w:rFonts w:ascii="Times New Roman" w:hAnsi="Times New Roman" w:cs="Times New Roman"/>
              </w:rPr>
            </w:pPr>
            <w:r w:rsidRPr="00C357BC">
              <w:rPr>
                <w:rFonts w:ascii="Times New Roman" w:hAnsi="Times New Roman" w:cs="Times New Roman"/>
              </w:rPr>
              <w:t>Местонахождение</w:t>
            </w:r>
          </w:p>
        </w:tc>
        <w:tc>
          <w:tcPr>
            <w:tcW w:w="1984" w:type="dxa"/>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г. Томск</w:t>
            </w:r>
          </w:p>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ул. Енисейская, 37</w:t>
            </w:r>
          </w:p>
        </w:tc>
        <w:tc>
          <w:tcPr>
            <w:tcW w:w="5812" w:type="dxa"/>
            <w:gridSpan w:val="2"/>
            <w:vMerge w:val="restart"/>
          </w:tcPr>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2018 НО «ФСРТ» осуществлялись следующие проекты:</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обустройство набережной реки Ушайки в г. Томске (в том числе проектно-изыскательские работы);</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продолжены работы по капитальному ремонту пр. Ленина от ул. Нахимова до пл. Ленина, в рамках договора пожертвования от 20.05.2015 между ПАО «Газпром» и НО «ФСРТ» на сумму 525 650,4 тыс. руб., а именно: осуществлено строительство подпорных стенок, тротуаров в гранитном исполнении по четной и нечетной сторонам пр. Ленина на участке от ул. А. Беленца до пл. Ленина;</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завершены проектно-изыскательные работы по объекту: Строительство регионального культурного центра в г. Томске;</w:t>
            </w:r>
          </w:p>
          <w:p w:rsidR="0038746C" w:rsidRPr="00C357BC" w:rsidRDefault="0038746C" w:rsidP="0038746C">
            <w:pPr>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в рамках реализации государственной </w:t>
            </w:r>
            <w:hyperlink r:id="rId35" w:history="1">
              <w:r w:rsidRPr="00C357BC">
                <w:rPr>
                  <w:rFonts w:ascii="Times New Roman" w:eastAsia="Calibri" w:hAnsi="Times New Roman" w:cs="Times New Roman"/>
                </w:rPr>
                <w:t>программы</w:t>
              </w:r>
            </w:hyperlink>
            <w:r w:rsidRPr="00C357BC">
              <w:rPr>
                <w:rFonts w:ascii="Times New Roman" w:eastAsia="Calibri" w:hAnsi="Times New Roman" w:cs="Times New Roman"/>
              </w:rPr>
              <w:t xml:space="preserve"> «Развитие коммунальной и коммуникационной инфраструктуры в Томской области», утвержденной постановлением Администрации Томской области от 09.12.2014      </w:t>
            </w:r>
          </w:p>
          <w:p w:rsidR="0038746C" w:rsidRPr="00C357BC" w:rsidRDefault="0038746C" w:rsidP="0038746C">
            <w:pPr>
              <w:jc w:val="both"/>
              <w:rPr>
                <w:rFonts w:ascii="Times New Roman" w:hAnsi="Times New Roman" w:cs="Times New Roman"/>
              </w:rPr>
            </w:pPr>
            <w:r w:rsidRPr="00C357BC">
              <w:rPr>
                <w:rFonts w:ascii="Times New Roman" w:eastAsia="Calibri" w:hAnsi="Times New Roman" w:cs="Times New Roman"/>
              </w:rPr>
              <w:t>№ 474а, осуществлена установка систем очистки питьевой воды в населенных пунктах Томской области. Установлено 47 модульных контейнерных станций по очистке питьевой воды в населенных пунктах Томской области. Проведены профилактические работы на 70 ранее установленных станциях.</w:t>
            </w:r>
          </w:p>
        </w:tc>
      </w:tr>
      <w:tr w:rsidR="0038746C" w:rsidRPr="00C357BC" w:rsidTr="0065682E">
        <w:tc>
          <w:tcPr>
            <w:tcW w:w="2660" w:type="dxa"/>
            <w:gridSpan w:val="2"/>
          </w:tcPr>
          <w:p w:rsidR="0038746C" w:rsidRPr="00C357BC" w:rsidRDefault="0038746C" w:rsidP="0038746C">
            <w:pPr>
              <w:rPr>
                <w:rFonts w:ascii="Times New Roman" w:hAnsi="Times New Roman" w:cs="Times New Roman"/>
              </w:rPr>
            </w:pPr>
            <w:r w:rsidRPr="00C357BC">
              <w:rPr>
                <w:rFonts w:ascii="Times New Roman" w:hAnsi="Times New Roman" w:cs="Times New Roman"/>
              </w:rPr>
              <w:t>Руководитель</w:t>
            </w:r>
          </w:p>
        </w:tc>
        <w:tc>
          <w:tcPr>
            <w:tcW w:w="1984" w:type="dxa"/>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Асаев Омар Нурахмедович – директор</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65682E">
        <w:tc>
          <w:tcPr>
            <w:tcW w:w="2660" w:type="dxa"/>
            <w:gridSpan w:val="2"/>
          </w:tcPr>
          <w:p w:rsidR="0038746C" w:rsidRPr="00C357BC" w:rsidRDefault="0038746C" w:rsidP="0038746C">
            <w:pPr>
              <w:rPr>
                <w:rFonts w:ascii="Times New Roman" w:hAnsi="Times New Roman" w:cs="Times New Roman"/>
              </w:rPr>
            </w:pPr>
            <w:r w:rsidRPr="00C357BC">
              <w:rPr>
                <w:rFonts w:ascii="Times New Roman" w:hAnsi="Times New Roman" w:cs="Times New Roman"/>
              </w:rPr>
              <w:t>Государственное имущество, внесенное в качестве вступительного взноса</w:t>
            </w:r>
          </w:p>
        </w:tc>
        <w:tc>
          <w:tcPr>
            <w:tcW w:w="1984" w:type="dxa"/>
          </w:tcPr>
          <w:p w:rsidR="0038746C" w:rsidRPr="00C357BC" w:rsidRDefault="0038746C" w:rsidP="0038746C">
            <w:pPr>
              <w:jc w:val="center"/>
              <w:rPr>
                <w:rFonts w:ascii="Times New Roman" w:eastAsia="Calibri" w:hAnsi="Times New Roman" w:cs="Times New Roman"/>
              </w:rPr>
            </w:pPr>
            <w:r w:rsidRPr="00C357BC">
              <w:rPr>
                <w:rFonts w:ascii="Times New Roman" w:eastAsia="Calibri" w:hAnsi="Times New Roman" w:cs="Times New Roman"/>
              </w:rPr>
              <w:t xml:space="preserve">5 тыс. руб. </w:t>
            </w:r>
          </w:p>
          <w:p w:rsidR="0038746C" w:rsidRPr="00C357BC" w:rsidRDefault="0038746C" w:rsidP="0038746C">
            <w:pPr>
              <w:jc w:val="center"/>
              <w:rPr>
                <w:rFonts w:ascii="Times New Roman" w:hAnsi="Times New Roman" w:cs="Times New Roman"/>
              </w:rPr>
            </w:pPr>
            <w:r w:rsidRPr="00C357BC">
              <w:rPr>
                <w:rFonts w:ascii="Times New Roman" w:eastAsia="Calibri" w:hAnsi="Times New Roman" w:cs="Times New Roman"/>
              </w:rPr>
              <w:t>2 000 тыс. руб.</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65682E">
        <w:tc>
          <w:tcPr>
            <w:tcW w:w="2660" w:type="dxa"/>
            <w:gridSpan w:val="2"/>
          </w:tcPr>
          <w:p w:rsidR="0038746C" w:rsidRPr="00C357BC" w:rsidRDefault="0038746C" w:rsidP="0038746C">
            <w:pPr>
              <w:rPr>
                <w:rFonts w:ascii="Times New Roman" w:hAnsi="Times New Roman" w:cs="Times New Roman"/>
              </w:rPr>
            </w:pPr>
            <w:r w:rsidRPr="00C357BC">
              <w:rPr>
                <w:rFonts w:ascii="Times New Roman" w:hAnsi="Times New Roman" w:cs="Times New Roman"/>
              </w:rPr>
              <w:t>Основание для участия в организации</w:t>
            </w:r>
          </w:p>
        </w:tc>
        <w:tc>
          <w:tcPr>
            <w:tcW w:w="1984" w:type="dxa"/>
          </w:tcPr>
          <w:p w:rsidR="0038746C" w:rsidRPr="00C357BC" w:rsidRDefault="0038746C" w:rsidP="002115A9">
            <w:pPr>
              <w:jc w:val="center"/>
              <w:rPr>
                <w:rFonts w:ascii="Times New Roman" w:hAnsi="Times New Roman" w:cs="Times New Roman"/>
              </w:rPr>
            </w:pPr>
            <w:r w:rsidRPr="00C357BC">
              <w:rPr>
                <w:rFonts w:ascii="Times New Roman" w:hAnsi="Times New Roman" w:cs="Times New Roman"/>
              </w:rPr>
              <w:t>Распоряжение Администрации Томской области от 18.10.2013 № 802-ра Постановление Администрации Томской области от 21.12.2013 № 553а</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65682E">
        <w:tc>
          <w:tcPr>
            <w:tcW w:w="2660" w:type="dxa"/>
            <w:gridSpan w:val="2"/>
          </w:tcPr>
          <w:p w:rsidR="0038746C" w:rsidRPr="00C357BC" w:rsidRDefault="0038746C" w:rsidP="0038746C">
            <w:pPr>
              <w:rPr>
                <w:rFonts w:ascii="Times New Roman" w:hAnsi="Times New Roman" w:cs="Times New Roman"/>
              </w:rPr>
            </w:pPr>
            <w:r w:rsidRPr="00C357BC">
              <w:rPr>
                <w:rFonts w:ascii="Times New Roman" w:hAnsi="Times New Roman" w:cs="Times New Roman"/>
              </w:rPr>
              <w:t>Учредитель организации от имени Томской области</w:t>
            </w:r>
          </w:p>
        </w:tc>
        <w:tc>
          <w:tcPr>
            <w:tcW w:w="1984" w:type="dxa"/>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Департамент по управлению государственной собственностью Томской области</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455DF8">
        <w:tc>
          <w:tcPr>
            <w:tcW w:w="10456" w:type="dxa"/>
            <w:gridSpan w:val="5"/>
          </w:tcPr>
          <w:p w:rsidR="0038746C" w:rsidRPr="00C357BC" w:rsidRDefault="0038746C" w:rsidP="0038746C">
            <w:pPr>
              <w:pStyle w:val="ConsPlusNormal"/>
              <w:ind w:firstLine="0"/>
              <w:jc w:val="center"/>
              <w:rPr>
                <w:rFonts w:ascii="Times New Roman" w:hAnsi="Times New Roman" w:cs="Times New Roman"/>
              </w:rPr>
            </w:pPr>
            <w:r w:rsidRPr="00C357BC">
              <w:rPr>
                <w:rFonts w:ascii="Times New Roman" w:hAnsi="Times New Roman" w:cs="Times New Roman"/>
              </w:rPr>
              <w:t>7. Фонд содействия развитию недропользования на территории Томской области (Фонд «СРТ-НЕДРА»)</w:t>
            </w: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Местонахождение</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г. Томск</w:t>
            </w:r>
          </w:p>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ул. Киевская, 32</w:t>
            </w:r>
          </w:p>
        </w:tc>
        <w:tc>
          <w:tcPr>
            <w:tcW w:w="5812" w:type="dxa"/>
            <w:gridSpan w:val="2"/>
            <w:vMerge w:val="restart"/>
          </w:tcPr>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соответствии с Уставом Фонда «СРТ-НЕДРА» целью деятельности является содействие всеми доступными формами и методами реализации мероприятий, направленных на обеспечение устойчивого развития недропользования и топливно-энергетического комплекса на территории Томской области.</w:t>
            </w:r>
          </w:p>
          <w:p w:rsidR="0038746C" w:rsidRPr="00C357BC" w:rsidRDefault="0038746C" w:rsidP="0038746C">
            <w:pPr>
              <w:ind w:firstLine="317"/>
              <w:jc w:val="both"/>
              <w:rPr>
                <w:rFonts w:ascii="Times New Roman" w:eastAsia="Calibri" w:hAnsi="Times New Roman" w:cs="Times New Roman"/>
              </w:rPr>
            </w:pPr>
            <w:r w:rsidRPr="00C357BC">
              <w:rPr>
                <w:rFonts w:ascii="Times New Roman" w:eastAsia="Calibri" w:hAnsi="Times New Roman" w:cs="Times New Roman"/>
              </w:rPr>
              <w:t>04.07.2018 г. состоялось судебное заседание, в ходе которого суд решил ликвидировать Фонд содействия развития недропользования на территории Томской области как прекративший свою деятельность.</w:t>
            </w:r>
          </w:p>
          <w:p w:rsidR="0038746C" w:rsidRPr="00C357BC" w:rsidRDefault="0038746C" w:rsidP="0038746C">
            <w:pPr>
              <w:jc w:val="both"/>
              <w:rPr>
                <w:rFonts w:ascii="Times New Roman" w:eastAsia="Calibri" w:hAnsi="Times New Roman" w:cs="Times New Roman"/>
              </w:rPr>
            </w:pPr>
            <w:r w:rsidRPr="00C357BC">
              <w:rPr>
                <w:rFonts w:ascii="Times New Roman" w:eastAsia="Calibri" w:hAnsi="Times New Roman" w:cs="Times New Roman"/>
              </w:rPr>
              <w:t>Сведения о ликвидации фонда  «СРТ-НЕДРА»</w:t>
            </w:r>
          </w:p>
          <w:p w:rsidR="0038746C" w:rsidRPr="00C357BC" w:rsidRDefault="0038746C" w:rsidP="0038746C">
            <w:pPr>
              <w:jc w:val="both"/>
              <w:rPr>
                <w:rFonts w:ascii="Times New Roman" w:hAnsi="Times New Roman" w:cs="Times New Roman"/>
              </w:rPr>
            </w:pPr>
            <w:r w:rsidRPr="00C357BC">
              <w:rPr>
                <w:rFonts w:ascii="Times New Roman" w:eastAsia="Calibri" w:hAnsi="Times New Roman" w:cs="Times New Roman"/>
              </w:rPr>
              <w:t>будут внесены  в Единый государственный реестр юридических в 2019 году.</w:t>
            </w: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Руководитель</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Белов Александр Алексеевич – исполнительный директор</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Государственное имущество, внесенное в качестве вступительного взноса</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eastAsia="Calibri" w:hAnsi="Times New Roman" w:cs="Times New Roman"/>
              </w:rPr>
              <w:t>Государственное имущество рыночной стоимостью 3,35 тыс. руб.</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Основание для участия в организации</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Распоряжение Администрации Томской области от 21.11.2005 № 312-ра</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65682E">
        <w:tc>
          <w:tcPr>
            <w:tcW w:w="2376" w:type="dxa"/>
          </w:tcPr>
          <w:p w:rsidR="0038746C" w:rsidRPr="00C357BC" w:rsidRDefault="0038746C" w:rsidP="00455DF8">
            <w:pPr>
              <w:rPr>
                <w:rFonts w:ascii="Times New Roman" w:hAnsi="Times New Roman" w:cs="Times New Roman"/>
              </w:rPr>
            </w:pPr>
            <w:r w:rsidRPr="00C357BC">
              <w:rPr>
                <w:rFonts w:ascii="Times New Roman" w:hAnsi="Times New Roman" w:cs="Times New Roman"/>
              </w:rPr>
              <w:t>Участник организации от имени Томской области</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Департамент природных ресурсов и охраны окружающей среды Администрации Томской области</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455DF8">
        <w:tc>
          <w:tcPr>
            <w:tcW w:w="10456" w:type="dxa"/>
            <w:gridSpan w:val="5"/>
          </w:tcPr>
          <w:p w:rsidR="0038746C" w:rsidRPr="00C357BC" w:rsidRDefault="0038746C" w:rsidP="0038746C">
            <w:pPr>
              <w:pStyle w:val="ConsPlusNormal"/>
              <w:ind w:firstLine="0"/>
              <w:rPr>
                <w:rFonts w:ascii="Times New Roman" w:hAnsi="Times New Roman" w:cs="Times New Roman"/>
              </w:rPr>
            </w:pPr>
            <w:r w:rsidRPr="00C357BC">
              <w:rPr>
                <w:rFonts w:ascii="Times New Roman" w:hAnsi="Times New Roman" w:cs="Times New Roman"/>
              </w:rPr>
              <w:t>8. Некоммерческая организация «Томский общественный фонд развития агломерации»  (НО «ТОФРА»)</w:t>
            </w: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Местонахождение</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г. Томск</w:t>
            </w:r>
          </w:p>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ул. Герцена, 72</w:t>
            </w:r>
          </w:p>
        </w:tc>
        <w:tc>
          <w:tcPr>
            <w:tcW w:w="5812" w:type="dxa"/>
            <w:gridSpan w:val="2"/>
            <w:vMerge w:val="restart"/>
          </w:tcPr>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Целью деятельности НО «ТОФРА» является консолидация финансовых средств из областного бюджета и бюджетов муниципальных образований, входящих в агломерацию «Томск - Северск - Томский район», для финансирования разработки концепции по развитию агломерации.</w:t>
            </w:r>
          </w:p>
          <w:p w:rsidR="0038746C" w:rsidRPr="00C357BC" w:rsidRDefault="0038746C" w:rsidP="0038746C">
            <w:pPr>
              <w:ind w:firstLine="317"/>
              <w:jc w:val="both"/>
              <w:rPr>
                <w:rFonts w:ascii="Times New Roman" w:hAnsi="Times New Roman" w:cs="Times New Roman"/>
              </w:rPr>
            </w:pP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Руководитель</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Евдакимов Сергей Григорьевич – директор</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Государственное имущество, внесенное в качестве вступительного взноса</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eastAsia="Calibri" w:hAnsi="Times New Roman" w:cs="Times New Roman"/>
              </w:rPr>
              <w:t>5 тыс. руб.</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Основание для участия в организации</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Распоряжение Администрации Томско</w:t>
            </w:r>
            <w:r w:rsidR="00455DF8" w:rsidRPr="00C357BC">
              <w:rPr>
                <w:rFonts w:ascii="Times New Roman" w:hAnsi="Times New Roman" w:cs="Times New Roman"/>
              </w:rPr>
              <w:t xml:space="preserve">й области от 04.04.2014 </w:t>
            </w:r>
            <w:r w:rsidRPr="00C357BC">
              <w:rPr>
                <w:rFonts w:ascii="Times New Roman" w:hAnsi="Times New Roman" w:cs="Times New Roman"/>
              </w:rPr>
              <w:t>№ 199-ра</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65682E">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Учредитель организации от имени Томской области</w:t>
            </w:r>
          </w:p>
        </w:tc>
        <w:tc>
          <w:tcPr>
            <w:tcW w:w="2268"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Департамент по управлению государственной собственностью Томской области</w:t>
            </w:r>
          </w:p>
        </w:tc>
        <w:tc>
          <w:tcPr>
            <w:tcW w:w="5812" w:type="dxa"/>
            <w:gridSpan w:val="2"/>
            <w:vMerge/>
          </w:tcPr>
          <w:p w:rsidR="0038746C" w:rsidRPr="00C357BC" w:rsidRDefault="0038746C" w:rsidP="0038746C">
            <w:pPr>
              <w:rPr>
                <w:rFonts w:ascii="Times New Roman" w:hAnsi="Times New Roman" w:cs="Times New Roman"/>
              </w:rPr>
            </w:pPr>
          </w:p>
        </w:tc>
      </w:tr>
      <w:tr w:rsidR="0038746C" w:rsidRPr="00C357BC" w:rsidTr="00455DF8">
        <w:tc>
          <w:tcPr>
            <w:tcW w:w="10456" w:type="dxa"/>
            <w:gridSpan w:val="5"/>
          </w:tcPr>
          <w:p w:rsidR="0038746C" w:rsidRPr="00C357BC" w:rsidRDefault="0038746C" w:rsidP="0065682E">
            <w:pPr>
              <w:pStyle w:val="ConsPlusNormal"/>
              <w:ind w:firstLine="0"/>
              <w:jc w:val="center"/>
              <w:rPr>
                <w:rFonts w:ascii="Times New Roman" w:hAnsi="Times New Roman" w:cs="Times New Roman"/>
              </w:rPr>
            </w:pPr>
            <w:r w:rsidRPr="00C357BC">
              <w:rPr>
                <w:rFonts w:ascii="Times New Roman" w:hAnsi="Times New Roman" w:cs="Times New Roman"/>
              </w:rPr>
              <w:t xml:space="preserve">9. Фонд «Региональный фонд капитального ремонта многоквартирных домов Томской области» </w:t>
            </w:r>
            <w:r w:rsidR="0065682E" w:rsidRPr="00C357BC">
              <w:rPr>
                <w:rFonts w:ascii="Times New Roman" w:hAnsi="Times New Roman" w:cs="Times New Roman"/>
              </w:rPr>
              <w:br/>
            </w:r>
            <w:r w:rsidRPr="00C357BC">
              <w:rPr>
                <w:rFonts w:ascii="Times New Roman" w:hAnsi="Times New Roman" w:cs="Times New Roman"/>
              </w:rPr>
              <w:t>(РФКР МКД ТО)</w:t>
            </w: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Местонахождение</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г. Томск</w:t>
            </w:r>
          </w:p>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пр. Кирова, 41</w:t>
            </w:r>
          </w:p>
        </w:tc>
        <w:tc>
          <w:tcPr>
            <w:tcW w:w="5670" w:type="dxa"/>
            <w:vMerge w:val="restart"/>
          </w:tcPr>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xml:space="preserve">РФКР МКД ТО создан в соответствии со </w:t>
            </w:r>
            <w:hyperlink r:id="rId36" w:history="1">
              <w:r w:rsidRPr="00C357BC">
                <w:rPr>
                  <w:rFonts w:ascii="Times New Roman" w:eastAsia="Calibri" w:hAnsi="Times New Roman" w:cs="Times New Roman"/>
                </w:rPr>
                <w:t>ст. 178</w:t>
              </w:r>
            </w:hyperlink>
            <w:r w:rsidRPr="00C357BC">
              <w:rPr>
                <w:rFonts w:ascii="Times New Roman" w:eastAsia="Calibri" w:hAnsi="Times New Roman" w:cs="Times New Roman"/>
              </w:rPr>
              <w:t xml:space="preserve"> Жилищного Кодекса РФ, </w:t>
            </w:r>
            <w:hyperlink r:id="rId37" w:history="1">
              <w:r w:rsidRPr="00C357BC">
                <w:rPr>
                  <w:rFonts w:ascii="Times New Roman" w:eastAsia="Calibri" w:hAnsi="Times New Roman" w:cs="Times New Roman"/>
                </w:rPr>
                <w:t>Законом</w:t>
              </w:r>
            </w:hyperlink>
            <w:r w:rsidRPr="00C357BC">
              <w:rPr>
                <w:rFonts w:ascii="Times New Roman" w:eastAsia="Calibri" w:hAnsi="Times New Roman" w:cs="Times New Roman"/>
              </w:rPr>
              <w:t xml:space="preserve"> Томской области от 07.06.2013 № 116-ОЗ «Об организации проведения капитального ремонта общего имущества в многоквартирных домах на территории Томской области», в рамках реализации Региональной </w:t>
            </w:r>
            <w:hyperlink r:id="rId38" w:history="1">
              <w:r w:rsidRPr="00C357BC">
                <w:rPr>
                  <w:rFonts w:ascii="Times New Roman" w:eastAsia="Calibri" w:hAnsi="Times New Roman" w:cs="Times New Roman"/>
                </w:rPr>
                <w:t>программы</w:t>
              </w:r>
            </w:hyperlink>
            <w:r w:rsidRPr="00C357BC">
              <w:rPr>
                <w:rFonts w:ascii="Times New Roman" w:eastAsia="Calibri" w:hAnsi="Times New Roman" w:cs="Times New Roman"/>
              </w:rPr>
              <w:t xml:space="preserve"> капитального ремонта общего имущества в многоквартирных домах, расположенных на территории Томской области, на 2014 </w:t>
            </w:r>
            <w:r w:rsidRPr="00C357BC">
              <w:rPr>
                <w:rFonts w:ascii="Times New Roman" w:hAnsi="Times New Roman" w:cs="Times New Roman"/>
              </w:rPr>
              <w:t>–</w:t>
            </w:r>
            <w:r w:rsidRPr="00C357BC">
              <w:rPr>
                <w:rFonts w:ascii="Times New Roman" w:eastAsia="Calibri" w:hAnsi="Times New Roman" w:cs="Times New Roman"/>
              </w:rPr>
              <w:t xml:space="preserve"> 2046 годы, утвержденной постановлением Администрации Томской области от 30.12.2013 №597а (далее </w:t>
            </w:r>
            <w:r w:rsidRPr="00C357BC">
              <w:rPr>
                <w:rFonts w:ascii="Times New Roman" w:hAnsi="Times New Roman" w:cs="Times New Roman"/>
              </w:rPr>
              <w:t>–</w:t>
            </w:r>
            <w:r w:rsidRPr="00C357BC">
              <w:rPr>
                <w:rFonts w:ascii="Times New Roman" w:eastAsia="Calibri" w:hAnsi="Times New Roman" w:cs="Times New Roman"/>
              </w:rPr>
              <w:t xml:space="preserve"> Региональная программа).</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2018 году Фондом достигнуты следующие показатели:</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уровень исполнения краткосрочного плана составил – 99,25%. Из 400 многоквартирных домов (далее – МКД) работы и услуги по капитальному ремонту завершены в 397 домах. Для сравнения приведено выполнение плана по годам: в 2014 году – 42,9%; в 2015 году – 64%; в 2016 году – 90,8%; в 2017 году – 95,79%;</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с учетом завершения работ в 11 МКД по планам 2016-2017 гг. и по плану 2018 года объем выполненных работ составил 1 050 800 тыс. руб. по 408 МКД (с учетом работ, завершенных в 2018 году по 4 объектам 2019 года объем выполненных работ 1 069 700 тыс. руб.), в том числе профинансировано в 2018 году 972 200 тыс. руб. Капитальный ремонт выполнен в 163 МКД, проектно-сметная документация разработана для 270 МКД;         </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всего за период 2014-2018 годы капитальный ремонт проведен в 558 многоквартирных домах Томской области, около 100 тыс. жителей улучшили жилищные условия. На работы по капитальному ремонту израсходовано 3 000 000 тыс. руб. В том числе:</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заменено 536 пассажирских лифтов в 169 домах;</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отремонтировано 314 крыш;</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выполнен ремонт 2-х фундаментов;</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проведен ремонт и утепление фасадов в 14 домах;</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в 65 домах капитально отремонтированы внутридомовые инженерные системы тепло-, водо-, газо-, электроснабжения и водоотведения;</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в 3 домах восстановлено чердачное перекрытие;</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в 2018 году Фонд продолжил опережающее исполнение краткосрочного плана, и по состоянию на 31.12.2018 года по работам, запланированным на 2019 год, заключены договоры на 545 900 тыс. руб. и находилось в конкурсной процедуре работ на сумму 29 600 тыс. руб.;</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уровень собираемости взносов на капитальный ремонт достиг 94,5 %. Высокая собираемость явилась результатом ведения Фондом претензионной работы, в том числе с привлечением сторонних организаций;</w:t>
            </w:r>
          </w:p>
          <w:p w:rsidR="0038746C" w:rsidRPr="00C357BC" w:rsidRDefault="0038746C" w:rsidP="0038746C">
            <w:pPr>
              <w:ind w:firstLine="317"/>
              <w:jc w:val="both"/>
              <w:rPr>
                <w:rFonts w:ascii="Times New Roman"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при активном участии Фонда подготовлено и проведено три актуализации Региональной программы капитального ремонта (7 заседаний региональной комиссии по установлению необходимости проведения капитального ремонта) и 5 корректировок краткосрочного плана на 2017</w:t>
            </w:r>
            <w:r w:rsidRPr="00C357BC">
              <w:rPr>
                <w:rFonts w:ascii="Times New Roman" w:hAnsi="Times New Roman" w:cs="Times New Roman"/>
              </w:rPr>
              <w:t>–</w:t>
            </w:r>
            <w:r w:rsidRPr="00C357BC">
              <w:rPr>
                <w:rFonts w:ascii="Times New Roman" w:eastAsia="Calibri" w:hAnsi="Times New Roman" w:cs="Times New Roman"/>
              </w:rPr>
              <w:t>2019 гг.</w:t>
            </w: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Руководитель</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Савотин Николай Владимирович – генеральный директор</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Государственное имущество, внесенное в качестве вступительного взноса</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 xml:space="preserve">– </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Основание для участия в организации</w:t>
            </w:r>
          </w:p>
        </w:tc>
        <w:tc>
          <w:tcPr>
            <w:tcW w:w="2410" w:type="dxa"/>
            <w:gridSpan w:val="3"/>
          </w:tcPr>
          <w:p w:rsidR="0038746C" w:rsidRPr="00C357BC" w:rsidRDefault="0038746C" w:rsidP="00AD6BA2">
            <w:pPr>
              <w:jc w:val="center"/>
              <w:rPr>
                <w:rFonts w:ascii="Times New Roman" w:hAnsi="Times New Roman" w:cs="Times New Roman"/>
              </w:rPr>
            </w:pPr>
            <w:r w:rsidRPr="00C357BC">
              <w:rPr>
                <w:rFonts w:ascii="Times New Roman" w:hAnsi="Times New Roman" w:cs="Times New Roman"/>
              </w:rPr>
              <w:t>Постановление Администрации Томской области от 30.07.2013 № 310а</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376" w:type="dxa"/>
          </w:tcPr>
          <w:p w:rsidR="0038746C" w:rsidRPr="00C357BC" w:rsidRDefault="0038746C" w:rsidP="0038746C">
            <w:pPr>
              <w:rPr>
                <w:rFonts w:ascii="Times New Roman" w:hAnsi="Times New Roman" w:cs="Times New Roman"/>
              </w:rPr>
            </w:pPr>
            <w:r w:rsidRPr="00C357BC">
              <w:rPr>
                <w:rFonts w:ascii="Times New Roman" w:hAnsi="Times New Roman" w:cs="Times New Roman"/>
              </w:rPr>
              <w:t>Учредитель организации от имени Томской области</w:t>
            </w:r>
          </w:p>
        </w:tc>
        <w:tc>
          <w:tcPr>
            <w:tcW w:w="2410" w:type="dxa"/>
            <w:gridSpan w:val="3"/>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Департамент ЖКХ и государственного жилищного надзора Томской области</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10456" w:type="dxa"/>
            <w:gridSpan w:val="5"/>
          </w:tcPr>
          <w:p w:rsidR="0038746C" w:rsidRPr="00C357BC" w:rsidRDefault="0038746C" w:rsidP="0065682E">
            <w:pPr>
              <w:pStyle w:val="ConsPlusNormal"/>
              <w:ind w:firstLine="0"/>
              <w:jc w:val="center"/>
              <w:rPr>
                <w:rFonts w:ascii="Times New Roman" w:hAnsi="Times New Roman" w:cs="Times New Roman"/>
              </w:rPr>
            </w:pPr>
            <w:r w:rsidRPr="00C357BC">
              <w:rPr>
                <w:rFonts w:ascii="Times New Roman" w:hAnsi="Times New Roman" w:cs="Times New Roman"/>
              </w:rPr>
              <w:t xml:space="preserve">10. Территориальный фонд обязательного медицинского страхования Томской области </w:t>
            </w:r>
            <w:r w:rsidR="0065682E" w:rsidRPr="00C357BC">
              <w:rPr>
                <w:rFonts w:ascii="Times New Roman" w:hAnsi="Times New Roman" w:cs="Times New Roman"/>
              </w:rPr>
              <w:br/>
            </w:r>
            <w:r w:rsidRPr="00C357BC">
              <w:rPr>
                <w:rFonts w:ascii="Times New Roman" w:hAnsi="Times New Roman" w:cs="Times New Roman"/>
              </w:rPr>
              <w:t>(ТФОМС Томской области)</w:t>
            </w:r>
          </w:p>
        </w:tc>
      </w:tr>
      <w:tr w:rsidR="0038746C" w:rsidRPr="00C357BC" w:rsidTr="00455DF8">
        <w:tc>
          <w:tcPr>
            <w:tcW w:w="2660" w:type="dxa"/>
            <w:gridSpan w:val="2"/>
          </w:tcPr>
          <w:p w:rsidR="0038746C" w:rsidRPr="00C357BC" w:rsidRDefault="0038746C" w:rsidP="0038746C">
            <w:pPr>
              <w:rPr>
                <w:rFonts w:ascii="Times New Roman" w:hAnsi="Times New Roman" w:cs="Times New Roman"/>
              </w:rPr>
            </w:pPr>
            <w:r w:rsidRPr="00C357BC">
              <w:rPr>
                <w:rFonts w:ascii="Times New Roman" w:hAnsi="Times New Roman" w:cs="Times New Roman"/>
              </w:rPr>
              <w:t>Местонахождение</w:t>
            </w:r>
          </w:p>
        </w:tc>
        <w:tc>
          <w:tcPr>
            <w:tcW w:w="2126"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г. Томск</w:t>
            </w:r>
          </w:p>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ул. Учебная, 39, корп. 1</w:t>
            </w:r>
          </w:p>
        </w:tc>
        <w:tc>
          <w:tcPr>
            <w:tcW w:w="5670" w:type="dxa"/>
            <w:vMerge w:val="restart"/>
          </w:tcPr>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xml:space="preserve">Некоммерческая организация осуществляет деятельность, связанную с реализацией государственной политики в сфере обязательного медицинского страхования. ТФОМС Томской области создан в рамках Федерального </w:t>
            </w:r>
            <w:hyperlink r:id="rId39" w:history="1">
              <w:r w:rsidRPr="00C357BC">
                <w:rPr>
                  <w:rFonts w:ascii="Times New Roman" w:eastAsia="Calibri" w:hAnsi="Times New Roman" w:cs="Times New Roman"/>
                </w:rPr>
                <w:t>закона</w:t>
              </w:r>
            </w:hyperlink>
            <w:r w:rsidRPr="00C357BC">
              <w:rPr>
                <w:rFonts w:ascii="Times New Roman" w:eastAsia="Calibri" w:hAnsi="Times New Roman" w:cs="Times New Roman"/>
              </w:rPr>
              <w:t xml:space="preserve"> от 29.11.2010 № 326-ФЗ «Об обязательном медицинском страховании в Российской Федерации». Средства фонда направляются на финансовое обеспечение:</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выполнения территориальной программы обязательного медицинского страхования;</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исполнения расходных обязательств Томской области, возникающих при осуществлении органом государственной власти Томской области переданных полномочий Российской Федерации в сфере охраны здоровья граждан;</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исполнения расходных обязательств Томской области, возникающих в результате принятия законов и иных нормативных правовых актов Томской области;</w:t>
            </w:r>
          </w:p>
          <w:p w:rsidR="0038746C" w:rsidRPr="00C357BC" w:rsidRDefault="0038746C" w:rsidP="0038746C">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ведения дела по обязательному медицинскому страхованию страховыми медицинскими организациями;</w:t>
            </w:r>
          </w:p>
          <w:p w:rsidR="0038746C" w:rsidRPr="00C357BC" w:rsidRDefault="0038746C" w:rsidP="0038746C">
            <w:pPr>
              <w:ind w:firstLine="317"/>
              <w:jc w:val="both"/>
              <w:rPr>
                <w:rFonts w:ascii="Times New Roman"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выполнения функций органа управления территориального фонда.</w:t>
            </w:r>
          </w:p>
        </w:tc>
      </w:tr>
      <w:tr w:rsidR="0038746C" w:rsidRPr="00C357BC" w:rsidTr="00455DF8">
        <w:tc>
          <w:tcPr>
            <w:tcW w:w="2660" w:type="dxa"/>
            <w:gridSpan w:val="2"/>
          </w:tcPr>
          <w:p w:rsidR="0038746C" w:rsidRPr="00C357BC" w:rsidRDefault="0038746C" w:rsidP="0038746C">
            <w:pPr>
              <w:rPr>
                <w:rFonts w:ascii="Times New Roman" w:hAnsi="Times New Roman" w:cs="Times New Roman"/>
              </w:rPr>
            </w:pPr>
            <w:r w:rsidRPr="00C357BC">
              <w:rPr>
                <w:rFonts w:ascii="Times New Roman" w:hAnsi="Times New Roman" w:cs="Times New Roman"/>
              </w:rPr>
              <w:t>Руководитель</w:t>
            </w:r>
          </w:p>
        </w:tc>
        <w:tc>
          <w:tcPr>
            <w:tcW w:w="2126"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Рудко Алексей Анатольевич – директор</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660" w:type="dxa"/>
            <w:gridSpan w:val="2"/>
          </w:tcPr>
          <w:p w:rsidR="0038746C" w:rsidRPr="00C357BC" w:rsidRDefault="0038746C" w:rsidP="0038746C">
            <w:pPr>
              <w:rPr>
                <w:rFonts w:ascii="Times New Roman" w:hAnsi="Times New Roman" w:cs="Times New Roman"/>
              </w:rPr>
            </w:pPr>
            <w:r w:rsidRPr="00C357BC">
              <w:rPr>
                <w:rFonts w:ascii="Times New Roman" w:hAnsi="Times New Roman" w:cs="Times New Roman"/>
              </w:rPr>
              <w:t>Государственное имущество, внесенное в качестве вступительного взноса</w:t>
            </w:r>
          </w:p>
        </w:tc>
        <w:tc>
          <w:tcPr>
            <w:tcW w:w="2126" w:type="dxa"/>
            <w:gridSpan w:val="2"/>
          </w:tcPr>
          <w:p w:rsidR="0038746C" w:rsidRPr="00C357BC" w:rsidRDefault="0038746C" w:rsidP="0065682E">
            <w:pPr>
              <w:jc w:val="center"/>
              <w:rPr>
                <w:rFonts w:ascii="Times New Roman" w:hAnsi="Times New Roman" w:cs="Times New Roman"/>
              </w:rPr>
            </w:pPr>
            <w:r w:rsidRPr="00C357BC">
              <w:rPr>
                <w:rFonts w:ascii="Times New Roman" w:hAnsi="Times New Roman" w:cs="Times New Roman"/>
              </w:rPr>
              <w:t xml:space="preserve">Балансовая стоимость имущества, находящегося в оперативном управлении (на 01.01.2019) </w:t>
            </w:r>
            <w:r w:rsidR="0065682E" w:rsidRPr="00C357BC">
              <w:rPr>
                <w:rFonts w:ascii="Times New Roman" w:hAnsi="Times New Roman" w:cs="Times New Roman"/>
              </w:rPr>
              <w:br/>
            </w:r>
            <w:r w:rsidRPr="00C357BC">
              <w:rPr>
                <w:rFonts w:ascii="Times New Roman" w:eastAsia="Calibri" w:hAnsi="Times New Roman" w:cs="Times New Roman"/>
              </w:rPr>
              <w:t>47</w:t>
            </w:r>
            <w:r w:rsidR="0065682E" w:rsidRPr="00C357BC">
              <w:rPr>
                <w:rFonts w:ascii="Times New Roman" w:eastAsia="Calibri" w:hAnsi="Times New Roman" w:cs="Times New Roman"/>
              </w:rPr>
              <w:t xml:space="preserve"> </w:t>
            </w:r>
            <w:r w:rsidRPr="00C357BC">
              <w:rPr>
                <w:rFonts w:ascii="Times New Roman" w:eastAsia="Calibri" w:hAnsi="Times New Roman" w:cs="Times New Roman"/>
              </w:rPr>
              <w:t>010, 41 тыс. руб.</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660" w:type="dxa"/>
            <w:gridSpan w:val="2"/>
          </w:tcPr>
          <w:p w:rsidR="0038746C" w:rsidRPr="00C357BC" w:rsidRDefault="0038746C" w:rsidP="0038746C">
            <w:pPr>
              <w:rPr>
                <w:rFonts w:ascii="Times New Roman" w:hAnsi="Times New Roman" w:cs="Times New Roman"/>
              </w:rPr>
            </w:pPr>
            <w:r w:rsidRPr="00C357BC">
              <w:rPr>
                <w:rFonts w:ascii="Times New Roman" w:hAnsi="Times New Roman" w:cs="Times New Roman"/>
              </w:rPr>
              <w:t>Основание для участия в организации</w:t>
            </w:r>
          </w:p>
        </w:tc>
        <w:tc>
          <w:tcPr>
            <w:tcW w:w="2126" w:type="dxa"/>
            <w:gridSpan w:val="2"/>
          </w:tcPr>
          <w:p w:rsidR="0038746C" w:rsidRPr="00C357BC" w:rsidRDefault="0038746C" w:rsidP="00455DF8">
            <w:pPr>
              <w:jc w:val="center"/>
              <w:rPr>
                <w:rFonts w:ascii="Times New Roman" w:hAnsi="Times New Roman" w:cs="Times New Roman"/>
              </w:rPr>
            </w:pPr>
            <w:r w:rsidRPr="00C357BC">
              <w:rPr>
                <w:rFonts w:ascii="Times New Roman" w:hAnsi="Times New Roman" w:cs="Times New Roman"/>
              </w:rPr>
              <w:t>Постановление Администрации Томской области от 04.04.2011 № 90а</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2660" w:type="dxa"/>
            <w:gridSpan w:val="2"/>
          </w:tcPr>
          <w:p w:rsidR="0038746C" w:rsidRPr="00C357BC" w:rsidRDefault="0038746C" w:rsidP="0038746C">
            <w:pPr>
              <w:rPr>
                <w:rFonts w:ascii="Times New Roman" w:hAnsi="Times New Roman" w:cs="Times New Roman"/>
              </w:rPr>
            </w:pPr>
            <w:r w:rsidRPr="00C357BC">
              <w:rPr>
                <w:rFonts w:ascii="Times New Roman" w:hAnsi="Times New Roman" w:cs="Times New Roman"/>
              </w:rPr>
              <w:t>Участник организации от имени Томской области</w:t>
            </w:r>
          </w:p>
        </w:tc>
        <w:tc>
          <w:tcPr>
            <w:tcW w:w="2126" w:type="dxa"/>
            <w:gridSpan w:val="2"/>
          </w:tcPr>
          <w:p w:rsidR="0038746C" w:rsidRPr="00C357BC" w:rsidRDefault="0038746C" w:rsidP="0038746C">
            <w:pPr>
              <w:jc w:val="center"/>
              <w:rPr>
                <w:rFonts w:ascii="Times New Roman" w:hAnsi="Times New Roman" w:cs="Times New Roman"/>
              </w:rPr>
            </w:pPr>
            <w:r w:rsidRPr="00C357BC">
              <w:rPr>
                <w:rFonts w:ascii="Times New Roman" w:hAnsi="Times New Roman" w:cs="Times New Roman"/>
              </w:rPr>
              <w:t>–</w:t>
            </w:r>
          </w:p>
        </w:tc>
        <w:tc>
          <w:tcPr>
            <w:tcW w:w="5670" w:type="dxa"/>
            <w:vMerge/>
          </w:tcPr>
          <w:p w:rsidR="0038746C" w:rsidRPr="00C357BC" w:rsidRDefault="0038746C" w:rsidP="0038746C">
            <w:pPr>
              <w:rPr>
                <w:rFonts w:ascii="Times New Roman" w:hAnsi="Times New Roman" w:cs="Times New Roman"/>
              </w:rPr>
            </w:pPr>
          </w:p>
        </w:tc>
      </w:tr>
      <w:tr w:rsidR="0038746C" w:rsidRPr="00C357BC" w:rsidTr="00455DF8">
        <w:tc>
          <w:tcPr>
            <w:tcW w:w="10456" w:type="dxa"/>
            <w:gridSpan w:val="5"/>
          </w:tcPr>
          <w:p w:rsidR="0038746C" w:rsidRPr="00C357BC" w:rsidRDefault="0038746C" w:rsidP="0038746C">
            <w:pPr>
              <w:pStyle w:val="ConsPlusNormal"/>
              <w:jc w:val="center"/>
              <w:rPr>
                <w:rFonts w:ascii="Times New Roman" w:hAnsi="Times New Roman" w:cs="Times New Roman"/>
              </w:rPr>
            </w:pPr>
            <w:r w:rsidRPr="00C357BC">
              <w:rPr>
                <w:rFonts w:ascii="Times New Roman" w:hAnsi="Times New Roman" w:cs="Times New Roman"/>
              </w:rPr>
              <w:t xml:space="preserve">11. Ассоциация инновационного развития АПК Томской области (АИР АПК ТО) (13.03.2018 изменено наименование организации, ранее некоммерческое партнерство «Центр инновационного развития АПК Томской области») </w:t>
            </w:r>
          </w:p>
        </w:tc>
      </w:tr>
      <w:tr w:rsidR="00FA713A" w:rsidRPr="00C357BC" w:rsidTr="00FA713A">
        <w:trPr>
          <w:trHeight w:val="45"/>
        </w:trPr>
        <w:tc>
          <w:tcPr>
            <w:tcW w:w="2660" w:type="dxa"/>
            <w:gridSpan w:val="2"/>
          </w:tcPr>
          <w:p w:rsidR="00FA713A" w:rsidRPr="00C357BC" w:rsidRDefault="00FA713A" w:rsidP="00FA713A">
            <w:pPr>
              <w:autoSpaceDE w:val="0"/>
              <w:autoSpaceDN w:val="0"/>
              <w:adjustRightInd w:val="0"/>
              <w:rPr>
                <w:rFonts w:ascii="Times New Roman" w:eastAsia="Calibri" w:hAnsi="Times New Roman" w:cs="Times New Roman"/>
              </w:rPr>
            </w:pPr>
            <w:r w:rsidRPr="00C357BC">
              <w:rPr>
                <w:rFonts w:ascii="Times New Roman" w:eastAsia="Calibri" w:hAnsi="Times New Roman" w:cs="Times New Roman"/>
              </w:rPr>
              <w:t>Местонахождение</w:t>
            </w:r>
          </w:p>
        </w:tc>
        <w:tc>
          <w:tcPr>
            <w:tcW w:w="2126" w:type="dxa"/>
            <w:gridSpan w:val="2"/>
          </w:tcPr>
          <w:p w:rsidR="00FA713A" w:rsidRPr="00C357BC" w:rsidRDefault="00FA713A" w:rsidP="00FA713A">
            <w:pPr>
              <w:autoSpaceDE w:val="0"/>
              <w:autoSpaceDN w:val="0"/>
              <w:adjustRightInd w:val="0"/>
              <w:jc w:val="center"/>
              <w:rPr>
                <w:rFonts w:ascii="Times New Roman" w:eastAsia="Calibri" w:hAnsi="Times New Roman" w:cs="Times New Roman"/>
              </w:rPr>
            </w:pPr>
            <w:r w:rsidRPr="00C357BC">
              <w:rPr>
                <w:rFonts w:ascii="Times New Roman" w:eastAsia="Calibri" w:hAnsi="Times New Roman" w:cs="Times New Roman"/>
              </w:rPr>
              <w:t>г. Томск</w:t>
            </w:r>
          </w:p>
          <w:p w:rsidR="00FA713A" w:rsidRPr="00C357BC" w:rsidRDefault="00FA713A" w:rsidP="00FA713A">
            <w:pPr>
              <w:autoSpaceDE w:val="0"/>
              <w:autoSpaceDN w:val="0"/>
              <w:adjustRightInd w:val="0"/>
              <w:jc w:val="center"/>
              <w:rPr>
                <w:rFonts w:ascii="Times New Roman" w:eastAsia="Calibri" w:hAnsi="Times New Roman" w:cs="Times New Roman"/>
              </w:rPr>
            </w:pPr>
            <w:r w:rsidRPr="00C357BC">
              <w:rPr>
                <w:rFonts w:ascii="Times New Roman" w:eastAsia="Calibri" w:hAnsi="Times New Roman" w:cs="Times New Roman"/>
              </w:rPr>
              <w:t>ул. Пушкана, 16/1</w:t>
            </w:r>
          </w:p>
        </w:tc>
        <w:tc>
          <w:tcPr>
            <w:tcW w:w="5670" w:type="dxa"/>
            <w:vMerge w:val="restart"/>
          </w:tcPr>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Основными целями деятельности АИР АПК ТО являются:</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содействие членам Ассоциации на основе объединения интеллектуальных, информационных, материально-технических, финансовых ресурсов в реализации задач по обеспечению инновационного развития, в том числе в агропромышленном комплексе и сельских территорий Томской области;</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содействие в развитии сельского хозяйства и регулируемых рынков в Томской области;</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содействие и участие, в том числе в подготовке обоснования для реализации на территории Томской области инновационных и инвестиционных проектов, программ, концепций, в том числе в сфере АПК Томской области;</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формирование благоприятной экономической среды и условий развития, способствующих инновационному развитию, в том числе в сфере АПК Томской области, привлечение инвестиций и повышение качества подготовки специалистов, в том числе АПК Томской области и т.д.</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2018 году АИР АПК ТО осуществляла реализацию следующих мероприятий:</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1. «Развитие и обеспечение деятельности региональных инжиниринговых центров, направленной на оказание поддержки субъектам малого и среднего предпринимательства» программы «Развитие малого и среднего предпринимательства в Томской области» государственной программы «Развитие предпринимательства в Томской области», утвержденной постановлением Администрации Томской области от 12.12.2014 № 492а «Об утверждении государственной программы «Развитие предпринимательства в Томской области».</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рамках реализации мероприятия 42 субъекта малого и среднего предпринимательства воспользовались услугами АИР АПК ТО, как регионального инжинирингового центра.</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Кроме этого, в рамках мероприятия в течение 2018 года АИР АПК ТО осуществляла контроль и участие в реализации проектов субъектами малого и среднего предпринимательства, получившими государственную поддержку в 2017-2018 гг.</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Также, в 2018 году АИР АПК ТО оказаны услуги центра коллективного пользования оборудованием:</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семяочистительно-сортировальные услуги (переработка и сушка семян) на оборудовании </w:t>
            </w:r>
            <w:r w:rsidRPr="00C357BC">
              <w:rPr>
                <w:rFonts w:ascii="Times New Roman" w:eastAsia="Calibri" w:hAnsi="Times New Roman" w:cs="Times New Roman"/>
                <w:lang w:val="en-US"/>
              </w:rPr>
              <w:t>PETKUS</w:t>
            </w:r>
            <w:r w:rsidRPr="00C357BC">
              <w:rPr>
                <w:rFonts w:ascii="Times New Roman" w:eastAsia="Calibri" w:hAnsi="Times New Roman" w:cs="Times New Roman"/>
              </w:rPr>
              <w:t xml:space="preserve"> оказаны 3 субъектам малого и среднего предпринимательства (стоимость услуг составила 60,235 тыс. руб.);</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услуги тяжелой офсетной дисковой бороной </w:t>
            </w:r>
            <w:r w:rsidRPr="00C357BC">
              <w:rPr>
                <w:rFonts w:ascii="Times New Roman" w:eastAsia="Calibri" w:hAnsi="Times New Roman" w:cs="Times New Roman"/>
                <w:lang w:val="en-US"/>
              </w:rPr>
              <w:t>SD</w:t>
            </w:r>
            <w:r w:rsidRPr="00C357BC">
              <w:rPr>
                <w:rFonts w:ascii="Times New Roman" w:eastAsia="Calibri" w:hAnsi="Times New Roman" w:cs="Times New Roman"/>
              </w:rPr>
              <w:t>1050-25</w:t>
            </w:r>
            <w:r w:rsidRPr="00C357BC">
              <w:rPr>
                <w:rFonts w:ascii="Times New Roman" w:eastAsia="Calibri" w:hAnsi="Times New Roman" w:cs="Times New Roman"/>
                <w:lang w:val="en-US"/>
              </w:rPr>
              <w:t>B</w:t>
            </w:r>
            <w:r w:rsidRPr="00C357BC">
              <w:rPr>
                <w:rFonts w:ascii="Times New Roman" w:eastAsia="Calibri" w:hAnsi="Times New Roman" w:cs="Times New Roman"/>
              </w:rPr>
              <w:t xml:space="preserve"> оказаны 3 субъектам малого и среднего предпринимательства (стоимость услуг составила 61,021 тыс. руб.).</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АИР АПК ТО регулярно организует и проводит обучающие семинары для субъектов малого и среднего предпринимательства, в том числе с участием высококвалифицированных специалистов в области животноводства. В 2018 году на 3 обучающих семинарах и круглых столах приняли участие представители 20 субъектов МСП.</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2. «Субсидия Некоммерческому партнерству «Центр инновационного развития АПК Томской области» государственной программы «Развитие сельского хозяйства и регулируемых рынков в Томской области», утвержденной постановлением Администрации Томской области от 12.12.2014 № 485а «Об утверждении государственной программы «Развитие сельского хозяйства и  регулируемых рынков в Томской области».</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его рамках организованно и проведено 12 мероприятий, способствующих инновационному развитию аграрного сектора, в том числе с участием представителей федеральных и региональных органов, международных экспертов, сельскохозяйственных товаропроизводителей из других регионов:</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областное совещание «</w:t>
            </w:r>
            <w:r w:rsidRPr="00C357BC">
              <w:rPr>
                <w:rFonts w:ascii="Times New Roman" w:eastAsia="Calibri" w:hAnsi="Times New Roman" w:cs="Times New Roman"/>
                <w:lang w:val="en-US"/>
              </w:rPr>
              <w:t>VI</w:t>
            </w:r>
            <w:r w:rsidRPr="00C357BC">
              <w:rPr>
                <w:rFonts w:ascii="Times New Roman" w:eastAsia="Calibri" w:hAnsi="Times New Roman" w:cs="Times New Roman"/>
              </w:rPr>
              <w:t xml:space="preserve"> Сельскохозяйственный сход Томской области»;</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семинар с участием международного эксперта по теме: «</w:t>
            </w:r>
            <w:r w:rsidRPr="00C357BC">
              <w:rPr>
                <w:rFonts w:ascii="Times New Roman" w:eastAsia="Calibri" w:hAnsi="Times New Roman" w:cs="Times New Roman"/>
                <w:lang w:val="en-US"/>
              </w:rPr>
              <w:t>CowSignals</w:t>
            </w:r>
            <w:r w:rsidRPr="00C357BC">
              <w:rPr>
                <w:rFonts w:ascii="Times New Roman" w:eastAsia="Calibri" w:hAnsi="Times New Roman" w:cs="Times New Roman"/>
              </w:rPr>
              <w:t>» (сигналы коров) – содержание стада без стрессов»;</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всероссийский конкурс профессионального мастерства по профессии «Оператор по искусственному осеменению крупного скота в 2018 году»;</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участие в создание учебного класса – лаборатории по направлению молочного животноводства;</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Участие делегации Томской области в </w:t>
            </w:r>
            <w:r w:rsidRPr="00C357BC">
              <w:rPr>
                <w:rFonts w:ascii="Times New Roman" w:eastAsia="Calibri" w:hAnsi="Times New Roman" w:cs="Times New Roman"/>
                <w:lang w:val="en-US"/>
              </w:rPr>
              <w:t>III</w:t>
            </w:r>
            <w:r w:rsidRPr="00C357BC">
              <w:rPr>
                <w:rFonts w:ascii="Times New Roman" w:eastAsia="Calibri" w:hAnsi="Times New Roman" w:cs="Times New Roman"/>
              </w:rPr>
              <w:t xml:space="preserve"> Новосибирском агропродовольственном;</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торжественное мероприятие, посвященное Дню работника сельского хозяйства и перерабатывающей промышленности;</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мастер – класс по изготовлению сыра «Гауда»;</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областной агрономический форум «День поля 2018»;</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w:t>
            </w:r>
            <w:r w:rsidRPr="00C357BC">
              <w:rPr>
                <w:rFonts w:ascii="Times New Roman" w:eastAsia="Calibri" w:hAnsi="Times New Roman" w:cs="Times New Roman"/>
                <w:lang w:val="en-US"/>
              </w:rPr>
              <w:t>VII</w:t>
            </w:r>
            <w:r w:rsidRPr="00C357BC">
              <w:rPr>
                <w:rFonts w:ascii="Times New Roman" w:eastAsia="Calibri" w:hAnsi="Times New Roman" w:cs="Times New Roman"/>
              </w:rPr>
              <w:t xml:space="preserve"> Открытый чемпионат по пахоте;</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w:t>
            </w:r>
            <w:r w:rsidRPr="00C357BC">
              <w:rPr>
                <w:rFonts w:ascii="Times New Roman" w:eastAsia="Calibri" w:hAnsi="Times New Roman" w:cs="Times New Roman"/>
                <w:lang w:val="en-US"/>
              </w:rPr>
              <w:t>XX</w:t>
            </w:r>
            <w:r w:rsidRPr="00C357BC">
              <w:rPr>
                <w:rFonts w:ascii="Times New Roman" w:eastAsia="Calibri" w:hAnsi="Times New Roman" w:cs="Times New Roman"/>
              </w:rPr>
              <w:t xml:space="preserve"> Межрегиональная агропромышленная выставка – ярмарка «Золотая осень. Урожай – 2018»;</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hAnsi="Times New Roman" w:cs="Times New Roman"/>
              </w:rPr>
              <w:t>–</w:t>
            </w:r>
            <w:r w:rsidRPr="00C357BC">
              <w:rPr>
                <w:rFonts w:ascii="Times New Roman" w:eastAsia="Calibri" w:hAnsi="Times New Roman" w:cs="Times New Roman"/>
              </w:rPr>
              <w:t xml:space="preserve"> </w:t>
            </w:r>
            <w:r w:rsidRPr="00C357BC">
              <w:rPr>
                <w:rFonts w:ascii="Times New Roman" w:eastAsia="Calibri" w:hAnsi="Times New Roman" w:cs="Times New Roman"/>
                <w:lang w:val="en-US"/>
              </w:rPr>
              <w:t>IV</w:t>
            </w:r>
            <w:r w:rsidRPr="00C357BC">
              <w:rPr>
                <w:rFonts w:ascii="Times New Roman" w:eastAsia="Calibri" w:hAnsi="Times New Roman" w:cs="Times New Roman"/>
              </w:rPr>
              <w:t xml:space="preserve"> Агрономическое совещание (собрание) Томской области.</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В рамках мероприятия приобретено оборудование/техника для лаборатории репродуктивных технологий в Центр Коллективного пользования.</w:t>
            </w:r>
          </w:p>
          <w:p w:rsidR="00FA713A" w:rsidRPr="00C357BC" w:rsidRDefault="00FA713A" w:rsidP="00FA713A">
            <w:pPr>
              <w:autoSpaceDE w:val="0"/>
              <w:autoSpaceDN w:val="0"/>
              <w:adjustRightInd w:val="0"/>
              <w:ind w:firstLine="317"/>
              <w:jc w:val="both"/>
              <w:rPr>
                <w:rFonts w:ascii="Times New Roman" w:eastAsia="Calibri" w:hAnsi="Times New Roman" w:cs="Times New Roman"/>
              </w:rPr>
            </w:pPr>
            <w:r w:rsidRPr="00C357BC">
              <w:rPr>
                <w:rFonts w:ascii="Times New Roman" w:eastAsia="Calibri" w:hAnsi="Times New Roman" w:cs="Times New Roman"/>
              </w:rPr>
              <w:t xml:space="preserve"> Кроме этого, в рамках мероприятия по направлениям «Создание условий по внедрению репродуктивных (эмбриональных) технологий по увеличению поголовья маточного стада мясного направления в Томской области» и «Комплексное сопровождение реализации мероприятий направленных на создание условий для ускоренного развития мясного скотоводства на территории Томской области, в том числе приобретение техники, оборудования с правом передачи во временное владение, пользование, аренду научным, образовательным, организациям агропромышленного комплекса, участникам реализации Концепции ускоренного развития мясного скотоводства на территории Томской области» достигнуты плановые показатели в получении 300 единиц стельности с применением современных репродуктивных технологий и 750 единиц трансплантаций эмбрионов/осеменений крупного рогатого скота.</w:t>
            </w:r>
          </w:p>
          <w:p w:rsidR="00FA713A" w:rsidRPr="00C357BC" w:rsidRDefault="00FA713A" w:rsidP="00FA713A">
            <w:pPr>
              <w:autoSpaceDE w:val="0"/>
              <w:autoSpaceDN w:val="0"/>
              <w:adjustRightInd w:val="0"/>
              <w:ind w:left="34" w:firstLine="283"/>
              <w:jc w:val="both"/>
              <w:rPr>
                <w:rFonts w:ascii="Times New Roman" w:eastAsia="Calibri" w:hAnsi="Times New Roman" w:cs="Times New Roman"/>
              </w:rPr>
            </w:pPr>
            <w:r w:rsidRPr="00C357BC">
              <w:rPr>
                <w:rFonts w:ascii="Times New Roman" w:eastAsia="Calibri" w:hAnsi="Times New Roman" w:cs="Times New Roman"/>
              </w:rPr>
              <w:t>3. Мероприятие «Строительство рыболовно-воспроизводственного комплекса «Аквабиоцентр Томской области» государственной программы «Развитие промышленного использования возобновляемых природных ресурсов Томской области».</w:t>
            </w:r>
          </w:p>
          <w:p w:rsidR="00FA713A" w:rsidRPr="00C357BC" w:rsidRDefault="00FA713A" w:rsidP="00FA713A">
            <w:pPr>
              <w:autoSpaceDE w:val="0"/>
              <w:autoSpaceDN w:val="0"/>
              <w:adjustRightInd w:val="0"/>
              <w:ind w:left="34" w:firstLine="283"/>
              <w:jc w:val="both"/>
              <w:rPr>
                <w:rFonts w:ascii="Times New Roman" w:eastAsia="Calibri" w:hAnsi="Times New Roman" w:cs="Times New Roman"/>
              </w:rPr>
            </w:pPr>
            <w:r w:rsidRPr="00C357BC">
              <w:rPr>
                <w:rFonts w:ascii="Times New Roman" w:eastAsia="Calibri" w:hAnsi="Times New Roman" w:cs="Times New Roman"/>
              </w:rPr>
              <w:t>В рамках мероприятия в 2018 году АИР АПК ТО подготовлена и ожидает прохождение государственной экспертизы в ФАУ «Главгосэкспертиза России» проектно-сметная документация на строительство рыбоводно-воспроизводственного комплекса «Аквабиоцентр Томской области».</w:t>
            </w:r>
          </w:p>
        </w:tc>
      </w:tr>
      <w:tr w:rsidR="00FA713A" w:rsidRPr="00C357BC" w:rsidTr="00FA713A">
        <w:trPr>
          <w:trHeight w:val="42"/>
        </w:trPr>
        <w:tc>
          <w:tcPr>
            <w:tcW w:w="2660" w:type="dxa"/>
            <w:gridSpan w:val="2"/>
          </w:tcPr>
          <w:p w:rsidR="00FA713A" w:rsidRPr="00C357BC" w:rsidRDefault="00FA713A" w:rsidP="00FA713A">
            <w:pPr>
              <w:autoSpaceDE w:val="0"/>
              <w:autoSpaceDN w:val="0"/>
              <w:adjustRightInd w:val="0"/>
              <w:rPr>
                <w:rFonts w:ascii="Times New Roman" w:eastAsia="Calibri" w:hAnsi="Times New Roman" w:cs="Times New Roman"/>
              </w:rPr>
            </w:pPr>
            <w:r w:rsidRPr="00C357BC">
              <w:rPr>
                <w:rFonts w:ascii="Times New Roman" w:eastAsia="Calibri" w:hAnsi="Times New Roman" w:cs="Times New Roman"/>
              </w:rPr>
              <w:t>Руководитель</w:t>
            </w:r>
          </w:p>
        </w:tc>
        <w:tc>
          <w:tcPr>
            <w:tcW w:w="2126" w:type="dxa"/>
            <w:gridSpan w:val="2"/>
          </w:tcPr>
          <w:p w:rsidR="00FA713A" w:rsidRPr="00C357BC" w:rsidRDefault="00FA713A" w:rsidP="00FA713A">
            <w:pPr>
              <w:autoSpaceDE w:val="0"/>
              <w:autoSpaceDN w:val="0"/>
              <w:adjustRightInd w:val="0"/>
              <w:jc w:val="center"/>
              <w:rPr>
                <w:rFonts w:ascii="Times New Roman" w:eastAsia="Calibri" w:hAnsi="Times New Roman" w:cs="Times New Roman"/>
              </w:rPr>
            </w:pPr>
            <w:r w:rsidRPr="00C357BC">
              <w:rPr>
                <w:rFonts w:ascii="Times New Roman" w:eastAsia="Calibri" w:hAnsi="Times New Roman" w:cs="Times New Roman"/>
              </w:rPr>
              <w:t>Симановский Владимир Викторович – директор</w:t>
            </w:r>
          </w:p>
        </w:tc>
        <w:tc>
          <w:tcPr>
            <w:tcW w:w="5670" w:type="dxa"/>
            <w:vMerge/>
          </w:tcPr>
          <w:p w:rsidR="00FA713A" w:rsidRPr="00C357BC" w:rsidRDefault="00FA713A" w:rsidP="00FA713A">
            <w:pPr>
              <w:pStyle w:val="ConsPlusNormal"/>
              <w:jc w:val="center"/>
              <w:rPr>
                <w:rFonts w:ascii="Times New Roman" w:hAnsi="Times New Roman" w:cs="Times New Roman"/>
              </w:rPr>
            </w:pPr>
          </w:p>
        </w:tc>
      </w:tr>
      <w:tr w:rsidR="00FA713A" w:rsidRPr="00C357BC" w:rsidTr="00FA713A">
        <w:trPr>
          <w:trHeight w:val="42"/>
        </w:trPr>
        <w:tc>
          <w:tcPr>
            <w:tcW w:w="2660" w:type="dxa"/>
            <w:gridSpan w:val="2"/>
          </w:tcPr>
          <w:p w:rsidR="00FA713A" w:rsidRPr="00C357BC" w:rsidRDefault="00FA713A" w:rsidP="00FA713A">
            <w:pPr>
              <w:autoSpaceDE w:val="0"/>
              <w:autoSpaceDN w:val="0"/>
              <w:adjustRightInd w:val="0"/>
              <w:rPr>
                <w:rFonts w:ascii="Times New Roman" w:eastAsia="Calibri" w:hAnsi="Times New Roman" w:cs="Times New Roman"/>
              </w:rPr>
            </w:pPr>
            <w:r w:rsidRPr="00C357BC">
              <w:rPr>
                <w:rFonts w:ascii="Times New Roman" w:eastAsia="Calibri" w:hAnsi="Times New Roman" w:cs="Times New Roman"/>
              </w:rPr>
              <w:t>Государственное имущество, внесенное в качестве вступительного взноса</w:t>
            </w:r>
          </w:p>
        </w:tc>
        <w:tc>
          <w:tcPr>
            <w:tcW w:w="2126" w:type="dxa"/>
            <w:gridSpan w:val="2"/>
          </w:tcPr>
          <w:p w:rsidR="00FA713A" w:rsidRPr="00C357BC" w:rsidRDefault="00FA713A" w:rsidP="00FA713A">
            <w:pPr>
              <w:autoSpaceDE w:val="0"/>
              <w:autoSpaceDN w:val="0"/>
              <w:adjustRightInd w:val="0"/>
              <w:jc w:val="center"/>
              <w:rPr>
                <w:rFonts w:ascii="Times New Roman" w:eastAsia="Calibri" w:hAnsi="Times New Roman" w:cs="Times New Roman"/>
              </w:rPr>
            </w:pPr>
            <w:r w:rsidRPr="00C357BC">
              <w:rPr>
                <w:rFonts w:ascii="Times New Roman" w:eastAsia="Calibri" w:hAnsi="Times New Roman" w:cs="Times New Roman"/>
              </w:rPr>
              <w:t>1 тыс. руб.</w:t>
            </w:r>
          </w:p>
        </w:tc>
        <w:tc>
          <w:tcPr>
            <w:tcW w:w="5670" w:type="dxa"/>
            <w:vMerge/>
          </w:tcPr>
          <w:p w:rsidR="00FA713A" w:rsidRPr="00C357BC" w:rsidRDefault="00FA713A" w:rsidP="00FA713A">
            <w:pPr>
              <w:pStyle w:val="ConsPlusNormal"/>
              <w:jc w:val="center"/>
              <w:rPr>
                <w:rFonts w:ascii="Times New Roman" w:hAnsi="Times New Roman" w:cs="Times New Roman"/>
              </w:rPr>
            </w:pPr>
          </w:p>
        </w:tc>
      </w:tr>
      <w:tr w:rsidR="00FA713A" w:rsidRPr="00C357BC" w:rsidTr="00FA713A">
        <w:trPr>
          <w:trHeight w:val="42"/>
        </w:trPr>
        <w:tc>
          <w:tcPr>
            <w:tcW w:w="2660" w:type="dxa"/>
            <w:gridSpan w:val="2"/>
          </w:tcPr>
          <w:p w:rsidR="00FA713A" w:rsidRPr="00C357BC" w:rsidRDefault="00FA713A" w:rsidP="00FA713A">
            <w:pPr>
              <w:autoSpaceDE w:val="0"/>
              <w:autoSpaceDN w:val="0"/>
              <w:adjustRightInd w:val="0"/>
              <w:rPr>
                <w:rFonts w:ascii="Times New Roman" w:eastAsia="Calibri" w:hAnsi="Times New Roman" w:cs="Times New Roman"/>
              </w:rPr>
            </w:pPr>
            <w:r w:rsidRPr="00C357BC">
              <w:rPr>
                <w:rFonts w:ascii="Times New Roman" w:eastAsia="Calibri" w:hAnsi="Times New Roman" w:cs="Times New Roman"/>
              </w:rPr>
              <w:t>Основание для участия в организации</w:t>
            </w:r>
          </w:p>
        </w:tc>
        <w:tc>
          <w:tcPr>
            <w:tcW w:w="2126" w:type="dxa"/>
            <w:gridSpan w:val="2"/>
          </w:tcPr>
          <w:p w:rsidR="00FA713A" w:rsidRPr="00C357BC" w:rsidRDefault="00FA713A" w:rsidP="00FA713A">
            <w:pPr>
              <w:autoSpaceDE w:val="0"/>
              <w:autoSpaceDN w:val="0"/>
              <w:adjustRightInd w:val="0"/>
              <w:jc w:val="center"/>
              <w:rPr>
                <w:rFonts w:ascii="Times New Roman" w:eastAsia="Calibri" w:hAnsi="Times New Roman" w:cs="Times New Roman"/>
              </w:rPr>
            </w:pPr>
            <w:r w:rsidRPr="00C357BC">
              <w:rPr>
                <w:rFonts w:ascii="Times New Roman" w:eastAsia="Calibri" w:hAnsi="Times New Roman" w:cs="Times New Roman"/>
              </w:rPr>
              <w:t>Распоряжение главы Администрации (Губернатора) Томской области от 21.02.2002 № 60-р</w:t>
            </w:r>
          </w:p>
        </w:tc>
        <w:tc>
          <w:tcPr>
            <w:tcW w:w="5670" w:type="dxa"/>
            <w:vMerge/>
          </w:tcPr>
          <w:p w:rsidR="00FA713A" w:rsidRPr="00C357BC" w:rsidRDefault="00FA713A" w:rsidP="00FA713A">
            <w:pPr>
              <w:pStyle w:val="ConsPlusNormal"/>
              <w:jc w:val="center"/>
              <w:rPr>
                <w:rFonts w:ascii="Times New Roman" w:hAnsi="Times New Roman" w:cs="Times New Roman"/>
              </w:rPr>
            </w:pPr>
          </w:p>
        </w:tc>
      </w:tr>
      <w:tr w:rsidR="00FA713A" w:rsidRPr="00C357BC" w:rsidTr="00FA713A">
        <w:trPr>
          <w:trHeight w:val="42"/>
        </w:trPr>
        <w:tc>
          <w:tcPr>
            <w:tcW w:w="2660" w:type="dxa"/>
            <w:gridSpan w:val="2"/>
          </w:tcPr>
          <w:p w:rsidR="00FA713A" w:rsidRPr="00C357BC" w:rsidRDefault="00FA713A" w:rsidP="00FA713A">
            <w:pPr>
              <w:autoSpaceDE w:val="0"/>
              <w:autoSpaceDN w:val="0"/>
              <w:adjustRightInd w:val="0"/>
              <w:rPr>
                <w:rFonts w:ascii="Times New Roman" w:eastAsia="Calibri" w:hAnsi="Times New Roman" w:cs="Times New Roman"/>
              </w:rPr>
            </w:pPr>
            <w:r w:rsidRPr="00C357BC">
              <w:rPr>
                <w:rFonts w:ascii="Times New Roman" w:eastAsia="Calibri" w:hAnsi="Times New Roman" w:cs="Times New Roman"/>
              </w:rPr>
              <w:t>Учредитель организации от имени Томской области</w:t>
            </w:r>
          </w:p>
        </w:tc>
        <w:tc>
          <w:tcPr>
            <w:tcW w:w="2126" w:type="dxa"/>
            <w:gridSpan w:val="2"/>
          </w:tcPr>
          <w:p w:rsidR="00FA713A" w:rsidRPr="00C357BC" w:rsidRDefault="00FA713A" w:rsidP="00FA713A">
            <w:pPr>
              <w:autoSpaceDE w:val="0"/>
              <w:autoSpaceDN w:val="0"/>
              <w:adjustRightInd w:val="0"/>
              <w:jc w:val="center"/>
              <w:rPr>
                <w:rFonts w:ascii="Times New Roman" w:eastAsia="Calibri" w:hAnsi="Times New Roman" w:cs="Times New Roman"/>
              </w:rPr>
            </w:pPr>
            <w:r w:rsidRPr="00C357BC">
              <w:rPr>
                <w:rFonts w:ascii="Times New Roman" w:eastAsia="Calibri" w:hAnsi="Times New Roman" w:cs="Times New Roman"/>
              </w:rPr>
              <w:t>ОГУ «Фонд государственного имущества Томской области»</w:t>
            </w:r>
            <w:r w:rsidR="00174B0A" w:rsidRPr="00C357BC">
              <w:rPr>
                <w:rFonts w:ascii="Times New Roman" w:eastAsia="Calibri" w:hAnsi="Times New Roman" w:cs="Times New Roman"/>
              </w:rPr>
              <w:t xml:space="preserve"> (10.02.2009 ОГУ «Фонд государственного имущества Томской области» вышло из состава участников АИР АПК ТО)</w:t>
            </w:r>
          </w:p>
        </w:tc>
        <w:tc>
          <w:tcPr>
            <w:tcW w:w="5670" w:type="dxa"/>
            <w:vMerge/>
          </w:tcPr>
          <w:p w:rsidR="00FA713A" w:rsidRPr="00C357BC" w:rsidRDefault="00FA713A" w:rsidP="00FA713A">
            <w:pPr>
              <w:pStyle w:val="ConsPlusNormal"/>
              <w:jc w:val="center"/>
              <w:rPr>
                <w:rFonts w:ascii="Times New Roman" w:hAnsi="Times New Roman" w:cs="Times New Roman"/>
              </w:rPr>
            </w:pPr>
          </w:p>
        </w:tc>
      </w:tr>
      <w:tr w:rsidR="00BA335F" w:rsidRPr="00C357BC" w:rsidTr="00BA335F">
        <w:trPr>
          <w:trHeight w:val="42"/>
        </w:trPr>
        <w:tc>
          <w:tcPr>
            <w:tcW w:w="10456" w:type="dxa"/>
            <w:gridSpan w:val="5"/>
          </w:tcPr>
          <w:p w:rsidR="00BA335F" w:rsidRPr="00C357BC" w:rsidRDefault="00BA335F" w:rsidP="00FA713A">
            <w:pPr>
              <w:pStyle w:val="ConsPlusNormal"/>
              <w:jc w:val="center"/>
              <w:rPr>
                <w:rFonts w:ascii="Times New Roman" w:hAnsi="Times New Roman" w:cs="Times New Roman"/>
              </w:rPr>
            </w:pPr>
            <w:r w:rsidRPr="00C357BC">
              <w:rPr>
                <w:rFonts w:ascii="Times New Roman" w:hAnsi="Times New Roman" w:cs="Times New Roman"/>
              </w:rPr>
              <w:t>12. Ассоциация «Некоммерческое партнерство «Томский региональный ресурсный центр» (Ассоциация «НП «ТРЦЦ»)</w:t>
            </w:r>
          </w:p>
        </w:tc>
      </w:tr>
      <w:tr w:rsidR="009F06BD" w:rsidRPr="00C357BC" w:rsidTr="00FA713A">
        <w:trPr>
          <w:trHeight w:val="42"/>
        </w:trPr>
        <w:tc>
          <w:tcPr>
            <w:tcW w:w="2660" w:type="dxa"/>
            <w:gridSpan w:val="2"/>
          </w:tcPr>
          <w:p w:rsidR="009F06BD" w:rsidRPr="00C357BC" w:rsidRDefault="009F06BD" w:rsidP="00A056A3">
            <w:pPr>
              <w:autoSpaceDE w:val="0"/>
              <w:autoSpaceDN w:val="0"/>
              <w:adjustRightInd w:val="0"/>
              <w:rPr>
                <w:rFonts w:ascii="Times New Roman" w:eastAsia="Calibri" w:hAnsi="Times New Roman" w:cs="Times New Roman"/>
              </w:rPr>
            </w:pPr>
            <w:r w:rsidRPr="00C357BC">
              <w:rPr>
                <w:rFonts w:ascii="Times New Roman" w:eastAsia="Calibri" w:hAnsi="Times New Roman" w:cs="Times New Roman"/>
              </w:rPr>
              <w:t>Местонахождение</w:t>
            </w:r>
          </w:p>
        </w:tc>
        <w:tc>
          <w:tcPr>
            <w:tcW w:w="2126" w:type="dxa"/>
            <w:gridSpan w:val="2"/>
          </w:tcPr>
          <w:p w:rsidR="009F06BD" w:rsidRPr="00C357BC" w:rsidRDefault="009F06BD" w:rsidP="00A056A3">
            <w:pPr>
              <w:autoSpaceDE w:val="0"/>
              <w:autoSpaceDN w:val="0"/>
              <w:adjustRightInd w:val="0"/>
              <w:jc w:val="center"/>
              <w:rPr>
                <w:rFonts w:ascii="Times New Roman" w:eastAsia="Calibri" w:hAnsi="Times New Roman" w:cs="Times New Roman"/>
              </w:rPr>
            </w:pPr>
            <w:r w:rsidRPr="00C357BC">
              <w:rPr>
                <w:rFonts w:ascii="Times New Roman" w:eastAsia="Calibri" w:hAnsi="Times New Roman" w:cs="Times New Roman"/>
              </w:rPr>
              <w:t>г. Томск</w:t>
            </w:r>
          </w:p>
          <w:p w:rsidR="009F06BD" w:rsidRPr="00C357BC" w:rsidRDefault="009F06BD" w:rsidP="00A056A3">
            <w:pPr>
              <w:autoSpaceDE w:val="0"/>
              <w:autoSpaceDN w:val="0"/>
              <w:adjustRightInd w:val="0"/>
              <w:jc w:val="center"/>
              <w:rPr>
                <w:rFonts w:eastAsia="Calibri"/>
              </w:rPr>
            </w:pPr>
            <w:r w:rsidRPr="00C357BC">
              <w:rPr>
                <w:rFonts w:ascii="Times New Roman" w:eastAsia="Calibri" w:hAnsi="Times New Roman" w:cs="Times New Roman"/>
              </w:rPr>
              <w:t>пр. Кирова, 58, корп. 55</w:t>
            </w:r>
          </w:p>
        </w:tc>
        <w:tc>
          <w:tcPr>
            <w:tcW w:w="5670" w:type="dxa"/>
            <w:vMerge w:val="restart"/>
          </w:tcPr>
          <w:p w:rsidR="009F06BD" w:rsidRPr="00C357BC" w:rsidRDefault="009F06BD" w:rsidP="00AF77FC">
            <w:pPr>
              <w:autoSpaceDE w:val="0"/>
              <w:autoSpaceDN w:val="0"/>
              <w:adjustRightInd w:val="0"/>
              <w:ind w:firstLine="317"/>
              <w:jc w:val="both"/>
              <w:rPr>
                <w:rFonts w:ascii="Times New Roman" w:hAnsi="Times New Roman" w:cs="Times New Roman"/>
                <w:spacing w:val="-4"/>
              </w:rPr>
            </w:pPr>
            <w:r w:rsidRPr="00C357BC">
              <w:rPr>
                <w:rFonts w:ascii="Times New Roman" w:hAnsi="Times New Roman" w:cs="Times New Roman"/>
                <w:spacing w:val="-4"/>
              </w:rPr>
              <w:t>Ассоциация учреждена 6 декабря 2005 г.</w:t>
            </w:r>
          </w:p>
          <w:p w:rsidR="009F06BD" w:rsidRPr="00C357BC" w:rsidRDefault="00843737" w:rsidP="00AF77FC">
            <w:pPr>
              <w:autoSpaceDE w:val="0"/>
              <w:autoSpaceDN w:val="0"/>
              <w:adjustRightInd w:val="0"/>
              <w:ind w:firstLine="317"/>
              <w:jc w:val="both"/>
              <w:rPr>
                <w:rFonts w:ascii="Times New Roman" w:hAnsi="Times New Roman" w:cs="Times New Roman"/>
                <w:spacing w:val="-4"/>
              </w:rPr>
            </w:pPr>
            <w:r w:rsidRPr="00C357BC">
              <w:rPr>
                <w:rFonts w:ascii="Times New Roman" w:hAnsi="Times New Roman" w:cs="Times New Roman"/>
                <w:spacing w:val="-4"/>
              </w:rPr>
              <w:t>По состоянию на 01.01.2019, в</w:t>
            </w:r>
            <w:r w:rsidR="009F06BD" w:rsidRPr="00C357BC">
              <w:rPr>
                <w:rFonts w:ascii="Times New Roman" w:hAnsi="Times New Roman" w:cs="Times New Roman"/>
                <w:spacing w:val="-4"/>
              </w:rPr>
              <w:t xml:space="preserve"> соответствии с Уставом</w:t>
            </w:r>
            <w:r w:rsidRPr="00C357BC">
              <w:rPr>
                <w:rFonts w:ascii="Times New Roman" w:hAnsi="Times New Roman" w:cs="Times New Roman"/>
                <w:spacing w:val="-4"/>
              </w:rPr>
              <w:t xml:space="preserve"> </w:t>
            </w:r>
            <w:r w:rsidR="009F06BD" w:rsidRPr="00C357BC">
              <w:rPr>
                <w:rFonts w:ascii="Times New Roman" w:hAnsi="Times New Roman" w:cs="Times New Roman"/>
                <w:spacing w:val="-4"/>
              </w:rPr>
              <w:t>и данными из ЕГРЮЛ членами Ассоциации являются юридические лица: ОГБУ «Томский региональный ресурсный центр», Томская региональная общественная организация «Ассоциация стажеров программы полготовки управленческих кадров для отраслей народного хозяйства Российской Федерации «Лидер 21 века».</w:t>
            </w:r>
          </w:p>
          <w:p w:rsidR="009F06BD" w:rsidRPr="00C357BC" w:rsidRDefault="009F06BD" w:rsidP="00AF77FC">
            <w:pPr>
              <w:autoSpaceDE w:val="0"/>
              <w:autoSpaceDN w:val="0"/>
              <w:adjustRightInd w:val="0"/>
              <w:ind w:firstLine="317"/>
              <w:jc w:val="both"/>
              <w:rPr>
                <w:rFonts w:ascii="Times New Roman" w:hAnsi="Times New Roman" w:cs="Times New Roman"/>
                <w:spacing w:val="-4"/>
              </w:rPr>
            </w:pPr>
            <w:r w:rsidRPr="00C357BC">
              <w:rPr>
                <w:rFonts w:ascii="Times New Roman" w:hAnsi="Times New Roman" w:cs="Times New Roman"/>
              </w:rPr>
              <w:t>В соответствии с уставом Ассоциация осуществляет следующие виды деятельности:</w:t>
            </w:r>
          </w:p>
          <w:p w:rsidR="009F06BD" w:rsidRPr="00C357BC" w:rsidRDefault="009F06BD" w:rsidP="00AF77FC">
            <w:pPr>
              <w:autoSpaceDE w:val="0"/>
              <w:autoSpaceDN w:val="0"/>
              <w:adjustRightInd w:val="0"/>
              <w:ind w:firstLine="317"/>
              <w:jc w:val="both"/>
              <w:rPr>
                <w:rFonts w:ascii="Times New Roman" w:hAnsi="Times New Roman" w:cs="Times New Roman"/>
              </w:rPr>
            </w:pPr>
            <w:r w:rsidRPr="00C357BC">
              <w:rPr>
                <w:rFonts w:ascii="Times New Roman" w:hAnsi="Times New Roman" w:cs="Times New Roman"/>
              </w:rPr>
              <w:t>– совершенствование управления на российских предприятиях и подготовка руководителей для организации народного хозяйства Российской Федерации;</w:t>
            </w:r>
          </w:p>
          <w:p w:rsidR="009F06BD" w:rsidRPr="00C357BC" w:rsidRDefault="009F06BD" w:rsidP="00AF77FC">
            <w:pPr>
              <w:autoSpaceDE w:val="0"/>
              <w:autoSpaceDN w:val="0"/>
              <w:adjustRightInd w:val="0"/>
              <w:ind w:firstLine="317"/>
              <w:jc w:val="both"/>
              <w:rPr>
                <w:rFonts w:ascii="Times New Roman" w:hAnsi="Times New Roman" w:cs="Times New Roman"/>
              </w:rPr>
            </w:pPr>
            <w:r w:rsidRPr="00C357BC">
              <w:rPr>
                <w:rFonts w:ascii="Times New Roman" w:hAnsi="Times New Roman" w:cs="Times New Roman"/>
              </w:rPr>
              <w:t>– разработка и реализация индивидуальных и корпоративных программ обучения сотрудников в соответствии с потребностями организаций клиентов;</w:t>
            </w:r>
          </w:p>
          <w:p w:rsidR="009F06BD" w:rsidRPr="00C357BC" w:rsidRDefault="009F06BD" w:rsidP="00AF77FC">
            <w:pPr>
              <w:autoSpaceDE w:val="0"/>
              <w:autoSpaceDN w:val="0"/>
              <w:adjustRightInd w:val="0"/>
              <w:ind w:firstLine="317"/>
              <w:jc w:val="both"/>
              <w:rPr>
                <w:rFonts w:ascii="Times New Roman" w:hAnsi="Times New Roman" w:cs="Times New Roman"/>
              </w:rPr>
            </w:pPr>
            <w:r w:rsidRPr="00C357BC">
              <w:rPr>
                <w:rFonts w:ascii="Times New Roman" w:hAnsi="Times New Roman" w:cs="Times New Roman"/>
              </w:rPr>
              <w:t>– проведение корпоративных семинаров для менеджеров, с привлечением российских и зарубежных экспертов;</w:t>
            </w:r>
          </w:p>
          <w:p w:rsidR="009F06BD" w:rsidRPr="00C357BC" w:rsidRDefault="009F06BD" w:rsidP="00AF77FC">
            <w:pPr>
              <w:autoSpaceDE w:val="0"/>
              <w:autoSpaceDN w:val="0"/>
              <w:adjustRightInd w:val="0"/>
              <w:ind w:firstLine="317"/>
              <w:jc w:val="both"/>
              <w:rPr>
                <w:rFonts w:ascii="Times New Roman" w:hAnsi="Times New Roman" w:cs="Times New Roman"/>
              </w:rPr>
            </w:pPr>
            <w:r w:rsidRPr="00C357BC">
              <w:rPr>
                <w:rFonts w:ascii="Times New Roman" w:hAnsi="Times New Roman" w:cs="Times New Roman"/>
              </w:rPr>
              <w:t>– организация профессиональной подготовки и переподготовки руководителей и сотрудников организаций всех форм собственности в российских и зарубежных образовательных учреждениях;</w:t>
            </w:r>
          </w:p>
          <w:p w:rsidR="009F06BD" w:rsidRPr="00C357BC" w:rsidRDefault="009F06BD" w:rsidP="00AF77FC">
            <w:pPr>
              <w:autoSpaceDE w:val="0"/>
              <w:autoSpaceDN w:val="0"/>
              <w:adjustRightInd w:val="0"/>
              <w:ind w:firstLine="317"/>
              <w:jc w:val="both"/>
              <w:rPr>
                <w:rFonts w:ascii="Times New Roman" w:hAnsi="Times New Roman" w:cs="Times New Roman"/>
              </w:rPr>
            </w:pPr>
            <w:r w:rsidRPr="00C357BC">
              <w:rPr>
                <w:rFonts w:ascii="Times New Roman" w:hAnsi="Times New Roman" w:cs="Times New Roman"/>
              </w:rPr>
              <w:t>– организация и проведение форумов, выставок, ярмарок, конкурсов, семинаров и других мероприятий, направленных на создание и продвижение новой научно-технической продукции на региональные, межрегиональные, федеральные и зарубежные рынки, повышение ее конкурентоспособности и спроса;</w:t>
            </w:r>
          </w:p>
          <w:p w:rsidR="009F06BD" w:rsidRPr="00C357BC" w:rsidRDefault="009F06BD" w:rsidP="00AF77FC">
            <w:pPr>
              <w:autoSpaceDE w:val="0"/>
              <w:autoSpaceDN w:val="0"/>
              <w:adjustRightInd w:val="0"/>
              <w:ind w:firstLine="317"/>
              <w:jc w:val="both"/>
              <w:rPr>
                <w:rFonts w:ascii="Times New Roman" w:hAnsi="Times New Roman" w:cs="Times New Roman"/>
              </w:rPr>
            </w:pPr>
            <w:r w:rsidRPr="00C357BC">
              <w:rPr>
                <w:rFonts w:ascii="Times New Roman" w:hAnsi="Times New Roman" w:cs="Times New Roman"/>
              </w:rPr>
              <w:t>– организация, продвижение и /или управление событиями, например, деловыми встречами, переговорами и выставками, собраниями, конференциями и съездами, включая подбор персонала для управления помещениями, в которых проходят эти события;</w:t>
            </w:r>
          </w:p>
          <w:p w:rsidR="009F06BD" w:rsidRPr="00C357BC" w:rsidRDefault="009F06BD" w:rsidP="00AF77FC">
            <w:pPr>
              <w:autoSpaceDE w:val="0"/>
              <w:autoSpaceDN w:val="0"/>
              <w:adjustRightInd w:val="0"/>
              <w:ind w:firstLine="317"/>
              <w:jc w:val="both"/>
              <w:rPr>
                <w:rFonts w:ascii="Times New Roman" w:hAnsi="Times New Roman" w:cs="Times New Roman"/>
              </w:rPr>
            </w:pPr>
            <w:r w:rsidRPr="00C357BC">
              <w:rPr>
                <w:rFonts w:ascii="Times New Roman" w:hAnsi="Times New Roman" w:cs="Times New Roman"/>
              </w:rPr>
              <w:t>– и др.</w:t>
            </w:r>
          </w:p>
          <w:p w:rsidR="009F06BD" w:rsidRPr="00C357BC" w:rsidRDefault="009F06BD" w:rsidP="00AF77FC">
            <w:pPr>
              <w:autoSpaceDE w:val="0"/>
              <w:autoSpaceDN w:val="0"/>
              <w:adjustRightInd w:val="0"/>
              <w:ind w:firstLine="317"/>
              <w:jc w:val="both"/>
              <w:rPr>
                <w:rFonts w:ascii="Times New Roman" w:hAnsi="Times New Roman" w:cs="Times New Roman"/>
              </w:rPr>
            </w:pPr>
            <w:r w:rsidRPr="00C357BC">
              <w:rPr>
                <w:rFonts w:ascii="Times New Roman" w:hAnsi="Times New Roman" w:cs="Times New Roman"/>
              </w:rPr>
              <w:t xml:space="preserve">Ассоциация также является оператором ежегодного Форума молодых ученых </w:t>
            </w:r>
            <w:r w:rsidRPr="00C357BC">
              <w:rPr>
                <w:rFonts w:ascii="Times New Roman" w:hAnsi="Times New Roman" w:cs="Times New Roman"/>
                <w:lang w:val="en-US"/>
              </w:rPr>
              <w:t>U</w:t>
            </w:r>
            <w:r w:rsidRPr="00C357BC">
              <w:rPr>
                <w:rFonts w:ascii="Times New Roman" w:hAnsi="Times New Roman" w:cs="Times New Roman"/>
              </w:rPr>
              <w:t>-</w:t>
            </w:r>
            <w:r w:rsidRPr="00C357BC">
              <w:rPr>
                <w:rFonts w:ascii="Times New Roman" w:hAnsi="Times New Roman" w:cs="Times New Roman"/>
                <w:lang w:val="en-US"/>
              </w:rPr>
              <w:t>NOVUS</w:t>
            </w:r>
            <w:r w:rsidRPr="00C357BC">
              <w:rPr>
                <w:rFonts w:ascii="Times New Roman" w:hAnsi="Times New Roman" w:cs="Times New Roman"/>
              </w:rPr>
              <w:t>.</w:t>
            </w:r>
          </w:p>
          <w:p w:rsidR="009F06BD" w:rsidRPr="00C357BC" w:rsidRDefault="009F06BD" w:rsidP="007328E5">
            <w:pPr>
              <w:autoSpaceDE w:val="0"/>
              <w:autoSpaceDN w:val="0"/>
              <w:adjustRightInd w:val="0"/>
              <w:ind w:firstLine="317"/>
              <w:jc w:val="both"/>
              <w:rPr>
                <w:rFonts w:ascii="Times New Roman" w:hAnsi="Times New Roman" w:cs="Times New Roman"/>
              </w:rPr>
            </w:pPr>
          </w:p>
        </w:tc>
      </w:tr>
      <w:tr w:rsidR="009F06BD" w:rsidRPr="00C357BC" w:rsidTr="00FA713A">
        <w:trPr>
          <w:trHeight w:val="42"/>
        </w:trPr>
        <w:tc>
          <w:tcPr>
            <w:tcW w:w="2660" w:type="dxa"/>
            <w:gridSpan w:val="2"/>
          </w:tcPr>
          <w:p w:rsidR="009F06BD" w:rsidRPr="00C357BC" w:rsidRDefault="009F06BD" w:rsidP="00A056A3">
            <w:pPr>
              <w:autoSpaceDE w:val="0"/>
              <w:autoSpaceDN w:val="0"/>
              <w:adjustRightInd w:val="0"/>
              <w:rPr>
                <w:rFonts w:ascii="Times New Roman" w:eastAsia="Calibri" w:hAnsi="Times New Roman" w:cs="Times New Roman"/>
              </w:rPr>
            </w:pPr>
            <w:r w:rsidRPr="00C357BC">
              <w:rPr>
                <w:rFonts w:ascii="Times New Roman" w:eastAsia="Calibri" w:hAnsi="Times New Roman" w:cs="Times New Roman"/>
              </w:rPr>
              <w:t>Руководитель</w:t>
            </w:r>
          </w:p>
        </w:tc>
        <w:tc>
          <w:tcPr>
            <w:tcW w:w="2126" w:type="dxa"/>
            <w:gridSpan w:val="2"/>
          </w:tcPr>
          <w:p w:rsidR="009F06BD" w:rsidRPr="00C357BC" w:rsidRDefault="009F06BD" w:rsidP="00A056A3">
            <w:pPr>
              <w:autoSpaceDE w:val="0"/>
              <w:autoSpaceDN w:val="0"/>
              <w:adjustRightInd w:val="0"/>
              <w:jc w:val="center"/>
              <w:rPr>
                <w:rFonts w:ascii="Times New Roman" w:eastAsia="Calibri" w:hAnsi="Times New Roman" w:cs="Times New Roman"/>
              </w:rPr>
            </w:pPr>
            <w:r w:rsidRPr="00C357BC">
              <w:rPr>
                <w:rFonts w:ascii="Times New Roman" w:eastAsia="Calibri" w:hAnsi="Times New Roman" w:cs="Times New Roman"/>
              </w:rPr>
              <w:t>Федоринов Андрей Викторович - директор</w:t>
            </w:r>
          </w:p>
        </w:tc>
        <w:tc>
          <w:tcPr>
            <w:tcW w:w="5670" w:type="dxa"/>
            <w:vMerge/>
          </w:tcPr>
          <w:p w:rsidR="009F06BD" w:rsidRPr="00C357BC" w:rsidRDefault="009F06BD" w:rsidP="00FA713A">
            <w:pPr>
              <w:pStyle w:val="ConsPlusNormal"/>
              <w:jc w:val="center"/>
              <w:rPr>
                <w:rFonts w:ascii="Times New Roman" w:hAnsi="Times New Roman" w:cs="Times New Roman"/>
              </w:rPr>
            </w:pPr>
          </w:p>
        </w:tc>
      </w:tr>
      <w:tr w:rsidR="009F06BD" w:rsidRPr="00C357BC" w:rsidTr="00FA713A">
        <w:trPr>
          <w:trHeight w:val="42"/>
        </w:trPr>
        <w:tc>
          <w:tcPr>
            <w:tcW w:w="2660" w:type="dxa"/>
            <w:gridSpan w:val="2"/>
          </w:tcPr>
          <w:p w:rsidR="009F06BD" w:rsidRPr="00C357BC" w:rsidRDefault="009F06BD" w:rsidP="00A056A3">
            <w:pPr>
              <w:autoSpaceDE w:val="0"/>
              <w:autoSpaceDN w:val="0"/>
              <w:adjustRightInd w:val="0"/>
              <w:rPr>
                <w:rFonts w:ascii="Times New Roman" w:eastAsia="Calibri" w:hAnsi="Times New Roman" w:cs="Times New Roman"/>
              </w:rPr>
            </w:pPr>
            <w:r w:rsidRPr="00C357BC">
              <w:rPr>
                <w:rFonts w:ascii="Times New Roman" w:eastAsia="Calibri" w:hAnsi="Times New Roman" w:cs="Times New Roman"/>
              </w:rPr>
              <w:t>Государственное имущество, внесенное в качестве вступительного взноса</w:t>
            </w:r>
          </w:p>
        </w:tc>
        <w:tc>
          <w:tcPr>
            <w:tcW w:w="2126" w:type="dxa"/>
            <w:gridSpan w:val="2"/>
          </w:tcPr>
          <w:p w:rsidR="009F06BD" w:rsidRPr="00C357BC" w:rsidRDefault="009F06BD" w:rsidP="00A056A3">
            <w:pPr>
              <w:autoSpaceDE w:val="0"/>
              <w:autoSpaceDN w:val="0"/>
              <w:adjustRightInd w:val="0"/>
              <w:jc w:val="center"/>
              <w:rPr>
                <w:rFonts w:ascii="Times New Roman" w:eastAsia="Calibri" w:hAnsi="Times New Roman" w:cs="Times New Roman"/>
              </w:rPr>
            </w:pPr>
            <w:r w:rsidRPr="00C357BC">
              <w:rPr>
                <w:rFonts w:ascii="Times New Roman" w:hAnsi="Times New Roman" w:cs="Times New Roman"/>
              </w:rPr>
              <w:t>–</w:t>
            </w:r>
          </w:p>
        </w:tc>
        <w:tc>
          <w:tcPr>
            <w:tcW w:w="5670" w:type="dxa"/>
            <w:vMerge/>
          </w:tcPr>
          <w:p w:rsidR="009F06BD" w:rsidRPr="00C357BC" w:rsidRDefault="009F06BD" w:rsidP="00FA713A">
            <w:pPr>
              <w:pStyle w:val="ConsPlusNormal"/>
              <w:jc w:val="center"/>
              <w:rPr>
                <w:rFonts w:ascii="Times New Roman" w:hAnsi="Times New Roman" w:cs="Times New Roman"/>
              </w:rPr>
            </w:pPr>
          </w:p>
        </w:tc>
      </w:tr>
      <w:tr w:rsidR="009F06BD" w:rsidRPr="00C357BC" w:rsidTr="00FA713A">
        <w:trPr>
          <w:trHeight w:val="42"/>
        </w:trPr>
        <w:tc>
          <w:tcPr>
            <w:tcW w:w="2660" w:type="dxa"/>
            <w:gridSpan w:val="2"/>
          </w:tcPr>
          <w:p w:rsidR="009F06BD" w:rsidRPr="00C357BC" w:rsidRDefault="009F06BD" w:rsidP="00A056A3">
            <w:pPr>
              <w:autoSpaceDE w:val="0"/>
              <w:autoSpaceDN w:val="0"/>
              <w:adjustRightInd w:val="0"/>
              <w:rPr>
                <w:rFonts w:ascii="Times New Roman" w:eastAsia="Calibri" w:hAnsi="Times New Roman" w:cs="Times New Roman"/>
              </w:rPr>
            </w:pPr>
            <w:r w:rsidRPr="00C357BC">
              <w:rPr>
                <w:rFonts w:ascii="Times New Roman" w:eastAsia="Calibri" w:hAnsi="Times New Roman" w:cs="Times New Roman"/>
              </w:rPr>
              <w:t>Основание для участия в организации</w:t>
            </w:r>
          </w:p>
        </w:tc>
        <w:tc>
          <w:tcPr>
            <w:tcW w:w="2126" w:type="dxa"/>
            <w:gridSpan w:val="2"/>
          </w:tcPr>
          <w:p w:rsidR="009F06BD" w:rsidRPr="00C357BC" w:rsidRDefault="009F06BD" w:rsidP="00A056A3">
            <w:pPr>
              <w:autoSpaceDE w:val="0"/>
              <w:autoSpaceDN w:val="0"/>
              <w:adjustRightInd w:val="0"/>
              <w:jc w:val="center"/>
              <w:rPr>
                <w:rFonts w:ascii="Times New Roman" w:eastAsia="Calibri" w:hAnsi="Times New Roman" w:cs="Times New Roman"/>
              </w:rPr>
            </w:pPr>
            <w:r w:rsidRPr="00C357BC">
              <w:rPr>
                <w:rFonts w:ascii="Times New Roman" w:hAnsi="Times New Roman" w:cs="Times New Roman"/>
              </w:rPr>
              <w:t>учредительные документы</w:t>
            </w:r>
          </w:p>
        </w:tc>
        <w:tc>
          <w:tcPr>
            <w:tcW w:w="5670" w:type="dxa"/>
            <w:vMerge/>
          </w:tcPr>
          <w:p w:rsidR="009F06BD" w:rsidRPr="00C357BC" w:rsidRDefault="009F06BD" w:rsidP="00FA713A">
            <w:pPr>
              <w:pStyle w:val="ConsPlusNormal"/>
              <w:jc w:val="center"/>
              <w:rPr>
                <w:rFonts w:ascii="Times New Roman" w:hAnsi="Times New Roman" w:cs="Times New Roman"/>
              </w:rPr>
            </w:pPr>
          </w:p>
        </w:tc>
      </w:tr>
      <w:tr w:rsidR="009F06BD" w:rsidRPr="00C357BC" w:rsidTr="00FA713A">
        <w:trPr>
          <w:trHeight w:val="42"/>
        </w:trPr>
        <w:tc>
          <w:tcPr>
            <w:tcW w:w="2660" w:type="dxa"/>
            <w:gridSpan w:val="2"/>
          </w:tcPr>
          <w:p w:rsidR="009F06BD" w:rsidRPr="00C357BC" w:rsidRDefault="009F06BD" w:rsidP="00A056A3">
            <w:pPr>
              <w:autoSpaceDE w:val="0"/>
              <w:autoSpaceDN w:val="0"/>
              <w:adjustRightInd w:val="0"/>
              <w:rPr>
                <w:rFonts w:ascii="Times New Roman" w:eastAsia="Calibri" w:hAnsi="Times New Roman" w:cs="Times New Roman"/>
              </w:rPr>
            </w:pPr>
            <w:r w:rsidRPr="00C357BC">
              <w:rPr>
                <w:rFonts w:ascii="Times New Roman" w:eastAsia="Calibri" w:hAnsi="Times New Roman" w:cs="Times New Roman"/>
              </w:rPr>
              <w:t>Член Ассоциации (учредители)</w:t>
            </w:r>
          </w:p>
        </w:tc>
        <w:tc>
          <w:tcPr>
            <w:tcW w:w="2126" w:type="dxa"/>
            <w:gridSpan w:val="2"/>
          </w:tcPr>
          <w:p w:rsidR="009F06BD" w:rsidRPr="00C357BC" w:rsidRDefault="009F06BD" w:rsidP="00A056A3">
            <w:pPr>
              <w:autoSpaceDE w:val="0"/>
              <w:autoSpaceDN w:val="0"/>
              <w:adjustRightInd w:val="0"/>
              <w:jc w:val="center"/>
              <w:rPr>
                <w:rFonts w:ascii="Times New Roman" w:eastAsia="Calibri" w:hAnsi="Times New Roman" w:cs="Times New Roman"/>
              </w:rPr>
            </w:pPr>
            <w:r w:rsidRPr="00C357BC">
              <w:rPr>
                <w:rFonts w:ascii="Times New Roman" w:eastAsia="Calibri" w:hAnsi="Times New Roman" w:cs="Times New Roman"/>
              </w:rPr>
              <w:t>ОГБУ «Томский региональный ресурсный центр»</w:t>
            </w:r>
            <w:r w:rsidR="008D1173">
              <w:rPr>
                <w:rFonts w:ascii="Times New Roman" w:eastAsia="Calibri" w:hAnsi="Times New Roman" w:cs="Times New Roman"/>
              </w:rPr>
              <w:t>,</w:t>
            </w:r>
          </w:p>
          <w:p w:rsidR="009F06BD" w:rsidRPr="00C357BC" w:rsidRDefault="009F06BD" w:rsidP="00A056A3">
            <w:pPr>
              <w:autoSpaceDE w:val="0"/>
              <w:autoSpaceDN w:val="0"/>
              <w:adjustRightInd w:val="0"/>
              <w:jc w:val="center"/>
              <w:rPr>
                <w:rFonts w:ascii="Times New Roman" w:eastAsia="Calibri" w:hAnsi="Times New Roman" w:cs="Times New Roman"/>
              </w:rPr>
            </w:pPr>
            <w:r w:rsidRPr="00C357BC">
              <w:rPr>
                <w:rFonts w:ascii="Times New Roman" w:eastAsia="Calibri" w:hAnsi="Times New Roman" w:cs="Times New Roman"/>
              </w:rPr>
              <w:t>ООО «СУ-13»</w:t>
            </w:r>
            <w:r w:rsidR="008D1173">
              <w:rPr>
                <w:rFonts w:ascii="Times New Roman" w:eastAsia="Calibri" w:hAnsi="Times New Roman" w:cs="Times New Roman"/>
              </w:rPr>
              <w:t>,</w:t>
            </w:r>
          </w:p>
          <w:p w:rsidR="009F06BD" w:rsidRPr="00C357BC" w:rsidRDefault="009F06BD" w:rsidP="00A056A3">
            <w:pPr>
              <w:autoSpaceDE w:val="0"/>
              <w:autoSpaceDN w:val="0"/>
              <w:adjustRightInd w:val="0"/>
              <w:jc w:val="center"/>
              <w:rPr>
                <w:rFonts w:ascii="Times New Roman" w:eastAsia="Calibri" w:hAnsi="Times New Roman" w:cs="Times New Roman"/>
              </w:rPr>
            </w:pPr>
            <w:r w:rsidRPr="00C357BC">
              <w:rPr>
                <w:rFonts w:ascii="Times New Roman" w:eastAsia="Calibri" w:hAnsi="Times New Roman" w:cs="Times New Roman"/>
              </w:rPr>
              <w:t>ЗАО «Сибкабель»</w:t>
            </w:r>
            <w:r w:rsidR="008D1173">
              <w:rPr>
                <w:rFonts w:ascii="Times New Roman" w:eastAsia="Calibri" w:hAnsi="Times New Roman" w:cs="Times New Roman"/>
              </w:rPr>
              <w:t>,</w:t>
            </w:r>
          </w:p>
          <w:p w:rsidR="009F06BD" w:rsidRPr="00C357BC" w:rsidRDefault="009F06BD" w:rsidP="00A056A3">
            <w:pPr>
              <w:autoSpaceDE w:val="0"/>
              <w:autoSpaceDN w:val="0"/>
              <w:adjustRightInd w:val="0"/>
              <w:jc w:val="center"/>
              <w:rPr>
                <w:rFonts w:ascii="Times New Roman" w:eastAsia="Calibri" w:hAnsi="Times New Roman" w:cs="Times New Roman"/>
              </w:rPr>
            </w:pPr>
            <w:r w:rsidRPr="00C357BC">
              <w:rPr>
                <w:rFonts w:ascii="Times New Roman" w:eastAsia="Calibri" w:hAnsi="Times New Roman" w:cs="Times New Roman"/>
              </w:rPr>
              <w:t>ООО «Еврострой 21 век»</w:t>
            </w:r>
            <w:r w:rsidR="008D1173">
              <w:rPr>
                <w:rFonts w:ascii="Times New Roman" w:eastAsia="Calibri" w:hAnsi="Times New Roman" w:cs="Times New Roman"/>
              </w:rPr>
              <w:t>,</w:t>
            </w:r>
          </w:p>
          <w:p w:rsidR="009F06BD" w:rsidRPr="00C357BC" w:rsidRDefault="009F06BD" w:rsidP="00A056A3">
            <w:pPr>
              <w:autoSpaceDE w:val="0"/>
              <w:autoSpaceDN w:val="0"/>
              <w:adjustRightInd w:val="0"/>
              <w:jc w:val="center"/>
              <w:rPr>
                <w:rFonts w:ascii="Times New Roman" w:eastAsia="Calibri" w:hAnsi="Times New Roman" w:cs="Times New Roman"/>
              </w:rPr>
            </w:pPr>
            <w:r w:rsidRPr="00C357BC">
              <w:rPr>
                <w:rFonts w:ascii="Times New Roman" w:eastAsia="Calibri" w:hAnsi="Times New Roman" w:cs="Times New Roman"/>
              </w:rPr>
              <w:t>Томская региональная общественная организация «</w:t>
            </w:r>
            <w:r w:rsidRPr="00C357BC">
              <w:rPr>
                <w:rFonts w:ascii="Times New Roman" w:hAnsi="Times New Roman" w:cs="Times New Roman"/>
                <w:spacing w:val="-4"/>
              </w:rPr>
              <w:t>Ассоциация стажеров программы полготовки управленческих кадров для отраслей народного хозяйства Российской Федерации «Лидер 21 века»</w:t>
            </w:r>
          </w:p>
        </w:tc>
        <w:tc>
          <w:tcPr>
            <w:tcW w:w="5670" w:type="dxa"/>
            <w:vMerge/>
          </w:tcPr>
          <w:p w:rsidR="009F06BD" w:rsidRPr="00C357BC" w:rsidRDefault="009F06BD" w:rsidP="00FA713A">
            <w:pPr>
              <w:pStyle w:val="ConsPlusNormal"/>
              <w:jc w:val="center"/>
              <w:rPr>
                <w:rFonts w:ascii="Times New Roman" w:hAnsi="Times New Roman" w:cs="Times New Roman"/>
              </w:rPr>
            </w:pPr>
          </w:p>
        </w:tc>
      </w:tr>
    </w:tbl>
    <w:p w:rsidR="003B3D4A" w:rsidRPr="00C357BC" w:rsidRDefault="003B3D4A" w:rsidP="003B3D4A">
      <w:pPr>
        <w:rPr>
          <w:sz w:val="22"/>
          <w:szCs w:val="22"/>
        </w:rPr>
        <w:sectPr w:rsidR="003B3D4A" w:rsidRPr="00C357BC" w:rsidSect="003B3D4A">
          <w:pgSz w:w="11906" w:h="16838"/>
          <w:pgMar w:top="567" w:right="567" w:bottom="567" w:left="1134" w:header="709" w:footer="709" w:gutter="0"/>
          <w:cols w:space="708"/>
          <w:docGrid w:linePitch="360"/>
        </w:sectPr>
      </w:pPr>
    </w:p>
    <w:p w:rsidR="00704F07" w:rsidRPr="00C357BC" w:rsidRDefault="00704F07" w:rsidP="00704F07">
      <w:pPr>
        <w:jc w:val="right"/>
        <w:rPr>
          <w:i/>
        </w:rPr>
      </w:pPr>
      <w:r w:rsidRPr="00C357BC">
        <w:rPr>
          <w:i/>
        </w:rPr>
        <w:t>Приложение № 10</w:t>
      </w:r>
    </w:p>
    <w:p w:rsidR="00A36B2A" w:rsidRPr="00C357BC" w:rsidRDefault="00A36B2A" w:rsidP="00704F07">
      <w:pPr>
        <w:jc w:val="right"/>
        <w:rPr>
          <w:i/>
        </w:rPr>
      </w:pPr>
    </w:p>
    <w:p w:rsidR="008E72C4" w:rsidRPr="00C357BC" w:rsidRDefault="008E72C4" w:rsidP="00EF7BE2">
      <w:pPr>
        <w:jc w:val="center"/>
        <w:rPr>
          <w:b/>
        </w:rPr>
      </w:pPr>
      <w:r w:rsidRPr="00C357BC">
        <w:rPr>
          <w:b/>
        </w:rPr>
        <w:t>Перечень хозяйственных обществ с долей Томской области по состоянию на 01.01.201</w:t>
      </w:r>
      <w:r w:rsidR="00704F07" w:rsidRPr="00C357BC">
        <w:rPr>
          <w:b/>
        </w:rPr>
        <w:t>9</w:t>
      </w:r>
    </w:p>
    <w:p w:rsidR="00A36B2A" w:rsidRPr="00C357BC" w:rsidRDefault="00A36B2A" w:rsidP="00EF7BE2">
      <w:pPr>
        <w:jc w:val="center"/>
        <w:rPr>
          <w:b/>
        </w:rPr>
      </w:pPr>
    </w:p>
    <w:tbl>
      <w:tblPr>
        <w:tblStyle w:val="27"/>
        <w:tblW w:w="10597" w:type="dxa"/>
        <w:tblLayout w:type="fixed"/>
        <w:tblLook w:val="04A0" w:firstRow="1" w:lastRow="0" w:firstColumn="1" w:lastColumn="0" w:noHBand="0" w:noVBand="1"/>
      </w:tblPr>
      <w:tblGrid>
        <w:gridCol w:w="1668"/>
        <w:gridCol w:w="1417"/>
        <w:gridCol w:w="7512"/>
      </w:tblGrid>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Наименование показателя</w:t>
            </w:r>
          </w:p>
        </w:tc>
        <w:tc>
          <w:tcPr>
            <w:tcW w:w="1417" w:type="dxa"/>
          </w:tcPr>
          <w:p w:rsidR="0038746C" w:rsidRPr="00C357BC" w:rsidRDefault="0038746C" w:rsidP="0038746C">
            <w:pPr>
              <w:widowControl w:val="0"/>
              <w:autoSpaceDE w:val="0"/>
              <w:autoSpaceDN w:val="0"/>
              <w:jc w:val="center"/>
              <w:rPr>
                <w:rFonts w:ascii="Times New Roman" w:eastAsia="Times New Roman" w:hAnsi="Times New Roman"/>
                <w:lang w:eastAsia="ru-RU"/>
              </w:rPr>
            </w:pPr>
            <w:r w:rsidRPr="00C357BC">
              <w:rPr>
                <w:rFonts w:ascii="Times New Roman" w:eastAsia="Times New Roman" w:hAnsi="Times New Roman"/>
                <w:lang w:eastAsia="ru-RU"/>
              </w:rPr>
              <w:t>Значение</w:t>
            </w:r>
          </w:p>
        </w:tc>
        <w:tc>
          <w:tcPr>
            <w:tcW w:w="7512" w:type="dxa"/>
          </w:tcPr>
          <w:p w:rsidR="0038746C" w:rsidRPr="00C357BC" w:rsidRDefault="0038746C" w:rsidP="0038746C">
            <w:pPr>
              <w:widowControl w:val="0"/>
              <w:autoSpaceDE w:val="0"/>
              <w:autoSpaceDN w:val="0"/>
              <w:jc w:val="center"/>
              <w:rPr>
                <w:rFonts w:ascii="Times New Roman" w:eastAsia="Times New Roman" w:hAnsi="Times New Roman"/>
                <w:lang w:eastAsia="ru-RU"/>
              </w:rPr>
            </w:pPr>
            <w:r w:rsidRPr="00C357BC">
              <w:rPr>
                <w:rFonts w:ascii="Times New Roman" w:eastAsia="Times New Roman" w:hAnsi="Times New Roman"/>
                <w:lang w:eastAsia="ru-RU"/>
              </w:rPr>
              <w:t>Информация о состоянии общества</w:t>
            </w:r>
          </w:p>
        </w:tc>
      </w:tr>
      <w:tr w:rsidR="0038746C" w:rsidRPr="00C357BC" w:rsidTr="0038746C">
        <w:tc>
          <w:tcPr>
            <w:tcW w:w="10597" w:type="dxa"/>
            <w:gridSpan w:val="3"/>
          </w:tcPr>
          <w:p w:rsidR="0038746C" w:rsidRPr="00C357BC" w:rsidRDefault="0038746C" w:rsidP="007328E5">
            <w:pPr>
              <w:widowControl w:val="0"/>
              <w:numPr>
                <w:ilvl w:val="0"/>
                <w:numId w:val="32"/>
              </w:numPr>
              <w:autoSpaceDE w:val="0"/>
              <w:autoSpaceDN w:val="0"/>
              <w:ind w:left="0" w:firstLine="0"/>
              <w:jc w:val="center"/>
              <w:rPr>
                <w:rFonts w:ascii="Times New Roman" w:eastAsia="Times New Roman" w:hAnsi="Times New Roman"/>
                <w:lang w:eastAsia="ru-RU"/>
              </w:rPr>
            </w:pPr>
            <w:r w:rsidRPr="00C357BC">
              <w:rPr>
                <w:rFonts w:ascii="Times New Roman" w:eastAsia="Times New Roman" w:hAnsi="Times New Roman"/>
                <w:lang w:eastAsia="ru-RU"/>
              </w:rPr>
              <w:t>Акционерное общество «Гармония здоровья»</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578 304 082</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Общество осуществляет деятельность согласно уставу. Основным видом деятельности является предоставление медицинских услуг населению. В 2018 году разработаны план по повышению эффективности деятельности, план мероприятий по выведению Общества  на безубыточную деятельность в 2018 году и в плановом периоде 2019-2021 г.г., в частности, запланированы мероприятия по расширению перечня оказываемых услуг на 2019 год, стандартизации деятельности, работе с пациентами, в том числе по улучшению сервисного обслуживания, работе с юридическими лицами, в том числе по программам корпоративного обслуживания.</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акции,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24,51</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rPr>
          <w:trHeight w:val="527"/>
        </w:trPr>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Количество акций, шт.</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141 759 000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D32E4B">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пакета акций,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141 759 000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7328E5">
            <w:pPr>
              <w:widowControl w:val="0"/>
              <w:numPr>
                <w:ilvl w:val="0"/>
                <w:numId w:val="32"/>
              </w:numPr>
              <w:autoSpaceDE w:val="0"/>
              <w:autoSpaceDN w:val="0"/>
              <w:ind w:left="0" w:firstLine="0"/>
              <w:jc w:val="center"/>
              <w:rPr>
                <w:rFonts w:ascii="Times New Roman" w:eastAsia="Times New Roman" w:hAnsi="Times New Roman"/>
                <w:lang w:eastAsia="ru-RU"/>
              </w:rPr>
            </w:pPr>
            <w:r w:rsidRPr="00C357BC">
              <w:rPr>
                <w:rFonts w:ascii="Times New Roman" w:eastAsia="Times New Roman" w:hAnsi="Times New Roman"/>
                <w:lang w:eastAsia="ru-RU"/>
              </w:rPr>
              <w:t>Акционерное общество «Медтехника»</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11 108 000</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xml:space="preserve">Общество осуществляет деятельность согласно уставу. Приоритетными направлениями деятельности являются организация и выполнение монтажа, пусконаладка, ремонт и техническое обслуживание медицинской техники и систем лечебного газоснабжения, обучение медицинского персонала правилам эксплуатации медицинской техники, оптовая и розничная торговля медицинской техникой, изделиями медицинского назначения, запасными частями и расходными материалами к медицинской технике, деятельность в области технического, радиационного контроля, метрологии, испытаний и сертификации, монтаж, наладка и обслуживание вентиляционного оборудования. </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В 2018 году Обществом проведена работа по повышению эффективности деятельности, в частности:</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проведено повышение квалификации специалистов-инженеров Общества в области электробезопасности, а также повышение квалификации по ряду программам, таких как  «Индивидуальный дозиметрический контроль, техническое обслуживание, поверка комплекса «Доза–ТЛД», «Практический радиационный контроль», «Современное оборудование и методы контроля технического состояния медицинских изделий»;</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проведено дооснащение парка контрольно-измерительного оборудования для проведения контроля технического состояния медицинских изделий;</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осуществлено расширение технической базы лаборатории радиационного контроля для проведения работ по испытаниям эксплуатационных параметров рентгеновских аппаратов.</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акции,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Количество акций, шт.</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11 108</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w:t>
            </w:r>
            <w:r w:rsidR="00D32E4B" w:rsidRPr="00C357BC">
              <w:rPr>
                <w:rFonts w:ascii="Times New Roman" w:eastAsia="Times New Roman" w:hAnsi="Times New Roman"/>
                <w:lang w:eastAsia="ru-RU"/>
              </w:rPr>
              <w:t xml:space="preserve">ая стоимость пакета акций, </w:t>
            </w:r>
            <w:r w:rsidRPr="00C357BC">
              <w:rPr>
                <w:rFonts w:ascii="Times New Roman" w:eastAsia="Times New Roman" w:hAnsi="Times New Roman"/>
                <w:lang w:eastAsia="ru-RU"/>
              </w:rPr>
              <w:t xml:space="preserve">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11 108 000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vAlign w:val="center"/>
          </w:tcPr>
          <w:p w:rsidR="0038746C" w:rsidRPr="00C357BC" w:rsidRDefault="0038746C" w:rsidP="007328E5">
            <w:pPr>
              <w:widowControl w:val="0"/>
              <w:numPr>
                <w:ilvl w:val="0"/>
                <w:numId w:val="32"/>
              </w:numPr>
              <w:autoSpaceDE w:val="0"/>
              <w:autoSpaceDN w:val="0"/>
              <w:ind w:left="0" w:firstLine="0"/>
              <w:jc w:val="center"/>
              <w:rPr>
                <w:rFonts w:ascii="Times New Roman" w:eastAsia="Times New Roman" w:hAnsi="Times New Roman"/>
                <w:lang w:eastAsia="ru-RU"/>
              </w:rPr>
            </w:pPr>
            <w:r w:rsidRPr="00C357BC">
              <w:rPr>
                <w:rFonts w:ascii="Times New Roman" w:eastAsia="Times New Roman" w:hAnsi="Times New Roman"/>
                <w:lang w:eastAsia="ru-RU"/>
              </w:rPr>
              <w:t>Акционерное общество «Особая экономическая зона технико-внедренческого типа «Томск»</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3 505 296 000</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xml:space="preserve">Общество осуществляет деятельность согласно уставу. </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В 2018 году:</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Общество продолжало реализовывать соглашение о передаче полномочий по управлению особой экономической зоной Администрации Томской области, заключенное в соответствии с постановлением Правительства Российской Федерации от 7 июля 2016 года N 643 «О порядке оценки эффективности функционирования особых экономических зон»;</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xml:space="preserve">– Обществом разработан план мероприятий и проведена работа  по повышению эффективности деятельности, в частности, по передаче в муниципальное образование «Город Томск» объектов дорожного хозяйства и ливневой канализации с целью сокращения расходов на их содержание, кроме того, привлечены 7 компаний–резидентов, арендовавших помещения у Общества, в течение 2018 года с потенциальными и действующими резидентами заключены договоры аренды помещений общей площадью более 900 кв.м. </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Кроме того, с целью соблюдения сроков проведения корпоративных процедур по увеличению уставного капитала, а также требования к составлению и содержанию отчета об оценке, корпоративные процедуры, проводимые в 2018 году по увеличению уставного капита</w:t>
            </w:r>
            <w:r w:rsidR="007328E5" w:rsidRPr="00C357BC">
              <w:rPr>
                <w:rFonts w:ascii="Times New Roman" w:eastAsia="Times New Roman" w:hAnsi="Times New Roman"/>
                <w:lang w:eastAsia="ru-RU"/>
              </w:rPr>
              <w:t xml:space="preserve">ла Общества, будут </w:t>
            </w:r>
            <w:r w:rsidRPr="00C357BC">
              <w:rPr>
                <w:rFonts w:ascii="Times New Roman" w:eastAsia="Times New Roman" w:hAnsi="Times New Roman"/>
                <w:lang w:eastAsia="ru-RU"/>
              </w:rPr>
              <w:t>возобновлены в 2019 году.</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акции,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1000</w:t>
            </w:r>
          </w:p>
        </w:tc>
        <w:tc>
          <w:tcPr>
            <w:tcW w:w="7512" w:type="dxa"/>
            <w:vMerge/>
          </w:tcPr>
          <w:p w:rsidR="0038746C" w:rsidRPr="00C357BC" w:rsidRDefault="0038746C" w:rsidP="0038746C">
            <w:pPr>
              <w:jc w:val="both"/>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4,82</w:t>
            </w:r>
          </w:p>
        </w:tc>
        <w:tc>
          <w:tcPr>
            <w:tcW w:w="7512" w:type="dxa"/>
            <w:vMerge/>
          </w:tcPr>
          <w:p w:rsidR="0038746C" w:rsidRPr="00C357BC" w:rsidRDefault="0038746C" w:rsidP="0038746C">
            <w:pPr>
              <w:jc w:val="both"/>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Количество акций, шт.</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169 000</w:t>
            </w:r>
          </w:p>
        </w:tc>
        <w:tc>
          <w:tcPr>
            <w:tcW w:w="7512" w:type="dxa"/>
            <w:vMerge/>
          </w:tcPr>
          <w:p w:rsidR="0038746C" w:rsidRPr="00C357BC" w:rsidRDefault="0038746C" w:rsidP="0038746C">
            <w:pPr>
              <w:jc w:val="both"/>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w:t>
            </w:r>
            <w:r w:rsidR="00D32E4B" w:rsidRPr="00C357BC">
              <w:rPr>
                <w:rFonts w:ascii="Times New Roman" w:eastAsia="Times New Roman" w:hAnsi="Times New Roman"/>
                <w:lang w:eastAsia="ru-RU"/>
              </w:rPr>
              <w:t xml:space="preserve">ая стоимость пакета акций, </w:t>
            </w:r>
            <w:r w:rsidRPr="00C357BC">
              <w:rPr>
                <w:rFonts w:ascii="Times New Roman" w:eastAsia="Times New Roman" w:hAnsi="Times New Roman"/>
                <w:lang w:eastAsia="ru-RU"/>
              </w:rPr>
              <w:t xml:space="preserve">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169 000 000</w:t>
            </w:r>
          </w:p>
        </w:tc>
        <w:tc>
          <w:tcPr>
            <w:tcW w:w="7512" w:type="dxa"/>
            <w:vMerge/>
          </w:tcPr>
          <w:p w:rsidR="0038746C" w:rsidRPr="00C357BC" w:rsidRDefault="0038746C" w:rsidP="0038746C">
            <w:pPr>
              <w:jc w:val="both"/>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numPr>
                <w:ilvl w:val="0"/>
                <w:numId w:val="32"/>
              </w:numPr>
              <w:contextualSpacing/>
              <w:jc w:val="center"/>
              <w:rPr>
                <w:rFonts w:ascii="Times New Roman" w:eastAsia="Times New Roman" w:hAnsi="Times New Roman"/>
                <w:lang w:eastAsia="ru-RU"/>
              </w:rPr>
            </w:pPr>
            <w:r w:rsidRPr="00C357BC">
              <w:rPr>
                <w:rFonts w:ascii="Times New Roman" w:eastAsia="Times New Roman" w:hAnsi="Times New Roman"/>
                <w:lang w:eastAsia="ru-RU"/>
              </w:rPr>
              <w:t>Акционерное общество «Полигон»</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vAlign w:val="center"/>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89 618 030</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xml:space="preserve">В 2018 году Общество осуществляло деятельность согласно уставу. Общество оказывает услуги на основании лицензии  на осуществление деятельности по сбору, использованию, обезвреживанию, транспортировке, размещению отходов </w:t>
            </w:r>
            <w:r w:rsidRPr="00C357BC">
              <w:rPr>
                <w:rFonts w:ascii="Times New Roman" w:eastAsia="Times New Roman" w:hAnsi="Times New Roman"/>
                <w:lang w:val="en-US" w:eastAsia="ru-RU"/>
              </w:rPr>
              <w:t>I</w:t>
            </w:r>
            <w:r w:rsidRPr="00C357BC">
              <w:rPr>
                <w:rFonts w:ascii="Times New Roman" w:eastAsia="Times New Roman" w:hAnsi="Times New Roman"/>
                <w:lang w:eastAsia="ru-RU"/>
              </w:rPr>
              <w:t>-</w:t>
            </w:r>
            <w:r w:rsidRPr="00C357BC">
              <w:rPr>
                <w:rFonts w:ascii="Times New Roman" w:eastAsia="Times New Roman" w:hAnsi="Times New Roman"/>
                <w:lang w:val="en-US" w:eastAsia="ru-RU"/>
              </w:rPr>
              <w:t>IV</w:t>
            </w:r>
            <w:r w:rsidRPr="00C357BC">
              <w:rPr>
                <w:rFonts w:ascii="Times New Roman" w:eastAsia="Times New Roman" w:hAnsi="Times New Roman"/>
                <w:lang w:eastAsia="ru-RU"/>
              </w:rPr>
              <w:t>класса опасности. Данный вид услуг является основным и составляет 100 % в объеме реализации. С 1992 года на полигон принято более 50 тыс. тонн опасных отходов. Потребителями услуг полигона являются предприятия Российской Федерации, в том числе Томской области.</w:t>
            </w:r>
          </w:p>
          <w:p w:rsidR="0038746C" w:rsidRPr="00C357BC" w:rsidRDefault="0038746C" w:rsidP="0038746C">
            <w:pPr>
              <w:jc w:val="both"/>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акции, руб.</w:t>
            </w:r>
          </w:p>
        </w:tc>
        <w:tc>
          <w:tcPr>
            <w:tcW w:w="1417" w:type="dxa"/>
            <w:vAlign w:val="center"/>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w:t>
            </w:r>
          </w:p>
        </w:tc>
        <w:tc>
          <w:tcPr>
            <w:tcW w:w="7512" w:type="dxa"/>
            <w:vMerge/>
          </w:tcPr>
          <w:p w:rsidR="0038746C" w:rsidRPr="00C357BC" w:rsidRDefault="0038746C" w:rsidP="0038746C">
            <w:pPr>
              <w:jc w:val="both"/>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vAlign w:val="center"/>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1,8</w:t>
            </w:r>
          </w:p>
        </w:tc>
        <w:tc>
          <w:tcPr>
            <w:tcW w:w="7512" w:type="dxa"/>
            <w:vMerge/>
          </w:tcPr>
          <w:p w:rsidR="0038746C" w:rsidRPr="00C357BC" w:rsidRDefault="0038746C" w:rsidP="0038746C">
            <w:pPr>
              <w:jc w:val="both"/>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Количество акций, шт.</w:t>
            </w:r>
          </w:p>
        </w:tc>
        <w:tc>
          <w:tcPr>
            <w:tcW w:w="1417" w:type="dxa"/>
            <w:vAlign w:val="center"/>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161 587</w:t>
            </w:r>
          </w:p>
        </w:tc>
        <w:tc>
          <w:tcPr>
            <w:tcW w:w="7512" w:type="dxa"/>
            <w:vMerge/>
          </w:tcPr>
          <w:p w:rsidR="0038746C" w:rsidRPr="00C357BC" w:rsidRDefault="0038746C" w:rsidP="0038746C">
            <w:pPr>
              <w:jc w:val="both"/>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w:t>
            </w:r>
            <w:r w:rsidR="00D32E4B" w:rsidRPr="00C357BC">
              <w:rPr>
                <w:rFonts w:ascii="Times New Roman" w:eastAsia="Times New Roman" w:hAnsi="Times New Roman"/>
                <w:lang w:eastAsia="ru-RU"/>
              </w:rPr>
              <w:t xml:space="preserve">ая стоимость пакета акций, </w:t>
            </w:r>
            <w:r w:rsidRPr="00C357BC">
              <w:rPr>
                <w:rFonts w:ascii="Times New Roman" w:eastAsia="Times New Roman" w:hAnsi="Times New Roman"/>
                <w:lang w:eastAsia="ru-RU"/>
              </w:rPr>
              <w:t xml:space="preserve"> руб.</w:t>
            </w:r>
          </w:p>
        </w:tc>
        <w:tc>
          <w:tcPr>
            <w:tcW w:w="1417" w:type="dxa"/>
            <w:vAlign w:val="center"/>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1 615 870</w:t>
            </w:r>
          </w:p>
        </w:tc>
        <w:tc>
          <w:tcPr>
            <w:tcW w:w="7512" w:type="dxa"/>
            <w:vMerge/>
          </w:tcPr>
          <w:p w:rsidR="0038746C" w:rsidRPr="00C357BC" w:rsidRDefault="0038746C" w:rsidP="0038746C">
            <w:pPr>
              <w:jc w:val="both"/>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numPr>
                <w:ilvl w:val="0"/>
                <w:numId w:val="32"/>
              </w:numPr>
              <w:contextualSpacing/>
              <w:jc w:val="both"/>
              <w:rPr>
                <w:rFonts w:ascii="Times New Roman" w:eastAsia="Times New Roman" w:hAnsi="Times New Roman"/>
                <w:lang w:eastAsia="ru-RU"/>
              </w:rPr>
            </w:pPr>
            <w:r w:rsidRPr="00C357BC">
              <w:rPr>
                <w:rFonts w:ascii="Times New Roman" w:eastAsia="Times New Roman" w:hAnsi="Times New Roman"/>
                <w:lang w:eastAsia="ru-RU"/>
              </w:rPr>
              <w:t>Открытое акционерное общество «Региональное ипотечное агентство Томской области»</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55 300 000</w:t>
            </w:r>
          </w:p>
        </w:tc>
        <w:tc>
          <w:tcPr>
            <w:tcW w:w="7512" w:type="dxa"/>
            <w:vMerge w:val="restart"/>
          </w:tcPr>
          <w:p w:rsidR="0038746C" w:rsidRPr="008D1173" w:rsidRDefault="008D1173" w:rsidP="0038746C">
            <w:pPr>
              <w:jc w:val="both"/>
              <w:rPr>
                <w:rFonts w:ascii="Times New Roman" w:eastAsia="Times New Roman" w:hAnsi="Times New Roman"/>
                <w:color w:val="000000" w:themeColor="text1"/>
                <w:lang w:eastAsia="ru-RU"/>
              </w:rPr>
            </w:pPr>
            <w:r w:rsidRPr="008D1173">
              <w:rPr>
                <w:rFonts w:ascii="Times New Roman" w:hAnsi="Times New Roman"/>
                <w:color w:val="000000" w:themeColor="text1"/>
              </w:rPr>
              <w:t xml:space="preserve">В 2018 году Общество не осуществляло уставную деятельность. определением Арбитражного суда Томской области от 19.04.2019 на основании ходатайства конкурсного управляющего, (ввиду незавершения мероприятий, направленных на реализацию конкурсной массы,  </w:t>
            </w:r>
            <w:r w:rsidRPr="008D1173">
              <w:rPr>
                <w:rFonts w:ascii="Times New Roman" w:hAnsi="Times New Roman"/>
                <w:color w:val="000000" w:themeColor="text1"/>
              </w:rPr>
              <w:softHyphen/>
            </w:r>
            <w:r w:rsidRPr="008D1173">
              <w:rPr>
                <w:rFonts w:ascii="Times New Roman" w:hAnsi="Times New Roman"/>
                <w:color w:val="000000" w:themeColor="text1"/>
              </w:rPr>
              <w:softHyphen/>
            </w:r>
            <w:r w:rsidRPr="008D1173">
              <w:rPr>
                <w:rFonts w:ascii="Times New Roman" w:hAnsi="Times New Roman"/>
                <w:color w:val="000000" w:themeColor="text1"/>
              </w:rPr>
              <w:softHyphen/>
              <w:t>–  не завершены торги по реализации дебиторской задолженности, не проведены расчеты с кредиторами), в отношении ОАО «РИАТО» продлен срок конкурсного производства до 19.07.2019.</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акции,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1000</w:t>
            </w:r>
          </w:p>
        </w:tc>
        <w:tc>
          <w:tcPr>
            <w:tcW w:w="7512" w:type="dxa"/>
            <w:vMerge/>
          </w:tcPr>
          <w:p w:rsidR="0038746C" w:rsidRPr="00C357BC" w:rsidRDefault="0038746C" w:rsidP="0038746C">
            <w:pPr>
              <w:jc w:val="both"/>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90,96</w:t>
            </w:r>
          </w:p>
        </w:tc>
        <w:tc>
          <w:tcPr>
            <w:tcW w:w="7512" w:type="dxa"/>
            <w:vMerge/>
          </w:tcPr>
          <w:p w:rsidR="0038746C" w:rsidRPr="00C357BC" w:rsidRDefault="0038746C" w:rsidP="0038746C">
            <w:pPr>
              <w:jc w:val="both"/>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Количество акций, шт.</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50 300</w:t>
            </w:r>
          </w:p>
        </w:tc>
        <w:tc>
          <w:tcPr>
            <w:tcW w:w="7512" w:type="dxa"/>
            <w:vMerge/>
          </w:tcPr>
          <w:p w:rsidR="0038746C" w:rsidRPr="00C357BC" w:rsidRDefault="0038746C" w:rsidP="0038746C">
            <w:pPr>
              <w:jc w:val="both"/>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w:t>
            </w:r>
            <w:r w:rsidR="00D32E4B" w:rsidRPr="00C357BC">
              <w:rPr>
                <w:rFonts w:ascii="Times New Roman" w:eastAsia="Times New Roman" w:hAnsi="Times New Roman"/>
                <w:lang w:eastAsia="ru-RU"/>
              </w:rPr>
              <w:t xml:space="preserve">ая стоимость пакета акций, </w:t>
            </w:r>
            <w:r w:rsidRPr="00C357BC">
              <w:rPr>
                <w:rFonts w:ascii="Times New Roman" w:eastAsia="Times New Roman" w:hAnsi="Times New Roman"/>
                <w:lang w:eastAsia="ru-RU"/>
              </w:rPr>
              <w:t xml:space="preserve">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50 300 000</w:t>
            </w:r>
          </w:p>
        </w:tc>
        <w:tc>
          <w:tcPr>
            <w:tcW w:w="7512" w:type="dxa"/>
            <w:vMerge/>
          </w:tcPr>
          <w:p w:rsidR="0038746C" w:rsidRPr="00C357BC" w:rsidRDefault="0038746C" w:rsidP="0038746C">
            <w:pPr>
              <w:jc w:val="both"/>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numPr>
                <w:ilvl w:val="0"/>
                <w:numId w:val="32"/>
              </w:numPr>
              <w:contextualSpacing/>
              <w:jc w:val="center"/>
              <w:rPr>
                <w:rFonts w:ascii="Times New Roman" w:eastAsia="Times New Roman" w:hAnsi="Times New Roman"/>
                <w:lang w:eastAsia="ru-RU"/>
              </w:rPr>
            </w:pPr>
            <w:r w:rsidRPr="00C357BC">
              <w:rPr>
                <w:rFonts w:ascii="Times New Roman" w:eastAsia="Times New Roman" w:hAnsi="Times New Roman"/>
                <w:lang w:eastAsia="ru-RU"/>
              </w:rPr>
              <w:t>Акционерное общество «Региональный деловой центр Томской области»</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141 871 000</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xml:space="preserve">Общество осуществляет деятельность согласно уставу. </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В 2018 году Обществом проведена работа по повышению эффективности деятельности, в частности, заключены договоры с подрядчиком на разработку проектной и рабочей документации на систему измерения количества нефти.</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Кроме того, на период с 2018-2020 гг. Обществом запланировано оснащение пункта отпуска нефти в с. Семилужки системами автоматического учета нефти с целью приведения данного объекта в соответствие с требованиями федерального законодательства. Финансирование данного проекта Обществом планируется за счет прибыли, остающейся в распоряжении Общества.</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акции,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Количество акций, шт.</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141 871</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w:t>
            </w:r>
            <w:r w:rsidR="00D32E4B" w:rsidRPr="00C357BC">
              <w:rPr>
                <w:rFonts w:ascii="Times New Roman" w:eastAsia="Times New Roman" w:hAnsi="Times New Roman"/>
                <w:lang w:eastAsia="ru-RU"/>
              </w:rPr>
              <w:t xml:space="preserve">ая стоимость пакета акций, </w:t>
            </w:r>
            <w:r w:rsidRPr="00C357BC">
              <w:rPr>
                <w:rFonts w:ascii="Times New Roman" w:eastAsia="Times New Roman" w:hAnsi="Times New Roman"/>
                <w:lang w:eastAsia="ru-RU"/>
              </w:rPr>
              <w:t xml:space="preserve">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141 871 000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widowControl w:val="0"/>
              <w:numPr>
                <w:ilvl w:val="0"/>
                <w:numId w:val="32"/>
              </w:numPr>
              <w:autoSpaceDE w:val="0"/>
              <w:autoSpaceDN w:val="0"/>
              <w:jc w:val="center"/>
              <w:rPr>
                <w:rFonts w:ascii="Times New Roman" w:eastAsia="Times New Roman" w:hAnsi="Times New Roman"/>
                <w:lang w:eastAsia="ru-RU"/>
              </w:rPr>
            </w:pPr>
            <w:r w:rsidRPr="00C357BC">
              <w:rPr>
                <w:rFonts w:ascii="Times New Roman" w:eastAsia="Times New Roman" w:hAnsi="Times New Roman"/>
                <w:lang w:eastAsia="ru-RU"/>
              </w:rPr>
              <w:t>Акционерное общество «Редакция газеты «Томские новости»</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2 016 500</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Общество осуществляет деятельность согласно уставу. В 2018 году Обществом проведена работа по повышению эффективности деятельности, в частности, принято участие в мероприятиях на получение грантов и получены субсидии на социально-значимые материалы, сокращены транспортные расходы, расходы на заработную плату (в связи с объединением функционала двух должностей), оптимизирована численность привлеченных специалистов.</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акции,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Количество акций, шт.</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20 165</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 xml:space="preserve">Номинальная </w:t>
            </w:r>
            <w:r w:rsidR="00D32E4B" w:rsidRPr="00C357BC">
              <w:rPr>
                <w:rFonts w:ascii="Times New Roman" w:eastAsia="Times New Roman" w:hAnsi="Times New Roman"/>
                <w:lang w:eastAsia="ru-RU"/>
              </w:rPr>
              <w:t xml:space="preserve">стоимость пакета акций, </w:t>
            </w:r>
            <w:r w:rsidRPr="00C357BC">
              <w:rPr>
                <w:rFonts w:ascii="Times New Roman" w:eastAsia="Times New Roman" w:hAnsi="Times New Roman"/>
                <w:lang w:eastAsia="ru-RU"/>
              </w:rPr>
              <w:t xml:space="preserve">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2 016 500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widowControl w:val="0"/>
              <w:numPr>
                <w:ilvl w:val="0"/>
                <w:numId w:val="32"/>
              </w:numPr>
              <w:autoSpaceDE w:val="0"/>
              <w:autoSpaceDN w:val="0"/>
              <w:jc w:val="center"/>
              <w:rPr>
                <w:rFonts w:ascii="Times New Roman" w:eastAsia="Times New Roman" w:hAnsi="Times New Roman"/>
                <w:lang w:eastAsia="ru-RU"/>
              </w:rPr>
            </w:pPr>
            <w:r w:rsidRPr="00C357BC">
              <w:rPr>
                <w:rFonts w:ascii="Times New Roman" w:eastAsia="Times New Roman" w:hAnsi="Times New Roman"/>
                <w:lang w:eastAsia="ru-RU"/>
              </w:rPr>
              <w:t>Акционерное общество «Санаторий «Чажемто»</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33 553 011</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Общество осуществляет деятельность согласно уставу, в частности, осуществляет медицинскую деятельность, фармацевтическую деятельность, оказание парикмахерских и косметологических услуг, оказание физкультурно-оздоровительных услуг в тренажерном зале, предоставление мест для краткосрочного проживания, оказание услуг общественного питания, организация и проведение досуговых мероприятий, добычу, фасовку и реализацию лечебной грязи, добычу минеральных лечебных вод.</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В 2018 году Обществом проведена работа по повышению эффективности деятельности, в частности, проведена оценка эффективности лечения в соответствии с по стандартами лечения НИИ курортологии и физиотерапии ФМБА России, обновлено оборудование и инвентарь Общества, разработан оздоровительный курс выходного дня, проведен ряд рекламных мероприятий для привлечения новых клиентов.</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Кроме того, в августе 2018 года совместно с администрацией Томской области проведена выездная  форсайт-сессия по развитию санатория, предусматривающая мероприятие по рассмотрению таких вопросов, как формирование образа будущего, обозначение возможностей и поиск точек роста Общества.</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акции,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Количество акций, шт.</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33 553 011</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w:t>
            </w:r>
            <w:r w:rsidR="00D32E4B" w:rsidRPr="00C357BC">
              <w:rPr>
                <w:rFonts w:ascii="Times New Roman" w:eastAsia="Times New Roman" w:hAnsi="Times New Roman"/>
                <w:lang w:eastAsia="ru-RU"/>
              </w:rPr>
              <w:t>ая стоимость пакета акций,</w:t>
            </w:r>
            <w:r w:rsidRPr="00C357BC">
              <w:rPr>
                <w:rFonts w:ascii="Times New Roman" w:eastAsia="Times New Roman" w:hAnsi="Times New Roman"/>
                <w:lang w:eastAsia="ru-RU"/>
              </w:rPr>
              <w:t xml:space="preserve">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33 553 011</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numPr>
                <w:ilvl w:val="0"/>
                <w:numId w:val="32"/>
              </w:numPr>
              <w:contextualSpacing/>
              <w:jc w:val="center"/>
              <w:rPr>
                <w:rFonts w:ascii="Times New Roman" w:eastAsia="Times New Roman" w:hAnsi="Times New Roman"/>
                <w:lang w:eastAsia="ru-RU"/>
              </w:rPr>
            </w:pPr>
            <w:r w:rsidRPr="00C357BC">
              <w:rPr>
                <w:rFonts w:ascii="Times New Roman" w:eastAsia="Times New Roman" w:hAnsi="Times New Roman"/>
                <w:lang w:eastAsia="ru-RU"/>
              </w:rPr>
              <w:t>Публичное акционерное общество «Ростелеком»</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 xml:space="preserve">6 961 200,25 </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Общество осуществляет деятельность согласно уставу. В соответствии с полученными лицензиями основными видами деятельности Общества являются предоставление услуг электросвязи; разработка, внедрение, эксплуатация и развитие сетей связи на территории Российской Федерации, а также управление сетями связи на территории Российской Федерации; оказание услуг присоединения сетей электросвязи и услуг по пропуску трафика.</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xml:space="preserve">Кроме того, Общество осуществляет иные виды деятельности, в частности: </w:t>
            </w:r>
          </w:p>
          <w:p w:rsidR="0038746C" w:rsidRPr="00C357BC" w:rsidRDefault="00956AD8" w:rsidP="0038746C">
            <w:pPr>
              <w:jc w:val="both"/>
              <w:rPr>
                <w:rFonts w:ascii="Times New Roman" w:eastAsia="Times New Roman" w:hAnsi="Times New Roman"/>
                <w:lang w:eastAsia="ru-RU"/>
              </w:rPr>
            </w:pPr>
            <w:r w:rsidRPr="00C357BC">
              <w:rPr>
                <w:rFonts w:ascii="Times New Roman" w:eastAsia="Times New Roman" w:hAnsi="Times New Roman"/>
                <w:lang w:eastAsia="ru-RU"/>
              </w:rPr>
              <w:t>–</w:t>
            </w:r>
            <w:r w:rsidR="0038746C" w:rsidRPr="00C357BC">
              <w:rPr>
                <w:rFonts w:ascii="Times New Roman" w:eastAsia="Times New Roman" w:hAnsi="Times New Roman"/>
                <w:lang w:eastAsia="ru-RU"/>
              </w:rPr>
              <w:t xml:space="preserve"> проведение проектных, строительно-монтажных, пуско-наладочных работ по созданию и эксплуатации объектов, сооружений и систем связи; </w:t>
            </w:r>
          </w:p>
          <w:p w:rsidR="0038746C" w:rsidRPr="00C357BC" w:rsidRDefault="00956AD8" w:rsidP="0038746C">
            <w:pPr>
              <w:jc w:val="both"/>
              <w:rPr>
                <w:rFonts w:ascii="Times New Roman" w:eastAsia="Times New Roman" w:hAnsi="Times New Roman"/>
                <w:lang w:eastAsia="ru-RU"/>
              </w:rPr>
            </w:pPr>
            <w:r w:rsidRPr="00C357BC">
              <w:rPr>
                <w:rFonts w:ascii="Times New Roman" w:eastAsia="Times New Roman" w:hAnsi="Times New Roman"/>
                <w:lang w:eastAsia="ru-RU"/>
              </w:rPr>
              <w:t>–</w:t>
            </w:r>
            <w:r w:rsidR="0038746C" w:rsidRPr="00C357BC">
              <w:rPr>
                <w:rFonts w:ascii="Times New Roman" w:eastAsia="Times New Roman" w:hAnsi="Times New Roman"/>
                <w:lang w:eastAsia="ru-RU"/>
              </w:rPr>
              <w:t xml:space="preserve"> установка, эксплуатация и техническое обслуживание технологического и телекоммуникационного оборудования;</w:t>
            </w:r>
          </w:p>
          <w:p w:rsidR="0038746C" w:rsidRPr="00C357BC" w:rsidRDefault="00956AD8" w:rsidP="0038746C">
            <w:pPr>
              <w:jc w:val="both"/>
              <w:rPr>
                <w:rFonts w:ascii="Times New Roman" w:eastAsia="Times New Roman" w:hAnsi="Times New Roman"/>
                <w:lang w:eastAsia="ru-RU"/>
              </w:rPr>
            </w:pPr>
            <w:r w:rsidRPr="00C357BC">
              <w:rPr>
                <w:rFonts w:ascii="Times New Roman" w:eastAsia="Times New Roman" w:hAnsi="Times New Roman"/>
                <w:lang w:eastAsia="ru-RU"/>
              </w:rPr>
              <w:t>–</w:t>
            </w:r>
            <w:r w:rsidR="0038746C" w:rsidRPr="00C357BC">
              <w:rPr>
                <w:rFonts w:ascii="Times New Roman" w:eastAsia="Times New Roman" w:hAnsi="Times New Roman"/>
                <w:lang w:eastAsia="ru-RU"/>
              </w:rPr>
              <w:t xml:space="preserve"> выполнение инженерных изысканий и всех видов проектных работ;</w:t>
            </w:r>
          </w:p>
          <w:p w:rsidR="0038746C" w:rsidRPr="00C357BC" w:rsidRDefault="00956AD8" w:rsidP="0038746C">
            <w:pPr>
              <w:jc w:val="both"/>
              <w:rPr>
                <w:rFonts w:ascii="Times New Roman" w:eastAsia="Times New Roman" w:hAnsi="Times New Roman"/>
                <w:lang w:eastAsia="ru-RU"/>
              </w:rPr>
            </w:pPr>
            <w:r w:rsidRPr="00C357BC">
              <w:rPr>
                <w:rFonts w:ascii="Times New Roman" w:eastAsia="Times New Roman" w:hAnsi="Times New Roman"/>
                <w:lang w:eastAsia="ru-RU"/>
              </w:rPr>
              <w:t>–</w:t>
            </w:r>
            <w:r w:rsidR="0038746C" w:rsidRPr="00C357BC">
              <w:rPr>
                <w:rFonts w:ascii="Times New Roman" w:eastAsia="Times New Roman" w:hAnsi="Times New Roman"/>
                <w:lang w:eastAsia="ru-RU"/>
              </w:rPr>
              <w:t xml:space="preserve"> проведение научных исследований в области связи, а также внедрение и использование результатов, полученных в ходе таких исследований;</w:t>
            </w:r>
          </w:p>
          <w:p w:rsidR="0038746C" w:rsidRPr="00C357BC" w:rsidRDefault="00956AD8" w:rsidP="0038746C">
            <w:pPr>
              <w:jc w:val="both"/>
              <w:rPr>
                <w:rFonts w:ascii="Times New Roman" w:eastAsia="Times New Roman" w:hAnsi="Times New Roman"/>
                <w:lang w:eastAsia="ru-RU"/>
              </w:rPr>
            </w:pPr>
            <w:r w:rsidRPr="00C357BC">
              <w:rPr>
                <w:rFonts w:ascii="Times New Roman" w:eastAsia="Times New Roman" w:hAnsi="Times New Roman"/>
                <w:lang w:eastAsia="ru-RU"/>
              </w:rPr>
              <w:t>–</w:t>
            </w:r>
            <w:r w:rsidR="0038746C" w:rsidRPr="00C357BC">
              <w:rPr>
                <w:rFonts w:ascii="Times New Roman" w:eastAsia="Times New Roman" w:hAnsi="Times New Roman"/>
                <w:lang w:eastAsia="ru-RU"/>
              </w:rPr>
              <w:t xml:space="preserve"> осуществление операций, связанных с недвижимостью, а также строительство, реконструкция, реставрация и эксплуатация зданий и сооружений, объектов жилья, соцкультбыта, транспортных коммуникаций;</w:t>
            </w:r>
          </w:p>
          <w:p w:rsidR="0038746C" w:rsidRPr="00C357BC" w:rsidRDefault="00956AD8" w:rsidP="0038746C">
            <w:pPr>
              <w:jc w:val="both"/>
              <w:rPr>
                <w:rFonts w:ascii="Times New Roman" w:eastAsia="Times New Roman" w:hAnsi="Times New Roman"/>
                <w:lang w:eastAsia="ru-RU"/>
              </w:rPr>
            </w:pPr>
            <w:r w:rsidRPr="00C357BC">
              <w:rPr>
                <w:rFonts w:ascii="Times New Roman" w:eastAsia="Times New Roman" w:hAnsi="Times New Roman"/>
                <w:lang w:eastAsia="ru-RU"/>
              </w:rPr>
              <w:t>–</w:t>
            </w:r>
            <w:r w:rsidR="0038746C" w:rsidRPr="00C357BC">
              <w:rPr>
                <w:rFonts w:ascii="Times New Roman" w:eastAsia="Times New Roman" w:hAnsi="Times New Roman"/>
                <w:lang w:eastAsia="ru-RU"/>
              </w:rPr>
              <w:t xml:space="preserve"> проведение работ с использованием сведений, составляющих государственную тайну, осуществление мероприятий и (или) оказание услуг в области защиты государственной тайны.</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В 2018 году изменено наименование  Публичного акционерного общества междугородной и международной электрической связи «Ростелеком» на Публичное акционерное общество «Ростелеком». 29 июня 2018 года была сделана запись в Единый государственный реестр юридических лиц об официальной регистрации изменений в учредительных документах.</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акции,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0,0025</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0,000006</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Количество акций, шт.</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162</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w:t>
            </w:r>
            <w:r w:rsidR="00D32E4B" w:rsidRPr="00C357BC">
              <w:rPr>
                <w:rFonts w:ascii="Times New Roman" w:eastAsia="Times New Roman" w:hAnsi="Times New Roman"/>
                <w:lang w:eastAsia="ru-RU"/>
              </w:rPr>
              <w:t xml:space="preserve">ая стоимость пакета акций, </w:t>
            </w:r>
            <w:r w:rsidRPr="00C357BC">
              <w:rPr>
                <w:rFonts w:ascii="Times New Roman" w:eastAsia="Times New Roman" w:hAnsi="Times New Roman"/>
                <w:lang w:eastAsia="ru-RU"/>
              </w:rPr>
              <w:t xml:space="preserve">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0,41</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widowControl w:val="0"/>
              <w:numPr>
                <w:ilvl w:val="0"/>
                <w:numId w:val="32"/>
              </w:numPr>
              <w:autoSpaceDE w:val="0"/>
              <w:autoSpaceDN w:val="0"/>
              <w:jc w:val="center"/>
              <w:rPr>
                <w:rFonts w:ascii="Times New Roman" w:eastAsia="Times New Roman" w:hAnsi="Times New Roman"/>
                <w:lang w:eastAsia="ru-RU"/>
              </w:rPr>
            </w:pPr>
            <w:r w:rsidRPr="00C357BC">
              <w:rPr>
                <w:rFonts w:ascii="Times New Roman" w:eastAsia="Times New Roman" w:hAnsi="Times New Roman"/>
                <w:lang w:eastAsia="ru-RU"/>
              </w:rPr>
              <w:t>Акционерное общество «Томскавтотранс»</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956AD8">
            <w:pPr>
              <w:jc w:val="center"/>
              <w:rPr>
                <w:rFonts w:ascii="Times New Roman" w:eastAsia="Times New Roman" w:hAnsi="Times New Roman"/>
                <w:lang w:eastAsia="ru-RU"/>
              </w:rPr>
            </w:pPr>
            <w:r w:rsidRPr="00C357BC">
              <w:rPr>
                <w:rFonts w:ascii="Times New Roman" w:eastAsia="Times New Roman" w:hAnsi="Times New Roman"/>
                <w:lang w:eastAsia="ru-RU"/>
              </w:rPr>
              <w:t>23 074 000</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Общество осуществляет деятельность согласно уставу. В 2018 году Обществом получена субсидия в размере 22 163 тыс. руб. на возмещение недополученных доходов по перевозке пассажиров по межмуниципальным пригородным маршрутам, в размере 55 966 тыс. руб. на возмещение части затрат юридическим лицам, оказывающим услуги пассажирам и перевозчикам на территории Томской области, в размере 2 295 тыс. руб. на возмещение части затрат на приобретение 2-х автобусов, оборудованных для обеспечения посадки, высадки и перевозки пассажиров с ограниченными возможностями. Обществом проводится работа по повышению эффективности деятельности, в частности, разработаны проекты программы финансово-хозяйственной деятельности и  стратегии развития Общества, программы отчуждения непрофильных активов Общества.</w:t>
            </w:r>
          </w:p>
          <w:p w:rsidR="0038746C" w:rsidRPr="00C357BC" w:rsidRDefault="0038746C" w:rsidP="00956AD8">
            <w:pPr>
              <w:jc w:val="both"/>
              <w:rPr>
                <w:rFonts w:ascii="Times New Roman" w:eastAsia="Times New Roman" w:hAnsi="Times New Roman"/>
                <w:lang w:eastAsia="ru-RU"/>
              </w:rPr>
            </w:pPr>
            <w:r w:rsidRPr="00C357BC">
              <w:rPr>
                <w:rFonts w:ascii="Times New Roman" w:eastAsia="Times New Roman" w:hAnsi="Times New Roman"/>
                <w:lang w:eastAsia="ru-RU"/>
              </w:rPr>
              <w:t>С 15.06.2018 года  расторгнут договор с управляющей компанией          АО «Регион-Транс». Решением Совета директоров от 13.06.2018 избран генеральный директор Общества.</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акции, руб.</w:t>
            </w:r>
          </w:p>
        </w:tc>
        <w:tc>
          <w:tcPr>
            <w:tcW w:w="1417" w:type="dxa"/>
          </w:tcPr>
          <w:p w:rsidR="0038746C" w:rsidRPr="00C357BC" w:rsidRDefault="0038746C" w:rsidP="0038746C">
            <w:pPr>
              <w:jc w:val="center"/>
              <w:rPr>
                <w:rFonts w:ascii="Times New Roman" w:eastAsia="Times New Roman" w:hAnsi="Times New Roman"/>
                <w:lang w:eastAsia="ru-RU"/>
              </w:rPr>
            </w:pPr>
          </w:p>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Количество акций, шт.</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23 074</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 xml:space="preserve">Номинальная стоимость </w:t>
            </w:r>
            <w:r w:rsidR="00D32E4B" w:rsidRPr="00C357BC">
              <w:rPr>
                <w:rFonts w:ascii="Times New Roman" w:eastAsia="Times New Roman" w:hAnsi="Times New Roman"/>
                <w:lang w:eastAsia="ru-RU"/>
              </w:rPr>
              <w:t xml:space="preserve">пакета акций, </w:t>
            </w:r>
            <w:r w:rsidRPr="00C357BC">
              <w:rPr>
                <w:rFonts w:ascii="Times New Roman" w:eastAsia="Times New Roman" w:hAnsi="Times New Roman"/>
                <w:lang w:eastAsia="ru-RU"/>
              </w:rPr>
              <w:t xml:space="preserve">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23 074 000</w:t>
            </w:r>
          </w:p>
          <w:p w:rsidR="0038746C" w:rsidRPr="00C357BC" w:rsidRDefault="0038746C" w:rsidP="0038746C">
            <w:pPr>
              <w:jc w:val="center"/>
              <w:rPr>
                <w:rFonts w:ascii="Times New Roman" w:eastAsia="Times New Roman" w:hAnsi="Times New Roman"/>
                <w:lang w:eastAsia="ru-RU"/>
              </w:rPr>
            </w:pP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956AD8">
            <w:pPr>
              <w:widowControl w:val="0"/>
              <w:numPr>
                <w:ilvl w:val="0"/>
                <w:numId w:val="32"/>
              </w:numPr>
              <w:autoSpaceDE w:val="0"/>
              <w:autoSpaceDN w:val="0"/>
              <w:ind w:left="0" w:firstLine="0"/>
              <w:jc w:val="center"/>
              <w:rPr>
                <w:rFonts w:ascii="Times New Roman" w:eastAsia="Times New Roman" w:hAnsi="Times New Roman"/>
                <w:lang w:eastAsia="ru-RU"/>
              </w:rPr>
            </w:pPr>
            <w:r w:rsidRPr="00C357BC">
              <w:rPr>
                <w:rFonts w:ascii="Times New Roman" w:eastAsia="Times New Roman" w:hAnsi="Times New Roman"/>
                <w:lang w:eastAsia="ru-RU"/>
              </w:rPr>
              <w:t>Акционерное общество «ТомскАгроИнвест»</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860A27" w:rsidP="0038746C">
            <w:pPr>
              <w:jc w:val="center"/>
              <w:rPr>
                <w:rFonts w:ascii="Times New Roman" w:eastAsia="Times New Roman" w:hAnsi="Times New Roman"/>
                <w:lang w:eastAsia="ru-RU"/>
              </w:rPr>
            </w:pPr>
            <w:r w:rsidRPr="00C357BC">
              <w:rPr>
                <w:rFonts w:ascii="Times New Roman" w:eastAsia="Times New Roman" w:hAnsi="Times New Roman"/>
                <w:lang w:eastAsia="ru-RU"/>
              </w:rPr>
              <w:t>14</w:t>
            </w:r>
            <w:r w:rsidR="0038746C" w:rsidRPr="00C357BC">
              <w:rPr>
                <w:rFonts w:ascii="Times New Roman" w:eastAsia="Times New Roman" w:hAnsi="Times New Roman"/>
                <w:lang w:eastAsia="ru-RU"/>
              </w:rPr>
              <w:t> 368 000</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Общество осуществляет деятельность согласно уставу. Одним из видов деятельности организации является предоставление товарного и (или) коммерческого кредита сельскохозяйственным товаропроизводителям, в том числе крестьянским (фермерским) хозяйствам Томской области на основании договоров поставки с условием о коммерческом и товарном кредите. По условиям коммерческого кредита производится предварительная оплата сельскохозяйственной продукции, при товарном кредитовании Общество приобретает минеральные удобрения, средства защиты растений, ГСМ, нефтепродукты и прочие материальные ресурсы для последующей реализации сельхозпредприятиям.</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В 2018 году из бюджета Томской области в размере 16 375,66 тыс. руб. Обществу выделены субсидии на возмещение части процентной ставки по краткосрочным кредитам (займам).</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акции,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Количество акций, шт.</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14 368</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w:t>
            </w:r>
            <w:r w:rsidR="00D32E4B" w:rsidRPr="00C357BC">
              <w:rPr>
                <w:rFonts w:ascii="Times New Roman" w:eastAsia="Times New Roman" w:hAnsi="Times New Roman"/>
                <w:lang w:eastAsia="ru-RU"/>
              </w:rPr>
              <w:t xml:space="preserve">ая стоимость пакета акций, </w:t>
            </w:r>
            <w:r w:rsidRPr="00C357BC">
              <w:rPr>
                <w:rFonts w:ascii="Times New Roman" w:eastAsia="Times New Roman" w:hAnsi="Times New Roman"/>
                <w:lang w:eastAsia="ru-RU"/>
              </w:rPr>
              <w:t xml:space="preserve">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14 368 000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956AD8">
            <w:pPr>
              <w:widowControl w:val="0"/>
              <w:numPr>
                <w:ilvl w:val="0"/>
                <w:numId w:val="32"/>
              </w:numPr>
              <w:autoSpaceDE w:val="0"/>
              <w:autoSpaceDN w:val="0"/>
              <w:ind w:left="0" w:firstLine="0"/>
              <w:jc w:val="center"/>
              <w:rPr>
                <w:rFonts w:ascii="Times New Roman" w:eastAsia="Times New Roman" w:hAnsi="Times New Roman"/>
                <w:lang w:eastAsia="ru-RU"/>
              </w:rPr>
            </w:pPr>
            <w:r w:rsidRPr="00C357BC">
              <w:rPr>
                <w:rFonts w:ascii="Times New Roman" w:eastAsia="Times New Roman" w:hAnsi="Times New Roman"/>
                <w:lang w:eastAsia="ru-RU"/>
              </w:rPr>
              <w:t>Публичное акционерное общество «Томский акционерный инвестиционно-коммерческий промышленно-строительный банк»</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415 000 000</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xml:space="preserve">Общество осуществляет деятельность согласно уставу. </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Банк зарегистрирован 10 января 1992 года и осуществляет свою деятельность на основании Генеральной лицензии от 25.09.2015 № 1720, выданной Центральным Банком Российской Федерации.</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ПАО «Томскпромстройбанк» получил согласие от Банка России на продолжение деятельности в статусе Банка с универсальной лицензией № 1720. Соответствующее письмо направлено в адрес Банка 31 января 2019 года.</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Банк включен в реестр банков - участников системы обязательного страхования вкладов физических лиц 11.11.2004 года за номером 155.</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На 1 января 2019 года структура Банка состоит из Головной организации, 3 филиалов, 4 дополнительных офисов и 4 операционных касс вне кассового узла, расположенных в городе Томске и Томской области.</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Приоритетным направлением деятельности в 2018 году, как и в предыдущие годы, оставалось кредитование юридических лиц, индивидуальных предпринимателей и физических лиц.</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акции,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5</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8,77</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Количество акций, шт.</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7 275 612</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w:t>
            </w:r>
            <w:r w:rsidR="00D32E4B" w:rsidRPr="00C357BC">
              <w:rPr>
                <w:rFonts w:ascii="Times New Roman" w:eastAsia="Times New Roman" w:hAnsi="Times New Roman"/>
                <w:lang w:eastAsia="ru-RU"/>
              </w:rPr>
              <w:t xml:space="preserve">я стоимость пакета акций, </w:t>
            </w:r>
            <w:r w:rsidRPr="00C357BC">
              <w:rPr>
                <w:rFonts w:ascii="Times New Roman" w:eastAsia="Times New Roman" w:hAnsi="Times New Roman"/>
                <w:lang w:eastAsia="ru-RU"/>
              </w:rPr>
              <w:t>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36 378 060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widowControl w:val="0"/>
              <w:numPr>
                <w:ilvl w:val="0"/>
                <w:numId w:val="32"/>
              </w:numPr>
              <w:autoSpaceDE w:val="0"/>
              <w:autoSpaceDN w:val="0"/>
              <w:jc w:val="center"/>
              <w:rPr>
                <w:rFonts w:ascii="Times New Roman" w:eastAsia="Times New Roman" w:hAnsi="Times New Roman"/>
                <w:lang w:eastAsia="ru-RU"/>
              </w:rPr>
            </w:pPr>
            <w:r w:rsidRPr="00C357BC">
              <w:rPr>
                <w:rFonts w:ascii="Times New Roman" w:eastAsia="Times New Roman" w:hAnsi="Times New Roman"/>
                <w:lang w:eastAsia="ru-RU"/>
              </w:rPr>
              <w:t>Акционерное общество «Томский международный деловой центр «Технопарк»</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245 000</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В 2018 году Общество не осуществляло уставную деятельность.  На годовом общем собрании акционеров от 28.03.2018 принято решение о добровольной ликвидации  Общества и избрании ликвидационной комиссии. Ликвидационной комиссий Общества проведена работа по выявлению дебиторов и кредиторов Общества. 11.09.2018 утвержден промежуточный ликвидационный баланс. 1 февраля 2019 года утвержден ликвидационный баланс общества. Согласно сведениям из ЕГ</w:t>
            </w:r>
            <w:r w:rsidR="00956AD8" w:rsidRPr="00C357BC">
              <w:rPr>
                <w:rFonts w:ascii="Times New Roman" w:eastAsia="Times New Roman" w:hAnsi="Times New Roman"/>
                <w:lang w:eastAsia="ru-RU"/>
              </w:rPr>
              <w:t xml:space="preserve">РЮЛ по состоянию на 01.03.2019 </w:t>
            </w:r>
            <w:r w:rsidRPr="00C357BC">
              <w:rPr>
                <w:rFonts w:ascii="Times New Roman" w:eastAsia="Times New Roman" w:hAnsi="Times New Roman"/>
                <w:lang w:eastAsia="ru-RU"/>
              </w:rPr>
              <w:t>Акционерное общество «Томский международный деловой центр «Технопарк» ликвидировано.</w:t>
            </w:r>
          </w:p>
          <w:p w:rsidR="0038746C" w:rsidRPr="00C357BC" w:rsidRDefault="0038746C" w:rsidP="0038746C">
            <w:pPr>
              <w:jc w:val="both"/>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акции,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20,41</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Количество акций, шт.</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500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Номинальн</w:t>
            </w:r>
            <w:r w:rsidR="00D32E4B" w:rsidRPr="00C357BC">
              <w:rPr>
                <w:rFonts w:ascii="Times New Roman" w:eastAsia="Times New Roman" w:hAnsi="Times New Roman"/>
                <w:lang w:eastAsia="ru-RU"/>
              </w:rPr>
              <w:t xml:space="preserve">ая стоимость пакета акций, </w:t>
            </w:r>
            <w:r w:rsidRPr="00C357BC">
              <w:rPr>
                <w:rFonts w:ascii="Times New Roman" w:eastAsia="Times New Roman" w:hAnsi="Times New Roman"/>
                <w:lang w:eastAsia="ru-RU"/>
              </w:rPr>
              <w:t xml:space="preserve">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50 000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widowControl w:val="0"/>
              <w:numPr>
                <w:ilvl w:val="0"/>
                <w:numId w:val="32"/>
              </w:numPr>
              <w:autoSpaceDE w:val="0"/>
              <w:autoSpaceDN w:val="0"/>
              <w:jc w:val="center"/>
              <w:rPr>
                <w:rFonts w:ascii="Times New Roman" w:eastAsia="Times New Roman" w:hAnsi="Times New Roman"/>
                <w:lang w:eastAsia="ru-RU"/>
              </w:rPr>
            </w:pPr>
            <w:r w:rsidRPr="00C357BC">
              <w:rPr>
                <w:rFonts w:ascii="Times New Roman" w:eastAsia="Times New Roman" w:hAnsi="Times New Roman"/>
                <w:lang w:eastAsia="ru-RU"/>
              </w:rPr>
              <w:t>Общество с ограниченной ответственностью «Гарантийный фонд Томской области»</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257 010 000</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Общество осуществляет деятельность согласно уставу.</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По состоянию на 31.12.2018 Обществом заключены соглашения о сотрудничестве с 14 банками.</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В 2018 году:</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Обществом предоставлено 45 поручительств на общую сумму 245 014,18 тыс. руб., что позволило заемщикам (субъектам малого и среднего предпринимательства) привлечь кредитов на общую сумму 797 801,56 тыс. руб.;</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«закрыто» 55 поручительств на сумму 264 130,21 тыс. руб.;</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произведено 2 выплаты по поручительствам за просрочивших должников в размере 5 189,69 тыс. руб.</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w:t>
            </w:r>
            <w:r w:rsidR="00D32E4B" w:rsidRPr="00C357BC">
              <w:rPr>
                <w:rFonts w:ascii="Times New Roman" w:eastAsia="Times New Roman" w:hAnsi="Times New Roman"/>
                <w:lang w:eastAsia="ru-RU"/>
              </w:rPr>
              <w:t xml:space="preserve">нальная стоимость </w:t>
            </w:r>
            <w:r w:rsidRPr="00C357BC">
              <w:rPr>
                <w:rFonts w:ascii="Times New Roman" w:eastAsia="Times New Roman" w:hAnsi="Times New Roman"/>
                <w:lang w:eastAsia="ru-RU"/>
              </w:rPr>
              <w:t>доли,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257 010 000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widowControl w:val="0"/>
              <w:numPr>
                <w:ilvl w:val="0"/>
                <w:numId w:val="32"/>
              </w:numPr>
              <w:autoSpaceDE w:val="0"/>
              <w:autoSpaceDN w:val="0"/>
              <w:jc w:val="center"/>
              <w:rPr>
                <w:rFonts w:ascii="Times New Roman" w:eastAsia="Times New Roman" w:hAnsi="Times New Roman"/>
                <w:lang w:eastAsia="ru-RU"/>
              </w:rPr>
            </w:pPr>
            <w:r w:rsidRPr="00C357BC">
              <w:rPr>
                <w:rFonts w:ascii="Times New Roman" w:eastAsia="Times New Roman" w:hAnsi="Times New Roman"/>
                <w:lang w:eastAsia="ru-RU"/>
              </w:rPr>
              <w:t>Общество с ограниченной ответственностью «Томское время»</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53 827 000</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xml:space="preserve">Общество осуществляет деятельность согласно уставу. Основным видом деятельности, имеющим для Общества приоритетное значение, является изготовление и размещение телепрограмм. Приоритетными направлением деятельности Общества является увеличение объема производства собственных телепрограмм, соответствующих запросам местной аудитории. </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В 2018 году Общество продолжает развивать деятельность телеканала «Региональная телекомпания «Томское время».</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Одними из главных событий телеканала в 2018 году является признание его достижений при участии во Всероссийском телевизионном конкурсе «ТЭФИ-Регион» и победе программы «Лично знаком» в номинации «Интервьюер».</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Кроме того, в 2018 году была проведена масштабная модернизация съемочного павильона и запущены в работу новые телевизионные проекты Томского времени – «История настоящего» и «Истории из рюкзака».</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w:t>
            </w:r>
            <w:r w:rsidR="00D32E4B" w:rsidRPr="00C357BC">
              <w:rPr>
                <w:rFonts w:ascii="Times New Roman" w:eastAsia="Times New Roman" w:hAnsi="Times New Roman"/>
                <w:lang w:eastAsia="ru-RU"/>
              </w:rPr>
              <w:t xml:space="preserve">нальная стоимость </w:t>
            </w:r>
            <w:r w:rsidRPr="00C357BC">
              <w:rPr>
                <w:rFonts w:ascii="Times New Roman" w:eastAsia="Times New Roman" w:hAnsi="Times New Roman"/>
                <w:lang w:eastAsia="ru-RU"/>
              </w:rPr>
              <w:t>доли,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53 827 000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widowControl w:val="0"/>
              <w:numPr>
                <w:ilvl w:val="0"/>
                <w:numId w:val="32"/>
              </w:numPr>
              <w:autoSpaceDE w:val="0"/>
              <w:autoSpaceDN w:val="0"/>
              <w:jc w:val="center"/>
              <w:rPr>
                <w:rFonts w:ascii="Times New Roman" w:eastAsia="Times New Roman" w:hAnsi="Times New Roman"/>
                <w:lang w:eastAsia="ru-RU"/>
              </w:rPr>
            </w:pPr>
            <w:r w:rsidRPr="00C357BC">
              <w:rPr>
                <w:rFonts w:ascii="Times New Roman" w:eastAsia="Times New Roman" w:hAnsi="Times New Roman"/>
                <w:lang w:eastAsia="ru-RU"/>
              </w:rPr>
              <w:t>Общество с ограниченной ответственностью «Центр кластерного развития Томской области»</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100 000</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Общество осуществляет деятельность согласно уставу. Общество содействует принятию решений и координации проектов, обеспечивающих развитие кластеров, в том числе инновационных, и осуществляет кооперационное взаимодействие участников кластеров между собой.</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На развитие кластеров в Томской области в 2018 году Общество получило субсидии из областного бюджета в размере 47 426,05 тыс. руб.</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rPr>
          <w:trHeight w:val="1146"/>
        </w:trPr>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w:t>
            </w:r>
            <w:r w:rsidR="00D32E4B" w:rsidRPr="00C357BC">
              <w:rPr>
                <w:rFonts w:ascii="Times New Roman" w:eastAsia="Times New Roman" w:hAnsi="Times New Roman"/>
                <w:lang w:eastAsia="ru-RU"/>
              </w:rPr>
              <w:t xml:space="preserve">нальная стоимость </w:t>
            </w:r>
            <w:r w:rsidRPr="00C357BC">
              <w:rPr>
                <w:rFonts w:ascii="Times New Roman" w:eastAsia="Times New Roman" w:hAnsi="Times New Roman"/>
                <w:lang w:eastAsia="ru-RU"/>
              </w:rPr>
              <w:t>доли,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100 000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widowControl w:val="0"/>
              <w:numPr>
                <w:ilvl w:val="0"/>
                <w:numId w:val="32"/>
              </w:numPr>
              <w:autoSpaceDE w:val="0"/>
              <w:autoSpaceDN w:val="0"/>
              <w:jc w:val="center"/>
              <w:rPr>
                <w:rFonts w:ascii="Times New Roman" w:eastAsia="Times New Roman" w:hAnsi="Times New Roman"/>
                <w:lang w:eastAsia="ru-RU"/>
              </w:rPr>
            </w:pPr>
            <w:r w:rsidRPr="00C357BC">
              <w:rPr>
                <w:rFonts w:ascii="Times New Roman" w:eastAsia="Times New Roman" w:hAnsi="Times New Roman"/>
                <w:lang w:eastAsia="ru-RU"/>
              </w:rPr>
              <w:t>Общество с ограниченной ответственностью «Футбольный клуб «Томь» (ИНН 7017300277)</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100 000</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В 2018 году основным видом деятельности Общества являлась финансовая деятельность – предоставление на возвратной основе займов участнику Футбольной национальной лиги – Обществу с ограниченной ответственностью «Футбольный клуб «Томь» (ИНН 7017998090).</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25</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w:t>
            </w:r>
            <w:r w:rsidR="00D32E4B" w:rsidRPr="00C357BC">
              <w:rPr>
                <w:rFonts w:ascii="Times New Roman" w:eastAsia="Times New Roman" w:hAnsi="Times New Roman"/>
                <w:lang w:eastAsia="ru-RU"/>
              </w:rPr>
              <w:t xml:space="preserve">минальная стоимость </w:t>
            </w:r>
            <w:r w:rsidRPr="00C357BC">
              <w:rPr>
                <w:rFonts w:ascii="Times New Roman" w:eastAsia="Times New Roman" w:hAnsi="Times New Roman"/>
                <w:lang w:eastAsia="ru-RU"/>
              </w:rPr>
              <w:t>доли,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25 000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widowControl w:val="0"/>
              <w:numPr>
                <w:ilvl w:val="0"/>
                <w:numId w:val="32"/>
              </w:numPr>
              <w:autoSpaceDE w:val="0"/>
              <w:autoSpaceDN w:val="0"/>
              <w:jc w:val="center"/>
              <w:rPr>
                <w:rFonts w:ascii="Times New Roman" w:eastAsia="Times New Roman" w:hAnsi="Times New Roman"/>
                <w:lang w:eastAsia="ru-RU"/>
              </w:rPr>
            </w:pPr>
            <w:r w:rsidRPr="00C357BC">
              <w:rPr>
                <w:rFonts w:ascii="Times New Roman" w:eastAsia="Times New Roman" w:hAnsi="Times New Roman"/>
                <w:lang w:eastAsia="ru-RU"/>
              </w:rPr>
              <w:t>Общество с ограниченной ответственностью «Футбольный клуб «Томь» (ИНН 7017998090)</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461 179 990</w:t>
            </w:r>
          </w:p>
        </w:tc>
        <w:tc>
          <w:tcPr>
            <w:tcW w:w="7512" w:type="dxa"/>
            <w:vMerge w:val="restart"/>
          </w:tcPr>
          <w:p w:rsidR="0038746C" w:rsidRPr="00C357BC" w:rsidRDefault="0038746C" w:rsidP="00E34FE4">
            <w:pPr>
              <w:jc w:val="both"/>
              <w:rPr>
                <w:rFonts w:ascii="Times New Roman" w:eastAsia="Times New Roman" w:hAnsi="Times New Roman"/>
                <w:lang w:eastAsia="ru-RU"/>
              </w:rPr>
            </w:pPr>
            <w:r w:rsidRPr="00C357BC">
              <w:rPr>
                <w:rFonts w:ascii="Times New Roman" w:eastAsia="Times New Roman" w:hAnsi="Times New Roman"/>
                <w:lang w:eastAsia="ru-RU"/>
              </w:rPr>
              <w:t>Общество осуществляет деятельность согласно уставу. В 2018 году Обществом проведена работа  по повышению эффективности деятельности, в частности, проведен анализ финансово-хозяйственной деятельности клуба, разработаны мероприятия по снижению затрат, урегулированию задолженности по договорам займа.</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100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Номи</w:t>
            </w:r>
            <w:r w:rsidR="00D32E4B" w:rsidRPr="00C357BC">
              <w:rPr>
                <w:rFonts w:ascii="Times New Roman" w:eastAsia="Times New Roman" w:hAnsi="Times New Roman"/>
                <w:lang w:eastAsia="ru-RU"/>
              </w:rPr>
              <w:t xml:space="preserve">нальная стоимость </w:t>
            </w:r>
            <w:r w:rsidRPr="00C357BC">
              <w:rPr>
                <w:rFonts w:ascii="Times New Roman" w:eastAsia="Times New Roman" w:hAnsi="Times New Roman"/>
                <w:lang w:eastAsia="ru-RU"/>
              </w:rPr>
              <w:t>доли,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461 179 990</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numPr>
                <w:ilvl w:val="0"/>
                <w:numId w:val="32"/>
              </w:numPr>
              <w:contextualSpacing/>
              <w:jc w:val="center"/>
              <w:rPr>
                <w:rFonts w:ascii="Times New Roman" w:eastAsia="Times New Roman" w:hAnsi="Times New Roman"/>
                <w:lang w:eastAsia="ru-RU"/>
              </w:rPr>
            </w:pPr>
            <w:r w:rsidRPr="00C357BC">
              <w:rPr>
                <w:rFonts w:ascii="Times New Roman" w:eastAsia="Times New Roman" w:hAnsi="Times New Roman"/>
                <w:lang w:eastAsia="ru-RU"/>
              </w:rPr>
              <w:t>Общество с ограниченной ответственностью «Аэропорт ТОМСК»</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382 343 827,69</w:t>
            </w:r>
          </w:p>
        </w:tc>
        <w:tc>
          <w:tcPr>
            <w:tcW w:w="7512" w:type="dxa"/>
            <w:vMerge w:val="restart"/>
          </w:tcPr>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 xml:space="preserve">Общество осуществляет деятельность согласно уставу. В 2018 году в рамках запланированной на 2018 год инвестиционной деятельности на обновление производственных фондов Общества направлено 73,4 млн. руб. при запланированных 72,5 млн. руб., в частности, на модернизированные системы телевизионного наблюдения «Интелект», систему осмотров, позволяющую автоматизировать процесс предсменных и послесменных медицинских осмотров (АСПО), систему мониторинга и охраны периметра, замену кабельной линии, поставку товара для модернизации системы речевого оповещения, пассажирский трап на автомобильном шасси, аэродромный пожарный автомобиль, перронный автобус для доставки пассажиров, комбинированную дорожную машину. </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Финансирование инвестиционной программы осуществлялось за счет собственных средств Общества.</w:t>
            </w:r>
          </w:p>
          <w:p w:rsidR="0038746C" w:rsidRPr="00C357BC" w:rsidRDefault="0038746C" w:rsidP="0038746C">
            <w:pPr>
              <w:jc w:val="both"/>
              <w:rPr>
                <w:rFonts w:ascii="Times New Roman" w:eastAsia="Times New Roman" w:hAnsi="Times New Roman"/>
                <w:lang w:eastAsia="ru-RU"/>
              </w:rPr>
            </w:pPr>
            <w:r w:rsidRPr="00C357BC">
              <w:rPr>
                <w:rFonts w:ascii="Times New Roman" w:eastAsia="Times New Roman" w:hAnsi="Times New Roman"/>
                <w:lang w:eastAsia="ru-RU"/>
              </w:rPr>
              <w:t>Кроме того, в 2018 году открыты рейсы в Китай, увеличилось количество рейсов в Нячанг, Тайланд и Казахстан.</w:t>
            </w:r>
          </w:p>
        </w:tc>
      </w:tr>
      <w:tr w:rsidR="0038746C" w:rsidRPr="00C357BC" w:rsidTr="00956AD8">
        <w:tc>
          <w:tcPr>
            <w:tcW w:w="1668" w:type="dxa"/>
          </w:tcPr>
          <w:p w:rsidR="0038746C" w:rsidRPr="00C357BC" w:rsidRDefault="0038746C" w:rsidP="0038746C">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38746C" w:rsidRPr="00C357BC" w:rsidRDefault="0038746C" w:rsidP="0038746C">
            <w:pPr>
              <w:jc w:val="center"/>
              <w:rPr>
                <w:rFonts w:ascii="Times New Roman" w:eastAsia="Times New Roman" w:hAnsi="Times New Roman"/>
                <w:lang w:eastAsia="ru-RU"/>
              </w:rPr>
            </w:pPr>
            <w:r w:rsidRPr="00C357BC">
              <w:rPr>
                <w:rFonts w:ascii="Times New Roman" w:eastAsia="Times New Roman" w:hAnsi="Times New Roman"/>
                <w:lang w:eastAsia="ru-RU"/>
              </w:rPr>
              <w:t>25,1</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956AD8">
        <w:tc>
          <w:tcPr>
            <w:tcW w:w="1668" w:type="dxa"/>
          </w:tcPr>
          <w:p w:rsidR="0038746C" w:rsidRPr="00C357BC" w:rsidRDefault="0038746C" w:rsidP="00D32E4B">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доли, руб.</w:t>
            </w:r>
          </w:p>
        </w:tc>
        <w:tc>
          <w:tcPr>
            <w:tcW w:w="1417" w:type="dxa"/>
          </w:tcPr>
          <w:p w:rsidR="0038746C" w:rsidRPr="00C357BC" w:rsidRDefault="0038746C" w:rsidP="0038746C">
            <w:pPr>
              <w:pStyle w:val="aff2"/>
              <w:numPr>
                <w:ilvl w:val="0"/>
                <w:numId w:val="34"/>
              </w:numPr>
              <w:spacing w:after="0" w:line="240" w:lineRule="auto"/>
              <w:ind w:left="317"/>
              <w:rPr>
                <w:rFonts w:ascii="Times New Roman" w:eastAsia="Times New Roman" w:hAnsi="Times New Roman"/>
                <w:lang w:eastAsia="ru-RU"/>
              </w:rPr>
            </w:pPr>
            <w:r w:rsidRPr="00C357BC">
              <w:rPr>
                <w:rFonts w:ascii="Times New Roman" w:eastAsia="Times New Roman" w:hAnsi="Times New Roman"/>
                <w:lang w:eastAsia="ru-RU"/>
              </w:rPr>
              <w:t>963 280,75</w:t>
            </w:r>
          </w:p>
        </w:tc>
        <w:tc>
          <w:tcPr>
            <w:tcW w:w="7512" w:type="dxa"/>
            <w:vMerge/>
          </w:tcPr>
          <w:p w:rsidR="0038746C" w:rsidRPr="00C357BC" w:rsidRDefault="0038746C" w:rsidP="0038746C">
            <w:pPr>
              <w:rPr>
                <w:rFonts w:ascii="Times New Roman" w:eastAsia="Times New Roman" w:hAnsi="Times New Roman"/>
                <w:lang w:eastAsia="ru-RU"/>
              </w:rPr>
            </w:pPr>
          </w:p>
        </w:tc>
      </w:tr>
      <w:tr w:rsidR="0038746C" w:rsidRPr="00C357BC" w:rsidTr="0038746C">
        <w:tc>
          <w:tcPr>
            <w:tcW w:w="10597" w:type="dxa"/>
            <w:gridSpan w:val="3"/>
          </w:tcPr>
          <w:p w:rsidR="0038746C" w:rsidRPr="00C357BC" w:rsidRDefault="0038746C" w:rsidP="0038746C">
            <w:pPr>
              <w:widowControl w:val="0"/>
              <w:tabs>
                <w:tab w:val="left" w:pos="3009"/>
              </w:tabs>
              <w:autoSpaceDE w:val="0"/>
              <w:autoSpaceDN w:val="0"/>
              <w:ind w:left="720"/>
              <w:jc w:val="center"/>
              <w:rPr>
                <w:rFonts w:ascii="Times New Roman" w:eastAsia="Times New Roman" w:hAnsi="Times New Roman"/>
                <w:lang w:eastAsia="ru-RU"/>
              </w:rPr>
            </w:pPr>
            <w:r w:rsidRPr="00C357BC">
              <w:rPr>
                <w:rFonts w:ascii="Times New Roman" w:eastAsia="Times New Roman" w:hAnsi="Times New Roman"/>
                <w:lang w:eastAsia="ru-RU"/>
              </w:rPr>
              <w:t>20. Общество с ограниченной ответственностью «Томский кампус»</w:t>
            </w:r>
          </w:p>
        </w:tc>
      </w:tr>
      <w:tr w:rsidR="00762DC1" w:rsidRPr="00C357BC" w:rsidTr="00956AD8">
        <w:tc>
          <w:tcPr>
            <w:tcW w:w="1668" w:type="dxa"/>
          </w:tcPr>
          <w:p w:rsidR="00762DC1" w:rsidRPr="00C357BC" w:rsidRDefault="00762DC1" w:rsidP="0038746C">
            <w:pPr>
              <w:rPr>
                <w:rFonts w:ascii="Times New Roman" w:eastAsia="Times New Roman" w:hAnsi="Times New Roman"/>
                <w:lang w:eastAsia="ru-RU"/>
              </w:rPr>
            </w:pPr>
            <w:r w:rsidRPr="00C357BC">
              <w:rPr>
                <w:rFonts w:ascii="Times New Roman" w:eastAsia="Times New Roman" w:hAnsi="Times New Roman"/>
                <w:lang w:eastAsia="ru-RU"/>
              </w:rPr>
              <w:t>Уставный капитал, руб.</w:t>
            </w:r>
          </w:p>
        </w:tc>
        <w:tc>
          <w:tcPr>
            <w:tcW w:w="1417" w:type="dxa"/>
          </w:tcPr>
          <w:p w:rsidR="00762DC1" w:rsidRPr="00C357BC" w:rsidRDefault="00762DC1" w:rsidP="0038746C">
            <w:pPr>
              <w:jc w:val="center"/>
              <w:rPr>
                <w:rFonts w:ascii="Times New Roman" w:eastAsia="Times New Roman" w:hAnsi="Times New Roman"/>
                <w:lang w:eastAsia="ru-RU"/>
              </w:rPr>
            </w:pPr>
            <w:r w:rsidRPr="00C357BC">
              <w:rPr>
                <w:rFonts w:ascii="Times New Roman" w:eastAsia="Times New Roman" w:hAnsi="Times New Roman"/>
                <w:lang w:eastAsia="ru-RU"/>
              </w:rPr>
              <w:t>5 510 000</w:t>
            </w:r>
          </w:p>
        </w:tc>
        <w:tc>
          <w:tcPr>
            <w:tcW w:w="7512" w:type="dxa"/>
            <w:vMerge w:val="restart"/>
          </w:tcPr>
          <w:p w:rsidR="00762DC1" w:rsidRPr="00C357BC" w:rsidRDefault="00762DC1" w:rsidP="0038746C">
            <w:pPr>
              <w:jc w:val="both"/>
              <w:rPr>
                <w:rFonts w:ascii="Times New Roman" w:eastAsia="Times New Roman" w:hAnsi="Times New Roman"/>
                <w:lang w:eastAsia="ru-RU"/>
              </w:rPr>
            </w:pPr>
            <w:r w:rsidRPr="00C357BC">
              <w:rPr>
                <w:rFonts w:ascii="Times New Roman" w:eastAsia="Times New Roman" w:hAnsi="Times New Roman"/>
                <w:lang w:eastAsia="ru-RU"/>
              </w:rPr>
              <w:t>Общество в 2018 году не осуществляло уставную деятельность. Прибыль за 2018 год сформировалась за счет получения процентов по выданному займу.</w:t>
            </w:r>
          </w:p>
        </w:tc>
      </w:tr>
      <w:tr w:rsidR="00762DC1" w:rsidRPr="00C357BC" w:rsidTr="00956AD8">
        <w:tc>
          <w:tcPr>
            <w:tcW w:w="1668" w:type="dxa"/>
          </w:tcPr>
          <w:p w:rsidR="00762DC1" w:rsidRPr="00C357BC" w:rsidRDefault="00762DC1" w:rsidP="002B58EF">
            <w:pPr>
              <w:rPr>
                <w:rFonts w:ascii="Times New Roman" w:eastAsia="Times New Roman" w:hAnsi="Times New Roman"/>
                <w:lang w:eastAsia="ru-RU"/>
              </w:rPr>
            </w:pPr>
            <w:r w:rsidRPr="00C357BC">
              <w:rPr>
                <w:rFonts w:ascii="Times New Roman" w:eastAsia="Times New Roman" w:hAnsi="Times New Roman"/>
                <w:lang w:eastAsia="ru-RU"/>
              </w:rPr>
              <w:t>Гос. доля, %</w:t>
            </w:r>
          </w:p>
        </w:tc>
        <w:tc>
          <w:tcPr>
            <w:tcW w:w="1417" w:type="dxa"/>
          </w:tcPr>
          <w:p w:rsidR="00762DC1" w:rsidRPr="00C357BC" w:rsidRDefault="00762DC1" w:rsidP="002B58EF">
            <w:pPr>
              <w:jc w:val="center"/>
              <w:rPr>
                <w:rFonts w:ascii="Times New Roman" w:eastAsia="Times New Roman" w:hAnsi="Times New Roman"/>
                <w:lang w:eastAsia="ru-RU"/>
              </w:rPr>
            </w:pPr>
            <w:r w:rsidRPr="00C357BC">
              <w:rPr>
                <w:rFonts w:ascii="Times New Roman" w:eastAsia="Times New Roman" w:hAnsi="Times New Roman"/>
                <w:lang w:eastAsia="ru-RU"/>
              </w:rPr>
              <w:t>100</w:t>
            </w:r>
          </w:p>
        </w:tc>
        <w:tc>
          <w:tcPr>
            <w:tcW w:w="7512" w:type="dxa"/>
            <w:vMerge/>
          </w:tcPr>
          <w:p w:rsidR="00762DC1" w:rsidRPr="00C357BC" w:rsidRDefault="00762DC1" w:rsidP="0038746C">
            <w:pPr>
              <w:jc w:val="both"/>
            </w:pPr>
          </w:p>
        </w:tc>
      </w:tr>
      <w:tr w:rsidR="00762DC1" w:rsidRPr="00C357BC" w:rsidTr="00956AD8">
        <w:tc>
          <w:tcPr>
            <w:tcW w:w="1668" w:type="dxa"/>
          </w:tcPr>
          <w:p w:rsidR="00762DC1" w:rsidRPr="00C357BC" w:rsidRDefault="00762DC1" w:rsidP="002B58EF">
            <w:pPr>
              <w:rPr>
                <w:rFonts w:ascii="Times New Roman" w:eastAsia="Times New Roman" w:hAnsi="Times New Roman"/>
                <w:lang w:eastAsia="ru-RU"/>
              </w:rPr>
            </w:pPr>
            <w:r w:rsidRPr="00C357BC">
              <w:rPr>
                <w:rFonts w:ascii="Times New Roman" w:eastAsia="Times New Roman" w:hAnsi="Times New Roman"/>
                <w:lang w:eastAsia="ru-RU"/>
              </w:rPr>
              <w:t>Номинальная стоимость доли, руб.</w:t>
            </w:r>
          </w:p>
        </w:tc>
        <w:tc>
          <w:tcPr>
            <w:tcW w:w="1417" w:type="dxa"/>
          </w:tcPr>
          <w:p w:rsidR="00762DC1" w:rsidRPr="00C357BC" w:rsidRDefault="00762DC1" w:rsidP="002B58EF">
            <w:pPr>
              <w:jc w:val="center"/>
              <w:rPr>
                <w:rFonts w:ascii="Times New Roman" w:eastAsia="Times New Roman" w:hAnsi="Times New Roman"/>
                <w:lang w:eastAsia="ru-RU"/>
              </w:rPr>
            </w:pPr>
            <w:r w:rsidRPr="00C357BC">
              <w:rPr>
                <w:rFonts w:ascii="Times New Roman" w:eastAsia="Times New Roman" w:hAnsi="Times New Roman"/>
                <w:lang w:eastAsia="ru-RU"/>
              </w:rPr>
              <w:t>5 510 000</w:t>
            </w:r>
          </w:p>
        </w:tc>
        <w:tc>
          <w:tcPr>
            <w:tcW w:w="7512" w:type="dxa"/>
            <w:vMerge/>
          </w:tcPr>
          <w:p w:rsidR="00762DC1" w:rsidRPr="00C357BC" w:rsidRDefault="00762DC1" w:rsidP="0038746C">
            <w:pPr>
              <w:jc w:val="both"/>
            </w:pPr>
          </w:p>
        </w:tc>
      </w:tr>
    </w:tbl>
    <w:p w:rsidR="00844560" w:rsidRPr="00C357BC" w:rsidRDefault="00844560" w:rsidP="0041277E">
      <w:pPr>
        <w:adjustRightInd w:val="0"/>
        <w:jc w:val="right"/>
        <w:rPr>
          <w:i/>
        </w:rPr>
      </w:pPr>
    </w:p>
    <w:p w:rsidR="00704F07" w:rsidRPr="00C357BC" w:rsidRDefault="00704F07" w:rsidP="00704F07">
      <w:pPr>
        <w:adjustRightInd w:val="0"/>
        <w:jc w:val="center"/>
        <w:rPr>
          <w:i/>
        </w:rPr>
        <w:sectPr w:rsidR="00704F07" w:rsidRPr="00C357BC" w:rsidSect="00704F07">
          <w:pgSz w:w="11906" w:h="16838"/>
          <w:pgMar w:top="567" w:right="567" w:bottom="567" w:left="1134" w:header="709" w:footer="709" w:gutter="0"/>
          <w:cols w:space="708"/>
          <w:docGrid w:linePitch="360"/>
        </w:sectPr>
      </w:pPr>
    </w:p>
    <w:p w:rsidR="0041277E" w:rsidRPr="00C357BC" w:rsidRDefault="0041277E" w:rsidP="0041277E">
      <w:pPr>
        <w:adjustRightInd w:val="0"/>
        <w:jc w:val="right"/>
        <w:rPr>
          <w:i/>
        </w:rPr>
      </w:pPr>
      <w:r w:rsidRPr="00C357BC">
        <w:rPr>
          <w:i/>
        </w:rPr>
        <w:t>Приложение № 11</w:t>
      </w:r>
    </w:p>
    <w:p w:rsidR="00956AD8" w:rsidRPr="00C357BC" w:rsidRDefault="00956AD8" w:rsidP="0041277E">
      <w:pPr>
        <w:adjustRightInd w:val="0"/>
        <w:jc w:val="right"/>
        <w:rPr>
          <w:i/>
        </w:rPr>
      </w:pPr>
    </w:p>
    <w:p w:rsidR="0041277E" w:rsidRPr="00C357BC" w:rsidRDefault="0041277E" w:rsidP="0041277E">
      <w:pPr>
        <w:adjustRightInd w:val="0"/>
        <w:jc w:val="center"/>
        <w:rPr>
          <w:b/>
        </w:rPr>
      </w:pPr>
      <w:r w:rsidRPr="00C357BC">
        <w:rPr>
          <w:b/>
        </w:rPr>
        <w:t>Сведения об объявле</w:t>
      </w:r>
      <w:r w:rsidR="00151368" w:rsidRPr="00C357BC">
        <w:rPr>
          <w:b/>
        </w:rPr>
        <w:t>нии и перечислении в 201</w:t>
      </w:r>
      <w:r w:rsidR="00704F07" w:rsidRPr="00C357BC">
        <w:rPr>
          <w:b/>
        </w:rPr>
        <w:t>8</w:t>
      </w:r>
      <w:r w:rsidR="00151368" w:rsidRPr="00C357BC">
        <w:rPr>
          <w:b/>
        </w:rPr>
        <w:t xml:space="preserve"> году </w:t>
      </w:r>
      <w:r w:rsidRPr="00C357BC">
        <w:rPr>
          <w:b/>
        </w:rPr>
        <w:t>дивидендов по акциям (долям),</w:t>
      </w:r>
      <w:r w:rsidR="00956AD8" w:rsidRPr="00C357BC">
        <w:rPr>
          <w:b/>
        </w:rPr>
        <w:t xml:space="preserve"> </w:t>
      </w:r>
      <w:r w:rsidRPr="00C357BC">
        <w:rPr>
          <w:b/>
        </w:rPr>
        <w:t>находящимся в собственности Томской области</w:t>
      </w:r>
      <w:r w:rsidR="00FC3495" w:rsidRPr="00C357BC">
        <w:rPr>
          <w:b/>
        </w:rPr>
        <w:t xml:space="preserve"> </w:t>
      </w:r>
    </w:p>
    <w:p w:rsidR="0041277E" w:rsidRPr="00C357BC" w:rsidRDefault="0041277E" w:rsidP="0041277E">
      <w:pPr>
        <w:adjustRightInd w:val="0"/>
        <w:jc w:val="right"/>
      </w:pPr>
    </w:p>
    <w:tbl>
      <w:tblPr>
        <w:tblW w:w="1556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6"/>
        <w:gridCol w:w="5302"/>
        <w:gridCol w:w="1701"/>
        <w:gridCol w:w="1077"/>
        <w:gridCol w:w="1304"/>
        <w:gridCol w:w="1305"/>
        <w:gridCol w:w="1361"/>
        <w:gridCol w:w="1474"/>
        <w:gridCol w:w="1615"/>
      </w:tblGrid>
      <w:tr w:rsidR="00845A6C" w:rsidRPr="00C357BC" w:rsidTr="00704F07">
        <w:tc>
          <w:tcPr>
            <w:tcW w:w="426" w:type="dxa"/>
            <w:vMerge w:val="restart"/>
            <w:vAlign w:val="center"/>
          </w:tcPr>
          <w:p w:rsidR="00704F07" w:rsidRPr="00C357BC" w:rsidRDefault="00956AD8" w:rsidP="00704F07">
            <w:pPr>
              <w:widowControl w:val="0"/>
              <w:autoSpaceDE w:val="0"/>
              <w:autoSpaceDN w:val="0"/>
              <w:jc w:val="center"/>
              <w:rPr>
                <w:sz w:val="22"/>
                <w:szCs w:val="22"/>
              </w:rPr>
            </w:pPr>
            <w:r w:rsidRPr="00C357BC">
              <w:rPr>
                <w:sz w:val="22"/>
                <w:szCs w:val="22"/>
              </w:rPr>
              <w:t>№</w:t>
            </w:r>
            <w:r w:rsidR="00704F07" w:rsidRPr="00C357BC">
              <w:rPr>
                <w:sz w:val="22"/>
                <w:szCs w:val="22"/>
              </w:rPr>
              <w:t xml:space="preserve"> пп</w:t>
            </w:r>
          </w:p>
        </w:tc>
        <w:tc>
          <w:tcPr>
            <w:tcW w:w="5302" w:type="dxa"/>
            <w:vMerge w:val="restart"/>
            <w:vAlign w:val="center"/>
          </w:tcPr>
          <w:p w:rsidR="00704F07" w:rsidRPr="00C357BC" w:rsidRDefault="00704F07" w:rsidP="00704F07">
            <w:pPr>
              <w:widowControl w:val="0"/>
              <w:autoSpaceDE w:val="0"/>
              <w:autoSpaceDN w:val="0"/>
              <w:jc w:val="center"/>
              <w:rPr>
                <w:sz w:val="22"/>
                <w:szCs w:val="22"/>
              </w:rPr>
            </w:pPr>
            <w:r w:rsidRPr="00C357BC">
              <w:rPr>
                <w:sz w:val="22"/>
                <w:szCs w:val="22"/>
              </w:rPr>
              <w:t>Название хозяйственного общества</w:t>
            </w:r>
          </w:p>
        </w:tc>
        <w:tc>
          <w:tcPr>
            <w:tcW w:w="1701" w:type="dxa"/>
            <w:vMerge w:val="restart"/>
            <w:vAlign w:val="center"/>
          </w:tcPr>
          <w:p w:rsidR="00704F07" w:rsidRPr="00C357BC" w:rsidRDefault="00704F07" w:rsidP="00704F07">
            <w:pPr>
              <w:widowControl w:val="0"/>
              <w:autoSpaceDE w:val="0"/>
              <w:autoSpaceDN w:val="0"/>
              <w:jc w:val="center"/>
              <w:rPr>
                <w:sz w:val="22"/>
                <w:szCs w:val="22"/>
              </w:rPr>
            </w:pPr>
            <w:r w:rsidRPr="00C357BC">
              <w:rPr>
                <w:sz w:val="22"/>
                <w:szCs w:val="22"/>
              </w:rPr>
              <w:t>Уставный капитал (руб.)</w:t>
            </w:r>
          </w:p>
        </w:tc>
        <w:tc>
          <w:tcPr>
            <w:tcW w:w="1077" w:type="dxa"/>
            <w:vMerge w:val="restart"/>
            <w:vAlign w:val="center"/>
          </w:tcPr>
          <w:p w:rsidR="00704F07" w:rsidRPr="00C357BC" w:rsidRDefault="00704F07" w:rsidP="00704F07">
            <w:pPr>
              <w:widowControl w:val="0"/>
              <w:autoSpaceDE w:val="0"/>
              <w:autoSpaceDN w:val="0"/>
              <w:jc w:val="center"/>
              <w:rPr>
                <w:sz w:val="22"/>
                <w:szCs w:val="22"/>
              </w:rPr>
            </w:pPr>
            <w:r w:rsidRPr="00C357BC">
              <w:rPr>
                <w:sz w:val="22"/>
                <w:szCs w:val="22"/>
              </w:rPr>
              <w:t>Гос. доля, %</w:t>
            </w:r>
          </w:p>
        </w:tc>
        <w:tc>
          <w:tcPr>
            <w:tcW w:w="2609" w:type="dxa"/>
            <w:gridSpan w:val="2"/>
            <w:vAlign w:val="center"/>
          </w:tcPr>
          <w:p w:rsidR="00704F07" w:rsidRPr="00C357BC" w:rsidRDefault="00704F07" w:rsidP="00704F07">
            <w:pPr>
              <w:widowControl w:val="0"/>
              <w:autoSpaceDE w:val="0"/>
              <w:autoSpaceDN w:val="0"/>
              <w:jc w:val="center"/>
              <w:rPr>
                <w:sz w:val="22"/>
                <w:szCs w:val="22"/>
              </w:rPr>
            </w:pPr>
            <w:r w:rsidRPr="00C357BC">
              <w:rPr>
                <w:sz w:val="22"/>
                <w:szCs w:val="22"/>
              </w:rPr>
              <w:t>Плановый объем дивидендов</w:t>
            </w:r>
          </w:p>
        </w:tc>
        <w:tc>
          <w:tcPr>
            <w:tcW w:w="2835" w:type="dxa"/>
            <w:gridSpan w:val="2"/>
            <w:vAlign w:val="center"/>
          </w:tcPr>
          <w:p w:rsidR="00704F07" w:rsidRPr="00C357BC" w:rsidRDefault="00704F07" w:rsidP="00704F07">
            <w:pPr>
              <w:widowControl w:val="0"/>
              <w:autoSpaceDE w:val="0"/>
              <w:autoSpaceDN w:val="0"/>
              <w:jc w:val="center"/>
              <w:rPr>
                <w:sz w:val="22"/>
                <w:szCs w:val="22"/>
              </w:rPr>
            </w:pPr>
            <w:r w:rsidRPr="00C357BC">
              <w:rPr>
                <w:sz w:val="22"/>
                <w:szCs w:val="22"/>
              </w:rPr>
              <w:t>Сумма объявленных дивидендов</w:t>
            </w:r>
          </w:p>
        </w:tc>
        <w:tc>
          <w:tcPr>
            <w:tcW w:w="1615" w:type="dxa"/>
            <w:vMerge w:val="restart"/>
            <w:vAlign w:val="center"/>
          </w:tcPr>
          <w:p w:rsidR="00704F07" w:rsidRPr="00C357BC" w:rsidRDefault="00704F07" w:rsidP="00704F07">
            <w:pPr>
              <w:widowControl w:val="0"/>
              <w:autoSpaceDE w:val="0"/>
              <w:autoSpaceDN w:val="0"/>
              <w:jc w:val="center"/>
              <w:rPr>
                <w:sz w:val="22"/>
                <w:szCs w:val="22"/>
              </w:rPr>
            </w:pPr>
            <w:r w:rsidRPr="00C357BC">
              <w:rPr>
                <w:sz w:val="22"/>
                <w:szCs w:val="22"/>
              </w:rPr>
              <w:t>Сумма выплаченных дивидендов (руб.)</w:t>
            </w:r>
          </w:p>
        </w:tc>
      </w:tr>
      <w:tr w:rsidR="00845A6C" w:rsidRPr="00C357BC" w:rsidTr="00704F07">
        <w:tc>
          <w:tcPr>
            <w:tcW w:w="426" w:type="dxa"/>
            <w:vMerge/>
          </w:tcPr>
          <w:p w:rsidR="00704F07" w:rsidRPr="00C357BC" w:rsidRDefault="00704F07" w:rsidP="00704F07">
            <w:pPr>
              <w:spacing w:after="200" w:line="276" w:lineRule="auto"/>
              <w:rPr>
                <w:rFonts w:eastAsia="Calibri"/>
                <w:sz w:val="22"/>
                <w:szCs w:val="22"/>
                <w:lang w:eastAsia="en-US"/>
              </w:rPr>
            </w:pPr>
          </w:p>
        </w:tc>
        <w:tc>
          <w:tcPr>
            <w:tcW w:w="5302" w:type="dxa"/>
            <w:vMerge/>
          </w:tcPr>
          <w:p w:rsidR="00704F07" w:rsidRPr="00C357BC" w:rsidRDefault="00704F07" w:rsidP="00704F07">
            <w:pPr>
              <w:spacing w:after="200" w:line="276" w:lineRule="auto"/>
              <w:rPr>
                <w:rFonts w:eastAsia="Calibri"/>
                <w:sz w:val="22"/>
                <w:szCs w:val="22"/>
                <w:lang w:eastAsia="en-US"/>
              </w:rPr>
            </w:pPr>
          </w:p>
        </w:tc>
        <w:tc>
          <w:tcPr>
            <w:tcW w:w="1701" w:type="dxa"/>
            <w:vMerge/>
          </w:tcPr>
          <w:p w:rsidR="00704F07" w:rsidRPr="00C357BC" w:rsidRDefault="00704F07" w:rsidP="00704F07">
            <w:pPr>
              <w:spacing w:after="200" w:line="276" w:lineRule="auto"/>
              <w:rPr>
                <w:rFonts w:eastAsia="Calibri"/>
                <w:sz w:val="22"/>
                <w:szCs w:val="22"/>
                <w:lang w:eastAsia="en-US"/>
              </w:rPr>
            </w:pPr>
          </w:p>
        </w:tc>
        <w:tc>
          <w:tcPr>
            <w:tcW w:w="1077" w:type="dxa"/>
            <w:vMerge/>
          </w:tcPr>
          <w:p w:rsidR="00704F07" w:rsidRPr="00C357BC" w:rsidRDefault="00704F07" w:rsidP="00704F07">
            <w:pPr>
              <w:spacing w:after="200" w:line="276" w:lineRule="auto"/>
              <w:rPr>
                <w:rFonts w:eastAsia="Calibri"/>
                <w:sz w:val="22"/>
                <w:szCs w:val="22"/>
                <w:lang w:eastAsia="en-US"/>
              </w:rPr>
            </w:pPr>
          </w:p>
        </w:tc>
        <w:tc>
          <w:tcPr>
            <w:tcW w:w="130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руб.</w:t>
            </w:r>
          </w:p>
        </w:tc>
        <w:tc>
          <w:tcPr>
            <w:tcW w:w="130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 от чистой прибыли</w:t>
            </w:r>
          </w:p>
        </w:tc>
        <w:tc>
          <w:tcPr>
            <w:tcW w:w="136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руб.</w:t>
            </w:r>
          </w:p>
        </w:tc>
        <w:tc>
          <w:tcPr>
            <w:tcW w:w="147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 от фактически полученной чистой прибыли</w:t>
            </w:r>
          </w:p>
        </w:tc>
        <w:tc>
          <w:tcPr>
            <w:tcW w:w="1615" w:type="dxa"/>
            <w:vMerge/>
          </w:tcPr>
          <w:p w:rsidR="00704F07" w:rsidRPr="00C357BC" w:rsidRDefault="00704F07" w:rsidP="00704F07">
            <w:pPr>
              <w:spacing w:after="200" w:line="276" w:lineRule="auto"/>
              <w:rPr>
                <w:rFonts w:eastAsia="Calibri"/>
                <w:sz w:val="22"/>
                <w:szCs w:val="22"/>
                <w:lang w:eastAsia="en-US"/>
              </w:rPr>
            </w:pPr>
          </w:p>
        </w:tc>
      </w:tr>
      <w:tr w:rsidR="00845A6C" w:rsidRPr="00C357BC" w:rsidTr="00704F07">
        <w:tc>
          <w:tcPr>
            <w:tcW w:w="426" w:type="dxa"/>
            <w:vAlign w:val="center"/>
          </w:tcPr>
          <w:p w:rsidR="00704F07" w:rsidRPr="00C357BC" w:rsidRDefault="00704F07" w:rsidP="00704F07">
            <w:pPr>
              <w:widowControl w:val="0"/>
              <w:autoSpaceDE w:val="0"/>
              <w:autoSpaceDN w:val="0"/>
              <w:jc w:val="right"/>
              <w:rPr>
                <w:sz w:val="22"/>
                <w:szCs w:val="22"/>
              </w:rPr>
            </w:pPr>
            <w:r w:rsidRPr="00C357BC">
              <w:rPr>
                <w:sz w:val="22"/>
                <w:szCs w:val="22"/>
              </w:rPr>
              <w:t>1</w:t>
            </w:r>
          </w:p>
        </w:tc>
        <w:tc>
          <w:tcPr>
            <w:tcW w:w="5302" w:type="dxa"/>
          </w:tcPr>
          <w:p w:rsidR="00704F07" w:rsidRPr="00C357BC" w:rsidRDefault="00704F07" w:rsidP="002115A9">
            <w:pPr>
              <w:widowControl w:val="0"/>
              <w:autoSpaceDE w:val="0"/>
              <w:autoSpaceDN w:val="0"/>
              <w:rPr>
                <w:sz w:val="22"/>
                <w:szCs w:val="22"/>
              </w:rPr>
            </w:pPr>
            <w:r w:rsidRPr="00C357BC">
              <w:rPr>
                <w:sz w:val="22"/>
                <w:szCs w:val="22"/>
              </w:rPr>
              <w:t>Акцио</w:t>
            </w:r>
            <w:r w:rsidR="002115A9" w:rsidRPr="00C357BC">
              <w:rPr>
                <w:sz w:val="22"/>
                <w:szCs w:val="22"/>
              </w:rPr>
              <w:t>нерное общество «</w:t>
            </w:r>
            <w:r w:rsidRPr="00C357BC">
              <w:rPr>
                <w:sz w:val="22"/>
                <w:szCs w:val="22"/>
              </w:rPr>
              <w:t>Медтехника</w:t>
            </w:r>
            <w:r w:rsidR="002115A9" w:rsidRPr="00C357BC">
              <w:rPr>
                <w:sz w:val="22"/>
                <w:szCs w:val="22"/>
              </w:rPr>
              <w:t>»</w:t>
            </w:r>
          </w:p>
        </w:tc>
        <w:tc>
          <w:tcPr>
            <w:tcW w:w="170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11108000</w:t>
            </w:r>
          </w:p>
        </w:tc>
        <w:tc>
          <w:tcPr>
            <w:tcW w:w="1077"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100</w:t>
            </w:r>
          </w:p>
        </w:tc>
        <w:tc>
          <w:tcPr>
            <w:tcW w:w="130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4 500 000,00</w:t>
            </w:r>
          </w:p>
        </w:tc>
        <w:tc>
          <w:tcPr>
            <w:tcW w:w="130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100</w:t>
            </w:r>
          </w:p>
        </w:tc>
        <w:tc>
          <w:tcPr>
            <w:tcW w:w="136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2 439 572,02</w:t>
            </w:r>
          </w:p>
        </w:tc>
        <w:tc>
          <w:tcPr>
            <w:tcW w:w="147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40</w:t>
            </w:r>
          </w:p>
        </w:tc>
        <w:tc>
          <w:tcPr>
            <w:tcW w:w="161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2 439 572,02</w:t>
            </w:r>
          </w:p>
        </w:tc>
      </w:tr>
      <w:tr w:rsidR="00845A6C" w:rsidRPr="00C357BC" w:rsidTr="00704F07">
        <w:tc>
          <w:tcPr>
            <w:tcW w:w="426" w:type="dxa"/>
            <w:vAlign w:val="center"/>
          </w:tcPr>
          <w:p w:rsidR="00704F07" w:rsidRPr="00C357BC" w:rsidRDefault="00704F07" w:rsidP="00704F07">
            <w:pPr>
              <w:widowControl w:val="0"/>
              <w:autoSpaceDE w:val="0"/>
              <w:autoSpaceDN w:val="0"/>
              <w:jc w:val="right"/>
              <w:rPr>
                <w:sz w:val="22"/>
                <w:szCs w:val="22"/>
              </w:rPr>
            </w:pPr>
            <w:r w:rsidRPr="00C357BC">
              <w:rPr>
                <w:sz w:val="22"/>
                <w:szCs w:val="22"/>
              </w:rPr>
              <w:t>2</w:t>
            </w:r>
          </w:p>
        </w:tc>
        <w:tc>
          <w:tcPr>
            <w:tcW w:w="5302" w:type="dxa"/>
          </w:tcPr>
          <w:p w:rsidR="00704F07" w:rsidRPr="00C357BC" w:rsidRDefault="002115A9" w:rsidP="00704F07">
            <w:pPr>
              <w:widowControl w:val="0"/>
              <w:autoSpaceDE w:val="0"/>
              <w:autoSpaceDN w:val="0"/>
              <w:rPr>
                <w:sz w:val="22"/>
                <w:szCs w:val="22"/>
              </w:rPr>
            </w:pPr>
            <w:r w:rsidRPr="00C357BC">
              <w:rPr>
                <w:sz w:val="22"/>
                <w:szCs w:val="22"/>
              </w:rPr>
              <w:t>Акционерное общество «Полигон»</w:t>
            </w:r>
          </w:p>
        </w:tc>
        <w:tc>
          <w:tcPr>
            <w:tcW w:w="170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89618030</w:t>
            </w:r>
          </w:p>
        </w:tc>
        <w:tc>
          <w:tcPr>
            <w:tcW w:w="1077"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1,8</w:t>
            </w:r>
          </w:p>
        </w:tc>
        <w:tc>
          <w:tcPr>
            <w:tcW w:w="130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0,00</w:t>
            </w:r>
          </w:p>
        </w:tc>
        <w:tc>
          <w:tcPr>
            <w:tcW w:w="130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0</w:t>
            </w:r>
          </w:p>
        </w:tc>
        <w:tc>
          <w:tcPr>
            <w:tcW w:w="136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39 963,32</w:t>
            </w:r>
          </w:p>
        </w:tc>
        <w:tc>
          <w:tcPr>
            <w:tcW w:w="147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8,69</w:t>
            </w:r>
          </w:p>
        </w:tc>
        <w:tc>
          <w:tcPr>
            <w:tcW w:w="161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39 963,32</w:t>
            </w:r>
          </w:p>
        </w:tc>
      </w:tr>
      <w:tr w:rsidR="00845A6C" w:rsidRPr="00C357BC" w:rsidTr="00704F07">
        <w:tc>
          <w:tcPr>
            <w:tcW w:w="426" w:type="dxa"/>
            <w:vAlign w:val="center"/>
          </w:tcPr>
          <w:p w:rsidR="00704F07" w:rsidRPr="00C357BC" w:rsidRDefault="00704F07" w:rsidP="00704F07">
            <w:pPr>
              <w:widowControl w:val="0"/>
              <w:autoSpaceDE w:val="0"/>
              <w:autoSpaceDN w:val="0"/>
              <w:jc w:val="right"/>
              <w:rPr>
                <w:sz w:val="22"/>
                <w:szCs w:val="22"/>
              </w:rPr>
            </w:pPr>
            <w:r w:rsidRPr="00C357BC">
              <w:rPr>
                <w:sz w:val="22"/>
                <w:szCs w:val="22"/>
              </w:rPr>
              <w:t>3</w:t>
            </w:r>
          </w:p>
        </w:tc>
        <w:tc>
          <w:tcPr>
            <w:tcW w:w="5302" w:type="dxa"/>
          </w:tcPr>
          <w:p w:rsidR="00704F07" w:rsidRPr="00C357BC" w:rsidRDefault="002115A9" w:rsidP="00704F07">
            <w:pPr>
              <w:widowControl w:val="0"/>
              <w:autoSpaceDE w:val="0"/>
              <w:autoSpaceDN w:val="0"/>
              <w:rPr>
                <w:sz w:val="22"/>
                <w:szCs w:val="22"/>
              </w:rPr>
            </w:pPr>
            <w:r w:rsidRPr="00C357BC">
              <w:rPr>
                <w:sz w:val="22"/>
                <w:szCs w:val="22"/>
              </w:rPr>
              <w:t>Акционерное общество «</w:t>
            </w:r>
            <w:r w:rsidR="00704F07" w:rsidRPr="00C357BC">
              <w:rPr>
                <w:sz w:val="22"/>
                <w:szCs w:val="22"/>
              </w:rPr>
              <w:t>Региональны</w:t>
            </w:r>
            <w:r w:rsidRPr="00C357BC">
              <w:rPr>
                <w:sz w:val="22"/>
                <w:szCs w:val="22"/>
              </w:rPr>
              <w:t>й деловой центр Томской области»</w:t>
            </w:r>
          </w:p>
        </w:tc>
        <w:tc>
          <w:tcPr>
            <w:tcW w:w="170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141871000</w:t>
            </w:r>
          </w:p>
        </w:tc>
        <w:tc>
          <w:tcPr>
            <w:tcW w:w="1077"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100</w:t>
            </w:r>
          </w:p>
        </w:tc>
        <w:tc>
          <w:tcPr>
            <w:tcW w:w="130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1 815 000,00</w:t>
            </w:r>
          </w:p>
        </w:tc>
        <w:tc>
          <w:tcPr>
            <w:tcW w:w="130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89,98</w:t>
            </w:r>
          </w:p>
        </w:tc>
        <w:tc>
          <w:tcPr>
            <w:tcW w:w="136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2 388 858,73</w:t>
            </w:r>
          </w:p>
        </w:tc>
        <w:tc>
          <w:tcPr>
            <w:tcW w:w="147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25</w:t>
            </w:r>
          </w:p>
        </w:tc>
        <w:tc>
          <w:tcPr>
            <w:tcW w:w="161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2 388 858,73</w:t>
            </w:r>
          </w:p>
        </w:tc>
      </w:tr>
      <w:tr w:rsidR="00845A6C" w:rsidRPr="00C357BC" w:rsidTr="00704F07">
        <w:tc>
          <w:tcPr>
            <w:tcW w:w="426" w:type="dxa"/>
            <w:vAlign w:val="center"/>
          </w:tcPr>
          <w:p w:rsidR="00704F07" w:rsidRPr="00C357BC" w:rsidRDefault="00704F07" w:rsidP="00704F07">
            <w:pPr>
              <w:widowControl w:val="0"/>
              <w:autoSpaceDE w:val="0"/>
              <w:autoSpaceDN w:val="0"/>
              <w:jc w:val="right"/>
              <w:rPr>
                <w:sz w:val="22"/>
                <w:szCs w:val="22"/>
              </w:rPr>
            </w:pPr>
            <w:r w:rsidRPr="00C357BC">
              <w:rPr>
                <w:sz w:val="22"/>
                <w:szCs w:val="22"/>
              </w:rPr>
              <w:t>4</w:t>
            </w:r>
          </w:p>
        </w:tc>
        <w:tc>
          <w:tcPr>
            <w:tcW w:w="5302" w:type="dxa"/>
          </w:tcPr>
          <w:p w:rsidR="00704F07" w:rsidRPr="00C357BC" w:rsidRDefault="002115A9" w:rsidP="002115A9">
            <w:pPr>
              <w:widowControl w:val="0"/>
              <w:autoSpaceDE w:val="0"/>
              <w:autoSpaceDN w:val="0"/>
              <w:rPr>
                <w:sz w:val="22"/>
                <w:szCs w:val="22"/>
              </w:rPr>
            </w:pPr>
            <w:r w:rsidRPr="00C357BC">
              <w:rPr>
                <w:sz w:val="22"/>
                <w:szCs w:val="22"/>
              </w:rPr>
              <w:t>Публичное акционерное общество «</w:t>
            </w:r>
            <w:r w:rsidR="00704F07" w:rsidRPr="00C357BC">
              <w:rPr>
                <w:sz w:val="22"/>
                <w:szCs w:val="22"/>
              </w:rPr>
              <w:t>Ростелеком</w:t>
            </w:r>
            <w:r w:rsidRPr="00C357BC">
              <w:rPr>
                <w:sz w:val="22"/>
                <w:szCs w:val="22"/>
              </w:rPr>
              <w:t>»</w:t>
            </w:r>
          </w:p>
        </w:tc>
        <w:tc>
          <w:tcPr>
            <w:tcW w:w="170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6961200,25</w:t>
            </w:r>
          </w:p>
        </w:tc>
        <w:tc>
          <w:tcPr>
            <w:tcW w:w="1077"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0,000006</w:t>
            </w:r>
          </w:p>
        </w:tc>
        <w:tc>
          <w:tcPr>
            <w:tcW w:w="130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0,00</w:t>
            </w:r>
          </w:p>
        </w:tc>
        <w:tc>
          <w:tcPr>
            <w:tcW w:w="130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0</w:t>
            </w:r>
          </w:p>
        </w:tc>
        <w:tc>
          <w:tcPr>
            <w:tcW w:w="136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817,42</w:t>
            </w:r>
          </w:p>
        </w:tc>
        <w:tc>
          <w:tcPr>
            <w:tcW w:w="147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100</w:t>
            </w:r>
          </w:p>
        </w:tc>
        <w:tc>
          <w:tcPr>
            <w:tcW w:w="161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817,42</w:t>
            </w:r>
          </w:p>
        </w:tc>
      </w:tr>
      <w:tr w:rsidR="00845A6C" w:rsidRPr="00C357BC" w:rsidTr="00704F07">
        <w:tc>
          <w:tcPr>
            <w:tcW w:w="426" w:type="dxa"/>
            <w:vAlign w:val="center"/>
          </w:tcPr>
          <w:p w:rsidR="00704F07" w:rsidRPr="00C357BC" w:rsidRDefault="00704F07" w:rsidP="00704F07">
            <w:pPr>
              <w:widowControl w:val="0"/>
              <w:autoSpaceDE w:val="0"/>
              <w:autoSpaceDN w:val="0"/>
              <w:jc w:val="right"/>
              <w:rPr>
                <w:sz w:val="22"/>
                <w:szCs w:val="22"/>
              </w:rPr>
            </w:pPr>
            <w:r w:rsidRPr="00C357BC">
              <w:rPr>
                <w:sz w:val="22"/>
                <w:szCs w:val="22"/>
              </w:rPr>
              <w:t>5</w:t>
            </w:r>
          </w:p>
        </w:tc>
        <w:tc>
          <w:tcPr>
            <w:tcW w:w="5302" w:type="dxa"/>
          </w:tcPr>
          <w:p w:rsidR="00704F07" w:rsidRPr="00C357BC" w:rsidRDefault="00704F07" w:rsidP="002115A9">
            <w:pPr>
              <w:widowControl w:val="0"/>
              <w:autoSpaceDE w:val="0"/>
              <w:autoSpaceDN w:val="0"/>
              <w:rPr>
                <w:sz w:val="22"/>
                <w:szCs w:val="22"/>
              </w:rPr>
            </w:pPr>
            <w:r w:rsidRPr="00C357BC">
              <w:rPr>
                <w:sz w:val="22"/>
                <w:szCs w:val="22"/>
              </w:rPr>
              <w:t xml:space="preserve">Акционерное общество </w:t>
            </w:r>
            <w:r w:rsidR="002115A9" w:rsidRPr="00C357BC">
              <w:rPr>
                <w:sz w:val="22"/>
                <w:szCs w:val="22"/>
              </w:rPr>
              <w:t>«</w:t>
            </w:r>
            <w:r w:rsidRPr="00C357BC">
              <w:rPr>
                <w:sz w:val="22"/>
                <w:szCs w:val="22"/>
              </w:rPr>
              <w:t xml:space="preserve">Санаторий </w:t>
            </w:r>
            <w:r w:rsidR="002115A9" w:rsidRPr="00C357BC">
              <w:rPr>
                <w:sz w:val="22"/>
                <w:szCs w:val="22"/>
              </w:rPr>
              <w:t>«</w:t>
            </w:r>
            <w:r w:rsidRPr="00C357BC">
              <w:rPr>
                <w:sz w:val="22"/>
                <w:szCs w:val="22"/>
              </w:rPr>
              <w:t>Чажемто</w:t>
            </w:r>
            <w:r w:rsidR="002115A9" w:rsidRPr="00C357BC">
              <w:rPr>
                <w:sz w:val="22"/>
                <w:szCs w:val="22"/>
              </w:rPr>
              <w:t>»</w:t>
            </w:r>
          </w:p>
        </w:tc>
        <w:tc>
          <w:tcPr>
            <w:tcW w:w="170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33553011</w:t>
            </w:r>
          </w:p>
        </w:tc>
        <w:tc>
          <w:tcPr>
            <w:tcW w:w="1077"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100</w:t>
            </w:r>
          </w:p>
        </w:tc>
        <w:tc>
          <w:tcPr>
            <w:tcW w:w="130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627 000,00</w:t>
            </w:r>
          </w:p>
        </w:tc>
        <w:tc>
          <w:tcPr>
            <w:tcW w:w="130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100</w:t>
            </w:r>
          </w:p>
        </w:tc>
        <w:tc>
          <w:tcPr>
            <w:tcW w:w="136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69 105,00</w:t>
            </w:r>
          </w:p>
        </w:tc>
        <w:tc>
          <w:tcPr>
            <w:tcW w:w="147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25</w:t>
            </w:r>
          </w:p>
        </w:tc>
        <w:tc>
          <w:tcPr>
            <w:tcW w:w="161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69 105,00</w:t>
            </w:r>
          </w:p>
        </w:tc>
      </w:tr>
      <w:tr w:rsidR="00845A6C" w:rsidRPr="00C357BC" w:rsidTr="00704F07">
        <w:tc>
          <w:tcPr>
            <w:tcW w:w="426" w:type="dxa"/>
            <w:vAlign w:val="center"/>
          </w:tcPr>
          <w:p w:rsidR="00704F07" w:rsidRPr="00C357BC" w:rsidRDefault="00704F07" w:rsidP="00704F07">
            <w:pPr>
              <w:widowControl w:val="0"/>
              <w:autoSpaceDE w:val="0"/>
              <w:autoSpaceDN w:val="0"/>
              <w:jc w:val="right"/>
              <w:rPr>
                <w:sz w:val="22"/>
                <w:szCs w:val="22"/>
              </w:rPr>
            </w:pPr>
            <w:r w:rsidRPr="00C357BC">
              <w:rPr>
                <w:sz w:val="22"/>
                <w:szCs w:val="22"/>
              </w:rPr>
              <w:t>6</w:t>
            </w:r>
          </w:p>
        </w:tc>
        <w:tc>
          <w:tcPr>
            <w:tcW w:w="5302" w:type="dxa"/>
          </w:tcPr>
          <w:p w:rsidR="00704F07" w:rsidRPr="00C357BC" w:rsidRDefault="002115A9" w:rsidP="002115A9">
            <w:pPr>
              <w:widowControl w:val="0"/>
              <w:autoSpaceDE w:val="0"/>
              <w:autoSpaceDN w:val="0"/>
              <w:rPr>
                <w:sz w:val="22"/>
                <w:szCs w:val="22"/>
              </w:rPr>
            </w:pPr>
            <w:r w:rsidRPr="00C357BC">
              <w:rPr>
                <w:sz w:val="22"/>
                <w:szCs w:val="22"/>
              </w:rPr>
              <w:t>Акционерное общество «</w:t>
            </w:r>
            <w:r w:rsidR="00704F07" w:rsidRPr="00C357BC">
              <w:rPr>
                <w:sz w:val="22"/>
                <w:szCs w:val="22"/>
              </w:rPr>
              <w:t>ТомскАгроИнвест</w:t>
            </w:r>
            <w:r w:rsidRPr="00C357BC">
              <w:rPr>
                <w:sz w:val="22"/>
                <w:szCs w:val="22"/>
              </w:rPr>
              <w:t>»</w:t>
            </w:r>
          </w:p>
        </w:tc>
        <w:tc>
          <w:tcPr>
            <w:tcW w:w="170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14368000</w:t>
            </w:r>
          </w:p>
        </w:tc>
        <w:tc>
          <w:tcPr>
            <w:tcW w:w="1077"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100</w:t>
            </w:r>
          </w:p>
        </w:tc>
        <w:tc>
          <w:tcPr>
            <w:tcW w:w="130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327  250,00</w:t>
            </w:r>
          </w:p>
        </w:tc>
        <w:tc>
          <w:tcPr>
            <w:tcW w:w="130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25</w:t>
            </w:r>
          </w:p>
        </w:tc>
        <w:tc>
          <w:tcPr>
            <w:tcW w:w="136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337 250,78</w:t>
            </w:r>
          </w:p>
        </w:tc>
        <w:tc>
          <w:tcPr>
            <w:tcW w:w="147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25</w:t>
            </w:r>
          </w:p>
        </w:tc>
        <w:tc>
          <w:tcPr>
            <w:tcW w:w="161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337 250,78</w:t>
            </w:r>
          </w:p>
        </w:tc>
      </w:tr>
      <w:tr w:rsidR="00845A6C" w:rsidRPr="00C357BC" w:rsidTr="00704F07">
        <w:tc>
          <w:tcPr>
            <w:tcW w:w="426" w:type="dxa"/>
            <w:vAlign w:val="center"/>
          </w:tcPr>
          <w:p w:rsidR="00704F07" w:rsidRPr="00C357BC" w:rsidRDefault="00704F07" w:rsidP="00704F07">
            <w:pPr>
              <w:widowControl w:val="0"/>
              <w:autoSpaceDE w:val="0"/>
              <w:autoSpaceDN w:val="0"/>
              <w:jc w:val="right"/>
              <w:rPr>
                <w:sz w:val="22"/>
                <w:szCs w:val="22"/>
              </w:rPr>
            </w:pPr>
            <w:r w:rsidRPr="00C357BC">
              <w:rPr>
                <w:sz w:val="22"/>
                <w:szCs w:val="22"/>
              </w:rPr>
              <w:t>7</w:t>
            </w:r>
          </w:p>
        </w:tc>
        <w:tc>
          <w:tcPr>
            <w:tcW w:w="5302" w:type="dxa"/>
          </w:tcPr>
          <w:p w:rsidR="00704F07" w:rsidRPr="00C357BC" w:rsidRDefault="002115A9" w:rsidP="002115A9">
            <w:pPr>
              <w:widowControl w:val="0"/>
              <w:autoSpaceDE w:val="0"/>
              <w:autoSpaceDN w:val="0"/>
              <w:rPr>
                <w:sz w:val="22"/>
                <w:szCs w:val="22"/>
              </w:rPr>
            </w:pPr>
            <w:r w:rsidRPr="00C357BC">
              <w:rPr>
                <w:sz w:val="22"/>
                <w:szCs w:val="22"/>
              </w:rPr>
              <w:t>Публичное акционерное общество «</w:t>
            </w:r>
            <w:r w:rsidR="00704F07" w:rsidRPr="00C357BC">
              <w:rPr>
                <w:sz w:val="22"/>
                <w:szCs w:val="22"/>
              </w:rPr>
              <w:t>Томский акционерный инвестиционно-коммерческий промышленно-строительный банк</w:t>
            </w:r>
            <w:r w:rsidRPr="00C357BC">
              <w:rPr>
                <w:sz w:val="22"/>
                <w:szCs w:val="22"/>
              </w:rPr>
              <w:t>»</w:t>
            </w:r>
          </w:p>
        </w:tc>
        <w:tc>
          <w:tcPr>
            <w:tcW w:w="170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415000000</w:t>
            </w:r>
          </w:p>
        </w:tc>
        <w:tc>
          <w:tcPr>
            <w:tcW w:w="1077"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8,77</w:t>
            </w:r>
          </w:p>
        </w:tc>
        <w:tc>
          <w:tcPr>
            <w:tcW w:w="130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727 900,00</w:t>
            </w:r>
          </w:p>
        </w:tc>
        <w:tc>
          <w:tcPr>
            <w:tcW w:w="130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16,60</w:t>
            </w:r>
          </w:p>
        </w:tc>
        <w:tc>
          <w:tcPr>
            <w:tcW w:w="136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727 561,20</w:t>
            </w:r>
          </w:p>
        </w:tc>
        <w:tc>
          <w:tcPr>
            <w:tcW w:w="147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12,85</w:t>
            </w:r>
          </w:p>
        </w:tc>
        <w:tc>
          <w:tcPr>
            <w:tcW w:w="161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727 561,20</w:t>
            </w:r>
          </w:p>
        </w:tc>
      </w:tr>
      <w:tr w:rsidR="00845A6C" w:rsidRPr="00C357BC" w:rsidTr="00704F07">
        <w:tc>
          <w:tcPr>
            <w:tcW w:w="426" w:type="dxa"/>
            <w:vAlign w:val="center"/>
          </w:tcPr>
          <w:p w:rsidR="00704F07" w:rsidRPr="00C357BC" w:rsidRDefault="00704F07" w:rsidP="00704F07">
            <w:pPr>
              <w:widowControl w:val="0"/>
              <w:autoSpaceDE w:val="0"/>
              <w:autoSpaceDN w:val="0"/>
              <w:jc w:val="right"/>
              <w:rPr>
                <w:sz w:val="22"/>
                <w:szCs w:val="22"/>
              </w:rPr>
            </w:pPr>
            <w:r w:rsidRPr="00C357BC">
              <w:rPr>
                <w:sz w:val="22"/>
                <w:szCs w:val="22"/>
              </w:rPr>
              <w:t>8</w:t>
            </w:r>
          </w:p>
        </w:tc>
        <w:tc>
          <w:tcPr>
            <w:tcW w:w="5302" w:type="dxa"/>
          </w:tcPr>
          <w:p w:rsidR="00704F07" w:rsidRPr="00C357BC" w:rsidRDefault="00704F07" w:rsidP="002115A9">
            <w:pPr>
              <w:widowControl w:val="0"/>
              <w:autoSpaceDE w:val="0"/>
              <w:autoSpaceDN w:val="0"/>
              <w:rPr>
                <w:sz w:val="22"/>
                <w:szCs w:val="22"/>
              </w:rPr>
            </w:pPr>
            <w:r w:rsidRPr="00C357BC">
              <w:rPr>
                <w:sz w:val="22"/>
                <w:szCs w:val="22"/>
              </w:rPr>
              <w:t xml:space="preserve">Общество с </w:t>
            </w:r>
            <w:r w:rsidR="002115A9" w:rsidRPr="00C357BC">
              <w:rPr>
                <w:sz w:val="22"/>
                <w:szCs w:val="22"/>
              </w:rPr>
              <w:t>ограниченной ответственностью «</w:t>
            </w:r>
            <w:r w:rsidRPr="00C357BC">
              <w:rPr>
                <w:sz w:val="22"/>
                <w:szCs w:val="22"/>
              </w:rPr>
              <w:t>Гарантийный фонд Томской области</w:t>
            </w:r>
            <w:r w:rsidR="002115A9" w:rsidRPr="00C357BC">
              <w:rPr>
                <w:sz w:val="22"/>
                <w:szCs w:val="22"/>
              </w:rPr>
              <w:t>»</w:t>
            </w:r>
          </w:p>
        </w:tc>
        <w:tc>
          <w:tcPr>
            <w:tcW w:w="170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257010000</w:t>
            </w:r>
          </w:p>
        </w:tc>
        <w:tc>
          <w:tcPr>
            <w:tcW w:w="1077"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100</w:t>
            </w:r>
          </w:p>
        </w:tc>
        <w:tc>
          <w:tcPr>
            <w:tcW w:w="130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3 076 750,00</w:t>
            </w:r>
          </w:p>
        </w:tc>
        <w:tc>
          <w:tcPr>
            <w:tcW w:w="130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25</w:t>
            </w:r>
          </w:p>
        </w:tc>
        <w:tc>
          <w:tcPr>
            <w:tcW w:w="136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3 901 297,71</w:t>
            </w:r>
          </w:p>
        </w:tc>
        <w:tc>
          <w:tcPr>
            <w:tcW w:w="147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25</w:t>
            </w:r>
          </w:p>
        </w:tc>
        <w:tc>
          <w:tcPr>
            <w:tcW w:w="161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3 901 297,71</w:t>
            </w:r>
          </w:p>
        </w:tc>
      </w:tr>
      <w:tr w:rsidR="00845A6C" w:rsidRPr="00C357BC" w:rsidTr="00956AD8">
        <w:trPr>
          <w:trHeight w:val="356"/>
        </w:trPr>
        <w:tc>
          <w:tcPr>
            <w:tcW w:w="426" w:type="dxa"/>
            <w:vAlign w:val="center"/>
          </w:tcPr>
          <w:p w:rsidR="00704F07" w:rsidRPr="00C357BC" w:rsidRDefault="00704F07" w:rsidP="00704F07">
            <w:pPr>
              <w:widowControl w:val="0"/>
              <w:autoSpaceDE w:val="0"/>
              <w:autoSpaceDN w:val="0"/>
              <w:jc w:val="right"/>
              <w:rPr>
                <w:sz w:val="22"/>
                <w:szCs w:val="22"/>
              </w:rPr>
            </w:pPr>
            <w:r w:rsidRPr="00C357BC">
              <w:rPr>
                <w:sz w:val="22"/>
                <w:szCs w:val="22"/>
              </w:rPr>
              <w:t>9</w:t>
            </w:r>
          </w:p>
        </w:tc>
        <w:tc>
          <w:tcPr>
            <w:tcW w:w="5302" w:type="dxa"/>
          </w:tcPr>
          <w:p w:rsidR="00704F07" w:rsidRPr="00C357BC" w:rsidRDefault="00704F07" w:rsidP="002115A9">
            <w:pPr>
              <w:widowControl w:val="0"/>
              <w:autoSpaceDE w:val="0"/>
              <w:autoSpaceDN w:val="0"/>
              <w:rPr>
                <w:sz w:val="22"/>
                <w:szCs w:val="22"/>
              </w:rPr>
            </w:pPr>
            <w:r w:rsidRPr="00C357BC">
              <w:rPr>
                <w:sz w:val="22"/>
                <w:szCs w:val="22"/>
              </w:rPr>
              <w:t>Общество с</w:t>
            </w:r>
            <w:r w:rsidR="002115A9" w:rsidRPr="00C357BC">
              <w:rPr>
                <w:sz w:val="22"/>
                <w:szCs w:val="22"/>
              </w:rPr>
              <w:t xml:space="preserve"> ограниченной ответственностью «</w:t>
            </w:r>
            <w:r w:rsidRPr="00C357BC">
              <w:rPr>
                <w:sz w:val="22"/>
                <w:szCs w:val="22"/>
              </w:rPr>
              <w:t>Томский кампус</w:t>
            </w:r>
            <w:r w:rsidR="002115A9" w:rsidRPr="00C357BC">
              <w:rPr>
                <w:sz w:val="22"/>
                <w:szCs w:val="22"/>
              </w:rPr>
              <w:t>»</w:t>
            </w:r>
          </w:p>
        </w:tc>
        <w:tc>
          <w:tcPr>
            <w:tcW w:w="170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5510000,00</w:t>
            </w:r>
          </w:p>
        </w:tc>
        <w:tc>
          <w:tcPr>
            <w:tcW w:w="1077"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100</w:t>
            </w:r>
          </w:p>
        </w:tc>
        <w:tc>
          <w:tcPr>
            <w:tcW w:w="130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118 800,00</w:t>
            </w:r>
          </w:p>
        </w:tc>
        <w:tc>
          <w:tcPr>
            <w:tcW w:w="130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100</w:t>
            </w:r>
          </w:p>
        </w:tc>
        <w:tc>
          <w:tcPr>
            <w:tcW w:w="136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0</w:t>
            </w:r>
          </w:p>
        </w:tc>
        <w:tc>
          <w:tcPr>
            <w:tcW w:w="147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0</w:t>
            </w:r>
          </w:p>
        </w:tc>
        <w:tc>
          <w:tcPr>
            <w:tcW w:w="161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7 202,00</w:t>
            </w:r>
          </w:p>
        </w:tc>
      </w:tr>
      <w:tr w:rsidR="00845A6C" w:rsidRPr="00C357BC" w:rsidTr="00956AD8">
        <w:trPr>
          <w:trHeight w:val="196"/>
        </w:trPr>
        <w:tc>
          <w:tcPr>
            <w:tcW w:w="8506" w:type="dxa"/>
            <w:gridSpan w:val="4"/>
            <w:vAlign w:val="center"/>
          </w:tcPr>
          <w:p w:rsidR="00704F07" w:rsidRPr="00C357BC" w:rsidRDefault="00704F07" w:rsidP="00704F07">
            <w:pPr>
              <w:widowControl w:val="0"/>
              <w:autoSpaceDE w:val="0"/>
              <w:autoSpaceDN w:val="0"/>
              <w:jc w:val="center"/>
              <w:rPr>
                <w:sz w:val="22"/>
                <w:szCs w:val="22"/>
              </w:rPr>
            </w:pPr>
            <w:r w:rsidRPr="00C357BC">
              <w:rPr>
                <w:sz w:val="22"/>
                <w:szCs w:val="22"/>
              </w:rPr>
              <w:t>ИТОГО:</w:t>
            </w:r>
          </w:p>
        </w:tc>
        <w:tc>
          <w:tcPr>
            <w:tcW w:w="1304"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11 192 700</w:t>
            </w:r>
          </w:p>
        </w:tc>
        <w:tc>
          <w:tcPr>
            <w:tcW w:w="1305" w:type="dxa"/>
            <w:vAlign w:val="center"/>
          </w:tcPr>
          <w:p w:rsidR="00704F07" w:rsidRPr="00C357BC" w:rsidRDefault="00704F07" w:rsidP="00704F07">
            <w:pPr>
              <w:widowControl w:val="0"/>
              <w:autoSpaceDE w:val="0"/>
              <w:autoSpaceDN w:val="0"/>
              <w:rPr>
                <w:sz w:val="22"/>
                <w:szCs w:val="22"/>
              </w:rPr>
            </w:pPr>
          </w:p>
        </w:tc>
        <w:tc>
          <w:tcPr>
            <w:tcW w:w="1361"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9 904 426,18</w:t>
            </w:r>
          </w:p>
        </w:tc>
        <w:tc>
          <w:tcPr>
            <w:tcW w:w="1474" w:type="dxa"/>
            <w:vAlign w:val="center"/>
          </w:tcPr>
          <w:p w:rsidR="00704F07" w:rsidRPr="00C357BC" w:rsidRDefault="00704F07" w:rsidP="00704F07">
            <w:pPr>
              <w:widowControl w:val="0"/>
              <w:autoSpaceDE w:val="0"/>
              <w:autoSpaceDN w:val="0"/>
              <w:rPr>
                <w:sz w:val="22"/>
                <w:szCs w:val="22"/>
              </w:rPr>
            </w:pPr>
          </w:p>
        </w:tc>
        <w:tc>
          <w:tcPr>
            <w:tcW w:w="1615" w:type="dxa"/>
            <w:vAlign w:val="center"/>
          </w:tcPr>
          <w:p w:rsidR="00704F07" w:rsidRPr="00C357BC" w:rsidRDefault="00704F07" w:rsidP="00704F07">
            <w:pPr>
              <w:widowControl w:val="0"/>
              <w:autoSpaceDE w:val="0"/>
              <w:autoSpaceDN w:val="0"/>
              <w:jc w:val="center"/>
              <w:rPr>
                <w:sz w:val="22"/>
                <w:szCs w:val="22"/>
              </w:rPr>
            </w:pPr>
            <w:r w:rsidRPr="00C357BC">
              <w:rPr>
                <w:sz w:val="22"/>
                <w:szCs w:val="22"/>
              </w:rPr>
              <w:t>9 911 628,18</w:t>
            </w:r>
          </w:p>
        </w:tc>
      </w:tr>
    </w:tbl>
    <w:p w:rsidR="00956AD8" w:rsidRPr="00C357BC" w:rsidRDefault="00956AD8" w:rsidP="00EB0A21">
      <w:pPr>
        <w:ind w:firstLine="770"/>
        <w:jc w:val="right"/>
        <w:rPr>
          <w:i/>
        </w:rPr>
      </w:pPr>
    </w:p>
    <w:p w:rsidR="00EB0A21" w:rsidRPr="00C357BC" w:rsidRDefault="00EB0A21" w:rsidP="00EB0A21">
      <w:pPr>
        <w:ind w:firstLine="770"/>
        <w:jc w:val="right"/>
        <w:rPr>
          <w:i/>
        </w:rPr>
      </w:pPr>
      <w:r w:rsidRPr="00C357BC">
        <w:rPr>
          <w:i/>
        </w:rPr>
        <w:t>Приложение № 12</w:t>
      </w:r>
    </w:p>
    <w:p w:rsidR="00EB0A21" w:rsidRPr="00C357BC" w:rsidRDefault="00EB0A21" w:rsidP="00EB0A21">
      <w:pPr>
        <w:ind w:firstLine="770"/>
        <w:jc w:val="both"/>
        <w:rPr>
          <w:b/>
          <w:i/>
        </w:rPr>
      </w:pPr>
    </w:p>
    <w:p w:rsidR="00EB0A21" w:rsidRPr="00C357BC" w:rsidRDefault="00EB0A21" w:rsidP="00EB0A21">
      <w:pPr>
        <w:ind w:firstLine="770"/>
        <w:jc w:val="center"/>
        <w:rPr>
          <w:b/>
        </w:rPr>
      </w:pPr>
      <w:r w:rsidRPr="00C357BC">
        <w:rPr>
          <w:b/>
        </w:rPr>
        <w:t>Результаты анализа деятельности хозяйственных обществ и иных организаций, участником (акционером) которых является Томская область и областные государственные учреждения, в соответствии с критериями для их сохранения в собственности Томской области</w:t>
      </w:r>
    </w:p>
    <w:p w:rsidR="00EB0A21" w:rsidRPr="00C357BC" w:rsidRDefault="00EB0A21" w:rsidP="00EB0A21">
      <w:pPr>
        <w:ind w:firstLine="770"/>
        <w:jc w:val="center"/>
        <w:rPr>
          <w:b/>
        </w:rPr>
      </w:pPr>
      <w:r w:rsidRPr="00C357BC">
        <w:rPr>
          <w:b/>
        </w:rPr>
        <w:t xml:space="preserve">(Постановление Администрации Томской области от 08.05.2013 № 202а) </w:t>
      </w:r>
    </w:p>
    <w:p w:rsidR="0038746C" w:rsidRPr="00C357BC" w:rsidRDefault="0038746C" w:rsidP="0038746C">
      <w:pPr>
        <w:ind w:firstLine="770"/>
        <w:jc w:val="center"/>
        <w:rPr>
          <w:b/>
        </w:rPr>
      </w:pPr>
    </w:p>
    <w:p w:rsidR="0038746C" w:rsidRPr="00C357BC" w:rsidRDefault="0038746C" w:rsidP="0038746C">
      <w:pPr>
        <w:widowControl w:val="0"/>
        <w:numPr>
          <w:ilvl w:val="0"/>
          <w:numId w:val="21"/>
        </w:numPr>
        <w:autoSpaceDE w:val="0"/>
        <w:autoSpaceDN w:val="0"/>
        <w:adjustRightInd w:val="0"/>
        <w:jc w:val="center"/>
        <w:rPr>
          <w:b/>
        </w:rPr>
      </w:pPr>
      <w:r w:rsidRPr="00C357BC">
        <w:rPr>
          <w:b/>
        </w:rPr>
        <w:t xml:space="preserve">Перечень хозяйственных обществ, иных организаций участником (акционером) которых является Томская область,  сохранение которых в государственной собственности Томской области необходимо: </w:t>
      </w:r>
    </w:p>
    <w:tbl>
      <w:tblPr>
        <w:tblW w:w="1573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62" w:type="dxa"/>
          <w:bottom w:w="28" w:type="dxa"/>
          <w:right w:w="62" w:type="dxa"/>
        </w:tblCellMar>
        <w:tblLook w:val="0000" w:firstRow="0" w:lastRow="0" w:firstColumn="0" w:lastColumn="0" w:noHBand="0" w:noVBand="0"/>
      </w:tblPr>
      <w:tblGrid>
        <w:gridCol w:w="509"/>
        <w:gridCol w:w="4723"/>
        <w:gridCol w:w="13"/>
        <w:gridCol w:w="2815"/>
        <w:gridCol w:w="20"/>
        <w:gridCol w:w="42"/>
        <w:gridCol w:w="2200"/>
        <w:gridCol w:w="26"/>
        <w:gridCol w:w="5387"/>
      </w:tblGrid>
      <w:tr w:rsidR="008018CD" w:rsidRPr="00C357BC" w:rsidTr="008018CD">
        <w:trPr>
          <w:trHeight w:val="195"/>
        </w:trPr>
        <w:tc>
          <w:tcPr>
            <w:tcW w:w="509" w:type="dxa"/>
            <w:vAlign w:val="center"/>
          </w:tcPr>
          <w:p w:rsidR="0038746C" w:rsidRPr="008018CD" w:rsidRDefault="0038746C" w:rsidP="0038746C">
            <w:pPr>
              <w:widowControl w:val="0"/>
              <w:autoSpaceDE w:val="0"/>
              <w:autoSpaceDN w:val="0"/>
              <w:jc w:val="center"/>
              <w:rPr>
                <w:sz w:val="22"/>
                <w:szCs w:val="22"/>
              </w:rPr>
            </w:pPr>
            <w:r w:rsidRPr="008018CD">
              <w:rPr>
                <w:sz w:val="22"/>
                <w:szCs w:val="22"/>
              </w:rPr>
              <w:t>№ пп</w:t>
            </w:r>
          </w:p>
        </w:tc>
        <w:tc>
          <w:tcPr>
            <w:tcW w:w="4723" w:type="dxa"/>
            <w:vAlign w:val="center"/>
          </w:tcPr>
          <w:p w:rsidR="0038746C" w:rsidRPr="008018CD" w:rsidRDefault="0038746C" w:rsidP="0038746C">
            <w:pPr>
              <w:widowControl w:val="0"/>
              <w:autoSpaceDE w:val="0"/>
              <w:autoSpaceDN w:val="0"/>
              <w:jc w:val="center"/>
              <w:rPr>
                <w:sz w:val="22"/>
                <w:szCs w:val="22"/>
              </w:rPr>
            </w:pPr>
            <w:r w:rsidRPr="008018CD">
              <w:rPr>
                <w:sz w:val="22"/>
                <w:szCs w:val="22"/>
              </w:rPr>
              <w:t>Деятельность организации, соответствующая критерию необходимости сохранения в государственной собственности</w:t>
            </w:r>
          </w:p>
        </w:tc>
        <w:tc>
          <w:tcPr>
            <w:tcW w:w="2828" w:type="dxa"/>
            <w:gridSpan w:val="2"/>
            <w:vAlign w:val="center"/>
          </w:tcPr>
          <w:p w:rsidR="0038746C" w:rsidRPr="008018CD" w:rsidRDefault="0038746C" w:rsidP="0038746C">
            <w:pPr>
              <w:widowControl w:val="0"/>
              <w:autoSpaceDE w:val="0"/>
              <w:autoSpaceDN w:val="0"/>
              <w:jc w:val="center"/>
              <w:rPr>
                <w:sz w:val="22"/>
                <w:szCs w:val="22"/>
              </w:rPr>
            </w:pPr>
            <w:r w:rsidRPr="008018CD">
              <w:rPr>
                <w:sz w:val="22"/>
                <w:szCs w:val="22"/>
              </w:rPr>
              <w:t>Бюджетная эффективность деятельности организации в 2018 году</w:t>
            </w:r>
          </w:p>
        </w:tc>
        <w:tc>
          <w:tcPr>
            <w:tcW w:w="2262" w:type="dxa"/>
            <w:gridSpan w:val="3"/>
            <w:vAlign w:val="center"/>
          </w:tcPr>
          <w:p w:rsidR="0038746C" w:rsidRPr="008018CD" w:rsidRDefault="0038746C" w:rsidP="0038746C">
            <w:pPr>
              <w:widowControl w:val="0"/>
              <w:autoSpaceDE w:val="0"/>
              <w:autoSpaceDN w:val="0"/>
              <w:jc w:val="center"/>
              <w:rPr>
                <w:sz w:val="22"/>
                <w:szCs w:val="22"/>
              </w:rPr>
            </w:pPr>
            <w:r w:rsidRPr="008018CD">
              <w:rPr>
                <w:sz w:val="22"/>
                <w:szCs w:val="22"/>
              </w:rPr>
              <w:t xml:space="preserve">Экономическая эффективность деятельности организации в 2018 году </w:t>
            </w:r>
            <w:hyperlink w:anchor="P509" w:history="1">
              <w:r w:rsidRPr="008018CD">
                <w:rPr>
                  <w:sz w:val="22"/>
                  <w:szCs w:val="22"/>
                </w:rPr>
                <w:t>&lt;*&gt;</w:t>
              </w:r>
            </w:hyperlink>
            <w:r w:rsidRPr="008018CD">
              <w:rPr>
                <w:sz w:val="22"/>
                <w:szCs w:val="22"/>
              </w:rPr>
              <w:t>)</w:t>
            </w:r>
          </w:p>
        </w:tc>
        <w:tc>
          <w:tcPr>
            <w:tcW w:w="5413" w:type="dxa"/>
            <w:gridSpan w:val="2"/>
            <w:vAlign w:val="center"/>
          </w:tcPr>
          <w:p w:rsidR="0038746C" w:rsidRPr="008018CD" w:rsidRDefault="0038746C" w:rsidP="0038746C">
            <w:pPr>
              <w:widowControl w:val="0"/>
              <w:autoSpaceDE w:val="0"/>
              <w:autoSpaceDN w:val="0"/>
              <w:jc w:val="center"/>
              <w:rPr>
                <w:sz w:val="22"/>
                <w:szCs w:val="22"/>
              </w:rPr>
            </w:pPr>
            <w:r w:rsidRPr="008018CD">
              <w:rPr>
                <w:sz w:val="22"/>
                <w:szCs w:val="22"/>
              </w:rPr>
              <w:t>Вывод</w:t>
            </w:r>
          </w:p>
        </w:tc>
      </w:tr>
      <w:tr w:rsidR="008018CD" w:rsidRPr="00C357BC" w:rsidTr="008018CD">
        <w:trPr>
          <w:trHeight w:val="140"/>
        </w:trPr>
        <w:tc>
          <w:tcPr>
            <w:tcW w:w="509" w:type="dxa"/>
            <w:vAlign w:val="center"/>
          </w:tcPr>
          <w:p w:rsidR="0038746C" w:rsidRPr="008018CD" w:rsidRDefault="0038746C" w:rsidP="0038746C">
            <w:pPr>
              <w:widowControl w:val="0"/>
              <w:autoSpaceDE w:val="0"/>
              <w:autoSpaceDN w:val="0"/>
              <w:jc w:val="center"/>
              <w:rPr>
                <w:sz w:val="22"/>
                <w:szCs w:val="22"/>
              </w:rPr>
            </w:pPr>
            <w:r w:rsidRPr="008018CD">
              <w:rPr>
                <w:sz w:val="22"/>
                <w:szCs w:val="22"/>
              </w:rPr>
              <w:t>1</w:t>
            </w:r>
          </w:p>
        </w:tc>
        <w:tc>
          <w:tcPr>
            <w:tcW w:w="4723" w:type="dxa"/>
            <w:vAlign w:val="center"/>
          </w:tcPr>
          <w:p w:rsidR="0038746C" w:rsidRPr="008018CD" w:rsidRDefault="0038746C" w:rsidP="0038746C">
            <w:pPr>
              <w:widowControl w:val="0"/>
              <w:autoSpaceDE w:val="0"/>
              <w:autoSpaceDN w:val="0"/>
              <w:jc w:val="center"/>
              <w:rPr>
                <w:sz w:val="22"/>
                <w:szCs w:val="22"/>
              </w:rPr>
            </w:pPr>
            <w:r w:rsidRPr="008018CD">
              <w:rPr>
                <w:sz w:val="22"/>
                <w:szCs w:val="22"/>
              </w:rPr>
              <w:t>2</w:t>
            </w:r>
          </w:p>
        </w:tc>
        <w:tc>
          <w:tcPr>
            <w:tcW w:w="2828" w:type="dxa"/>
            <w:gridSpan w:val="2"/>
            <w:vAlign w:val="center"/>
          </w:tcPr>
          <w:p w:rsidR="0038746C" w:rsidRPr="008018CD" w:rsidRDefault="0038746C" w:rsidP="0038746C">
            <w:pPr>
              <w:widowControl w:val="0"/>
              <w:autoSpaceDE w:val="0"/>
              <w:autoSpaceDN w:val="0"/>
              <w:jc w:val="center"/>
              <w:rPr>
                <w:sz w:val="22"/>
                <w:szCs w:val="22"/>
              </w:rPr>
            </w:pPr>
            <w:r w:rsidRPr="008018CD">
              <w:rPr>
                <w:sz w:val="22"/>
                <w:szCs w:val="22"/>
              </w:rPr>
              <w:t>3</w:t>
            </w:r>
          </w:p>
        </w:tc>
        <w:tc>
          <w:tcPr>
            <w:tcW w:w="2262" w:type="dxa"/>
            <w:gridSpan w:val="3"/>
            <w:vAlign w:val="center"/>
          </w:tcPr>
          <w:p w:rsidR="0038746C" w:rsidRPr="008018CD" w:rsidRDefault="0038746C" w:rsidP="0038746C">
            <w:pPr>
              <w:widowControl w:val="0"/>
              <w:autoSpaceDE w:val="0"/>
              <w:autoSpaceDN w:val="0"/>
              <w:jc w:val="center"/>
              <w:rPr>
                <w:sz w:val="22"/>
                <w:szCs w:val="22"/>
              </w:rPr>
            </w:pPr>
            <w:bookmarkStart w:id="21" w:name="P35"/>
            <w:bookmarkEnd w:id="21"/>
            <w:r w:rsidRPr="008018CD">
              <w:rPr>
                <w:sz w:val="22"/>
                <w:szCs w:val="22"/>
              </w:rPr>
              <w:t>4</w:t>
            </w:r>
          </w:p>
        </w:tc>
        <w:tc>
          <w:tcPr>
            <w:tcW w:w="5413" w:type="dxa"/>
            <w:gridSpan w:val="2"/>
            <w:vAlign w:val="center"/>
          </w:tcPr>
          <w:p w:rsidR="0038746C" w:rsidRPr="008018CD" w:rsidRDefault="0038746C" w:rsidP="0038746C">
            <w:pPr>
              <w:widowControl w:val="0"/>
              <w:autoSpaceDE w:val="0"/>
              <w:autoSpaceDN w:val="0"/>
              <w:jc w:val="center"/>
              <w:rPr>
                <w:sz w:val="22"/>
                <w:szCs w:val="22"/>
              </w:rPr>
            </w:pPr>
            <w:r w:rsidRPr="008018CD">
              <w:rPr>
                <w:sz w:val="22"/>
                <w:szCs w:val="22"/>
              </w:rPr>
              <w:t>5</w:t>
            </w:r>
          </w:p>
        </w:tc>
      </w:tr>
      <w:tr w:rsidR="008018CD" w:rsidRPr="00C357BC" w:rsidTr="008018CD">
        <w:trPr>
          <w:trHeight w:val="74"/>
        </w:trPr>
        <w:tc>
          <w:tcPr>
            <w:tcW w:w="509" w:type="dxa"/>
            <w:vAlign w:val="center"/>
          </w:tcPr>
          <w:p w:rsidR="0038746C" w:rsidRPr="008018CD" w:rsidRDefault="0038746C" w:rsidP="0038746C">
            <w:pPr>
              <w:widowControl w:val="0"/>
              <w:autoSpaceDE w:val="0"/>
              <w:autoSpaceDN w:val="0"/>
              <w:jc w:val="both"/>
              <w:outlineLvl w:val="2"/>
              <w:rPr>
                <w:sz w:val="22"/>
                <w:szCs w:val="22"/>
              </w:rPr>
            </w:pPr>
            <w:r w:rsidRPr="008018CD">
              <w:rPr>
                <w:sz w:val="22"/>
                <w:szCs w:val="22"/>
              </w:rPr>
              <w:t>1</w:t>
            </w:r>
          </w:p>
        </w:tc>
        <w:tc>
          <w:tcPr>
            <w:tcW w:w="15226" w:type="dxa"/>
            <w:gridSpan w:val="8"/>
            <w:vAlign w:val="center"/>
          </w:tcPr>
          <w:p w:rsidR="0038746C" w:rsidRPr="008018CD" w:rsidRDefault="0038746C" w:rsidP="0038746C">
            <w:pPr>
              <w:widowControl w:val="0"/>
              <w:autoSpaceDE w:val="0"/>
              <w:autoSpaceDN w:val="0"/>
              <w:jc w:val="center"/>
              <w:rPr>
                <w:sz w:val="22"/>
                <w:szCs w:val="22"/>
              </w:rPr>
            </w:pPr>
            <w:r w:rsidRPr="008018CD">
              <w:rPr>
                <w:sz w:val="22"/>
                <w:szCs w:val="22"/>
              </w:rPr>
              <w:t>Акционерное общество «ТомскАгроИнвест» (доля Томской области - 100%)</w:t>
            </w:r>
          </w:p>
        </w:tc>
      </w:tr>
      <w:tr w:rsidR="008018CD" w:rsidRPr="00C357BC" w:rsidTr="008018CD">
        <w:trPr>
          <w:trHeight w:val="195"/>
        </w:trPr>
        <w:tc>
          <w:tcPr>
            <w:tcW w:w="509" w:type="dxa"/>
            <w:vMerge w:val="restart"/>
          </w:tcPr>
          <w:p w:rsidR="0038746C" w:rsidRPr="008018CD" w:rsidRDefault="0038746C" w:rsidP="0038746C">
            <w:pPr>
              <w:widowControl w:val="0"/>
              <w:autoSpaceDE w:val="0"/>
              <w:autoSpaceDN w:val="0"/>
              <w:rPr>
                <w:sz w:val="22"/>
                <w:szCs w:val="22"/>
              </w:rPr>
            </w:pPr>
          </w:p>
        </w:tc>
        <w:tc>
          <w:tcPr>
            <w:tcW w:w="4723" w:type="dxa"/>
            <w:vMerge w:val="restart"/>
          </w:tcPr>
          <w:p w:rsidR="0038746C" w:rsidRPr="008018CD" w:rsidRDefault="0038746C" w:rsidP="0038746C">
            <w:pPr>
              <w:widowControl w:val="0"/>
              <w:autoSpaceDE w:val="0"/>
              <w:autoSpaceDN w:val="0"/>
              <w:jc w:val="both"/>
              <w:rPr>
                <w:sz w:val="22"/>
                <w:szCs w:val="22"/>
              </w:rPr>
            </w:pPr>
            <w:r w:rsidRPr="008018CD">
              <w:rPr>
                <w:sz w:val="22"/>
                <w:szCs w:val="22"/>
              </w:rPr>
              <w:t xml:space="preserve">Деятельность хозяйственного общества обеспечивает реализацию полномочий органов государственной власти в соответствии </w:t>
            </w:r>
            <w:hyperlink r:id="rId40" w:history="1">
              <w:r w:rsidRPr="008018CD">
                <w:rPr>
                  <w:sz w:val="22"/>
                  <w:szCs w:val="22"/>
                </w:rPr>
                <w:t>пп. 9 п</w:t>
              </w:r>
              <w:r w:rsidR="002115A9" w:rsidRPr="008018CD">
                <w:rPr>
                  <w:sz w:val="22"/>
                  <w:szCs w:val="22"/>
                </w:rPr>
                <w:t>.</w:t>
              </w:r>
              <w:r w:rsidRPr="008018CD">
                <w:rPr>
                  <w:sz w:val="22"/>
                  <w:szCs w:val="22"/>
                </w:rPr>
                <w:t xml:space="preserve"> 2 ст. 26.3</w:t>
              </w:r>
            </w:hyperlink>
            <w:r w:rsidRPr="008018CD">
              <w:rPr>
                <w:sz w:val="22"/>
                <w:szCs w:val="22"/>
              </w:rPr>
              <w:t xml:space="preserve"> Федерального закона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Деятельность организации способствует решению вопросов поддержки сельскохозяйственного производства, разработки и реализации государственных программ (подпрограмм) Томской области, содержащих мероприятия, направленные на развитие субъектов малого и среднего предпринимательства, и проектов в области развития субъектов малого и среднего предпринимательства.</w:t>
            </w:r>
          </w:p>
          <w:p w:rsidR="0038746C" w:rsidRPr="008018CD" w:rsidRDefault="0038746C" w:rsidP="0038746C">
            <w:pPr>
              <w:widowControl w:val="0"/>
              <w:autoSpaceDE w:val="0"/>
              <w:autoSpaceDN w:val="0"/>
              <w:jc w:val="both"/>
              <w:rPr>
                <w:sz w:val="22"/>
                <w:szCs w:val="22"/>
              </w:rPr>
            </w:pPr>
            <w:r w:rsidRPr="008018CD">
              <w:rPr>
                <w:sz w:val="22"/>
                <w:szCs w:val="22"/>
              </w:rPr>
              <w:t>Одним из видов деятельности организации является предоставление товарного и (или) коммерческого кредита сельскохозяйственным товаропроизводителям, в том числе крестьянским (фермерским) хозяйствам Томской области. Поскольку в настоящее время коммерческие банки либо отказываются кредитовать сельскохозяйственных товаропроизводителей, либо устанавливают несоизмеримые проценты за пользование кредитом, то деятельность по кредитованию сельскохозяйственных товаропроизводителей является особо актуальной.</w:t>
            </w:r>
          </w:p>
          <w:p w:rsidR="0038746C" w:rsidRPr="008018CD" w:rsidRDefault="0038746C" w:rsidP="0038746C">
            <w:pPr>
              <w:widowControl w:val="0"/>
              <w:autoSpaceDE w:val="0"/>
              <w:autoSpaceDN w:val="0"/>
              <w:jc w:val="both"/>
              <w:rPr>
                <w:sz w:val="22"/>
                <w:szCs w:val="22"/>
              </w:rPr>
            </w:pPr>
            <w:r w:rsidRPr="008018CD">
              <w:rPr>
                <w:sz w:val="22"/>
                <w:szCs w:val="22"/>
              </w:rPr>
              <w:t>Кроме того, Общество участвует в реализации мероприятий:</w:t>
            </w:r>
          </w:p>
          <w:p w:rsidR="0038746C" w:rsidRPr="008018CD" w:rsidRDefault="0038746C" w:rsidP="0038746C">
            <w:pPr>
              <w:widowControl w:val="0"/>
              <w:autoSpaceDE w:val="0"/>
              <w:autoSpaceDN w:val="0"/>
              <w:jc w:val="both"/>
              <w:rPr>
                <w:sz w:val="22"/>
                <w:szCs w:val="22"/>
              </w:rPr>
            </w:pPr>
            <w:r w:rsidRPr="008018CD">
              <w:rPr>
                <w:sz w:val="22"/>
                <w:szCs w:val="22"/>
              </w:rPr>
              <w:t xml:space="preserve">- государственной </w:t>
            </w:r>
            <w:hyperlink r:id="rId41" w:history="1">
              <w:r w:rsidRPr="008018CD">
                <w:rPr>
                  <w:sz w:val="22"/>
                  <w:szCs w:val="22"/>
                </w:rPr>
                <w:t>программы</w:t>
              </w:r>
            </w:hyperlink>
            <w:r w:rsidRPr="008018CD">
              <w:rPr>
                <w:sz w:val="22"/>
                <w:szCs w:val="22"/>
              </w:rPr>
              <w:t xml:space="preserve"> «Развитие сельского хозяйства и регулируемых рынков в Томской области», утвержденной постановлением Администрации Томской области от 12.12.2014 № 485а, в целях повышения доступности кредитных ресурсов для сельскохозяйственных товаропроизводителей, для наращивания оборотных средств и средств для обновления основных фондов.</w:t>
            </w:r>
          </w:p>
        </w:tc>
        <w:tc>
          <w:tcPr>
            <w:tcW w:w="2828" w:type="dxa"/>
            <w:gridSpan w:val="2"/>
            <w:vMerge w:val="restart"/>
          </w:tcPr>
          <w:p w:rsidR="0038746C" w:rsidRPr="008018CD" w:rsidRDefault="0038746C" w:rsidP="0038746C">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38746C" w:rsidRPr="008018CD" w:rsidRDefault="0038746C" w:rsidP="0038746C">
            <w:pPr>
              <w:widowControl w:val="0"/>
              <w:autoSpaceDE w:val="0"/>
              <w:autoSpaceDN w:val="0"/>
              <w:rPr>
                <w:sz w:val="22"/>
                <w:szCs w:val="22"/>
              </w:rPr>
            </w:pPr>
            <w:r w:rsidRPr="008018CD">
              <w:rPr>
                <w:sz w:val="22"/>
                <w:szCs w:val="22"/>
              </w:rPr>
              <w:t>В частности:</w:t>
            </w:r>
          </w:p>
          <w:p w:rsidR="0038746C" w:rsidRPr="008018CD" w:rsidRDefault="0038746C" w:rsidP="0038746C">
            <w:pPr>
              <w:widowControl w:val="0"/>
              <w:autoSpaceDE w:val="0"/>
              <w:autoSpaceDN w:val="0"/>
              <w:rPr>
                <w:sz w:val="22"/>
                <w:szCs w:val="22"/>
              </w:rPr>
            </w:pPr>
            <w:r w:rsidRPr="008018CD">
              <w:rPr>
                <w:sz w:val="22"/>
                <w:szCs w:val="22"/>
              </w:rPr>
              <w:t>- по результатам деятельности Общества за 2017 год в 2018 году выплачены дивиденды в размере 337,25 тыс. руб.</w:t>
            </w:r>
          </w:p>
        </w:tc>
        <w:tc>
          <w:tcPr>
            <w:tcW w:w="2262" w:type="dxa"/>
            <w:gridSpan w:val="3"/>
            <w:tcBorders>
              <w:bottom w:val="nil"/>
            </w:tcBorders>
          </w:tcPr>
          <w:p w:rsidR="0038746C" w:rsidRPr="008018CD" w:rsidRDefault="00AE2D07" w:rsidP="0038746C">
            <w:pPr>
              <w:widowControl w:val="0"/>
              <w:autoSpaceDE w:val="0"/>
              <w:autoSpaceDN w:val="0"/>
              <w:rPr>
                <w:sz w:val="22"/>
                <w:szCs w:val="22"/>
              </w:rPr>
            </w:pPr>
            <w:r w:rsidRPr="008018CD">
              <w:rPr>
                <w:sz w:val="22"/>
                <w:szCs w:val="22"/>
              </w:rPr>
              <w:t>Чистая прибыль (убыток)</w:t>
            </w:r>
            <w:r w:rsidR="0038746C" w:rsidRPr="008018CD">
              <w:rPr>
                <w:sz w:val="22"/>
                <w:szCs w:val="22"/>
              </w:rPr>
              <w:t xml:space="preserve"> – </w:t>
            </w:r>
            <w:r w:rsidR="0038746C" w:rsidRPr="008018CD">
              <w:rPr>
                <w:sz w:val="22"/>
                <w:szCs w:val="22"/>
              </w:rPr>
              <w:br/>
              <w:t>1 667 тыс. руб.</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Стоимость чистых активов – 66 462 тыс. руб.</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Коэффициент общей ликвидности – 1,26.</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jc w:val="both"/>
              <w:rPr>
                <w:sz w:val="22"/>
                <w:szCs w:val="22"/>
              </w:rPr>
            </w:pPr>
            <w:r w:rsidRPr="008018CD">
              <w:rPr>
                <w:sz w:val="22"/>
                <w:szCs w:val="22"/>
              </w:rPr>
              <w:t>Коэффициент автономии – 0,29.</w:t>
            </w:r>
          </w:p>
          <w:p w:rsidR="0038746C" w:rsidRPr="008018CD" w:rsidRDefault="0038746C" w:rsidP="0038746C">
            <w:pPr>
              <w:widowControl w:val="0"/>
              <w:autoSpaceDE w:val="0"/>
              <w:autoSpaceDN w:val="0"/>
              <w:jc w:val="both"/>
              <w:rPr>
                <w:sz w:val="22"/>
                <w:szCs w:val="22"/>
              </w:rPr>
            </w:pPr>
          </w:p>
          <w:p w:rsidR="00AE2D07" w:rsidRPr="008018CD" w:rsidRDefault="00AE2D07" w:rsidP="0038746C">
            <w:pPr>
              <w:widowControl w:val="0"/>
              <w:autoSpaceDE w:val="0"/>
              <w:autoSpaceDN w:val="0"/>
              <w:jc w:val="both"/>
              <w:rPr>
                <w:sz w:val="22"/>
                <w:szCs w:val="22"/>
              </w:rPr>
            </w:pPr>
          </w:p>
          <w:p w:rsidR="0038746C" w:rsidRPr="008018CD" w:rsidRDefault="0038746C" w:rsidP="0038746C">
            <w:pPr>
              <w:widowControl w:val="0"/>
              <w:autoSpaceDE w:val="0"/>
              <w:autoSpaceDN w:val="0"/>
              <w:jc w:val="both"/>
              <w:rPr>
                <w:sz w:val="22"/>
                <w:szCs w:val="22"/>
              </w:rPr>
            </w:pPr>
            <w:r w:rsidRPr="008018CD">
              <w:rPr>
                <w:sz w:val="22"/>
                <w:szCs w:val="22"/>
              </w:rPr>
              <w:t>Рентабельность деятельности – 0,44%</w:t>
            </w:r>
          </w:p>
          <w:p w:rsidR="0038746C" w:rsidRPr="008018CD" w:rsidRDefault="0038746C" w:rsidP="0038746C">
            <w:pPr>
              <w:widowControl w:val="0"/>
              <w:autoSpaceDE w:val="0"/>
              <w:autoSpaceDN w:val="0"/>
              <w:rPr>
                <w:sz w:val="22"/>
                <w:szCs w:val="22"/>
              </w:rPr>
            </w:pPr>
          </w:p>
        </w:tc>
        <w:tc>
          <w:tcPr>
            <w:tcW w:w="5413" w:type="dxa"/>
            <w:gridSpan w:val="2"/>
            <w:tcBorders>
              <w:bottom w:val="nil"/>
            </w:tcBorders>
          </w:tcPr>
          <w:p w:rsidR="0038746C" w:rsidRPr="008018CD" w:rsidRDefault="0038746C" w:rsidP="0038746C">
            <w:pPr>
              <w:widowControl w:val="0"/>
              <w:autoSpaceDE w:val="0"/>
              <w:autoSpaceDN w:val="0"/>
              <w:rPr>
                <w:sz w:val="22"/>
                <w:szCs w:val="22"/>
              </w:rPr>
            </w:pPr>
            <w:r w:rsidRPr="008018CD">
              <w:rPr>
                <w:sz w:val="22"/>
                <w:szCs w:val="22"/>
              </w:rPr>
              <w:t>По итогам деятельности за 2018 год Обществом получена прибыль (за 2017 год – чистая прибыль 1</w:t>
            </w:r>
            <w:r w:rsidR="002115A9" w:rsidRPr="008018CD">
              <w:rPr>
                <w:sz w:val="22"/>
                <w:szCs w:val="22"/>
              </w:rPr>
              <w:t xml:space="preserve"> </w:t>
            </w:r>
            <w:r w:rsidRPr="008018CD">
              <w:rPr>
                <w:sz w:val="22"/>
                <w:szCs w:val="22"/>
              </w:rPr>
              <w:t>349 тыс. руб).</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Значение показателей стоимости чистых активов, общей ликвидности находятся в пределах нормы.</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Значение показателя коэффициента автономии ниже нормативного значения (организация зависима от внешних кредиторов, что связа</w:t>
            </w:r>
            <w:r w:rsidR="00B52176" w:rsidRPr="008018CD">
              <w:rPr>
                <w:sz w:val="22"/>
                <w:szCs w:val="22"/>
              </w:rPr>
              <w:t xml:space="preserve">но с ее основной деятельностью), фактическое значение показателя приближено к установленному </w:t>
            </w:r>
            <w:r w:rsidR="00E4707E" w:rsidRPr="008018CD">
              <w:rPr>
                <w:sz w:val="22"/>
                <w:szCs w:val="22"/>
              </w:rPr>
              <w:t>пограммой финансово-хозяйственной деятельности Общества значению.</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 xml:space="preserve">Фактическое значение показателя рентабельности деятельности  </w:t>
            </w:r>
            <w:r w:rsidR="00E4707E" w:rsidRPr="008018CD">
              <w:rPr>
                <w:sz w:val="22"/>
                <w:szCs w:val="22"/>
              </w:rPr>
              <w:t>приближено к значению,</w:t>
            </w:r>
            <w:r w:rsidRPr="008018CD">
              <w:rPr>
                <w:sz w:val="22"/>
                <w:szCs w:val="22"/>
              </w:rPr>
              <w:t xml:space="preserve"> утвержденно</w:t>
            </w:r>
            <w:r w:rsidR="00E4707E" w:rsidRPr="008018CD">
              <w:rPr>
                <w:sz w:val="22"/>
                <w:szCs w:val="22"/>
              </w:rPr>
              <w:t>му</w:t>
            </w:r>
            <w:r w:rsidRPr="008018CD">
              <w:rPr>
                <w:sz w:val="22"/>
                <w:szCs w:val="22"/>
              </w:rPr>
              <w:t xml:space="preserve"> в установленном порядке.</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 xml:space="preserve">Показатель бюджетной эффективности имеет  удовлетворительное значение, показатель экономической эффективности </w:t>
            </w:r>
            <w:r w:rsidR="00956AD8" w:rsidRPr="008018CD">
              <w:rPr>
                <w:sz w:val="22"/>
                <w:szCs w:val="22"/>
              </w:rPr>
              <w:t>–</w:t>
            </w:r>
            <w:r w:rsidRPr="008018CD">
              <w:rPr>
                <w:sz w:val="22"/>
                <w:szCs w:val="22"/>
              </w:rPr>
              <w:t>неудовлетворительное значение.</w:t>
            </w:r>
          </w:p>
          <w:p w:rsidR="00E4707E" w:rsidRPr="008018CD" w:rsidRDefault="00E4707E" w:rsidP="0038746C">
            <w:pPr>
              <w:widowControl w:val="0"/>
              <w:autoSpaceDE w:val="0"/>
              <w:autoSpaceDN w:val="0"/>
              <w:rPr>
                <w:sz w:val="22"/>
                <w:szCs w:val="22"/>
              </w:rPr>
            </w:pPr>
            <w:r w:rsidRPr="008018CD">
              <w:rPr>
                <w:sz w:val="22"/>
                <w:szCs w:val="22"/>
              </w:rPr>
              <w:t>Обществом проводятся мероприятия по улучшению финансово-хозяйственной деятельности и контролю за дебиторской и кредиторской задолженностью.</w:t>
            </w:r>
          </w:p>
        </w:tc>
      </w:tr>
      <w:tr w:rsidR="008018CD" w:rsidRPr="00C357BC" w:rsidTr="008018CD">
        <w:trPr>
          <w:trHeight w:val="195"/>
        </w:trPr>
        <w:tc>
          <w:tcPr>
            <w:tcW w:w="509" w:type="dxa"/>
            <w:vMerge/>
          </w:tcPr>
          <w:p w:rsidR="0038746C" w:rsidRPr="008018CD" w:rsidRDefault="0038746C" w:rsidP="0038746C">
            <w:pPr>
              <w:rPr>
                <w:rFonts w:eastAsia="Calibri"/>
                <w:sz w:val="22"/>
                <w:szCs w:val="22"/>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tcBorders>
          </w:tcPr>
          <w:p w:rsidR="0038746C" w:rsidRPr="008018CD" w:rsidRDefault="0038746C" w:rsidP="0038746C">
            <w:pPr>
              <w:widowControl w:val="0"/>
              <w:autoSpaceDE w:val="0"/>
              <w:autoSpaceDN w:val="0"/>
              <w:jc w:val="both"/>
              <w:rPr>
                <w:sz w:val="22"/>
                <w:szCs w:val="22"/>
              </w:rPr>
            </w:pPr>
          </w:p>
        </w:tc>
        <w:tc>
          <w:tcPr>
            <w:tcW w:w="5413" w:type="dxa"/>
            <w:gridSpan w:val="2"/>
            <w:tcBorders>
              <w:top w:val="nil"/>
            </w:tcBorders>
          </w:tcPr>
          <w:p w:rsidR="0038746C" w:rsidRPr="008018CD" w:rsidRDefault="0038746C" w:rsidP="0038746C">
            <w:pPr>
              <w:widowControl w:val="0"/>
              <w:autoSpaceDE w:val="0"/>
              <w:autoSpaceDN w:val="0"/>
              <w:rPr>
                <w:sz w:val="22"/>
                <w:szCs w:val="22"/>
              </w:rPr>
            </w:pPr>
            <w:r w:rsidRPr="008018CD">
              <w:rPr>
                <w:sz w:val="22"/>
                <w:szCs w:val="22"/>
              </w:rPr>
              <w:t>Справочно:</w:t>
            </w:r>
          </w:p>
          <w:p w:rsidR="0038746C" w:rsidRPr="008018CD" w:rsidRDefault="0038746C" w:rsidP="0038746C">
            <w:pPr>
              <w:widowControl w:val="0"/>
              <w:autoSpaceDE w:val="0"/>
              <w:autoSpaceDN w:val="0"/>
              <w:rPr>
                <w:sz w:val="22"/>
                <w:szCs w:val="22"/>
              </w:rPr>
            </w:pPr>
            <w:r w:rsidRPr="008018CD">
              <w:rPr>
                <w:sz w:val="22"/>
                <w:szCs w:val="22"/>
              </w:rPr>
              <w:t xml:space="preserve">показатели, указанные в </w:t>
            </w:r>
            <w:hyperlink w:anchor="P35" w:history="1">
              <w:r w:rsidRPr="008018CD">
                <w:rPr>
                  <w:sz w:val="22"/>
                  <w:szCs w:val="22"/>
                </w:rPr>
                <w:t>графе 4</w:t>
              </w:r>
            </w:hyperlink>
            <w:r w:rsidRPr="008018CD">
              <w:rPr>
                <w:sz w:val="22"/>
                <w:szCs w:val="22"/>
              </w:rPr>
              <w:t xml:space="preserve"> (за исключением показателя стоимости чистых активов), являются обязательными финансово-экономическими показателями в составе ключевых показателей эффективности деятельности (далее - КПЭ) Общества, утвержденными протоколом Совета директоров Общества от 08.05.2018, и имеют следующие значения:</w:t>
            </w:r>
          </w:p>
          <w:p w:rsidR="0038746C" w:rsidRPr="008018CD" w:rsidRDefault="0038746C" w:rsidP="0038746C">
            <w:pPr>
              <w:widowControl w:val="0"/>
              <w:autoSpaceDE w:val="0"/>
              <w:autoSpaceDN w:val="0"/>
              <w:rPr>
                <w:sz w:val="22"/>
                <w:szCs w:val="22"/>
              </w:rPr>
            </w:pPr>
            <w:r w:rsidRPr="008018CD">
              <w:rPr>
                <w:sz w:val="22"/>
                <w:szCs w:val="22"/>
              </w:rPr>
              <w:t>чистая прибыль - 1500 тыс. руб.;</w:t>
            </w:r>
          </w:p>
          <w:p w:rsidR="0038746C" w:rsidRPr="008018CD" w:rsidRDefault="0038746C" w:rsidP="0038746C">
            <w:pPr>
              <w:widowControl w:val="0"/>
              <w:autoSpaceDE w:val="0"/>
              <w:autoSpaceDN w:val="0"/>
              <w:rPr>
                <w:sz w:val="22"/>
                <w:szCs w:val="22"/>
              </w:rPr>
            </w:pPr>
            <w:r w:rsidRPr="008018CD">
              <w:rPr>
                <w:sz w:val="22"/>
                <w:szCs w:val="22"/>
              </w:rPr>
              <w:t>коэффициент общей ликвидности - не менее 1;</w:t>
            </w:r>
          </w:p>
          <w:p w:rsidR="0038746C" w:rsidRPr="008018CD" w:rsidRDefault="0038746C" w:rsidP="0038746C">
            <w:pPr>
              <w:widowControl w:val="0"/>
              <w:autoSpaceDE w:val="0"/>
              <w:autoSpaceDN w:val="0"/>
              <w:rPr>
                <w:sz w:val="22"/>
                <w:szCs w:val="22"/>
              </w:rPr>
            </w:pPr>
            <w:r w:rsidRPr="008018CD">
              <w:rPr>
                <w:sz w:val="22"/>
                <w:szCs w:val="22"/>
              </w:rPr>
              <w:t>коэффициент автономии - не менее 0,3;</w:t>
            </w:r>
          </w:p>
          <w:p w:rsidR="0038746C" w:rsidRPr="008018CD" w:rsidRDefault="0038746C" w:rsidP="0038746C">
            <w:pPr>
              <w:widowControl w:val="0"/>
              <w:autoSpaceDE w:val="0"/>
              <w:autoSpaceDN w:val="0"/>
              <w:rPr>
                <w:sz w:val="22"/>
                <w:szCs w:val="22"/>
              </w:rPr>
            </w:pPr>
            <w:r w:rsidRPr="008018CD">
              <w:rPr>
                <w:sz w:val="22"/>
                <w:szCs w:val="22"/>
              </w:rPr>
              <w:t>рентабельность деятельности - не менее 0,45%.</w:t>
            </w:r>
          </w:p>
          <w:p w:rsidR="0038746C" w:rsidRPr="008018CD" w:rsidRDefault="0038746C" w:rsidP="0038746C">
            <w:pPr>
              <w:widowControl w:val="0"/>
              <w:autoSpaceDE w:val="0"/>
              <w:autoSpaceDN w:val="0"/>
              <w:rPr>
                <w:sz w:val="22"/>
                <w:szCs w:val="22"/>
              </w:rPr>
            </w:pPr>
            <w:r w:rsidRPr="008018CD">
              <w:rPr>
                <w:sz w:val="22"/>
                <w:szCs w:val="22"/>
              </w:rPr>
              <w:t>Специфика деятельности Общества предусматривает финансирование сельскохозяйственных товаропроизводителей за счет заемных средств, в связи с этим прогнозный коэффициент автономии на 2018 - 2021 гг. установлен ниже норматива;</w:t>
            </w:r>
          </w:p>
          <w:p w:rsidR="008018CD" w:rsidRPr="008018CD" w:rsidRDefault="0038746C" w:rsidP="0038746C">
            <w:pPr>
              <w:widowControl w:val="0"/>
              <w:autoSpaceDE w:val="0"/>
              <w:autoSpaceDN w:val="0"/>
              <w:rPr>
                <w:sz w:val="22"/>
                <w:szCs w:val="22"/>
              </w:rPr>
            </w:pPr>
            <w:r w:rsidRPr="008018CD">
              <w:rPr>
                <w:sz w:val="22"/>
                <w:szCs w:val="22"/>
              </w:rPr>
              <w:t>рентабельность деятельности - не менее 0,45 -0,6%.</w:t>
            </w:r>
          </w:p>
        </w:tc>
      </w:tr>
      <w:tr w:rsidR="008018CD" w:rsidRPr="00C357BC" w:rsidTr="008018CD">
        <w:trPr>
          <w:trHeight w:val="195"/>
        </w:trPr>
        <w:tc>
          <w:tcPr>
            <w:tcW w:w="509" w:type="dxa"/>
          </w:tcPr>
          <w:p w:rsidR="0038746C" w:rsidRPr="008018CD" w:rsidRDefault="0038746C" w:rsidP="0038746C">
            <w:pPr>
              <w:widowControl w:val="0"/>
              <w:autoSpaceDE w:val="0"/>
              <w:autoSpaceDN w:val="0"/>
              <w:jc w:val="both"/>
              <w:outlineLvl w:val="2"/>
              <w:rPr>
                <w:sz w:val="22"/>
                <w:szCs w:val="22"/>
              </w:rPr>
            </w:pPr>
            <w:r w:rsidRPr="008018CD">
              <w:rPr>
                <w:sz w:val="22"/>
                <w:szCs w:val="22"/>
              </w:rPr>
              <w:t>2</w:t>
            </w:r>
          </w:p>
        </w:tc>
        <w:tc>
          <w:tcPr>
            <w:tcW w:w="15226" w:type="dxa"/>
            <w:gridSpan w:val="8"/>
            <w:vAlign w:val="center"/>
          </w:tcPr>
          <w:p w:rsidR="0038746C" w:rsidRPr="008018CD" w:rsidRDefault="0038746C" w:rsidP="0038746C">
            <w:pPr>
              <w:widowControl w:val="0"/>
              <w:autoSpaceDE w:val="0"/>
              <w:autoSpaceDN w:val="0"/>
              <w:jc w:val="center"/>
              <w:rPr>
                <w:sz w:val="22"/>
                <w:szCs w:val="22"/>
              </w:rPr>
            </w:pPr>
            <w:r w:rsidRPr="008018CD">
              <w:rPr>
                <w:sz w:val="22"/>
                <w:szCs w:val="22"/>
              </w:rPr>
              <w:t xml:space="preserve">Акционерное общество «Томскавтотранс» (доля Томской области </w:t>
            </w:r>
            <w:r w:rsidR="00956AD8" w:rsidRPr="008018CD">
              <w:rPr>
                <w:sz w:val="22"/>
                <w:szCs w:val="22"/>
              </w:rPr>
              <w:t>–</w:t>
            </w:r>
            <w:r w:rsidRPr="008018CD">
              <w:rPr>
                <w:sz w:val="22"/>
                <w:szCs w:val="22"/>
              </w:rPr>
              <w:t xml:space="preserve"> 100%)</w:t>
            </w:r>
          </w:p>
        </w:tc>
      </w:tr>
      <w:tr w:rsidR="008018CD" w:rsidRPr="00C357BC" w:rsidTr="008018CD">
        <w:trPr>
          <w:trHeight w:val="195"/>
        </w:trPr>
        <w:tc>
          <w:tcPr>
            <w:tcW w:w="509" w:type="dxa"/>
            <w:vMerge w:val="restart"/>
          </w:tcPr>
          <w:p w:rsidR="0038746C" w:rsidRPr="00C357BC" w:rsidRDefault="0038746C" w:rsidP="0038746C">
            <w:pPr>
              <w:widowControl w:val="0"/>
              <w:autoSpaceDE w:val="0"/>
              <w:autoSpaceDN w:val="0"/>
            </w:pPr>
          </w:p>
        </w:tc>
        <w:tc>
          <w:tcPr>
            <w:tcW w:w="4723" w:type="dxa"/>
            <w:vMerge w:val="restart"/>
          </w:tcPr>
          <w:p w:rsidR="0038746C" w:rsidRPr="008018CD" w:rsidRDefault="0038746C" w:rsidP="0038746C">
            <w:pPr>
              <w:widowControl w:val="0"/>
              <w:autoSpaceDE w:val="0"/>
              <w:autoSpaceDN w:val="0"/>
              <w:jc w:val="both"/>
              <w:rPr>
                <w:sz w:val="22"/>
                <w:szCs w:val="22"/>
              </w:rPr>
            </w:pPr>
            <w:r w:rsidRPr="008018CD">
              <w:rPr>
                <w:sz w:val="22"/>
                <w:szCs w:val="22"/>
              </w:rPr>
              <w:t xml:space="preserve">Обеспечивает осуществление полномочий органов государственной власти в сфере организации транспортного обслуживания населения автомобильным транспортом в межмуниципальном и пригородном сообщении в соответствии с </w:t>
            </w:r>
            <w:hyperlink r:id="rId42" w:history="1">
              <w:r w:rsidRPr="008018CD">
                <w:rPr>
                  <w:sz w:val="22"/>
                  <w:szCs w:val="22"/>
                </w:rPr>
                <w:t>пп. 12 п. 2 ст. 26.3</w:t>
              </w:r>
            </w:hyperlink>
            <w:r w:rsidRPr="008018CD">
              <w:rPr>
                <w:sz w:val="22"/>
                <w:szCs w:val="22"/>
              </w:rPr>
              <w:t xml:space="preserve"> Федерального закона от 06.10.1999 № 184-ФЗ, в том числе в части оказания услуг населению по регулируемым тарифам на перевозку пассажиров и багажа автомобильным транспортом общего пользования на межмуниципальных маршрутах, участвует в реализации государственной программы «Развитие транспортной системы в Томской области». </w:t>
            </w:r>
          </w:p>
        </w:tc>
        <w:tc>
          <w:tcPr>
            <w:tcW w:w="2828" w:type="dxa"/>
            <w:gridSpan w:val="2"/>
            <w:vMerge w:val="restart"/>
          </w:tcPr>
          <w:p w:rsidR="0038746C" w:rsidRPr="008018CD" w:rsidRDefault="0038746C" w:rsidP="0038746C">
            <w:pPr>
              <w:widowControl w:val="0"/>
              <w:autoSpaceDE w:val="0"/>
              <w:autoSpaceDN w:val="0"/>
              <w:rPr>
                <w:sz w:val="22"/>
                <w:szCs w:val="22"/>
              </w:rPr>
            </w:pPr>
            <w:r w:rsidRPr="008018CD">
              <w:rPr>
                <w:sz w:val="22"/>
                <w:szCs w:val="22"/>
              </w:rPr>
              <w:t>Неудовлетворительная (чистый доход поступлений в областной бюджет имеет отрицательное значение).</w:t>
            </w:r>
          </w:p>
          <w:p w:rsidR="0038746C" w:rsidRPr="008018CD" w:rsidRDefault="0038746C" w:rsidP="0038746C">
            <w:pPr>
              <w:widowControl w:val="0"/>
              <w:autoSpaceDE w:val="0"/>
              <w:autoSpaceDN w:val="0"/>
              <w:rPr>
                <w:sz w:val="22"/>
                <w:szCs w:val="22"/>
              </w:rPr>
            </w:pPr>
            <w:r w:rsidRPr="008018CD">
              <w:rPr>
                <w:sz w:val="22"/>
                <w:szCs w:val="22"/>
              </w:rPr>
              <w:t>В частности:</w:t>
            </w:r>
          </w:p>
          <w:p w:rsidR="0038746C" w:rsidRPr="008018CD" w:rsidRDefault="00956AD8" w:rsidP="0038746C">
            <w:pPr>
              <w:widowControl w:val="0"/>
              <w:autoSpaceDE w:val="0"/>
              <w:autoSpaceDN w:val="0"/>
              <w:rPr>
                <w:sz w:val="22"/>
                <w:szCs w:val="22"/>
              </w:rPr>
            </w:pPr>
            <w:r w:rsidRPr="008018CD">
              <w:rPr>
                <w:sz w:val="22"/>
                <w:szCs w:val="22"/>
              </w:rPr>
              <w:t>–</w:t>
            </w:r>
            <w:r w:rsidR="0038746C" w:rsidRPr="008018CD">
              <w:rPr>
                <w:sz w:val="22"/>
                <w:szCs w:val="22"/>
              </w:rPr>
              <w:t xml:space="preserve"> дивиденды в 2018 году не выплачивались (Обществом в 2017 году получен убыток);</w:t>
            </w:r>
          </w:p>
          <w:p w:rsidR="0038746C" w:rsidRPr="008018CD" w:rsidRDefault="00956AD8" w:rsidP="0038746C">
            <w:pPr>
              <w:widowControl w:val="0"/>
              <w:autoSpaceDE w:val="0"/>
              <w:autoSpaceDN w:val="0"/>
              <w:rPr>
                <w:sz w:val="22"/>
                <w:szCs w:val="22"/>
              </w:rPr>
            </w:pPr>
            <w:r w:rsidRPr="008018CD">
              <w:rPr>
                <w:sz w:val="22"/>
                <w:szCs w:val="22"/>
              </w:rPr>
              <w:t>–</w:t>
            </w:r>
            <w:r w:rsidR="0038746C" w:rsidRPr="008018CD">
              <w:rPr>
                <w:sz w:val="22"/>
                <w:szCs w:val="22"/>
              </w:rPr>
              <w:t xml:space="preserve"> Общество получило в 2018 году субсидии из областного бюджета в размере 80 424 тыс. руб.</w:t>
            </w:r>
          </w:p>
        </w:tc>
        <w:tc>
          <w:tcPr>
            <w:tcW w:w="2262" w:type="dxa"/>
            <w:gridSpan w:val="3"/>
            <w:tcBorders>
              <w:bottom w:val="nil"/>
            </w:tcBorders>
          </w:tcPr>
          <w:p w:rsidR="0038746C" w:rsidRPr="008018CD" w:rsidRDefault="00AE2D07" w:rsidP="0038746C">
            <w:pPr>
              <w:widowControl w:val="0"/>
              <w:autoSpaceDE w:val="0"/>
              <w:autoSpaceDN w:val="0"/>
              <w:rPr>
                <w:sz w:val="22"/>
                <w:szCs w:val="22"/>
              </w:rPr>
            </w:pPr>
            <w:r w:rsidRPr="008018CD">
              <w:rPr>
                <w:sz w:val="22"/>
                <w:szCs w:val="22"/>
              </w:rPr>
              <w:t>Чистая прибыль (убыток)</w:t>
            </w:r>
            <w:r w:rsidR="0038746C" w:rsidRPr="008018CD">
              <w:rPr>
                <w:sz w:val="22"/>
                <w:szCs w:val="22"/>
              </w:rPr>
              <w:t xml:space="preserve"> – </w:t>
            </w:r>
            <w:r w:rsidRPr="008018CD">
              <w:rPr>
                <w:sz w:val="22"/>
                <w:szCs w:val="22"/>
              </w:rPr>
              <w:t xml:space="preserve">             </w:t>
            </w:r>
            <w:r w:rsidR="0038746C" w:rsidRPr="008018CD">
              <w:rPr>
                <w:sz w:val="22"/>
                <w:szCs w:val="22"/>
              </w:rPr>
              <w:t>17 869  тыс. руб.</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Стоимость чистых активов – 78 100 тыс. руб.</w:t>
            </w:r>
          </w:p>
          <w:p w:rsidR="0038746C" w:rsidRPr="008018CD" w:rsidRDefault="0038746C" w:rsidP="0038746C">
            <w:pPr>
              <w:widowControl w:val="0"/>
              <w:autoSpaceDE w:val="0"/>
              <w:autoSpaceDN w:val="0"/>
              <w:rPr>
                <w:sz w:val="22"/>
                <w:szCs w:val="22"/>
              </w:rPr>
            </w:pPr>
          </w:p>
        </w:tc>
        <w:tc>
          <w:tcPr>
            <w:tcW w:w="5413" w:type="dxa"/>
            <w:gridSpan w:val="2"/>
            <w:tcBorders>
              <w:bottom w:val="nil"/>
            </w:tcBorders>
          </w:tcPr>
          <w:p w:rsidR="0038746C" w:rsidRPr="008018CD" w:rsidRDefault="0038746C" w:rsidP="0038746C">
            <w:pPr>
              <w:widowControl w:val="0"/>
              <w:autoSpaceDE w:val="0"/>
              <w:autoSpaceDN w:val="0"/>
              <w:rPr>
                <w:sz w:val="22"/>
                <w:szCs w:val="22"/>
              </w:rPr>
            </w:pPr>
            <w:r w:rsidRPr="008018CD">
              <w:rPr>
                <w:sz w:val="22"/>
                <w:szCs w:val="22"/>
              </w:rPr>
              <w:t xml:space="preserve">По итогам деятельности за 2018 год Обществом получена прибыль (в 2017 году - убыток </w:t>
            </w:r>
            <w:r w:rsidR="00E4707E" w:rsidRPr="008018CD">
              <w:rPr>
                <w:sz w:val="22"/>
                <w:szCs w:val="22"/>
              </w:rPr>
              <w:t>в размере 78708</w:t>
            </w:r>
            <w:r w:rsidRPr="008018CD">
              <w:rPr>
                <w:sz w:val="22"/>
                <w:szCs w:val="22"/>
              </w:rPr>
              <w:t xml:space="preserve"> тыс. руб).</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Значения коэффициентов автономии и общей ликвидности ниже нормативного значения.</w:t>
            </w: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Коэффициент общей ликвидности - 0,12.</w:t>
            </w:r>
          </w:p>
          <w:p w:rsidR="00E4707E" w:rsidRPr="008018CD" w:rsidRDefault="00E4707E"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Коэффициент автономии – 0,49.</w:t>
            </w:r>
          </w:p>
        </w:tc>
        <w:tc>
          <w:tcPr>
            <w:tcW w:w="5413" w:type="dxa"/>
            <w:gridSpan w:val="2"/>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 xml:space="preserve">Показатели бюджетной и экономической эффективности имеют неудовлетворительные значения. </w:t>
            </w:r>
          </w:p>
          <w:p w:rsidR="00E4707E" w:rsidRPr="008018CD" w:rsidRDefault="00E4707E" w:rsidP="0038746C">
            <w:pPr>
              <w:widowControl w:val="0"/>
              <w:autoSpaceDE w:val="0"/>
              <w:autoSpaceDN w:val="0"/>
              <w:rPr>
                <w:sz w:val="22"/>
                <w:szCs w:val="22"/>
              </w:rPr>
            </w:pPr>
          </w:p>
          <w:p w:rsidR="00E4707E" w:rsidRPr="008018CD" w:rsidRDefault="00E4707E" w:rsidP="00E4707E">
            <w:pPr>
              <w:widowControl w:val="0"/>
              <w:autoSpaceDE w:val="0"/>
              <w:autoSpaceDN w:val="0"/>
              <w:rPr>
                <w:sz w:val="22"/>
                <w:szCs w:val="22"/>
              </w:rPr>
            </w:pPr>
            <w:r w:rsidRPr="008018CD">
              <w:rPr>
                <w:sz w:val="22"/>
                <w:szCs w:val="22"/>
              </w:rPr>
              <w:t>Требуется  принятие</w:t>
            </w:r>
            <w:r w:rsidR="00A60A0E" w:rsidRPr="008018CD">
              <w:rPr>
                <w:sz w:val="22"/>
                <w:szCs w:val="22"/>
              </w:rPr>
              <w:t xml:space="preserve"> комплексных</w:t>
            </w:r>
            <w:r w:rsidRPr="008018CD">
              <w:rPr>
                <w:sz w:val="22"/>
                <w:szCs w:val="22"/>
              </w:rPr>
              <w:t xml:space="preserve"> мер по финансовому оздоровлению Общества. </w:t>
            </w:r>
          </w:p>
          <w:p w:rsidR="0038746C" w:rsidRPr="008018CD" w:rsidRDefault="0038746C" w:rsidP="0038746C">
            <w:pPr>
              <w:widowControl w:val="0"/>
              <w:autoSpaceDE w:val="0"/>
              <w:autoSpaceDN w:val="0"/>
              <w:rPr>
                <w:sz w:val="22"/>
                <w:szCs w:val="22"/>
              </w:rPr>
            </w:pPr>
          </w:p>
        </w:tc>
      </w:tr>
      <w:tr w:rsidR="008018CD" w:rsidRPr="00C357BC" w:rsidTr="008018CD">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tcBorders>
          </w:tcPr>
          <w:p w:rsidR="00E4707E" w:rsidRPr="008018CD" w:rsidRDefault="00E4707E" w:rsidP="0038746C">
            <w:pPr>
              <w:widowControl w:val="0"/>
              <w:autoSpaceDE w:val="0"/>
              <w:autoSpaceDN w:val="0"/>
              <w:rPr>
                <w:sz w:val="22"/>
                <w:szCs w:val="22"/>
              </w:rPr>
            </w:pPr>
          </w:p>
          <w:p w:rsidR="0038746C" w:rsidRPr="008018CD" w:rsidRDefault="0038746C" w:rsidP="00A8742D">
            <w:pPr>
              <w:widowControl w:val="0"/>
              <w:autoSpaceDE w:val="0"/>
              <w:autoSpaceDN w:val="0"/>
              <w:jc w:val="both"/>
              <w:rPr>
                <w:sz w:val="22"/>
                <w:szCs w:val="22"/>
              </w:rPr>
            </w:pPr>
            <w:r w:rsidRPr="008018CD">
              <w:rPr>
                <w:sz w:val="22"/>
                <w:szCs w:val="22"/>
              </w:rPr>
              <w:t>Рентабельность деятельности –9,71%</w:t>
            </w:r>
          </w:p>
        </w:tc>
        <w:tc>
          <w:tcPr>
            <w:tcW w:w="5413" w:type="dxa"/>
            <w:gridSpan w:val="2"/>
            <w:tcBorders>
              <w:top w:val="nil"/>
            </w:tcBorders>
          </w:tcPr>
          <w:p w:rsidR="004D6652" w:rsidRPr="008018CD" w:rsidRDefault="0038746C" w:rsidP="00A60A0E">
            <w:pPr>
              <w:widowControl w:val="0"/>
              <w:autoSpaceDE w:val="0"/>
              <w:autoSpaceDN w:val="0"/>
              <w:rPr>
                <w:sz w:val="22"/>
                <w:szCs w:val="22"/>
              </w:rPr>
            </w:pPr>
            <w:r w:rsidRPr="008018CD">
              <w:rPr>
                <w:sz w:val="22"/>
                <w:szCs w:val="22"/>
              </w:rPr>
              <w:t>В 2018 году Обществом пров</w:t>
            </w:r>
            <w:r w:rsidR="00A60A0E" w:rsidRPr="008018CD">
              <w:rPr>
                <w:sz w:val="22"/>
                <w:szCs w:val="22"/>
              </w:rPr>
              <w:t>одилась</w:t>
            </w:r>
            <w:r w:rsidRPr="008018CD">
              <w:rPr>
                <w:sz w:val="22"/>
                <w:szCs w:val="22"/>
              </w:rPr>
              <w:t xml:space="preserve"> работа по повышению эффективности деятельности, в частности, разработаны проекты программы финансово-хозяйственной деятельности и  стратегии развития Общества, программы отчуждения непрофильных активов Общества. Проект стратегии развития Общества неоднократно  рассматривался  на совете директоров Общества в 2019 году.</w:t>
            </w:r>
            <w:r w:rsidR="007600D4" w:rsidRPr="008018CD">
              <w:rPr>
                <w:sz w:val="22"/>
                <w:szCs w:val="22"/>
              </w:rPr>
              <w:t xml:space="preserve"> </w:t>
            </w:r>
          </w:p>
          <w:p w:rsidR="008018CD" w:rsidRPr="008018CD" w:rsidRDefault="00A8742D" w:rsidP="00A8742D">
            <w:pPr>
              <w:widowControl w:val="0"/>
              <w:autoSpaceDE w:val="0"/>
              <w:autoSpaceDN w:val="0"/>
              <w:jc w:val="both"/>
              <w:rPr>
                <w:sz w:val="22"/>
                <w:szCs w:val="22"/>
              </w:rPr>
            </w:pPr>
            <w:r w:rsidRPr="008018CD">
              <w:rPr>
                <w:sz w:val="22"/>
                <w:szCs w:val="22"/>
              </w:rPr>
              <w:t>Советом директоров Общества 04.04.2019 принята Среднесрочная стратегия развития АО «Томскавтотранс» на 2019-2023 г.г. и утверждена программа отчуждения непрофильных активов.</w:t>
            </w:r>
          </w:p>
        </w:tc>
      </w:tr>
      <w:tr w:rsidR="008018CD" w:rsidRPr="00C357BC" w:rsidTr="008018CD">
        <w:trPr>
          <w:trHeight w:val="195"/>
        </w:trPr>
        <w:tc>
          <w:tcPr>
            <w:tcW w:w="509" w:type="dxa"/>
            <w:vAlign w:val="center"/>
          </w:tcPr>
          <w:p w:rsidR="0038746C" w:rsidRPr="00C357BC" w:rsidRDefault="0038746C" w:rsidP="0038746C">
            <w:pPr>
              <w:widowControl w:val="0"/>
              <w:autoSpaceDE w:val="0"/>
              <w:autoSpaceDN w:val="0"/>
              <w:jc w:val="both"/>
              <w:outlineLvl w:val="2"/>
            </w:pPr>
            <w:r w:rsidRPr="00C357BC">
              <w:t>3</w:t>
            </w:r>
          </w:p>
        </w:tc>
        <w:tc>
          <w:tcPr>
            <w:tcW w:w="15226" w:type="dxa"/>
            <w:gridSpan w:val="8"/>
            <w:vAlign w:val="center"/>
          </w:tcPr>
          <w:p w:rsidR="0038746C" w:rsidRPr="008018CD" w:rsidRDefault="0038746C" w:rsidP="0038746C">
            <w:pPr>
              <w:widowControl w:val="0"/>
              <w:autoSpaceDE w:val="0"/>
              <w:autoSpaceDN w:val="0"/>
              <w:jc w:val="center"/>
              <w:rPr>
                <w:sz w:val="22"/>
                <w:szCs w:val="22"/>
              </w:rPr>
            </w:pPr>
            <w:r w:rsidRPr="008018CD">
              <w:rPr>
                <w:sz w:val="22"/>
                <w:szCs w:val="22"/>
              </w:rPr>
              <w:t>Акционерное общество «Медтехника» (доля Томской области - 100%)</w:t>
            </w:r>
          </w:p>
        </w:tc>
      </w:tr>
      <w:tr w:rsidR="008018CD" w:rsidRPr="00C357BC" w:rsidTr="008018CD">
        <w:trPr>
          <w:trHeight w:val="1927"/>
        </w:trPr>
        <w:tc>
          <w:tcPr>
            <w:tcW w:w="509" w:type="dxa"/>
            <w:vMerge w:val="restart"/>
          </w:tcPr>
          <w:p w:rsidR="0038746C" w:rsidRPr="00C357BC" w:rsidRDefault="0038746C" w:rsidP="0038746C">
            <w:pPr>
              <w:widowControl w:val="0"/>
              <w:autoSpaceDE w:val="0"/>
              <w:autoSpaceDN w:val="0"/>
            </w:pPr>
          </w:p>
        </w:tc>
        <w:tc>
          <w:tcPr>
            <w:tcW w:w="4723" w:type="dxa"/>
            <w:vMerge w:val="restart"/>
          </w:tcPr>
          <w:p w:rsidR="0038746C" w:rsidRPr="008018CD" w:rsidRDefault="0038746C" w:rsidP="0038746C">
            <w:pPr>
              <w:widowControl w:val="0"/>
              <w:autoSpaceDE w:val="0"/>
              <w:autoSpaceDN w:val="0"/>
              <w:jc w:val="both"/>
              <w:rPr>
                <w:sz w:val="22"/>
                <w:szCs w:val="22"/>
              </w:rPr>
            </w:pPr>
            <w:r w:rsidRPr="008018CD">
              <w:rPr>
                <w:sz w:val="22"/>
                <w:szCs w:val="22"/>
              </w:rPr>
              <w:t xml:space="preserve">Обеспечивает реализацию полномочий органов государственной власти в соответствии с Федеральным </w:t>
            </w:r>
            <w:hyperlink r:id="rId43" w:history="1">
              <w:r w:rsidRPr="008018CD">
                <w:rPr>
                  <w:sz w:val="22"/>
                  <w:szCs w:val="22"/>
                </w:rPr>
                <w:t>законом</w:t>
              </w:r>
            </w:hyperlink>
            <w:r w:rsidRPr="008018CD">
              <w:rPr>
                <w:sz w:val="22"/>
                <w:szCs w:val="22"/>
              </w:rPr>
              <w:t xml:space="preserve">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имеет мобилизационное задание.</w:t>
            </w:r>
          </w:p>
        </w:tc>
        <w:tc>
          <w:tcPr>
            <w:tcW w:w="2828" w:type="dxa"/>
            <w:gridSpan w:val="2"/>
            <w:vMerge w:val="restart"/>
          </w:tcPr>
          <w:p w:rsidR="0038746C" w:rsidRPr="008018CD" w:rsidRDefault="0038746C" w:rsidP="0038746C">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38746C" w:rsidRPr="008018CD" w:rsidRDefault="0038746C" w:rsidP="0038746C">
            <w:pPr>
              <w:widowControl w:val="0"/>
              <w:autoSpaceDE w:val="0"/>
              <w:autoSpaceDN w:val="0"/>
              <w:rPr>
                <w:sz w:val="22"/>
                <w:szCs w:val="22"/>
              </w:rPr>
            </w:pPr>
            <w:r w:rsidRPr="008018CD">
              <w:rPr>
                <w:sz w:val="22"/>
                <w:szCs w:val="22"/>
              </w:rPr>
              <w:t>В частности, по итогам деятельности Общества за 2017 год в областной бюджет в 2018 году уплачены дивиденды в размере 2 439,57 тыс. руб.</w:t>
            </w:r>
          </w:p>
        </w:tc>
        <w:tc>
          <w:tcPr>
            <w:tcW w:w="2262" w:type="dxa"/>
            <w:gridSpan w:val="3"/>
            <w:tcBorders>
              <w:bottom w:val="nil"/>
            </w:tcBorders>
          </w:tcPr>
          <w:p w:rsidR="0038746C" w:rsidRPr="008018CD" w:rsidRDefault="00AE2D07" w:rsidP="0038746C">
            <w:pPr>
              <w:widowControl w:val="0"/>
              <w:autoSpaceDE w:val="0"/>
              <w:autoSpaceDN w:val="0"/>
              <w:rPr>
                <w:sz w:val="22"/>
                <w:szCs w:val="22"/>
              </w:rPr>
            </w:pPr>
            <w:r w:rsidRPr="008018CD">
              <w:rPr>
                <w:sz w:val="22"/>
                <w:szCs w:val="22"/>
              </w:rPr>
              <w:t>Чистая прибыль (убыток)</w:t>
            </w:r>
            <w:r w:rsidR="0038746C" w:rsidRPr="008018CD">
              <w:rPr>
                <w:sz w:val="22"/>
                <w:szCs w:val="22"/>
              </w:rPr>
              <w:t xml:space="preserve"> – </w:t>
            </w:r>
            <w:r w:rsidR="0038746C" w:rsidRPr="008018CD">
              <w:rPr>
                <w:sz w:val="22"/>
                <w:szCs w:val="22"/>
              </w:rPr>
              <w:br/>
              <w:t>1 125 тыс. руб.</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 xml:space="preserve">Стоимость чистых активов – </w:t>
            </w:r>
            <w:r w:rsidRPr="008018CD">
              <w:rPr>
                <w:sz w:val="22"/>
                <w:szCs w:val="22"/>
              </w:rPr>
              <w:br/>
              <w:t>81 855 тыс. руб.</w:t>
            </w:r>
          </w:p>
          <w:p w:rsidR="00210307" w:rsidRPr="008018CD" w:rsidRDefault="00210307" w:rsidP="0038746C">
            <w:pPr>
              <w:widowControl w:val="0"/>
              <w:autoSpaceDE w:val="0"/>
              <w:autoSpaceDN w:val="0"/>
              <w:rPr>
                <w:sz w:val="22"/>
                <w:szCs w:val="22"/>
              </w:rPr>
            </w:pPr>
          </w:p>
        </w:tc>
        <w:tc>
          <w:tcPr>
            <w:tcW w:w="5413" w:type="dxa"/>
            <w:gridSpan w:val="2"/>
            <w:tcBorders>
              <w:bottom w:val="nil"/>
            </w:tcBorders>
          </w:tcPr>
          <w:p w:rsidR="0038746C" w:rsidRPr="008018CD" w:rsidRDefault="0038746C" w:rsidP="0038746C">
            <w:pPr>
              <w:widowControl w:val="0"/>
              <w:autoSpaceDE w:val="0"/>
              <w:autoSpaceDN w:val="0"/>
              <w:rPr>
                <w:sz w:val="22"/>
                <w:szCs w:val="22"/>
              </w:rPr>
            </w:pPr>
            <w:r w:rsidRPr="008018CD">
              <w:rPr>
                <w:sz w:val="22"/>
                <w:szCs w:val="22"/>
              </w:rPr>
              <w:t>По итогам деятельности за 2018 год Обществом получена прибыль (за 2017 год - прибыль 6099 тыс. руб.).</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Значения показателей стоимости чистых активов, коэффициента автономии находятся в пределах нормы.</w:t>
            </w:r>
          </w:p>
          <w:p w:rsidR="0038746C" w:rsidRPr="008018CD" w:rsidRDefault="0038746C" w:rsidP="0038746C">
            <w:pPr>
              <w:widowControl w:val="0"/>
              <w:autoSpaceDE w:val="0"/>
              <w:autoSpaceDN w:val="0"/>
              <w:rPr>
                <w:sz w:val="22"/>
                <w:szCs w:val="22"/>
              </w:rPr>
            </w:pP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Коэффициент общей ликвидности – 19,11.</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Коэффициент автономии – 0,96.</w:t>
            </w:r>
          </w:p>
        </w:tc>
        <w:tc>
          <w:tcPr>
            <w:tcW w:w="5413" w:type="dxa"/>
            <w:gridSpan w:val="2"/>
            <w:tcBorders>
              <w:top w:val="nil"/>
              <w:bottom w:val="nil"/>
            </w:tcBorders>
          </w:tcPr>
          <w:p w:rsidR="00210307" w:rsidRPr="008018CD" w:rsidRDefault="00210307" w:rsidP="00210307">
            <w:pPr>
              <w:widowControl w:val="0"/>
              <w:autoSpaceDE w:val="0"/>
              <w:autoSpaceDN w:val="0"/>
              <w:rPr>
                <w:sz w:val="22"/>
                <w:szCs w:val="22"/>
              </w:rPr>
            </w:pPr>
            <w:r w:rsidRPr="008018CD">
              <w:rPr>
                <w:sz w:val="22"/>
                <w:szCs w:val="22"/>
              </w:rPr>
              <w:t>Фактическое значение показателя рентабельности ниже утвержденного в установленном порядке значения.</w:t>
            </w:r>
          </w:p>
          <w:p w:rsidR="00210307" w:rsidRPr="008018CD" w:rsidRDefault="00210307" w:rsidP="00210307">
            <w:pPr>
              <w:widowControl w:val="0"/>
              <w:autoSpaceDE w:val="0"/>
              <w:autoSpaceDN w:val="0"/>
              <w:rPr>
                <w:sz w:val="22"/>
                <w:szCs w:val="22"/>
              </w:rPr>
            </w:pPr>
          </w:p>
          <w:p w:rsidR="00210307" w:rsidRPr="008018CD" w:rsidRDefault="00210307" w:rsidP="00210307">
            <w:pPr>
              <w:widowControl w:val="0"/>
              <w:autoSpaceDE w:val="0"/>
              <w:autoSpaceDN w:val="0"/>
              <w:rPr>
                <w:sz w:val="22"/>
                <w:szCs w:val="22"/>
              </w:rPr>
            </w:pPr>
            <w:r w:rsidRPr="008018CD">
              <w:rPr>
                <w:sz w:val="22"/>
                <w:szCs w:val="22"/>
              </w:rPr>
              <w:t>Значение показателя коэффициента общей ликвидности превышает нормативное значение.</w:t>
            </w:r>
          </w:p>
          <w:p w:rsidR="0038746C" w:rsidRPr="008018CD" w:rsidRDefault="0038746C" w:rsidP="0038746C">
            <w:pPr>
              <w:widowControl w:val="0"/>
              <w:autoSpaceDE w:val="0"/>
              <w:autoSpaceDN w:val="0"/>
              <w:rPr>
                <w:sz w:val="22"/>
                <w:szCs w:val="22"/>
              </w:rPr>
            </w:pPr>
          </w:p>
        </w:tc>
      </w:tr>
      <w:tr w:rsidR="008018CD" w:rsidRPr="00C357BC" w:rsidTr="008018CD">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tcBorders>
          </w:tcPr>
          <w:p w:rsidR="0038746C" w:rsidRPr="008018CD" w:rsidRDefault="0038746C" w:rsidP="00210307">
            <w:pPr>
              <w:widowControl w:val="0"/>
              <w:autoSpaceDE w:val="0"/>
              <w:autoSpaceDN w:val="0"/>
              <w:rPr>
                <w:sz w:val="22"/>
                <w:szCs w:val="22"/>
              </w:rPr>
            </w:pPr>
            <w:r w:rsidRPr="008018CD">
              <w:rPr>
                <w:sz w:val="22"/>
                <w:szCs w:val="22"/>
              </w:rPr>
              <w:t xml:space="preserve">Рентабельность деятельности - </w:t>
            </w:r>
            <w:r w:rsidR="00210307" w:rsidRPr="008018CD">
              <w:rPr>
                <w:sz w:val="22"/>
                <w:szCs w:val="22"/>
              </w:rPr>
              <w:t xml:space="preserve">          </w:t>
            </w:r>
            <w:r w:rsidRPr="008018CD">
              <w:rPr>
                <w:sz w:val="22"/>
                <w:szCs w:val="22"/>
              </w:rPr>
              <w:t>0,92 %</w:t>
            </w:r>
          </w:p>
        </w:tc>
        <w:tc>
          <w:tcPr>
            <w:tcW w:w="5413" w:type="dxa"/>
            <w:gridSpan w:val="2"/>
            <w:tcBorders>
              <w:top w:val="nil"/>
            </w:tcBorders>
          </w:tcPr>
          <w:p w:rsidR="0038746C" w:rsidRPr="008018CD" w:rsidRDefault="0038746C" w:rsidP="0038746C">
            <w:pPr>
              <w:widowControl w:val="0"/>
              <w:autoSpaceDE w:val="0"/>
              <w:autoSpaceDN w:val="0"/>
              <w:rPr>
                <w:sz w:val="22"/>
                <w:szCs w:val="22"/>
              </w:rPr>
            </w:pPr>
            <w:r w:rsidRPr="008018CD">
              <w:rPr>
                <w:sz w:val="22"/>
                <w:szCs w:val="22"/>
              </w:rPr>
              <w:t>Показатель бюджетной эффективности имеет удовлетворительное значение, показатель экономической эффективности - неудовлетворительное.</w:t>
            </w:r>
          </w:p>
          <w:p w:rsidR="000575E7" w:rsidRPr="008018CD" w:rsidRDefault="000575E7" w:rsidP="0038746C">
            <w:pPr>
              <w:widowControl w:val="0"/>
              <w:autoSpaceDE w:val="0"/>
              <w:autoSpaceDN w:val="0"/>
              <w:rPr>
                <w:sz w:val="22"/>
                <w:szCs w:val="22"/>
              </w:rPr>
            </w:pPr>
          </w:p>
          <w:p w:rsidR="000575E7" w:rsidRPr="008018CD" w:rsidRDefault="000575E7" w:rsidP="0038746C">
            <w:pPr>
              <w:widowControl w:val="0"/>
              <w:autoSpaceDE w:val="0"/>
              <w:autoSpaceDN w:val="0"/>
              <w:rPr>
                <w:sz w:val="22"/>
                <w:szCs w:val="22"/>
              </w:rPr>
            </w:pPr>
            <w:r w:rsidRPr="008018CD">
              <w:rPr>
                <w:sz w:val="22"/>
                <w:szCs w:val="22"/>
              </w:rPr>
              <w:t>Необходимы комплексные мероприятия по повышению эффективности деятельности (в том числе, по увеличению выручки, чистой прибыли, работа с активами Общества).</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jc w:val="both"/>
              <w:rPr>
                <w:sz w:val="22"/>
                <w:szCs w:val="22"/>
              </w:rPr>
            </w:pPr>
            <w:r w:rsidRPr="008018CD">
              <w:rPr>
                <w:sz w:val="22"/>
                <w:szCs w:val="22"/>
              </w:rPr>
              <w:t>Справочно:</w:t>
            </w:r>
          </w:p>
          <w:p w:rsidR="0038746C" w:rsidRPr="008018CD" w:rsidRDefault="0038746C" w:rsidP="0038746C">
            <w:pPr>
              <w:widowControl w:val="0"/>
              <w:autoSpaceDE w:val="0"/>
              <w:autoSpaceDN w:val="0"/>
              <w:jc w:val="both"/>
              <w:rPr>
                <w:sz w:val="22"/>
                <w:szCs w:val="22"/>
              </w:rPr>
            </w:pPr>
            <w:r w:rsidRPr="008018CD">
              <w:rPr>
                <w:sz w:val="22"/>
                <w:szCs w:val="22"/>
              </w:rPr>
              <w:t xml:space="preserve">показатели, указанные в </w:t>
            </w:r>
            <w:hyperlink w:anchor="P35" w:history="1">
              <w:r w:rsidRPr="008018CD">
                <w:rPr>
                  <w:sz w:val="22"/>
                  <w:szCs w:val="22"/>
                </w:rPr>
                <w:t>графе 4</w:t>
              </w:r>
            </w:hyperlink>
            <w:r w:rsidRPr="008018CD">
              <w:rPr>
                <w:sz w:val="22"/>
                <w:szCs w:val="22"/>
              </w:rPr>
              <w:t>, являются обязательными финансово-экономическими показателями в составе КПЭ Общества, утвержденными протоколом Совета директоров Общества от 30.06.2018, и имеют следующие значения:</w:t>
            </w:r>
          </w:p>
          <w:p w:rsidR="0038746C" w:rsidRPr="008018CD" w:rsidRDefault="0038746C" w:rsidP="0038746C">
            <w:pPr>
              <w:widowControl w:val="0"/>
              <w:autoSpaceDE w:val="0"/>
              <w:autoSpaceDN w:val="0"/>
              <w:jc w:val="both"/>
              <w:rPr>
                <w:sz w:val="22"/>
                <w:szCs w:val="22"/>
              </w:rPr>
            </w:pPr>
            <w:r w:rsidRPr="008018CD">
              <w:rPr>
                <w:sz w:val="22"/>
                <w:szCs w:val="22"/>
              </w:rPr>
              <w:t>чистая прибыль - 4800 тыс. руб.;</w:t>
            </w:r>
          </w:p>
          <w:p w:rsidR="0038746C" w:rsidRPr="008018CD" w:rsidRDefault="0038746C" w:rsidP="0038746C">
            <w:pPr>
              <w:widowControl w:val="0"/>
              <w:autoSpaceDE w:val="0"/>
              <w:autoSpaceDN w:val="0"/>
              <w:jc w:val="both"/>
              <w:rPr>
                <w:sz w:val="22"/>
                <w:szCs w:val="22"/>
              </w:rPr>
            </w:pPr>
            <w:r w:rsidRPr="008018CD">
              <w:rPr>
                <w:sz w:val="22"/>
                <w:szCs w:val="22"/>
              </w:rPr>
              <w:t>коэффициент общей ликвидности - 3,2,</w:t>
            </w:r>
          </w:p>
          <w:p w:rsidR="0038746C" w:rsidRPr="008018CD" w:rsidRDefault="0038746C" w:rsidP="0038746C">
            <w:pPr>
              <w:widowControl w:val="0"/>
              <w:autoSpaceDE w:val="0"/>
              <w:autoSpaceDN w:val="0"/>
              <w:jc w:val="both"/>
              <w:rPr>
                <w:sz w:val="22"/>
                <w:szCs w:val="22"/>
              </w:rPr>
            </w:pPr>
            <w:r w:rsidRPr="008018CD">
              <w:rPr>
                <w:sz w:val="22"/>
                <w:szCs w:val="22"/>
              </w:rPr>
              <w:t>так как специфика деятельности Общества предусматривает наличие большого размера денежных средств на расчетном счете для обеспечения гарантии по поставкам товаров покупателям Общества в рамках действующих контрактов (высокий уровень оборотных активов), кроме того, Общество осуществляет предоплату за приобретаемые товары (высокий уровень дебиторской задолженности);</w:t>
            </w:r>
          </w:p>
          <w:p w:rsidR="0038746C" w:rsidRPr="008018CD" w:rsidRDefault="0038746C" w:rsidP="0038746C">
            <w:pPr>
              <w:widowControl w:val="0"/>
              <w:autoSpaceDE w:val="0"/>
              <w:autoSpaceDN w:val="0"/>
              <w:jc w:val="both"/>
              <w:rPr>
                <w:sz w:val="22"/>
                <w:szCs w:val="22"/>
              </w:rPr>
            </w:pPr>
            <w:r w:rsidRPr="008018CD">
              <w:rPr>
                <w:sz w:val="22"/>
                <w:szCs w:val="22"/>
              </w:rPr>
              <w:t>коэффициент автономии - 0,7;</w:t>
            </w:r>
          </w:p>
          <w:p w:rsidR="0038746C" w:rsidRPr="008018CD" w:rsidRDefault="0038746C" w:rsidP="0038746C">
            <w:pPr>
              <w:widowControl w:val="0"/>
              <w:autoSpaceDE w:val="0"/>
              <w:autoSpaceDN w:val="0"/>
              <w:jc w:val="both"/>
              <w:rPr>
                <w:sz w:val="22"/>
                <w:szCs w:val="22"/>
              </w:rPr>
            </w:pPr>
            <w:r w:rsidRPr="008018CD">
              <w:rPr>
                <w:sz w:val="22"/>
                <w:szCs w:val="22"/>
              </w:rPr>
              <w:t>рентабельность деятельности - 5,40%</w:t>
            </w:r>
          </w:p>
        </w:tc>
      </w:tr>
      <w:tr w:rsidR="008018CD" w:rsidRPr="00C357BC" w:rsidTr="008018CD">
        <w:trPr>
          <w:trHeight w:val="195"/>
        </w:trPr>
        <w:tc>
          <w:tcPr>
            <w:tcW w:w="509" w:type="dxa"/>
          </w:tcPr>
          <w:p w:rsidR="0038746C" w:rsidRPr="00C357BC" w:rsidRDefault="0038746C" w:rsidP="0038746C">
            <w:pPr>
              <w:widowControl w:val="0"/>
              <w:autoSpaceDE w:val="0"/>
              <w:autoSpaceDN w:val="0"/>
              <w:jc w:val="both"/>
              <w:outlineLvl w:val="2"/>
            </w:pPr>
            <w:r w:rsidRPr="00C357BC">
              <w:t>4</w:t>
            </w:r>
          </w:p>
        </w:tc>
        <w:tc>
          <w:tcPr>
            <w:tcW w:w="15226" w:type="dxa"/>
            <w:gridSpan w:val="8"/>
            <w:vAlign w:val="center"/>
          </w:tcPr>
          <w:p w:rsidR="0038746C" w:rsidRPr="008018CD" w:rsidRDefault="0038746C" w:rsidP="0038746C">
            <w:pPr>
              <w:widowControl w:val="0"/>
              <w:autoSpaceDE w:val="0"/>
              <w:autoSpaceDN w:val="0"/>
              <w:jc w:val="center"/>
              <w:rPr>
                <w:sz w:val="22"/>
                <w:szCs w:val="22"/>
              </w:rPr>
            </w:pPr>
            <w:r w:rsidRPr="008018CD">
              <w:rPr>
                <w:sz w:val="22"/>
                <w:szCs w:val="22"/>
              </w:rPr>
              <w:t>Акционерное общество «Санаторий «Чажемто» (доля Томской области - 100%)</w:t>
            </w:r>
          </w:p>
        </w:tc>
      </w:tr>
      <w:tr w:rsidR="008018CD" w:rsidRPr="00C357BC" w:rsidTr="008018CD">
        <w:trPr>
          <w:trHeight w:val="195"/>
        </w:trPr>
        <w:tc>
          <w:tcPr>
            <w:tcW w:w="509" w:type="dxa"/>
            <w:vMerge w:val="restart"/>
          </w:tcPr>
          <w:p w:rsidR="0038746C" w:rsidRPr="00C357BC" w:rsidRDefault="0038746C" w:rsidP="0038746C">
            <w:pPr>
              <w:widowControl w:val="0"/>
              <w:autoSpaceDE w:val="0"/>
              <w:autoSpaceDN w:val="0"/>
            </w:pPr>
          </w:p>
        </w:tc>
        <w:tc>
          <w:tcPr>
            <w:tcW w:w="4723" w:type="dxa"/>
            <w:vMerge w:val="restart"/>
          </w:tcPr>
          <w:p w:rsidR="0038746C" w:rsidRPr="008018CD" w:rsidRDefault="0038746C" w:rsidP="0038746C">
            <w:pPr>
              <w:widowControl w:val="0"/>
              <w:autoSpaceDE w:val="0"/>
              <w:autoSpaceDN w:val="0"/>
              <w:jc w:val="both"/>
              <w:rPr>
                <w:sz w:val="22"/>
                <w:szCs w:val="22"/>
              </w:rPr>
            </w:pPr>
            <w:r w:rsidRPr="008018CD">
              <w:rPr>
                <w:sz w:val="22"/>
                <w:szCs w:val="22"/>
              </w:rPr>
              <w:t xml:space="preserve">Обеспечивает реализацию полномочий органов государственной власти в соответствии с Федеральным </w:t>
            </w:r>
            <w:hyperlink r:id="rId44" w:history="1">
              <w:r w:rsidRPr="008018CD">
                <w:rPr>
                  <w:sz w:val="22"/>
                  <w:szCs w:val="22"/>
                </w:rPr>
                <w:t>законом</w:t>
              </w:r>
            </w:hyperlink>
            <w:r w:rsidRPr="008018CD">
              <w:rPr>
                <w:sz w:val="22"/>
                <w:szCs w:val="22"/>
              </w:rPr>
              <w:t xml:space="preserve">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имеет мобилизационное задание.</w:t>
            </w:r>
          </w:p>
        </w:tc>
        <w:tc>
          <w:tcPr>
            <w:tcW w:w="2828" w:type="dxa"/>
            <w:gridSpan w:val="2"/>
            <w:vMerge w:val="restart"/>
          </w:tcPr>
          <w:p w:rsidR="0038746C" w:rsidRPr="008018CD" w:rsidRDefault="0038746C" w:rsidP="0038746C">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38746C" w:rsidRPr="008018CD" w:rsidRDefault="0038746C" w:rsidP="0038746C">
            <w:pPr>
              <w:widowControl w:val="0"/>
              <w:autoSpaceDE w:val="0"/>
              <w:autoSpaceDN w:val="0"/>
              <w:rPr>
                <w:sz w:val="22"/>
                <w:szCs w:val="22"/>
              </w:rPr>
            </w:pPr>
            <w:r w:rsidRPr="008018CD">
              <w:rPr>
                <w:sz w:val="22"/>
                <w:szCs w:val="22"/>
              </w:rPr>
              <w:t>В частности:</w:t>
            </w:r>
          </w:p>
          <w:p w:rsidR="0038746C" w:rsidRPr="008018CD" w:rsidRDefault="0038746C" w:rsidP="0038746C">
            <w:pPr>
              <w:widowControl w:val="0"/>
              <w:autoSpaceDE w:val="0"/>
              <w:autoSpaceDN w:val="0"/>
              <w:rPr>
                <w:sz w:val="22"/>
                <w:szCs w:val="22"/>
              </w:rPr>
            </w:pPr>
            <w:r w:rsidRPr="008018CD">
              <w:rPr>
                <w:sz w:val="22"/>
                <w:szCs w:val="22"/>
              </w:rPr>
              <w:t>- по итогам деятельности за 2017 год в областной бюджет в 2018 году выплачены дивиденды в размере 69,11 тыс. руб.</w:t>
            </w:r>
          </w:p>
        </w:tc>
        <w:tc>
          <w:tcPr>
            <w:tcW w:w="2262" w:type="dxa"/>
            <w:gridSpan w:val="3"/>
            <w:tcBorders>
              <w:bottom w:val="nil"/>
            </w:tcBorders>
          </w:tcPr>
          <w:p w:rsidR="0038746C" w:rsidRPr="008018CD" w:rsidRDefault="00AE2D07" w:rsidP="0038746C">
            <w:pPr>
              <w:widowControl w:val="0"/>
              <w:autoSpaceDE w:val="0"/>
              <w:autoSpaceDN w:val="0"/>
              <w:rPr>
                <w:sz w:val="22"/>
                <w:szCs w:val="22"/>
              </w:rPr>
            </w:pPr>
            <w:r w:rsidRPr="008018CD">
              <w:rPr>
                <w:sz w:val="22"/>
                <w:szCs w:val="22"/>
              </w:rPr>
              <w:t>Чистая прибыль (у</w:t>
            </w:r>
            <w:r w:rsidR="0038746C" w:rsidRPr="008018CD">
              <w:rPr>
                <w:sz w:val="22"/>
                <w:szCs w:val="22"/>
              </w:rPr>
              <w:t>быток</w:t>
            </w:r>
            <w:r w:rsidRPr="008018CD">
              <w:rPr>
                <w:sz w:val="22"/>
                <w:szCs w:val="22"/>
              </w:rPr>
              <w:t xml:space="preserve">) </w:t>
            </w:r>
            <w:r w:rsidR="0038746C" w:rsidRPr="008018CD">
              <w:rPr>
                <w:sz w:val="22"/>
                <w:szCs w:val="22"/>
              </w:rPr>
              <w:t xml:space="preserve"> – </w:t>
            </w:r>
            <w:r w:rsidR="0038746C" w:rsidRPr="008018CD">
              <w:rPr>
                <w:sz w:val="22"/>
                <w:szCs w:val="22"/>
              </w:rPr>
              <w:br/>
              <w:t>(-2 452 тыс. руб.).</w:t>
            </w:r>
          </w:p>
          <w:p w:rsidR="00AE2D07" w:rsidRPr="008018CD" w:rsidRDefault="00AE2D07"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Стоимость чистых активов - 63309 тыс. руб.</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Коэффициент общей ликвидности - 0,29.</w:t>
            </w:r>
          </w:p>
        </w:tc>
        <w:tc>
          <w:tcPr>
            <w:tcW w:w="5413" w:type="dxa"/>
            <w:gridSpan w:val="2"/>
            <w:tcBorders>
              <w:bottom w:val="nil"/>
            </w:tcBorders>
          </w:tcPr>
          <w:p w:rsidR="0038746C" w:rsidRPr="008018CD" w:rsidRDefault="0038746C" w:rsidP="0038746C">
            <w:pPr>
              <w:widowControl w:val="0"/>
              <w:autoSpaceDE w:val="0"/>
              <w:autoSpaceDN w:val="0"/>
              <w:rPr>
                <w:sz w:val="22"/>
                <w:szCs w:val="22"/>
              </w:rPr>
            </w:pPr>
            <w:r w:rsidRPr="008018CD">
              <w:rPr>
                <w:sz w:val="22"/>
                <w:szCs w:val="22"/>
              </w:rPr>
              <w:t>По итогам деятельности за 2018 год Обществом получен убыток (за 2017 год - прибыль 277 тыс. руб.).</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Значения показателей стоимости чистых активов, коэффициента автономии находятся в пределах нормы;</w:t>
            </w:r>
          </w:p>
          <w:p w:rsidR="00AE2D07" w:rsidRPr="008018CD" w:rsidRDefault="00AE2D07" w:rsidP="0038746C">
            <w:pPr>
              <w:widowControl w:val="0"/>
              <w:autoSpaceDE w:val="0"/>
              <w:autoSpaceDN w:val="0"/>
              <w:rPr>
                <w:sz w:val="22"/>
                <w:szCs w:val="22"/>
              </w:rPr>
            </w:pPr>
          </w:p>
          <w:p w:rsidR="00AE2D07" w:rsidRPr="008018CD" w:rsidRDefault="00AE2D07" w:rsidP="0038746C">
            <w:pPr>
              <w:widowControl w:val="0"/>
              <w:autoSpaceDE w:val="0"/>
              <w:autoSpaceDN w:val="0"/>
              <w:rPr>
                <w:sz w:val="22"/>
                <w:szCs w:val="22"/>
              </w:rPr>
            </w:pPr>
            <w:r w:rsidRPr="008018CD">
              <w:rPr>
                <w:sz w:val="22"/>
                <w:szCs w:val="22"/>
              </w:rPr>
              <w:t>Значение показателя коэффициента общей ликвидности ниже нормативного значения.</w:t>
            </w:r>
          </w:p>
          <w:p w:rsidR="000575E7" w:rsidRPr="008018CD" w:rsidRDefault="000575E7" w:rsidP="0038746C">
            <w:pPr>
              <w:widowControl w:val="0"/>
              <w:autoSpaceDE w:val="0"/>
              <w:autoSpaceDN w:val="0"/>
              <w:rPr>
                <w:sz w:val="22"/>
                <w:szCs w:val="22"/>
              </w:rPr>
            </w:pP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Коэффициент автономии - 0,83.</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 xml:space="preserve">Рентабельность деятельности – </w:t>
            </w:r>
            <w:r w:rsidRPr="008018CD">
              <w:rPr>
                <w:sz w:val="22"/>
                <w:szCs w:val="22"/>
              </w:rPr>
              <w:br/>
              <w:t>(-3,39%).</w:t>
            </w:r>
          </w:p>
        </w:tc>
        <w:tc>
          <w:tcPr>
            <w:tcW w:w="5413" w:type="dxa"/>
            <w:gridSpan w:val="2"/>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Фактическое значение показателя рентабельности имеет  отрицательное значение и ниже утвержденного в установленном порядке значения.</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Показатель бюджетной эффективности имеет удовлетворительное значение, экономической эффективности - неудовлетворительное.</w:t>
            </w:r>
          </w:p>
          <w:p w:rsidR="000575E7" w:rsidRPr="008018CD" w:rsidRDefault="000575E7" w:rsidP="0038746C">
            <w:pPr>
              <w:widowControl w:val="0"/>
              <w:autoSpaceDE w:val="0"/>
              <w:autoSpaceDN w:val="0"/>
              <w:rPr>
                <w:sz w:val="22"/>
                <w:szCs w:val="22"/>
              </w:rPr>
            </w:pPr>
          </w:p>
          <w:p w:rsidR="000575E7" w:rsidRPr="008018CD" w:rsidRDefault="000575E7" w:rsidP="00030E1A">
            <w:pPr>
              <w:widowControl w:val="0"/>
              <w:autoSpaceDE w:val="0"/>
              <w:autoSpaceDN w:val="0"/>
              <w:rPr>
                <w:sz w:val="22"/>
                <w:szCs w:val="22"/>
              </w:rPr>
            </w:pPr>
            <w:r w:rsidRPr="008018CD">
              <w:rPr>
                <w:sz w:val="22"/>
                <w:szCs w:val="22"/>
              </w:rPr>
              <w:t>В настоящее время проводится комплекс мер по улучшению финансового состояния</w:t>
            </w:r>
            <w:r w:rsidR="00030E1A" w:rsidRPr="008018CD">
              <w:rPr>
                <w:sz w:val="22"/>
                <w:szCs w:val="22"/>
              </w:rPr>
              <w:t xml:space="preserve"> Общества (в том числе, ребрендинг, меропроприятия по привлечению новых гостей).</w:t>
            </w: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jc w:val="both"/>
              <w:rPr>
                <w:sz w:val="22"/>
                <w:szCs w:val="22"/>
              </w:rPr>
            </w:pPr>
          </w:p>
        </w:tc>
        <w:tc>
          <w:tcPr>
            <w:tcW w:w="5413" w:type="dxa"/>
            <w:gridSpan w:val="2"/>
            <w:tcBorders>
              <w:top w:val="nil"/>
              <w:bottom w:val="nil"/>
            </w:tcBorders>
          </w:tcPr>
          <w:p w:rsidR="0038746C" w:rsidRPr="008018CD" w:rsidRDefault="0038746C" w:rsidP="0038746C">
            <w:pPr>
              <w:widowControl w:val="0"/>
              <w:autoSpaceDE w:val="0"/>
              <w:autoSpaceDN w:val="0"/>
              <w:rPr>
                <w:sz w:val="22"/>
                <w:szCs w:val="22"/>
              </w:rPr>
            </w:pPr>
          </w:p>
        </w:tc>
      </w:tr>
      <w:tr w:rsidR="008018CD" w:rsidRPr="00C357BC" w:rsidTr="008018CD">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tcBorders>
          </w:tcPr>
          <w:p w:rsidR="0038746C" w:rsidRPr="008018CD" w:rsidRDefault="0038746C" w:rsidP="0038746C">
            <w:pPr>
              <w:widowControl w:val="0"/>
              <w:autoSpaceDE w:val="0"/>
              <w:autoSpaceDN w:val="0"/>
              <w:jc w:val="both"/>
              <w:rPr>
                <w:sz w:val="22"/>
                <w:szCs w:val="22"/>
              </w:rPr>
            </w:pPr>
          </w:p>
        </w:tc>
        <w:tc>
          <w:tcPr>
            <w:tcW w:w="5413" w:type="dxa"/>
            <w:gridSpan w:val="2"/>
            <w:tcBorders>
              <w:top w:val="nil"/>
            </w:tcBorders>
          </w:tcPr>
          <w:p w:rsidR="0038746C" w:rsidRPr="008018CD" w:rsidRDefault="0038746C" w:rsidP="0038746C">
            <w:pPr>
              <w:widowControl w:val="0"/>
              <w:autoSpaceDE w:val="0"/>
              <w:autoSpaceDN w:val="0"/>
              <w:rPr>
                <w:sz w:val="22"/>
                <w:szCs w:val="22"/>
              </w:rPr>
            </w:pPr>
            <w:r w:rsidRPr="008018CD">
              <w:rPr>
                <w:sz w:val="22"/>
                <w:szCs w:val="22"/>
              </w:rPr>
              <w:t>Справочно:</w:t>
            </w:r>
          </w:p>
          <w:p w:rsidR="0038746C" w:rsidRPr="008018CD" w:rsidRDefault="0038746C" w:rsidP="0038746C">
            <w:pPr>
              <w:widowControl w:val="0"/>
              <w:autoSpaceDE w:val="0"/>
              <w:autoSpaceDN w:val="0"/>
              <w:rPr>
                <w:sz w:val="22"/>
                <w:szCs w:val="22"/>
              </w:rPr>
            </w:pPr>
            <w:r w:rsidRPr="008018CD">
              <w:rPr>
                <w:sz w:val="22"/>
                <w:szCs w:val="22"/>
              </w:rPr>
              <w:t xml:space="preserve">показатели, указанные в </w:t>
            </w:r>
            <w:hyperlink w:anchor="P35" w:history="1">
              <w:r w:rsidRPr="008018CD">
                <w:rPr>
                  <w:sz w:val="22"/>
                  <w:szCs w:val="22"/>
                </w:rPr>
                <w:t>графе 4</w:t>
              </w:r>
            </w:hyperlink>
            <w:r w:rsidRPr="008018CD">
              <w:rPr>
                <w:sz w:val="22"/>
                <w:szCs w:val="22"/>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протоколом заседания Совета директоров Общества от 30.03.2018 № 2, и имеют следующие значения:</w:t>
            </w:r>
          </w:p>
          <w:p w:rsidR="0038746C" w:rsidRPr="008018CD" w:rsidRDefault="0038746C" w:rsidP="0038746C">
            <w:pPr>
              <w:widowControl w:val="0"/>
              <w:autoSpaceDE w:val="0"/>
              <w:autoSpaceDN w:val="0"/>
              <w:rPr>
                <w:sz w:val="22"/>
                <w:szCs w:val="22"/>
              </w:rPr>
            </w:pPr>
            <w:r w:rsidRPr="008018CD">
              <w:rPr>
                <w:sz w:val="22"/>
                <w:szCs w:val="22"/>
              </w:rPr>
              <w:t>чистая прибыль - 286 тыс. руб.;</w:t>
            </w:r>
          </w:p>
          <w:p w:rsidR="0038746C" w:rsidRPr="008018CD" w:rsidRDefault="0038746C" w:rsidP="0038746C">
            <w:pPr>
              <w:widowControl w:val="0"/>
              <w:autoSpaceDE w:val="0"/>
              <w:autoSpaceDN w:val="0"/>
              <w:rPr>
                <w:sz w:val="22"/>
                <w:szCs w:val="22"/>
              </w:rPr>
            </w:pPr>
            <w:r w:rsidRPr="008018CD">
              <w:rPr>
                <w:sz w:val="22"/>
                <w:szCs w:val="22"/>
              </w:rPr>
              <w:t>коэффициент общей ликвидности – 0,38;</w:t>
            </w:r>
          </w:p>
          <w:p w:rsidR="0038746C" w:rsidRPr="008018CD" w:rsidRDefault="0038746C" w:rsidP="0038746C">
            <w:pPr>
              <w:widowControl w:val="0"/>
              <w:autoSpaceDE w:val="0"/>
              <w:autoSpaceDN w:val="0"/>
              <w:rPr>
                <w:sz w:val="22"/>
                <w:szCs w:val="22"/>
              </w:rPr>
            </w:pPr>
            <w:r w:rsidRPr="008018CD">
              <w:rPr>
                <w:sz w:val="22"/>
                <w:szCs w:val="22"/>
              </w:rPr>
              <w:t>коэффициент автономии – 0,84;</w:t>
            </w:r>
          </w:p>
          <w:p w:rsidR="0038746C" w:rsidRPr="008018CD" w:rsidRDefault="0038746C" w:rsidP="0038746C">
            <w:pPr>
              <w:widowControl w:val="0"/>
              <w:autoSpaceDE w:val="0"/>
              <w:autoSpaceDN w:val="0"/>
              <w:rPr>
                <w:sz w:val="22"/>
                <w:szCs w:val="22"/>
              </w:rPr>
            </w:pPr>
            <w:r w:rsidRPr="008018CD">
              <w:rPr>
                <w:sz w:val="22"/>
                <w:szCs w:val="22"/>
              </w:rPr>
              <w:t>рентабельность деятельности – 0,4%.</w:t>
            </w:r>
          </w:p>
          <w:p w:rsidR="0038746C" w:rsidRPr="008018CD" w:rsidRDefault="0038746C" w:rsidP="0038746C">
            <w:pPr>
              <w:widowControl w:val="0"/>
              <w:autoSpaceDE w:val="0"/>
              <w:autoSpaceDN w:val="0"/>
              <w:rPr>
                <w:sz w:val="22"/>
                <w:szCs w:val="22"/>
              </w:rPr>
            </w:pPr>
            <w:r w:rsidRPr="008018CD">
              <w:rPr>
                <w:sz w:val="22"/>
                <w:szCs w:val="22"/>
              </w:rPr>
              <w:t>При наличии низкого значения коэффициента ликвидности просроченная дебиторская и кредиторская задолженности отсутствуют.</w:t>
            </w:r>
          </w:p>
        </w:tc>
      </w:tr>
      <w:tr w:rsidR="008018CD" w:rsidRPr="00C357BC" w:rsidTr="008018CD">
        <w:trPr>
          <w:trHeight w:val="195"/>
        </w:trPr>
        <w:tc>
          <w:tcPr>
            <w:tcW w:w="509" w:type="dxa"/>
            <w:vAlign w:val="center"/>
          </w:tcPr>
          <w:p w:rsidR="0038746C" w:rsidRPr="00C357BC" w:rsidRDefault="0038746C" w:rsidP="0038746C">
            <w:pPr>
              <w:widowControl w:val="0"/>
              <w:autoSpaceDE w:val="0"/>
              <w:autoSpaceDN w:val="0"/>
              <w:jc w:val="both"/>
              <w:outlineLvl w:val="2"/>
            </w:pPr>
            <w:r w:rsidRPr="00C357BC">
              <w:t>5</w:t>
            </w:r>
          </w:p>
        </w:tc>
        <w:tc>
          <w:tcPr>
            <w:tcW w:w="15226" w:type="dxa"/>
            <w:gridSpan w:val="8"/>
            <w:vAlign w:val="center"/>
          </w:tcPr>
          <w:p w:rsidR="0038746C" w:rsidRPr="008018CD" w:rsidRDefault="0038746C" w:rsidP="0038746C">
            <w:pPr>
              <w:widowControl w:val="0"/>
              <w:autoSpaceDE w:val="0"/>
              <w:autoSpaceDN w:val="0"/>
              <w:jc w:val="center"/>
              <w:rPr>
                <w:sz w:val="22"/>
                <w:szCs w:val="22"/>
              </w:rPr>
            </w:pPr>
            <w:r w:rsidRPr="008018CD">
              <w:rPr>
                <w:sz w:val="22"/>
                <w:szCs w:val="22"/>
              </w:rPr>
              <w:t>Общество с ограниченной ответственностью «Центр кластерного развития Томской области» (доля Томской области – 100%)</w:t>
            </w:r>
          </w:p>
        </w:tc>
      </w:tr>
      <w:tr w:rsidR="008018CD" w:rsidRPr="00C357BC" w:rsidTr="008018CD">
        <w:trPr>
          <w:trHeight w:val="195"/>
        </w:trPr>
        <w:tc>
          <w:tcPr>
            <w:tcW w:w="509" w:type="dxa"/>
            <w:vMerge w:val="restart"/>
            <w:vAlign w:val="center"/>
          </w:tcPr>
          <w:p w:rsidR="0038746C" w:rsidRPr="00C357BC" w:rsidRDefault="0038746C" w:rsidP="0038746C">
            <w:pPr>
              <w:widowControl w:val="0"/>
              <w:autoSpaceDE w:val="0"/>
              <w:autoSpaceDN w:val="0"/>
            </w:pPr>
          </w:p>
        </w:tc>
        <w:tc>
          <w:tcPr>
            <w:tcW w:w="4723" w:type="dxa"/>
            <w:vMerge w:val="restart"/>
          </w:tcPr>
          <w:p w:rsidR="0038746C" w:rsidRPr="008018CD" w:rsidRDefault="0038746C" w:rsidP="0038746C">
            <w:pPr>
              <w:widowControl w:val="0"/>
              <w:autoSpaceDE w:val="0"/>
              <w:autoSpaceDN w:val="0"/>
              <w:jc w:val="both"/>
              <w:rPr>
                <w:sz w:val="22"/>
                <w:szCs w:val="22"/>
              </w:rPr>
            </w:pPr>
            <w:r w:rsidRPr="008018CD">
              <w:rPr>
                <w:sz w:val="22"/>
                <w:szCs w:val="22"/>
              </w:rPr>
              <w:t>Общество является элементом инновационной инфраструктуры, деятельность которой в том числе направлена на коммерциализацию научных разработок, содействие развитию инновационных территориальных кластеров, поддержку малого и среднего предпринимательства, и обеспечивает непрерывность процессов создания конкурентоспособной наукоемкой продукции, повышение инновационной активности предприятий и развитие малого наукоемкого предпринимательства.</w:t>
            </w:r>
          </w:p>
          <w:p w:rsidR="0038746C" w:rsidRPr="008018CD" w:rsidRDefault="0038746C" w:rsidP="0038746C">
            <w:pPr>
              <w:widowControl w:val="0"/>
              <w:autoSpaceDE w:val="0"/>
              <w:autoSpaceDN w:val="0"/>
              <w:jc w:val="both"/>
              <w:rPr>
                <w:sz w:val="22"/>
                <w:szCs w:val="22"/>
              </w:rPr>
            </w:pPr>
            <w:r w:rsidRPr="008018CD">
              <w:rPr>
                <w:sz w:val="22"/>
                <w:szCs w:val="22"/>
              </w:rPr>
              <w:t xml:space="preserve">Общество участвует в реализации мероприятий государственной </w:t>
            </w:r>
            <w:hyperlink r:id="rId45" w:history="1">
              <w:r w:rsidRPr="008018CD">
                <w:rPr>
                  <w:sz w:val="22"/>
                  <w:szCs w:val="22"/>
                </w:rPr>
                <w:t>программы</w:t>
              </w:r>
            </w:hyperlink>
            <w:r w:rsidRPr="008018CD">
              <w:rPr>
                <w:sz w:val="22"/>
                <w:szCs w:val="22"/>
              </w:rPr>
              <w:t xml:space="preserve"> «Развитие инновационной деятельности и науки в Томской области», утвержденной постановлением Администрации Томской области от 30.10.2014 № 414а, государственной </w:t>
            </w:r>
            <w:hyperlink r:id="rId46" w:history="1">
              <w:r w:rsidRPr="008018CD">
                <w:rPr>
                  <w:sz w:val="22"/>
                  <w:szCs w:val="22"/>
                </w:rPr>
                <w:t>программы</w:t>
              </w:r>
            </w:hyperlink>
            <w:r w:rsidRPr="008018CD">
              <w:rPr>
                <w:sz w:val="22"/>
                <w:szCs w:val="22"/>
              </w:rPr>
              <w:t xml:space="preserve"> «Развитие предпринимательства в Томской области», утвержденной постановлением Администрации Томской области от 12.12.2014 № 492а, мероприятиях Концепции создания в Томской области инновационного территориального центра «ИНО ТОМСК», одобренной</w:t>
            </w:r>
          </w:p>
          <w:p w:rsidR="0038746C" w:rsidRPr="008018CD" w:rsidRDefault="0038746C" w:rsidP="0038746C">
            <w:pPr>
              <w:widowControl w:val="0"/>
              <w:autoSpaceDE w:val="0"/>
              <w:autoSpaceDN w:val="0"/>
              <w:jc w:val="both"/>
              <w:rPr>
                <w:sz w:val="22"/>
                <w:szCs w:val="22"/>
              </w:rPr>
            </w:pPr>
            <w:r w:rsidRPr="008018CD">
              <w:rPr>
                <w:sz w:val="22"/>
                <w:szCs w:val="22"/>
              </w:rPr>
              <w:t xml:space="preserve">распоряжением Правительства Российской Федерации от 14 января 2015 г.   № 22-р. </w:t>
            </w:r>
          </w:p>
        </w:tc>
        <w:tc>
          <w:tcPr>
            <w:tcW w:w="2828" w:type="dxa"/>
            <w:gridSpan w:val="2"/>
            <w:vMerge w:val="restart"/>
          </w:tcPr>
          <w:p w:rsidR="0038746C" w:rsidRPr="008018CD" w:rsidRDefault="0038746C" w:rsidP="0038746C">
            <w:pPr>
              <w:widowControl w:val="0"/>
              <w:autoSpaceDE w:val="0"/>
              <w:autoSpaceDN w:val="0"/>
              <w:rPr>
                <w:sz w:val="22"/>
                <w:szCs w:val="22"/>
              </w:rPr>
            </w:pPr>
            <w:r w:rsidRPr="008018CD">
              <w:rPr>
                <w:sz w:val="22"/>
                <w:szCs w:val="22"/>
              </w:rPr>
              <w:t>Неудовлетворительная (чистый доход поступлений в областной бюджет имеет отрицательное значение).</w:t>
            </w:r>
          </w:p>
          <w:p w:rsidR="0038746C" w:rsidRPr="008018CD" w:rsidRDefault="0038746C" w:rsidP="0038746C">
            <w:pPr>
              <w:widowControl w:val="0"/>
              <w:autoSpaceDE w:val="0"/>
              <w:autoSpaceDN w:val="0"/>
              <w:rPr>
                <w:sz w:val="22"/>
                <w:szCs w:val="22"/>
              </w:rPr>
            </w:pPr>
            <w:r w:rsidRPr="008018CD">
              <w:rPr>
                <w:sz w:val="22"/>
                <w:szCs w:val="22"/>
              </w:rPr>
              <w:t>В частности:</w:t>
            </w:r>
          </w:p>
          <w:p w:rsidR="0038746C" w:rsidRPr="008018CD" w:rsidRDefault="0038746C" w:rsidP="0038746C">
            <w:pPr>
              <w:widowControl w:val="0"/>
              <w:autoSpaceDE w:val="0"/>
              <w:autoSpaceDN w:val="0"/>
              <w:rPr>
                <w:sz w:val="22"/>
                <w:szCs w:val="22"/>
              </w:rPr>
            </w:pPr>
            <w:r w:rsidRPr="008018CD">
              <w:rPr>
                <w:sz w:val="22"/>
                <w:szCs w:val="22"/>
              </w:rPr>
              <w:t>- дивиденды в 2018 году не выплачивались;</w:t>
            </w:r>
          </w:p>
          <w:p w:rsidR="0038746C" w:rsidRPr="008018CD" w:rsidRDefault="0038746C" w:rsidP="0038746C">
            <w:pPr>
              <w:widowControl w:val="0"/>
              <w:autoSpaceDE w:val="0"/>
              <w:autoSpaceDN w:val="0"/>
              <w:rPr>
                <w:sz w:val="22"/>
                <w:szCs w:val="22"/>
              </w:rPr>
            </w:pPr>
            <w:r w:rsidRPr="008018CD">
              <w:rPr>
                <w:sz w:val="22"/>
                <w:szCs w:val="22"/>
              </w:rPr>
              <w:t>- Общество получило в 2018 году субсидии из областного бюджета в размере 47 426,05 тыс. руб.</w:t>
            </w:r>
          </w:p>
        </w:tc>
        <w:tc>
          <w:tcPr>
            <w:tcW w:w="2262" w:type="dxa"/>
            <w:gridSpan w:val="3"/>
            <w:tcBorders>
              <w:bottom w:val="nil"/>
            </w:tcBorders>
          </w:tcPr>
          <w:p w:rsidR="0038746C" w:rsidRPr="008018CD" w:rsidRDefault="00AE2D07" w:rsidP="00AE2D07">
            <w:pPr>
              <w:widowControl w:val="0"/>
              <w:autoSpaceDE w:val="0"/>
              <w:autoSpaceDN w:val="0"/>
              <w:rPr>
                <w:sz w:val="22"/>
                <w:szCs w:val="22"/>
              </w:rPr>
            </w:pPr>
            <w:r w:rsidRPr="008018CD">
              <w:rPr>
                <w:sz w:val="22"/>
                <w:szCs w:val="22"/>
              </w:rPr>
              <w:t>Чистая прибыль (у</w:t>
            </w:r>
            <w:r w:rsidR="0038746C" w:rsidRPr="008018CD">
              <w:rPr>
                <w:sz w:val="22"/>
                <w:szCs w:val="22"/>
              </w:rPr>
              <w:t>быток</w:t>
            </w:r>
            <w:r w:rsidRPr="008018CD">
              <w:rPr>
                <w:sz w:val="22"/>
                <w:szCs w:val="22"/>
              </w:rPr>
              <w:t>)</w:t>
            </w:r>
            <w:r w:rsidR="0038746C" w:rsidRPr="008018CD">
              <w:rPr>
                <w:sz w:val="22"/>
                <w:szCs w:val="22"/>
              </w:rPr>
              <w:t xml:space="preserve"> </w:t>
            </w:r>
            <w:r w:rsidRPr="008018CD">
              <w:rPr>
                <w:sz w:val="22"/>
                <w:szCs w:val="22"/>
              </w:rPr>
              <w:t>–</w:t>
            </w:r>
            <w:r w:rsidR="0038746C" w:rsidRPr="008018CD">
              <w:rPr>
                <w:sz w:val="22"/>
                <w:szCs w:val="22"/>
              </w:rPr>
              <w:t xml:space="preserve"> (- 156) тыс. руб.</w:t>
            </w:r>
          </w:p>
        </w:tc>
        <w:tc>
          <w:tcPr>
            <w:tcW w:w="5413" w:type="dxa"/>
            <w:gridSpan w:val="2"/>
            <w:tcBorders>
              <w:bottom w:val="nil"/>
            </w:tcBorders>
          </w:tcPr>
          <w:p w:rsidR="0038746C" w:rsidRPr="008018CD" w:rsidRDefault="0038746C" w:rsidP="0038746C">
            <w:pPr>
              <w:widowControl w:val="0"/>
              <w:autoSpaceDE w:val="0"/>
              <w:autoSpaceDN w:val="0"/>
              <w:rPr>
                <w:sz w:val="22"/>
                <w:szCs w:val="22"/>
              </w:rPr>
            </w:pPr>
            <w:r w:rsidRPr="008018CD">
              <w:rPr>
                <w:sz w:val="22"/>
                <w:szCs w:val="22"/>
              </w:rPr>
              <w:t xml:space="preserve">По итогам деятельности за 2018 год Общество получило убыток (за 2017 год - убыток </w:t>
            </w:r>
            <w:r w:rsidRPr="008018CD">
              <w:rPr>
                <w:sz w:val="22"/>
                <w:szCs w:val="22"/>
              </w:rPr>
              <w:br/>
              <w:t>(-302) тыс. руб.</w:t>
            </w: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 xml:space="preserve">Стоимость чистых активов – </w:t>
            </w:r>
            <w:r w:rsidRPr="008018CD">
              <w:rPr>
                <w:sz w:val="22"/>
                <w:szCs w:val="22"/>
              </w:rPr>
              <w:br/>
              <w:t>9 889 тыс. руб.</w:t>
            </w:r>
          </w:p>
        </w:tc>
        <w:tc>
          <w:tcPr>
            <w:tcW w:w="5413" w:type="dxa"/>
            <w:gridSpan w:val="2"/>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Значение показателя стоимости чистых активов находится в пределах нормы.</w:t>
            </w: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Коэффициент общей ликвидности – 0,06.</w:t>
            </w:r>
          </w:p>
        </w:tc>
        <w:tc>
          <w:tcPr>
            <w:tcW w:w="5413" w:type="dxa"/>
            <w:gridSpan w:val="2"/>
            <w:vMerge w:val="restart"/>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Значения показателей коэффициентов автономии, общей ликвидности не соответствуют нормативным значениям.</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Фактическое значение показателя рентабельности имеет отрицательное значение и ниже утвержденного в установленном порядке значения.</w:t>
            </w:r>
          </w:p>
          <w:p w:rsidR="0038746C" w:rsidRPr="008018CD" w:rsidRDefault="0038746C" w:rsidP="0038746C">
            <w:pPr>
              <w:widowControl w:val="0"/>
              <w:autoSpaceDE w:val="0"/>
              <w:autoSpaceDN w:val="0"/>
              <w:rPr>
                <w:sz w:val="22"/>
                <w:szCs w:val="22"/>
              </w:rPr>
            </w:pP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Коэффициент автономии - (-0,22).</w:t>
            </w:r>
          </w:p>
        </w:tc>
        <w:tc>
          <w:tcPr>
            <w:tcW w:w="5413" w:type="dxa"/>
            <w:gridSpan w:val="2"/>
            <w:vMerge/>
            <w:tcBorders>
              <w:top w:val="nil"/>
              <w:bottom w:val="nil"/>
            </w:tcBorders>
          </w:tcPr>
          <w:p w:rsidR="0038746C" w:rsidRPr="008018CD" w:rsidRDefault="0038746C" w:rsidP="0038746C">
            <w:pPr>
              <w:rPr>
                <w:rFonts w:eastAsia="Calibri"/>
                <w:sz w:val="22"/>
                <w:szCs w:val="22"/>
              </w:rPr>
            </w:pPr>
          </w:p>
        </w:tc>
      </w:tr>
      <w:tr w:rsidR="008018CD" w:rsidRPr="00C357BC" w:rsidTr="008018CD">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tcBorders>
          </w:tcPr>
          <w:p w:rsidR="0038746C" w:rsidRPr="008018CD" w:rsidRDefault="0038746C" w:rsidP="0038746C">
            <w:pPr>
              <w:widowControl w:val="0"/>
              <w:autoSpaceDE w:val="0"/>
              <w:autoSpaceDN w:val="0"/>
              <w:jc w:val="both"/>
              <w:rPr>
                <w:sz w:val="22"/>
                <w:szCs w:val="22"/>
              </w:rPr>
            </w:pPr>
          </w:p>
          <w:p w:rsidR="0038746C" w:rsidRPr="008018CD" w:rsidRDefault="0038746C" w:rsidP="0038746C">
            <w:pPr>
              <w:widowControl w:val="0"/>
              <w:autoSpaceDE w:val="0"/>
              <w:autoSpaceDN w:val="0"/>
              <w:jc w:val="both"/>
              <w:rPr>
                <w:sz w:val="22"/>
                <w:szCs w:val="22"/>
              </w:rPr>
            </w:pPr>
            <w:r w:rsidRPr="008018CD">
              <w:rPr>
                <w:sz w:val="22"/>
                <w:szCs w:val="22"/>
              </w:rPr>
              <w:t xml:space="preserve">Рентабельность деятельности - </w:t>
            </w:r>
            <w:r w:rsidRPr="008018CD">
              <w:rPr>
                <w:sz w:val="22"/>
                <w:szCs w:val="22"/>
              </w:rPr>
              <w:br/>
              <w:t>(-0,32%)</w:t>
            </w:r>
          </w:p>
        </w:tc>
        <w:tc>
          <w:tcPr>
            <w:tcW w:w="5413" w:type="dxa"/>
            <w:gridSpan w:val="2"/>
            <w:tcBorders>
              <w:top w:val="nil"/>
            </w:tcBorders>
          </w:tcPr>
          <w:p w:rsidR="0038746C" w:rsidRPr="008018CD" w:rsidRDefault="0038746C" w:rsidP="0038746C">
            <w:pPr>
              <w:widowControl w:val="0"/>
              <w:autoSpaceDE w:val="0"/>
              <w:autoSpaceDN w:val="0"/>
              <w:rPr>
                <w:sz w:val="22"/>
                <w:szCs w:val="22"/>
              </w:rPr>
            </w:pPr>
            <w:r w:rsidRPr="008018CD">
              <w:rPr>
                <w:sz w:val="22"/>
                <w:szCs w:val="22"/>
              </w:rPr>
              <w:t>Показатели бюджетной и экономической эффективности имеют неудовлетворительные значения.</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В 2018 году Обществом разработан план по повышению эффективности деятельности, включающий ряд мероприятий, в том числе по   развитию партнерства с крупнейшими российскими и международными технологическими корпорациями, по созданию и развитию межкластерных отношений  с целью  получения дополнительных заказов.</w:t>
            </w:r>
          </w:p>
          <w:p w:rsidR="0038746C" w:rsidRPr="008018CD" w:rsidRDefault="0038746C" w:rsidP="0038746C">
            <w:pPr>
              <w:widowControl w:val="0"/>
              <w:autoSpaceDE w:val="0"/>
              <w:autoSpaceDN w:val="0"/>
              <w:rPr>
                <w:sz w:val="22"/>
                <w:szCs w:val="22"/>
              </w:rPr>
            </w:pPr>
            <w:r w:rsidRPr="008018CD">
              <w:rPr>
                <w:sz w:val="22"/>
                <w:szCs w:val="22"/>
              </w:rPr>
              <w:t>Справочно:</w:t>
            </w:r>
          </w:p>
          <w:p w:rsidR="0038746C" w:rsidRPr="008018CD" w:rsidRDefault="0038746C" w:rsidP="0038746C">
            <w:pPr>
              <w:widowControl w:val="0"/>
              <w:autoSpaceDE w:val="0"/>
              <w:autoSpaceDN w:val="0"/>
              <w:rPr>
                <w:sz w:val="22"/>
                <w:szCs w:val="22"/>
              </w:rPr>
            </w:pPr>
            <w:r w:rsidRPr="008018CD">
              <w:rPr>
                <w:sz w:val="22"/>
                <w:szCs w:val="22"/>
              </w:rPr>
              <w:t xml:space="preserve">показатели, указанные в </w:t>
            </w:r>
            <w:hyperlink w:anchor="P35" w:history="1">
              <w:r w:rsidRPr="008018CD">
                <w:rPr>
                  <w:sz w:val="22"/>
                  <w:szCs w:val="22"/>
                </w:rPr>
                <w:t>графе 4</w:t>
              </w:r>
            </w:hyperlink>
            <w:r w:rsidRPr="008018CD">
              <w:rPr>
                <w:sz w:val="22"/>
                <w:szCs w:val="22"/>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протоколом заседания Наблюдательного совета Общества от 07.05.2018 №1, и имеют следующие значения:</w:t>
            </w:r>
          </w:p>
          <w:p w:rsidR="0038746C" w:rsidRPr="008018CD" w:rsidRDefault="0038746C" w:rsidP="0038746C">
            <w:pPr>
              <w:widowControl w:val="0"/>
              <w:autoSpaceDE w:val="0"/>
              <w:autoSpaceDN w:val="0"/>
              <w:rPr>
                <w:sz w:val="22"/>
                <w:szCs w:val="22"/>
              </w:rPr>
            </w:pPr>
            <w:r w:rsidRPr="008018CD">
              <w:rPr>
                <w:sz w:val="22"/>
                <w:szCs w:val="22"/>
              </w:rPr>
              <w:t>чистая прибыль - 0 тыс. руб.;</w:t>
            </w:r>
          </w:p>
          <w:p w:rsidR="0038746C" w:rsidRPr="008018CD" w:rsidRDefault="0038746C" w:rsidP="0038746C">
            <w:pPr>
              <w:widowControl w:val="0"/>
              <w:autoSpaceDE w:val="0"/>
              <w:autoSpaceDN w:val="0"/>
              <w:rPr>
                <w:sz w:val="22"/>
                <w:szCs w:val="22"/>
              </w:rPr>
            </w:pPr>
            <w:r w:rsidRPr="008018CD">
              <w:rPr>
                <w:sz w:val="22"/>
                <w:szCs w:val="22"/>
              </w:rPr>
              <w:t>коэффициент общей ликвидности - 1;</w:t>
            </w:r>
          </w:p>
          <w:p w:rsidR="0038746C" w:rsidRPr="008018CD" w:rsidRDefault="0038746C" w:rsidP="0038746C">
            <w:pPr>
              <w:widowControl w:val="0"/>
              <w:autoSpaceDE w:val="0"/>
              <w:autoSpaceDN w:val="0"/>
              <w:rPr>
                <w:sz w:val="22"/>
                <w:szCs w:val="22"/>
              </w:rPr>
            </w:pPr>
            <w:r w:rsidRPr="008018CD">
              <w:rPr>
                <w:sz w:val="22"/>
                <w:szCs w:val="22"/>
              </w:rPr>
              <w:t>коэффициент автономии - 0,5;</w:t>
            </w:r>
          </w:p>
          <w:p w:rsidR="0038746C" w:rsidRPr="008018CD" w:rsidRDefault="0038746C" w:rsidP="0038746C">
            <w:pPr>
              <w:widowControl w:val="0"/>
              <w:autoSpaceDE w:val="0"/>
              <w:autoSpaceDN w:val="0"/>
              <w:rPr>
                <w:sz w:val="22"/>
                <w:szCs w:val="22"/>
              </w:rPr>
            </w:pPr>
            <w:r w:rsidRPr="008018CD">
              <w:rPr>
                <w:sz w:val="22"/>
                <w:szCs w:val="22"/>
              </w:rPr>
              <w:t>рентабельность деятельности - (0,0)%</w:t>
            </w:r>
          </w:p>
        </w:tc>
      </w:tr>
      <w:tr w:rsidR="008018CD" w:rsidRPr="00C357BC" w:rsidTr="008018CD">
        <w:trPr>
          <w:trHeight w:val="195"/>
        </w:trPr>
        <w:tc>
          <w:tcPr>
            <w:tcW w:w="509" w:type="dxa"/>
            <w:vAlign w:val="center"/>
          </w:tcPr>
          <w:p w:rsidR="0038746C" w:rsidRPr="00C357BC" w:rsidRDefault="0038746C" w:rsidP="0038746C">
            <w:pPr>
              <w:widowControl w:val="0"/>
              <w:autoSpaceDE w:val="0"/>
              <w:autoSpaceDN w:val="0"/>
              <w:jc w:val="both"/>
              <w:outlineLvl w:val="2"/>
            </w:pPr>
            <w:r w:rsidRPr="00C357BC">
              <w:t>6</w:t>
            </w:r>
          </w:p>
        </w:tc>
        <w:tc>
          <w:tcPr>
            <w:tcW w:w="15226" w:type="dxa"/>
            <w:gridSpan w:val="8"/>
            <w:vAlign w:val="center"/>
          </w:tcPr>
          <w:p w:rsidR="0038746C" w:rsidRPr="008018CD" w:rsidRDefault="0038746C" w:rsidP="0038746C">
            <w:pPr>
              <w:widowControl w:val="0"/>
              <w:autoSpaceDE w:val="0"/>
              <w:autoSpaceDN w:val="0"/>
              <w:jc w:val="center"/>
              <w:rPr>
                <w:sz w:val="22"/>
                <w:szCs w:val="22"/>
              </w:rPr>
            </w:pPr>
            <w:r w:rsidRPr="008018CD">
              <w:rPr>
                <w:sz w:val="22"/>
                <w:szCs w:val="22"/>
              </w:rPr>
              <w:t>Акционерное общество «Редакция газеты «Томские новости» (доля Томской области - 100%)</w:t>
            </w:r>
          </w:p>
        </w:tc>
      </w:tr>
      <w:tr w:rsidR="008018CD" w:rsidRPr="00C357BC" w:rsidTr="008018CD">
        <w:trPr>
          <w:trHeight w:val="195"/>
        </w:trPr>
        <w:tc>
          <w:tcPr>
            <w:tcW w:w="509" w:type="dxa"/>
            <w:vMerge w:val="restart"/>
          </w:tcPr>
          <w:p w:rsidR="0038746C" w:rsidRPr="00C357BC" w:rsidRDefault="0038746C" w:rsidP="0038746C">
            <w:pPr>
              <w:widowControl w:val="0"/>
              <w:autoSpaceDE w:val="0"/>
              <w:autoSpaceDN w:val="0"/>
            </w:pPr>
          </w:p>
        </w:tc>
        <w:tc>
          <w:tcPr>
            <w:tcW w:w="4723" w:type="dxa"/>
            <w:vMerge w:val="restart"/>
          </w:tcPr>
          <w:p w:rsidR="0038746C" w:rsidRPr="008018CD" w:rsidRDefault="0038746C" w:rsidP="0038746C">
            <w:pPr>
              <w:widowControl w:val="0"/>
              <w:autoSpaceDE w:val="0"/>
              <w:autoSpaceDN w:val="0"/>
              <w:jc w:val="both"/>
              <w:rPr>
                <w:sz w:val="22"/>
                <w:szCs w:val="22"/>
              </w:rPr>
            </w:pPr>
            <w:r w:rsidRPr="008018CD">
              <w:rPr>
                <w:sz w:val="22"/>
                <w:szCs w:val="22"/>
              </w:rPr>
              <w:t xml:space="preserve">Участвует в реализации мероприятий ведомственной целевой </w:t>
            </w:r>
            <w:hyperlink r:id="rId47" w:history="1">
              <w:r w:rsidRPr="008018CD">
                <w:rPr>
                  <w:sz w:val="22"/>
                  <w:szCs w:val="22"/>
                </w:rPr>
                <w:t>программы</w:t>
              </w:r>
            </w:hyperlink>
            <w:r w:rsidRPr="008018CD">
              <w:rPr>
                <w:sz w:val="22"/>
                <w:szCs w:val="22"/>
              </w:rPr>
              <w:t xml:space="preserve"> Департамента информационной политики Администрации Томской области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Участвует в выполнении государственных контрактов на оказание услуг по подготовке и размещению информационных материалов по социально значимым темам.</w:t>
            </w:r>
          </w:p>
        </w:tc>
        <w:tc>
          <w:tcPr>
            <w:tcW w:w="2828" w:type="dxa"/>
            <w:gridSpan w:val="2"/>
            <w:vMerge w:val="restart"/>
          </w:tcPr>
          <w:p w:rsidR="0038746C" w:rsidRPr="008018CD" w:rsidRDefault="0038746C" w:rsidP="0038746C">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38746C" w:rsidRPr="008018CD" w:rsidRDefault="0038746C" w:rsidP="0038746C">
            <w:pPr>
              <w:widowControl w:val="0"/>
              <w:autoSpaceDE w:val="0"/>
              <w:autoSpaceDN w:val="0"/>
              <w:rPr>
                <w:sz w:val="22"/>
                <w:szCs w:val="22"/>
              </w:rPr>
            </w:pPr>
            <w:r w:rsidRPr="008018CD">
              <w:rPr>
                <w:sz w:val="22"/>
                <w:szCs w:val="22"/>
              </w:rPr>
              <w:t>В частности, дивиденды по результатам деятельности за 2017 год не выплачивались (Обществом получен убыток), в 2018 году организация осуществляла платежи в бюджет по соответствующим налогам и сборам.</w:t>
            </w:r>
          </w:p>
        </w:tc>
        <w:tc>
          <w:tcPr>
            <w:tcW w:w="2262" w:type="dxa"/>
            <w:gridSpan w:val="3"/>
            <w:tcBorders>
              <w:bottom w:val="nil"/>
            </w:tcBorders>
          </w:tcPr>
          <w:p w:rsidR="0038746C" w:rsidRPr="008018CD" w:rsidRDefault="00AE2D07" w:rsidP="0038746C">
            <w:pPr>
              <w:widowControl w:val="0"/>
              <w:autoSpaceDE w:val="0"/>
              <w:autoSpaceDN w:val="0"/>
              <w:rPr>
                <w:sz w:val="22"/>
                <w:szCs w:val="22"/>
              </w:rPr>
            </w:pPr>
            <w:r w:rsidRPr="008018CD">
              <w:rPr>
                <w:sz w:val="22"/>
                <w:szCs w:val="22"/>
              </w:rPr>
              <w:t>Чистая прибыль (убыток)</w:t>
            </w:r>
            <w:r w:rsidR="0038746C" w:rsidRPr="008018CD">
              <w:rPr>
                <w:sz w:val="22"/>
                <w:szCs w:val="22"/>
              </w:rPr>
              <w:t xml:space="preserve"> -196 тыс. руб.</w:t>
            </w:r>
          </w:p>
        </w:tc>
        <w:tc>
          <w:tcPr>
            <w:tcW w:w="5413" w:type="dxa"/>
            <w:gridSpan w:val="2"/>
            <w:tcBorders>
              <w:bottom w:val="nil"/>
            </w:tcBorders>
          </w:tcPr>
          <w:p w:rsidR="0038746C" w:rsidRPr="008018CD" w:rsidRDefault="0038746C" w:rsidP="0038746C">
            <w:pPr>
              <w:widowControl w:val="0"/>
              <w:autoSpaceDE w:val="0"/>
              <w:autoSpaceDN w:val="0"/>
              <w:rPr>
                <w:sz w:val="22"/>
                <w:szCs w:val="22"/>
              </w:rPr>
            </w:pPr>
            <w:r w:rsidRPr="008018CD">
              <w:rPr>
                <w:sz w:val="22"/>
                <w:szCs w:val="22"/>
              </w:rPr>
              <w:t>По итогам деятельности за 2018 год Обществом получена прибыль (в 2017 году убыток - (-2334) тыс. руб.).</w:t>
            </w: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Стоимость чистых активов - (-1093) тыс. руб.</w:t>
            </w:r>
          </w:p>
        </w:tc>
        <w:tc>
          <w:tcPr>
            <w:tcW w:w="5413" w:type="dxa"/>
            <w:gridSpan w:val="2"/>
            <w:vMerge w:val="restart"/>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Значение показателей стоимости чистых активов, коэффициента автономии, коэффициента общей ликвидности ниже нормативного значения.</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Фактическое значение показателя рентабельности имеет положительное значение, плановое  значение показателя не утверждено  в установленном порядке.</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Показатель бюджетной эффективности имеет удовлетворительное значение, показатель экономической эффективности - неудовлетворительное.</w:t>
            </w:r>
          </w:p>
          <w:p w:rsidR="0038746C" w:rsidRPr="008018CD" w:rsidRDefault="0038746C" w:rsidP="0038746C">
            <w:pPr>
              <w:widowControl w:val="0"/>
              <w:autoSpaceDE w:val="0"/>
              <w:autoSpaceDN w:val="0"/>
              <w:rPr>
                <w:sz w:val="22"/>
                <w:szCs w:val="22"/>
              </w:rPr>
            </w:pP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Коэффициент общей ликвидности - 0,47.</w:t>
            </w:r>
          </w:p>
        </w:tc>
        <w:tc>
          <w:tcPr>
            <w:tcW w:w="5413" w:type="dxa"/>
            <w:gridSpan w:val="2"/>
            <w:vMerge/>
            <w:tcBorders>
              <w:top w:val="nil"/>
              <w:bottom w:val="nil"/>
            </w:tcBorders>
          </w:tcPr>
          <w:p w:rsidR="0038746C" w:rsidRPr="008018CD" w:rsidRDefault="0038746C" w:rsidP="0038746C">
            <w:pPr>
              <w:rPr>
                <w:rFonts w:eastAsia="Calibri"/>
                <w:sz w:val="22"/>
                <w:szCs w:val="22"/>
              </w:rPr>
            </w:pP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Коэффициент автономии - (-1,1).</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Рентабельность деятельности - 1,13%.</w:t>
            </w:r>
          </w:p>
        </w:tc>
        <w:tc>
          <w:tcPr>
            <w:tcW w:w="5413" w:type="dxa"/>
            <w:gridSpan w:val="2"/>
            <w:vMerge/>
            <w:tcBorders>
              <w:top w:val="nil"/>
              <w:bottom w:val="nil"/>
            </w:tcBorders>
          </w:tcPr>
          <w:p w:rsidR="0038746C" w:rsidRPr="008018CD" w:rsidRDefault="0038746C" w:rsidP="0038746C">
            <w:pPr>
              <w:rPr>
                <w:rFonts w:eastAsia="Calibri"/>
                <w:sz w:val="22"/>
                <w:szCs w:val="22"/>
              </w:rPr>
            </w:pPr>
          </w:p>
        </w:tc>
      </w:tr>
      <w:tr w:rsidR="008018CD" w:rsidRPr="00C357BC" w:rsidTr="008018CD">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tcBorders>
          </w:tcPr>
          <w:p w:rsidR="0038746C" w:rsidRPr="008018CD" w:rsidRDefault="0038746C" w:rsidP="0038746C">
            <w:pPr>
              <w:widowControl w:val="0"/>
              <w:autoSpaceDE w:val="0"/>
              <w:autoSpaceDN w:val="0"/>
              <w:rPr>
                <w:sz w:val="22"/>
                <w:szCs w:val="22"/>
              </w:rPr>
            </w:pPr>
          </w:p>
        </w:tc>
        <w:tc>
          <w:tcPr>
            <w:tcW w:w="5413" w:type="dxa"/>
            <w:gridSpan w:val="2"/>
            <w:tcBorders>
              <w:top w:val="nil"/>
            </w:tcBorders>
          </w:tcPr>
          <w:p w:rsidR="0038746C" w:rsidRPr="008018CD" w:rsidRDefault="0038746C" w:rsidP="0038746C">
            <w:pPr>
              <w:widowControl w:val="0"/>
              <w:autoSpaceDE w:val="0"/>
              <w:autoSpaceDN w:val="0"/>
              <w:rPr>
                <w:sz w:val="22"/>
                <w:szCs w:val="22"/>
              </w:rPr>
            </w:pPr>
            <w:r w:rsidRPr="008018CD">
              <w:rPr>
                <w:sz w:val="22"/>
                <w:szCs w:val="22"/>
              </w:rPr>
              <w:t>В 2018 году реализуются меры по повышению эффективности деятельности Общества, в том числе сокращены транспортные расходы, расходы на заработную плату, оптимизирована численность привлеченных специалистов.</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Справочно:</w:t>
            </w:r>
          </w:p>
          <w:p w:rsidR="0038746C" w:rsidRPr="008018CD" w:rsidRDefault="0038746C" w:rsidP="0038746C">
            <w:pPr>
              <w:widowControl w:val="0"/>
              <w:autoSpaceDE w:val="0"/>
              <w:autoSpaceDN w:val="0"/>
              <w:rPr>
                <w:sz w:val="22"/>
                <w:szCs w:val="22"/>
              </w:rPr>
            </w:pPr>
            <w:r w:rsidRPr="008018CD">
              <w:rPr>
                <w:sz w:val="22"/>
                <w:szCs w:val="22"/>
              </w:rPr>
              <w:t xml:space="preserve">показатели, указанные в </w:t>
            </w:r>
            <w:hyperlink w:anchor="P35" w:history="1">
              <w:r w:rsidRPr="008018CD">
                <w:rPr>
                  <w:sz w:val="22"/>
                  <w:szCs w:val="22"/>
                </w:rPr>
                <w:t>графе 4</w:t>
              </w:r>
            </w:hyperlink>
            <w:r w:rsidRPr="008018CD">
              <w:rPr>
                <w:sz w:val="22"/>
                <w:szCs w:val="22"/>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протоколом заседания Совета директоров Общества от 01.06.2018, и имеют следующие значения:</w:t>
            </w:r>
          </w:p>
          <w:p w:rsidR="0038746C" w:rsidRPr="008018CD" w:rsidRDefault="0038746C" w:rsidP="0038746C">
            <w:pPr>
              <w:widowControl w:val="0"/>
              <w:autoSpaceDE w:val="0"/>
              <w:autoSpaceDN w:val="0"/>
              <w:rPr>
                <w:sz w:val="22"/>
                <w:szCs w:val="22"/>
              </w:rPr>
            </w:pPr>
            <w:r w:rsidRPr="008018CD">
              <w:rPr>
                <w:sz w:val="22"/>
                <w:szCs w:val="22"/>
              </w:rPr>
              <w:t>чистая прибыль – убыток (-296)  тыс. руб.;</w:t>
            </w:r>
          </w:p>
          <w:p w:rsidR="0038746C" w:rsidRPr="008018CD" w:rsidRDefault="0038746C" w:rsidP="0038746C">
            <w:pPr>
              <w:widowControl w:val="0"/>
              <w:autoSpaceDE w:val="0"/>
              <w:autoSpaceDN w:val="0"/>
              <w:rPr>
                <w:sz w:val="22"/>
                <w:szCs w:val="22"/>
              </w:rPr>
            </w:pPr>
            <w:r w:rsidRPr="008018CD">
              <w:rPr>
                <w:sz w:val="22"/>
                <w:szCs w:val="22"/>
              </w:rPr>
              <w:t>коэффициент общей ликвидности – 0,08;</w:t>
            </w:r>
          </w:p>
          <w:p w:rsidR="0038746C" w:rsidRPr="008018CD" w:rsidRDefault="0038746C" w:rsidP="0038746C">
            <w:pPr>
              <w:widowControl w:val="0"/>
              <w:autoSpaceDE w:val="0"/>
              <w:autoSpaceDN w:val="0"/>
              <w:rPr>
                <w:sz w:val="22"/>
                <w:szCs w:val="22"/>
              </w:rPr>
            </w:pPr>
            <w:r w:rsidRPr="008018CD">
              <w:rPr>
                <w:sz w:val="22"/>
                <w:szCs w:val="22"/>
              </w:rPr>
              <w:t>коэффициент автономии – (-0,8);</w:t>
            </w:r>
          </w:p>
          <w:p w:rsidR="0038746C" w:rsidRPr="008018CD" w:rsidRDefault="0038746C" w:rsidP="0038746C">
            <w:pPr>
              <w:widowControl w:val="0"/>
              <w:autoSpaceDE w:val="0"/>
              <w:autoSpaceDN w:val="0"/>
              <w:rPr>
                <w:sz w:val="22"/>
                <w:szCs w:val="22"/>
              </w:rPr>
            </w:pPr>
            <w:r w:rsidRPr="008018CD">
              <w:rPr>
                <w:sz w:val="22"/>
                <w:szCs w:val="22"/>
              </w:rPr>
              <w:t>Показатель рентабельности деятельности не утвержден.</w:t>
            </w:r>
          </w:p>
        </w:tc>
      </w:tr>
      <w:tr w:rsidR="008018CD" w:rsidRPr="00C357BC" w:rsidTr="008018CD">
        <w:trPr>
          <w:trHeight w:val="195"/>
        </w:trPr>
        <w:tc>
          <w:tcPr>
            <w:tcW w:w="509" w:type="dxa"/>
            <w:vAlign w:val="center"/>
          </w:tcPr>
          <w:p w:rsidR="0038746C" w:rsidRPr="00C357BC" w:rsidRDefault="0038746C" w:rsidP="0038746C">
            <w:pPr>
              <w:widowControl w:val="0"/>
              <w:autoSpaceDE w:val="0"/>
              <w:autoSpaceDN w:val="0"/>
              <w:jc w:val="both"/>
              <w:outlineLvl w:val="2"/>
            </w:pPr>
            <w:r w:rsidRPr="00C357BC">
              <w:t>7</w:t>
            </w:r>
          </w:p>
        </w:tc>
        <w:tc>
          <w:tcPr>
            <w:tcW w:w="15226" w:type="dxa"/>
            <w:gridSpan w:val="8"/>
            <w:vAlign w:val="center"/>
          </w:tcPr>
          <w:p w:rsidR="0038746C" w:rsidRPr="008018CD" w:rsidRDefault="0038746C" w:rsidP="0038746C">
            <w:pPr>
              <w:widowControl w:val="0"/>
              <w:autoSpaceDE w:val="0"/>
              <w:autoSpaceDN w:val="0"/>
              <w:jc w:val="center"/>
              <w:rPr>
                <w:sz w:val="22"/>
                <w:szCs w:val="22"/>
              </w:rPr>
            </w:pPr>
            <w:r w:rsidRPr="008018CD">
              <w:rPr>
                <w:sz w:val="22"/>
                <w:szCs w:val="22"/>
              </w:rPr>
              <w:t>Акционерное общество «Региональный деловой центр Томской области» (доля Томской области - 100%)</w:t>
            </w:r>
          </w:p>
        </w:tc>
      </w:tr>
      <w:tr w:rsidR="008018CD" w:rsidRPr="00C357BC" w:rsidTr="008018CD">
        <w:trPr>
          <w:trHeight w:val="195"/>
        </w:trPr>
        <w:tc>
          <w:tcPr>
            <w:tcW w:w="509" w:type="dxa"/>
            <w:vMerge w:val="restart"/>
            <w:vAlign w:val="center"/>
          </w:tcPr>
          <w:p w:rsidR="0038746C" w:rsidRPr="00C357BC" w:rsidRDefault="0038746C" w:rsidP="0038746C">
            <w:pPr>
              <w:widowControl w:val="0"/>
              <w:autoSpaceDE w:val="0"/>
              <w:autoSpaceDN w:val="0"/>
            </w:pPr>
          </w:p>
        </w:tc>
        <w:tc>
          <w:tcPr>
            <w:tcW w:w="4723" w:type="dxa"/>
            <w:vMerge w:val="restart"/>
          </w:tcPr>
          <w:p w:rsidR="0038746C" w:rsidRPr="008018CD" w:rsidRDefault="0038746C" w:rsidP="0038746C">
            <w:pPr>
              <w:widowControl w:val="0"/>
              <w:autoSpaceDE w:val="0"/>
              <w:autoSpaceDN w:val="0"/>
              <w:jc w:val="both"/>
              <w:rPr>
                <w:sz w:val="22"/>
                <w:szCs w:val="22"/>
              </w:rPr>
            </w:pPr>
            <w:r w:rsidRPr="008018CD">
              <w:rPr>
                <w:sz w:val="22"/>
                <w:szCs w:val="22"/>
              </w:rPr>
              <w:t xml:space="preserve">Обеспечивает реализацию полномочий органов государственной власти с соответствии с Федеральным </w:t>
            </w:r>
            <w:hyperlink r:id="rId48" w:history="1">
              <w:r w:rsidRPr="008018CD">
                <w:rPr>
                  <w:sz w:val="22"/>
                  <w:szCs w:val="22"/>
                </w:rPr>
                <w:t>законом</w:t>
              </w:r>
            </w:hyperlink>
            <w:r w:rsidRPr="008018CD">
              <w:rPr>
                <w:sz w:val="22"/>
                <w:szCs w:val="22"/>
              </w:rPr>
              <w:t xml:space="preserve"> от 06.10.1999 № 184-ФЗ в части обеспечения поставок стратегических товаров - угля, горюче-смазочных материалов, нефти и нефтепродуктов - в отдаленные районы Томской области с ограниченными сроками завоза грузов и создания нормативных запасов топлива.</w:t>
            </w:r>
          </w:p>
        </w:tc>
        <w:tc>
          <w:tcPr>
            <w:tcW w:w="2828" w:type="dxa"/>
            <w:gridSpan w:val="2"/>
            <w:vMerge w:val="restart"/>
          </w:tcPr>
          <w:p w:rsidR="0038746C" w:rsidRPr="008018CD" w:rsidRDefault="0038746C" w:rsidP="0038746C">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38746C" w:rsidRPr="008018CD" w:rsidRDefault="0038746C" w:rsidP="0038746C">
            <w:pPr>
              <w:widowControl w:val="0"/>
              <w:autoSpaceDE w:val="0"/>
              <w:autoSpaceDN w:val="0"/>
              <w:rPr>
                <w:sz w:val="22"/>
                <w:szCs w:val="22"/>
              </w:rPr>
            </w:pPr>
            <w:r w:rsidRPr="008018CD">
              <w:rPr>
                <w:sz w:val="22"/>
                <w:szCs w:val="22"/>
              </w:rPr>
              <w:t>В частности, по результатам деятельности Общества за 2017 год выплачены дивиденды в размере 2 388,86 тыс. руб.</w:t>
            </w:r>
          </w:p>
        </w:tc>
        <w:tc>
          <w:tcPr>
            <w:tcW w:w="2262" w:type="dxa"/>
            <w:gridSpan w:val="3"/>
            <w:tcBorders>
              <w:bottom w:val="nil"/>
            </w:tcBorders>
          </w:tcPr>
          <w:p w:rsidR="0038746C" w:rsidRPr="008018CD" w:rsidRDefault="00AE2D07" w:rsidP="0038746C">
            <w:pPr>
              <w:widowControl w:val="0"/>
              <w:autoSpaceDE w:val="0"/>
              <w:autoSpaceDN w:val="0"/>
              <w:rPr>
                <w:sz w:val="22"/>
                <w:szCs w:val="22"/>
              </w:rPr>
            </w:pPr>
            <w:r w:rsidRPr="008018CD">
              <w:rPr>
                <w:sz w:val="22"/>
                <w:szCs w:val="22"/>
              </w:rPr>
              <w:t>Чистая прибыль (убыток)</w:t>
            </w:r>
            <w:r w:rsidR="0038746C" w:rsidRPr="008018CD">
              <w:rPr>
                <w:sz w:val="22"/>
                <w:szCs w:val="22"/>
              </w:rPr>
              <w:t xml:space="preserve"> - 14518 тыс. руб.</w:t>
            </w:r>
          </w:p>
        </w:tc>
        <w:tc>
          <w:tcPr>
            <w:tcW w:w="5413" w:type="dxa"/>
            <w:gridSpan w:val="2"/>
            <w:tcBorders>
              <w:bottom w:val="nil"/>
            </w:tcBorders>
          </w:tcPr>
          <w:p w:rsidR="0038746C" w:rsidRPr="008018CD" w:rsidRDefault="0038746C" w:rsidP="0038746C">
            <w:pPr>
              <w:widowControl w:val="0"/>
              <w:autoSpaceDE w:val="0"/>
              <w:autoSpaceDN w:val="0"/>
              <w:rPr>
                <w:sz w:val="22"/>
                <w:szCs w:val="22"/>
              </w:rPr>
            </w:pPr>
            <w:r w:rsidRPr="008018CD">
              <w:rPr>
                <w:sz w:val="22"/>
                <w:szCs w:val="22"/>
              </w:rPr>
              <w:t>По итогам деятельности в 2018 году Обществом получена прибыль, в 2017 году - прибыль в размере (9555) тыс. руб.</w:t>
            </w: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Стоимость чистых активов - 251557 тыс. руб.</w:t>
            </w:r>
          </w:p>
          <w:p w:rsidR="00486BB8" w:rsidRPr="008018CD" w:rsidRDefault="00486BB8" w:rsidP="00486BB8">
            <w:pPr>
              <w:widowControl w:val="0"/>
              <w:autoSpaceDE w:val="0"/>
              <w:autoSpaceDN w:val="0"/>
              <w:rPr>
                <w:sz w:val="22"/>
                <w:szCs w:val="22"/>
              </w:rPr>
            </w:pPr>
          </w:p>
          <w:p w:rsidR="00486BB8" w:rsidRPr="008018CD" w:rsidRDefault="00486BB8" w:rsidP="00486BB8">
            <w:pPr>
              <w:widowControl w:val="0"/>
              <w:autoSpaceDE w:val="0"/>
              <w:autoSpaceDN w:val="0"/>
              <w:rPr>
                <w:sz w:val="22"/>
                <w:szCs w:val="22"/>
              </w:rPr>
            </w:pPr>
            <w:r w:rsidRPr="008018CD">
              <w:rPr>
                <w:sz w:val="22"/>
                <w:szCs w:val="22"/>
              </w:rPr>
              <w:t>Коэффициент общей ликвидности - 0,73.</w:t>
            </w:r>
          </w:p>
          <w:p w:rsidR="00486BB8" w:rsidRPr="008018CD" w:rsidRDefault="00486BB8" w:rsidP="0038746C">
            <w:pPr>
              <w:widowControl w:val="0"/>
              <w:autoSpaceDE w:val="0"/>
              <w:autoSpaceDN w:val="0"/>
              <w:rPr>
                <w:sz w:val="22"/>
                <w:szCs w:val="22"/>
              </w:rPr>
            </w:pPr>
          </w:p>
          <w:p w:rsidR="0038746C" w:rsidRPr="008018CD" w:rsidRDefault="00486BB8" w:rsidP="0038746C">
            <w:pPr>
              <w:widowControl w:val="0"/>
              <w:autoSpaceDE w:val="0"/>
              <w:autoSpaceDN w:val="0"/>
              <w:rPr>
                <w:sz w:val="22"/>
                <w:szCs w:val="22"/>
              </w:rPr>
            </w:pPr>
            <w:r w:rsidRPr="008018CD">
              <w:rPr>
                <w:sz w:val="22"/>
                <w:szCs w:val="22"/>
              </w:rPr>
              <w:t>Коэффициент автономии - 0,43.</w:t>
            </w:r>
          </w:p>
          <w:p w:rsidR="00486BB8" w:rsidRPr="008018CD" w:rsidRDefault="00486BB8" w:rsidP="0038746C">
            <w:pPr>
              <w:widowControl w:val="0"/>
              <w:autoSpaceDE w:val="0"/>
              <w:autoSpaceDN w:val="0"/>
              <w:rPr>
                <w:sz w:val="22"/>
                <w:szCs w:val="22"/>
              </w:rPr>
            </w:pPr>
          </w:p>
          <w:p w:rsidR="00486BB8" w:rsidRPr="008018CD" w:rsidRDefault="00486BB8" w:rsidP="00486BB8">
            <w:pPr>
              <w:widowControl w:val="0"/>
              <w:autoSpaceDE w:val="0"/>
              <w:autoSpaceDN w:val="0"/>
              <w:rPr>
                <w:sz w:val="22"/>
                <w:szCs w:val="22"/>
              </w:rPr>
            </w:pPr>
            <w:r w:rsidRPr="008018CD">
              <w:rPr>
                <w:sz w:val="22"/>
                <w:szCs w:val="22"/>
              </w:rPr>
              <w:t>Рентабельность деятельности - 0,46%</w:t>
            </w:r>
          </w:p>
        </w:tc>
        <w:tc>
          <w:tcPr>
            <w:tcW w:w="5413" w:type="dxa"/>
            <w:gridSpan w:val="2"/>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Значения показателя стоимости чистых активов находится в пределах нормы.</w:t>
            </w:r>
          </w:p>
          <w:p w:rsidR="0038746C" w:rsidRPr="008018CD" w:rsidRDefault="0038746C" w:rsidP="0038746C">
            <w:pPr>
              <w:widowControl w:val="0"/>
              <w:autoSpaceDE w:val="0"/>
              <w:autoSpaceDN w:val="0"/>
              <w:rPr>
                <w:sz w:val="22"/>
                <w:szCs w:val="22"/>
              </w:rPr>
            </w:pPr>
          </w:p>
          <w:p w:rsidR="0038746C" w:rsidRPr="008018CD" w:rsidRDefault="0038746C" w:rsidP="00486BB8">
            <w:pPr>
              <w:widowControl w:val="0"/>
              <w:autoSpaceDE w:val="0"/>
              <w:autoSpaceDN w:val="0"/>
              <w:rPr>
                <w:sz w:val="22"/>
                <w:szCs w:val="22"/>
              </w:rPr>
            </w:pPr>
            <w:r w:rsidRPr="008018CD">
              <w:rPr>
                <w:sz w:val="22"/>
                <w:szCs w:val="22"/>
              </w:rPr>
              <w:t>Значение показателя коэффициента общей ликвидности</w:t>
            </w:r>
            <w:r w:rsidR="00D803F1" w:rsidRPr="008018CD">
              <w:rPr>
                <w:sz w:val="22"/>
                <w:szCs w:val="22"/>
              </w:rPr>
              <w:t xml:space="preserve"> </w:t>
            </w:r>
            <w:r w:rsidRPr="008018CD">
              <w:rPr>
                <w:sz w:val="22"/>
                <w:szCs w:val="22"/>
              </w:rPr>
              <w:t>ниже нормативного значения</w:t>
            </w:r>
            <w:r w:rsidR="00D803F1" w:rsidRPr="008018CD">
              <w:rPr>
                <w:sz w:val="22"/>
                <w:szCs w:val="22"/>
              </w:rPr>
              <w:t xml:space="preserve">, что обусловлено высоким наличием краткосрочных обязательств у Общества, в том числе, заемных средств, используемых в целях </w:t>
            </w:r>
            <w:r w:rsidR="00486BB8" w:rsidRPr="008018CD">
              <w:rPr>
                <w:sz w:val="22"/>
                <w:szCs w:val="22"/>
              </w:rPr>
              <w:t>предварительной оплаты за поставку</w:t>
            </w:r>
            <w:r w:rsidR="00D803F1" w:rsidRPr="008018CD">
              <w:rPr>
                <w:sz w:val="22"/>
                <w:szCs w:val="22"/>
              </w:rPr>
              <w:t xml:space="preserve"> товар</w:t>
            </w:r>
            <w:r w:rsidR="00486BB8" w:rsidRPr="008018CD">
              <w:rPr>
                <w:sz w:val="22"/>
                <w:szCs w:val="22"/>
              </w:rPr>
              <w:t>ов поставщикам.</w:t>
            </w:r>
            <w:r w:rsidR="00D803F1" w:rsidRPr="008018CD">
              <w:rPr>
                <w:sz w:val="22"/>
                <w:szCs w:val="22"/>
              </w:rPr>
              <w:t xml:space="preserve"> </w:t>
            </w:r>
          </w:p>
          <w:p w:rsidR="00486BB8" w:rsidRPr="008018CD" w:rsidRDefault="00486BB8" w:rsidP="00486BB8">
            <w:pPr>
              <w:widowControl w:val="0"/>
              <w:autoSpaceDE w:val="0"/>
              <w:autoSpaceDN w:val="0"/>
              <w:rPr>
                <w:sz w:val="22"/>
                <w:szCs w:val="22"/>
              </w:rPr>
            </w:pPr>
          </w:p>
          <w:p w:rsidR="00486BB8" w:rsidRPr="008018CD" w:rsidRDefault="00486BB8" w:rsidP="00486BB8">
            <w:pPr>
              <w:widowControl w:val="0"/>
              <w:autoSpaceDE w:val="0"/>
              <w:autoSpaceDN w:val="0"/>
              <w:rPr>
                <w:sz w:val="22"/>
                <w:szCs w:val="22"/>
              </w:rPr>
            </w:pPr>
            <w:r w:rsidRPr="008018CD">
              <w:rPr>
                <w:sz w:val="22"/>
                <w:szCs w:val="22"/>
              </w:rPr>
              <w:t>Значение показателя коэффициента автономии ниже нормативного  значения.</w:t>
            </w:r>
          </w:p>
          <w:p w:rsidR="00486BB8" w:rsidRPr="008018CD" w:rsidRDefault="00486BB8" w:rsidP="00486BB8">
            <w:pPr>
              <w:widowControl w:val="0"/>
              <w:autoSpaceDE w:val="0"/>
              <w:autoSpaceDN w:val="0"/>
              <w:rPr>
                <w:sz w:val="22"/>
                <w:szCs w:val="22"/>
              </w:rPr>
            </w:pP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486BB8">
            <w:pPr>
              <w:widowControl w:val="0"/>
              <w:autoSpaceDE w:val="0"/>
              <w:autoSpaceDN w:val="0"/>
              <w:rPr>
                <w:sz w:val="22"/>
                <w:szCs w:val="22"/>
              </w:rPr>
            </w:pPr>
          </w:p>
        </w:tc>
        <w:tc>
          <w:tcPr>
            <w:tcW w:w="5413" w:type="dxa"/>
            <w:gridSpan w:val="2"/>
            <w:vMerge w:val="restart"/>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Фактическое значение показателя рентабельности выше утвержденного в установленном порядке значения.</w:t>
            </w:r>
          </w:p>
          <w:p w:rsidR="0038746C" w:rsidRPr="008018CD" w:rsidRDefault="0038746C" w:rsidP="0038746C">
            <w:pPr>
              <w:widowControl w:val="0"/>
              <w:autoSpaceDE w:val="0"/>
              <w:autoSpaceDN w:val="0"/>
              <w:rPr>
                <w:sz w:val="22"/>
                <w:szCs w:val="22"/>
              </w:rPr>
            </w:pP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rPr>
                <w:sz w:val="22"/>
                <w:szCs w:val="22"/>
              </w:rPr>
            </w:pPr>
          </w:p>
        </w:tc>
        <w:tc>
          <w:tcPr>
            <w:tcW w:w="5413" w:type="dxa"/>
            <w:gridSpan w:val="2"/>
            <w:vMerge/>
            <w:tcBorders>
              <w:top w:val="nil"/>
              <w:bottom w:val="nil"/>
            </w:tcBorders>
          </w:tcPr>
          <w:p w:rsidR="0038746C" w:rsidRPr="008018CD" w:rsidRDefault="0038746C" w:rsidP="0038746C">
            <w:pPr>
              <w:rPr>
                <w:rFonts w:eastAsia="Calibri"/>
                <w:sz w:val="22"/>
                <w:szCs w:val="22"/>
              </w:rPr>
            </w:pPr>
          </w:p>
        </w:tc>
      </w:tr>
      <w:tr w:rsidR="008018CD" w:rsidRPr="00C357BC" w:rsidTr="008018CD">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tcBorders>
          </w:tcPr>
          <w:p w:rsidR="0038746C" w:rsidRPr="008018CD" w:rsidRDefault="0038746C" w:rsidP="0038746C">
            <w:pPr>
              <w:widowControl w:val="0"/>
              <w:autoSpaceDE w:val="0"/>
              <w:autoSpaceDN w:val="0"/>
              <w:jc w:val="both"/>
              <w:rPr>
                <w:sz w:val="22"/>
                <w:szCs w:val="22"/>
              </w:rPr>
            </w:pPr>
          </w:p>
          <w:p w:rsidR="0038746C" w:rsidRPr="008018CD" w:rsidRDefault="0038746C" w:rsidP="0038746C">
            <w:pPr>
              <w:widowControl w:val="0"/>
              <w:autoSpaceDE w:val="0"/>
              <w:autoSpaceDN w:val="0"/>
              <w:jc w:val="both"/>
              <w:rPr>
                <w:sz w:val="22"/>
                <w:szCs w:val="22"/>
              </w:rPr>
            </w:pPr>
          </w:p>
        </w:tc>
        <w:tc>
          <w:tcPr>
            <w:tcW w:w="5413" w:type="dxa"/>
            <w:gridSpan w:val="2"/>
            <w:tcBorders>
              <w:top w:val="nil"/>
            </w:tcBorders>
          </w:tcPr>
          <w:p w:rsidR="0038746C" w:rsidRPr="008018CD" w:rsidRDefault="0038746C" w:rsidP="0038746C">
            <w:pPr>
              <w:widowControl w:val="0"/>
              <w:autoSpaceDE w:val="0"/>
              <w:autoSpaceDN w:val="0"/>
              <w:rPr>
                <w:sz w:val="22"/>
                <w:szCs w:val="22"/>
              </w:rPr>
            </w:pPr>
            <w:r w:rsidRPr="008018CD">
              <w:rPr>
                <w:sz w:val="22"/>
                <w:szCs w:val="22"/>
              </w:rPr>
              <w:t>Показатель бюджетной эффективности имеет удовлетворительное значение.</w:t>
            </w:r>
          </w:p>
          <w:p w:rsidR="0038746C" w:rsidRPr="008018CD" w:rsidRDefault="0038746C" w:rsidP="0038746C">
            <w:pPr>
              <w:widowControl w:val="0"/>
              <w:autoSpaceDE w:val="0"/>
              <w:autoSpaceDN w:val="0"/>
              <w:rPr>
                <w:sz w:val="22"/>
                <w:szCs w:val="22"/>
              </w:rPr>
            </w:pPr>
            <w:r w:rsidRPr="008018CD">
              <w:rPr>
                <w:sz w:val="22"/>
                <w:szCs w:val="22"/>
              </w:rPr>
              <w:t>Показатель экономической эффективности имеет неудовлетворительное значение.</w:t>
            </w:r>
          </w:p>
          <w:p w:rsidR="0038746C" w:rsidRPr="008018CD" w:rsidRDefault="0038746C" w:rsidP="0038746C">
            <w:pPr>
              <w:widowControl w:val="0"/>
              <w:autoSpaceDE w:val="0"/>
              <w:autoSpaceDN w:val="0"/>
              <w:rPr>
                <w:sz w:val="22"/>
                <w:szCs w:val="22"/>
              </w:rPr>
            </w:pPr>
            <w:r w:rsidRPr="008018CD">
              <w:rPr>
                <w:sz w:val="22"/>
                <w:szCs w:val="22"/>
              </w:rPr>
              <w:t>Справочно:</w:t>
            </w:r>
          </w:p>
          <w:p w:rsidR="0038746C" w:rsidRPr="008018CD" w:rsidRDefault="0038746C" w:rsidP="0038746C">
            <w:pPr>
              <w:widowControl w:val="0"/>
              <w:autoSpaceDE w:val="0"/>
              <w:autoSpaceDN w:val="0"/>
              <w:rPr>
                <w:sz w:val="22"/>
                <w:szCs w:val="22"/>
              </w:rPr>
            </w:pPr>
            <w:r w:rsidRPr="008018CD">
              <w:rPr>
                <w:sz w:val="22"/>
                <w:szCs w:val="22"/>
              </w:rPr>
              <w:t xml:space="preserve">показатели, указанные в </w:t>
            </w:r>
            <w:hyperlink w:anchor="P35" w:history="1">
              <w:r w:rsidRPr="008018CD">
                <w:rPr>
                  <w:sz w:val="22"/>
                  <w:szCs w:val="22"/>
                </w:rPr>
                <w:t>графе 4</w:t>
              </w:r>
            </w:hyperlink>
            <w:r w:rsidRPr="008018CD">
              <w:rPr>
                <w:sz w:val="22"/>
                <w:szCs w:val="22"/>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протоколом Совета директоров Общества от 24.12.2018,  и имеют следующие значения:</w:t>
            </w:r>
          </w:p>
          <w:p w:rsidR="0038746C" w:rsidRPr="008018CD" w:rsidRDefault="0038746C" w:rsidP="0038746C">
            <w:pPr>
              <w:widowControl w:val="0"/>
              <w:autoSpaceDE w:val="0"/>
              <w:autoSpaceDN w:val="0"/>
              <w:rPr>
                <w:sz w:val="22"/>
                <w:szCs w:val="22"/>
              </w:rPr>
            </w:pPr>
            <w:r w:rsidRPr="008018CD">
              <w:rPr>
                <w:sz w:val="22"/>
                <w:szCs w:val="22"/>
              </w:rPr>
              <w:t>чистая прибыль – 4 120  тыс. руб.;</w:t>
            </w:r>
          </w:p>
          <w:p w:rsidR="0038746C" w:rsidRPr="008018CD" w:rsidRDefault="0038746C" w:rsidP="0038746C">
            <w:pPr>
              <w:widowControl w:val="0"/>
              <w:autoSpaceDE w:val="0"/>
              <w:autoSpaceDN w:val="0"/>
              <w:rPr>
                <w:sz w:val="22"/>
                <w:szCs w:val="22"/>
              </w:rPr>
            </w:pPr>
            <w:r w:rsidRPr="008018CD">
              <w:rPr>
                <w:sz w:val="22"/>
                <w:szCs w:val="22"/>
              </w:rPr>
              <w:t>коэффициент общей ликвидности - 1;</w:t>
            </w:r>
          </w:p>
          <w:p w:rsidR="0038746C" w:rsidRPr="008018CD" w:rsidRDefault="0038746C" w:rsidP="0038746C">
            <w:pPr>
              <w:widowControl w:val="0"/>
              <w:autoSpaceDE w:val="0"/>
              <w:autoSpaceDN w:val="0"/>
              <w:rPr>
                <w:sz w:val="22"/>
                <w:szCs w:val="22"/>
              </w:rPr>
            </w:pPr>
            <w:r w:rsidRPr="008018CD">
              <w:rPr>
                <w:sz w:val="22"/>
                <w:szCs w:val="22"/>
              </w:rPr>
              <w:t>коэффициент автономии - 0,5;</w:t>
            </w:r>
          </w:p>
          <w:p w:rsidR="0038746C" w:rsidRPr="008018CD" w:rsidRDefault="0038746C" w:rsidP="0038746C">
            <w:pPr>
              <w:widowControl w:val="0"/>
              <w:autoSpaceDE w:val="0"/>
              <w:autoSpaceDN w:val="0"/>
              <w:rPr>
                <w:sz w:val="22"/>
                <w:szCs w:val="22"/>
              </w:rPr>
            </w:pPr>
            <w:r w:rsidRPr="008018CD">
              <w:rPr>
                <w:sz w:val="22"/>
                <w:szCs w:val="22"/>
              </w:rPr>
              <w:t>рентабельность деятельности - 0,18%</w:t>
            </w:r>
          </w:p>
        </w:tc>
      </w:tr>
      <w:tr w:rsidR="008018CD" w:rsidRPr="00C357BC" w:rsidTr="008018CD">
        <w:trPr>
          <w:trHeight w:val="195"/>
        </w:trPr>
        <w:tc>
          <w:tcPr>
            <w:tcW w:w="509" w:type="dxa"/>
            <w:vAlign w:val="center"/>
          </w:tcPr>
          <w:p w:rsidR="0038746C" w:rsidRPr="00C357BC" w:rsidRDefault="0038746C" w:rsidP="0038746C">
            <w:pPr>
              <w:widowControl w:val="0"/>
              <w:autoSpaceDE w:val="0"/>
              <w:autoSpaceDN w:val="0"/>
              <w:jc w:val="both"/>
              <w:outlineLvl w:val="2"/>
            </w:pPr>
            <w:r w:rsidRPr="00C357BC">
              <w:t>8</w:t>
            </w:r>
          </w:p>
        </w:tc>
        <w:tc>
          <w:tcPr>
            <w:tcW w:w="15226" w:type="dxa"/>
            <w:gridSpan w:val="8"/>
            <w:vAlign w:val="center"/>
          </w:tcPr>
          <w:p w:rsidR="0038746C" w:rsidRPr="008018CD" w:rsidRDefault="0038746C" w:rsidP="0038746C">
            <w:pPr>
              <w:widowControl w:val="0"/>
              <w:autoSpaceDE w:val="0"/>
              <w:autoSpaceDN w:val="0"/>
              <w:jc w:val="center"/>
              <w:rPr>
                <w:sz w:val="22"/>
                <w:szCs w:val="22"/>
              </w:rPr>
            </w:pPr>
            <w:r w:rsidRPr="008018CD">
              <w:rPr>
                <w:sz w:val="22"/>
                <w:szCs w:val="22"/>
              </w:rPr>
              <w:t>Общество с ограниченной ответственностью «Гарантийный фонд Томской области» (доля Томской области - 100%)</w:t>
            </w:r>
          </w:p>
        </w:tc>
      </w:tr>
      <w:tr w:rsidR="008018CD" w:rsidRPr="00C357BC" w:rsidTr="008018CD">
        <w:trPr>
          <w:trHeight w:val="195"/>
        </w:trPr>
        <w:tc>
          <w:tcPr>
            <w:tcW w:w="509" w:type="dxa"/>
            <w:vMerge w:val="restart"/>
            <w:vAlign w:val="center"/>
          </w:tcPr>
          <w:p w:rsidR="0038746C" w:rsidRPr="00C357BC" w:rsidRDefault="0038746C" w:rsidP="0038746C">
            <w:pPr>
              <w:widowControl w:val="0"/>
              <w:autoSpaceDE w:val="0"/>
              <w:autoSpaceDN w:val="0"/>
            </w:pPr>
          </w:p>
        </w:tc>
        <w:tc>
          <w:tcPr>
            <w:tcW w:w="4723" w:type="dxa"/>
            <w:vMerge w:val="restart"/>
          </w:tcPr>
          <w:p w:rsidR="0038746C" w:rsidRPr="008018CD" w:rsidRDefault="0038746C" w:rsidP="0038746C">
            <w:pPr>
              <w:widowControl w:val="0"/>
              <w:autoSpaceDE w:val="0"/>
              <w:autoSpaceDN w:val="0"/>
              <w:jc w:val="both"/>
              <w:rPr>
                <w:sz w:val="22"/>
                <w:szCs w:val="22"/>
              </w:rPr>
            </w:pPr>
            <w:r w:rsidRPr="008018CD">
              <w:rPr>
                <w:sz w:val="22"/>
                <w:szCs w:val="22"/>
              </w:rPr>
              <w:t xml:space="preserve">Осуществляет деятельность по предоставлению поручительств в обеспечение исполнения обязательств субъектов малого и среднего предпринимательства Томской области перед кредитными организациями в рамках </w:t>
            </w:r>
            <w:hyperlink r:id="rId49" w:history="1">
              <w:r w:rsidRPr="008018CD">
                <w:rPr>
                  <w:sz w:val="22"/>
                  <w:szCs w:val="22"/>
                </w:rPr>
                <w:t>Приказа</w:t>
              </w:r>
            </w:hyperlink>
            <w:r w:rsidRPr="008018CD">
              <w:rPr>
                <w:sz w:val="22"/>
                <w:szCs w:val="22"/>
              </w:rPr>
              <w:t xml:space="preserve"> Минэкономразвития РФ от 28.11.2016 № 763 «Об утверждении требований к фондам содействия кредитованию (гарантийным фондам, фондам поручительств) и их деятельности» и является организацией инфраструктуры поддержки малого и среднего предпринимательства Томской области. Обеспечивает реализацию полномочий органов государственной власти по организации и осуществлению региональных программ и проектов в области развития субъектов малого и среднего предпринимательства в соответствии с </w:t>
            </w:r>
            <w:hyperlink r:id="rId50" w:history="1">
              <w:r w:rsidRPr="008018CD">
                <w:rPr>
                  <w:sz w:val="22"/>
                  <w:szCs w:val="22"/>
                </w:rPr>
                <w:t>пп. 9 п. 2 ст. 26.3</w:t>
              </w:r>
            </w:hyperlink>
            <w:r w:rsidRPr="008018CD">
              <w:rPr>
                <w:sz w:val="22"/>
                <w:szCs w:val="22"/>
              </w:rPr>
              <w:t xml:space="preserve"> Федерального закона от 06.10.1999 № 184-ФЗ. Участвует в решении задач и реализации мероприятий государственной </w:t>
            </w:r>
            <w:hyperlink r:id="rId51" w:history="1">
              <w:r w:rsidRPr="008018CD">
                <w:rPr>
                  <w:sz w:val="22"/>
                  <w:szCs w:val="22"/>
                </w:rPr>
                <w:t>программы</w:t>
              </w:r>
            </w:hyperlink>
            <w:r w:rsidRPr="008018CD">
              <w:rPr>
                <w:sz w:val="22"/>
                <w:szCs w:val="22"/>
              </w:rPr>
              <w:t xml:space="preserve"> «Развитие предпринимательства в Томской области», утвержденной постановлением Администрации Томской области от 12.12.2014 № 492а в соответствии с </w:t>
            </w:r>
            <w:hyperlink r:id="rId52" w:history="1">
              <w:r w:rsidRPr="008018CD">
                <w:rPr>
                  <w:sz w:val="22"/>
                  <w:szCs w:val="22"/>
                </w:rPr>
                <w:t>Законом</w:t>
              </w:r>
            </w:hyperlink>
            <w:r w:rsidRPr="008018CD">
              <w:rPr>
                <w:sz w:val="22"/>
                <w:szCs w:val="22"/>
              </w:rPr>
              <w:t xml:space="preserve"> Томской области от 12.03.2015 № 24-ОЗ «О стратегическом планировании в Томской области».</w:t>
            </w:r>
          </w:p>
        </w:tc>
        <w:tc>
          <w:tcPr>
            <w:tcW w:w="2828" w:type="dxa"/>
            <w:gridSpan w:val="2"/>
            <w:vMerge w:val="restart"/>
          </w:tcPr>
          <w:p w:rsidR="0038746C" w:rsidRPr="008018CD" w:rsidRDefault="0038746C" w:rsidP="0038746C">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38746C" w:rsidRPr="008018CD" w:rsidRDefault="0038746C" w:rsidP="0038746C">
            <w:pPr>
              <w:widowControl w:val="0"/>
              <w:autoSpaceDE w:val="0"/>
              <w:autoSpaceDN w:val="0"/>
              <w:rPr>
                <w:sz w:val="22"/>
                <w:szCs w:val="22"/>
              </w:rPr>
            </w:pPr>
            <w:r w:rsidRPr="008018CD">
              <w:rPr>
                <w:sz w:val="22"/>
                <w:szCs w:val="22"/>
              </w:rPr>
              <w:t>В частности:</w:t>
            </w:r>
          </w:p>
          <w:p w:rsidR="0038746C" w:rsidRPr="008018CD" w:rsidRDefault="0038746C" w:rsidP="0038746C">
            <w:pPr>
              <w:widowControl w:val="0"/>
              <w:autoSpaceDE w:val="0"/>
              <w:autoSpaceDN w:val="0"/>
              <w:rPr>
                <w:sz w:val="22"/>
                <w:szCs w:val="22"/>
              </w:rPr>
            </w:pPr>
            <w:r w:rsidRPr="008018CD">
              <w:rPr>
                <w:sz w:val="22"/>
                <w:szCs w:val="22"/>
              </w:rPr>
              <w:t>- по результатам деятельности общества за 2017 год выплачены дивиденды в размере 3 901,30 тыс. руб.</w:t>
            </w:r>
          </w:p>
          <w:p w:rsidR="0038746C" w:rsidRPr="008018CD" w:rsidRDefault="0038746C" w:rsidP="0038746C">
            <w:pPr>
              <w:widowControl w:val="0"/>
              <w:autoSpaceDE w:val="0"/>
              <w:autoSpaceDN w:val="0"/>
              <w:rPr>
                <w:sz w:val="22"/>
                <w:szCs w:val="22"/>
              </w:rPr>
            </w:pPr>
          </w:p>
        </w:tc>
        <w:tc>
          <w:tcPr>
            <w:tcW w:w="2262" w:type="dxa"/>
            <w:gridSpan w:val="3"/>
            <w:tcBorders>
              <w:bottom w:val="nil"/>
            </w:tcBorders>
          </w:tcPr>
          <w:p w:rsidR="0038746C" w:rsidRPr="008018CD" w:rsidRDefault="00AE2D07" w:rsidP="0038746C">
            <w:pPr>
              <w:widowControl w:val="0"/>
              <w:autoSpaceDE w:val="0"/>
              <w:autoSpaceDN w:val="0"/>
              <w:rPr>
                <w:sz w:val="22"/>
                <w:szCs w:val="22"/>
              </w:rPr>
            </w:pPr>
            <w:r w:rsidRPr="008018CD">
              <w:rPr>
                <w:sz w:val="22"/>
                <w:szCs w:val="22"/>
              </w:rPr>
              <w:t>Чистая прибыль (убыток)</w:t>
            </w:r>
            <w:r w:rsidR="0038746C" w:rsidRPr="008018CD">
              <w:rPr>
                <w:sz w:val="22"/>
                <w:szCs w:val="22"/>
              </w:rPr>
              <w:t xml:space="preserve"> – </w:t>
            </w:r>
            <w:r w:rsidR="0038746C" w:rsidRPr="008018CD">
              <w:rPr>
                <w:sz w:val="22"/>
                <w:szCs w:val="22"/>
              </w:rPr>
              <w:br/>
              <w:t>14 555 тыс. руб.</w:t>
            </w:r>
          </w:p>
        </w:tc>
        <w:tc>
          <w:tcPr>
            <w:tcW w:w="5413" w:type="dxa"/>
            <w:gridSpan w:val="2"/>
            <w:tcBorders>
              <w:bottom w:val="nil"/>
            </w:tcBorders>
          </w:tcPr>
          <w:p w:rsidR="0038746C" w:rsidRPr="008018CD" w:rsidRDefault="0038746C" w:rsidP="0038746C">
            <w:pPr>
              <w:widowControl w:val="0"/>
              <w:autoSpaceDE w:val="0"/>
              <w:autoSpaceDN w:val="0"/>
              <w:rPr>
                <w:sz w:val="22"/>
                <w:szCs w:val="22"/>
              </w:rPr>
            </w:pPr>
            <w:r w:rsidRPr="008018CD">
              <w:rPr>
                <w:sz w:val="22"/>
                <w:szCs w:val="22"/>
              </w:rPr>
              <w:t>По итогам деятельности в 2018 году Обществом получена прибыль (за 2017 год - прибыль 15</w:t>
            </w:r>
            <w:r w:rsidR="009743F4" w:rsidRPr="008018CD">
              <w:rPr>
                <w:sz w:val="22"/>
                <w:szCs w:val="22"/>
              </w:rPr>
              <w:t xml:space="preserve"> </w:t>
            </w:r>
            <w:r w:rsidRPr="008018CD">
              <w:rPr>
                <w:sz w:val="22"/>
                <w:szCs w:val="22"/>
              </w:rPr>
              <w:t>605 тыс. руб.).</w:t>
            </w: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Стоимость чистых активов - 398386 тыс. руб.</w:t>
            </w:r>
          </w:p>
        </w:tc>
        <w:tc>
          <w:tcPr>
            <w:tcW w:w="5413" w:type="dxa"/>
            <w:gridSpan w:val="2"/>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Значения показателей стоимости чистых активов, коэффициента автономии находятся в пределах нормы.</w:t>
            </w:r>
          </w:p>
        </w:tc>
      </w:tr>
      <w:tr w:rsidR="008018CD" w:rsidRPr="00C357BC" w:rsidTr="008018CD">
        <w:tblPrEx>
          <w:tblBorders>
            <w:insideH w:val="nil"/>
          </w:tblBorders>
        </w:tblPrEx>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Коэффициент общей ликвидности – 358,3.</w:t>
            </w:r>
          </w:p>
          <w:p w:rsidR="0038746C" w:rsidRPr="008018CD" w:rsidRDefault="0038746C" w:rsidP="0038746C">
            <w:pPr>
              <w:widowControl w:val="0"/>
              <w:autoSpaceDE w:val="0"/>
              <w:autoSpaceDN w:val="0"/>
              <w:rPr>
                <w:sz w:val="22"/>
                <w:szCs w:val="22"/>
              </w:rPr>
            </w:pPr>
            <w:r w:rsidRPr="008018CD">
              <w:rPr>
                <w:sz w:val="22"/>
                <w:szCs w:val="22"/>
              </w:rPr>
              <w:t>Коэффициент автономии - 1.</w:t>
            </w:r>
          </w:p>
        </w:tc>
        <w:tc>
          <w:tcPr>
            <w:tcW w:w="5413" w:type="dxa"/>
            <w:gridSpan w:val="2"/>
            <w:tcBorders>
              <w:top w:val="nil"/>
              <w:bottom w:val="nil"/>
            </w:tcBorders>
          </w:tcPr>
          <w:p w:rsidR="0038746C" w:rsidRPr="008018CD" w:rsidRDefault="0038746C" w:rsidP="0038746C">
            <w:pPr>
              <w:widowControl w:val="0"/>
              <w:autoSpaceDE w:val="0"/>
              <w:autoSpaceDN w:val="0"/>
              <w:rPr>
                <w:sz w:val="22"/>
                <w:szCs w:val="22"/>
              </w:rPr>
            </w:pPr>
            <w:r w:rsidRPr="008018CD">
              <w:rPr>
                <w:sz w:val="22"/>
                <w:szCs w:val="22"/>
              </w:rPr>
              <w:t>Значение показателя коэффициента общей ликвидности превышает нормативное значение в связи со спецификой деятельности Общества.</w:t>
            </w:r>
          </w:p>
        </w:tc>
      </w:tr>
      <w:tr w:rsidR="008018CD" w:rsidRPr="00C357BC" w:rsidTr="008018CD">
        <w:trPr>
          <w:trHeight w:val="195"/>
        </w:trPr>
        <w:tc>
          <w:tcPr>
            <w:tcW w:w="509" w:type="dxa"/>
            <w:vMerge/>
          </w:tcPr>
          <w:p w:rsidR="0038746C" w:rsidRPr="00C357BC" w:rsidRDefault="0038746C" w:rsidP="0038746C">
            <w:pPr>
              <w:rPr>
                <w:rFonts w:eastAsia="Calibri"/>
              </w:rPr>
            </w:pPr>
          </w:p>
        </w:tc>
        <w:tc>
          <w:tcPr>
            <w:tcW w:w="4723" w:type="dxa"/>
            <w:vMerge/>
          </w:tcPr>
          <w:p w:rsidR="0038746C" w:rsidRPr="008018CD" w:rsidRDefault="0038746C" w:rsidP="0038746C">
            <w:pPr>
              <w:rPr>
                <w:rFonts w:eastAsia="Calibri"/>
                <w:sz w:val="22"/>
                <w:szCs w:val="22"/>
              </w:rPr>
            </w:pPr>
          </w:p>
        </w:tc>
        <w:tc>
          <w:tcPr>
            <w:tcW w:w="2828" w:type="dxa"/>
            <w:gridSpan w:val="2"/>
            <w:vMerge/>
          </w:tcPr>
          <w:p w:rsidR="0038746C" w:rsidRPr="008018CD" w:rsidRDefault="0038746C" w:rsidP="0038746C">
            <w:pPr>
              <w:rPr>
                <w:rFonts w:eastAsia="Calibri"/>
                <w:sz w:val="22"/>
                <w:szCs w:val="22"/>
              </w:rPr>
            </w:pPr>
          </w:p>
        </w:tc>
        <w:tc>
          <w:tcPr>
            <w:tcW w:w="2262" w:type="dxa"/>
            <w:gridSpan w:val="3"/>
            <w:tcBorders>
              <w:top w:val="nil"/>
            </w:tcBorders>
          </w:tcPr>
          <w:p w:rsidR="0038746C" w:rsidRPr="008018CD" w:rsidRDefault="0038746C" w:rsidP="0038746C">
            <w:pPr>
              <w:widowControl w:val="0"/>
              <w:autoSpaceDE w:val="0"/>
              <w:autoSpaceDN w:val="0"/>
              <w:jc w:val="both"/>
              <w:rPr>
                <w:sz w:val="22"/>
                <w:szCs w:val="22"/>
              </w:rPr>
            </w:pPr>
            <w:r w:rsidRPr="008018CD">
              <w:rPr>
                <w:sz w:val="22"/>
                <w:szCs w:val="22"/>
              </w:rPr>
              <w:t>Рентабельность деятельности - 17,36%</w:t>
            </w:r>
          </w:p>
        </w:tc>
        <w:tc>
          <w:tcPr>
            <w:tcW w:w="5413" w:type="dxa"/>
            <w:gridSpan w:val="2"/>
            <w:tcBorders>
              <w:top w:val="nil"/>
            </w:tcBorders>
          </w:tcPr>
          <w:p w:rsidR="0038746C" w:rsidRPr="008018CD" w:rsidRDefault="0038746C" w:rsidP="0038746C">
            <w:pPr>
              <w:widowControl w:val="0"/>
              <w:autoSpaceDE w:val="0"/>
              <w:autoSpaceDN w:val="0"/>
              <w:rPr>
                <w:sz w:val="22"/>
                <w:szCs w:val="22"/>
              </w:rPr>
            </w:pPr>
            <w:r w:rsidRPr="008018CD">
              <w:rPr>
                <w:sz w:val="22"/>
                <w:szCs w:val="22"/>
              </w:rPr>
              <w:t>Фактическое значение показателя рентабельности ниже утвержденного в установленном порядке значения.</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 xml:space="preserve">Показатель бюджетной эффективности имеет удовлетворительное значение, показатель экономической эффективности – </w:t>
            </w:r>
            <w:r w:rsidR="000C1BF3" w:rsidRPr="008018CD">
              <w:rPr>
                <w:sz w:val="22"/>
                <w:szCs w:val="22"/>
              </w:rPr>
              <w:t xml:space="preserve">в целом </w:t>
            </w:r>
            <w:r w:rsidRPr="008018CD">
              <w:rPr>
                <w:sz w:val="22"/>
                <w:szCs w:val="22"/>
              </w:rPr>
              <w:t>удовлетворительное значение.</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Справочно:</w:t>
            </w:r>
          </w:p>
          <w:p w:rsidR="0038746C" w:rsidRPr="008018CD" w:rsidRDefault="0038746C" w:rsidP="0038746C">
            <w:pPr>
              <w:widowControl w:val="0"/>
              <w:autoSpaceDE w:val="0"/>
              <w:autoSpaceDN w:val="0"/>
              <w:rPr>
                <w:sz w:val="22"/>
                <w:szCs w:val="22"/>
              </w:rPr>
            </w:pPr>
            <w:r w:rsidRPr="008018CD">
              <w:rPr>
                <w:sz w:val="22"/>
                <w:szCs w:val="22"/>
              </w:rPr>
              <w:t xml:space="preserve">показатели, указанные в </w:t>
            </w:r>
            <w:hyperlink w:anchor="P35" w:history="1">
              <w:r w:rsidRPr="008018CD">
                <w:rPr>
                  <w:sz w:val="22"/>
                  <w:szCs w:val="22"/>
                </w:rPr>
                <w:t>графе 4</w:t>
              </w:r>
            </w:hyperlink>
            <w:r w:rsidRPr="008018CD">
              <w:rPr>
                <w:sz w:val="22"/>
                <w:szCs w:val="22"/>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решением общего собрания участников Общества от 03.09.2018,  имеют следующие значения:</w:t>
            </w:r>
          </w:p>
          <w:p w:rsidR="0038746C" w:rsidRPr="008018CD" w:rsidRDefault="0038746C" w:rsidP="0038746C">
            <w:pPr>
              <w:widowControl w:val="0"/>
              <w:autoSpaceDE w:val="0"/>
              <w:autoSpaceDN w:val="0"/>
              <w:rPr>
                <w:sz w:val="22"/>
                <w:szCs w:val="22"/>
              </w:rPr>
            </w:pPr>
            <w:r w:rsidRPr="008018CD">
              <w:rPr>
                <w:sz w:val="22"/>
                <w:szCs w:val="22"/>
              </w:rPr>
              <w:t>чистая прибыль - 15152 тыс. руб.;</w:t>
            </w:r>
          </w:p>
          <w:p w:rsidR="0038746C" w:rsidRPr="008018CD" w:rsidRDefault="0038746C" w:rsidP="0038746C">
            <w:pPr>
              <w:widowControl w:val="0"/>
              <w:autoSpaceDE w:val="0"/>
              <w:autoSpaceDN w:val="0"/>
              <w:rPr>
                <w:sz w:val="22"/>
                <w:szCs w:val="22"/>
              </w:rPr>
            </w:pPr>
            <w:r w:rsidRPr="008018CD">
              <w:rPr>
                <w:sz w:val="22"/>
                <w:szCs w:val="22"/>
              </w:rPr>
              <w:t>коэффициент общей ликвидности - 193,04;</w:t>
            </w:r>
          </w:p>
          <w:p w:rsidR="0038746C" w:rsidRPr="008018CD" w:rsidRDefault="0038746C" w:rsidP="0038746C">
            <w:pPr>
              <w:widowControl w:val="0"/>
              <w:autoSpaceDE w:val="0"/>
              <w:autoSpaceDN w:val="0"/>
              <w:rPr>
                <w:sz w:val="22"/>
                <w:szCs w:val="22"/>
              </w:rPr>
            </w:pPr>
            <w:r w:rsidRPr="008018CD">
              <w:rPr>
                <w:sz w:val="22"/>
                <w:szCs w:val="22"/>
              </w:rPr>
              <w:t>коэффициент автономии - 0,99;</w:t>
            </w:r>
          </w:p>
          <w:p w:rsidR="00A5656F" w:rsidRPr="008018CD" w:rsidRDefault="0038746C" w:rsidP="0038746C">
            <w:pPr>
              <w:widowControl w:val="0"/>
              <w:autoSpaceDE w:val="0"/>
              <w:autoSpaceDN w:val="0"/>
              <w:rPr>
                <w:sz w:val="22"/>
                <w:szCs w:val="22"/>
              </w:rPr>
            </w:pPr>
            <w:r w:rsidRPr="008018CD">
              <w:rPr>
                <w:sz w:val="22"/>
                <w:szCs w:val="22"/>
              </w:rPr>
              <w:t>рентабельность деятельности - 18,4%</w:t>
            </w:r>
          </w:p>
        </w:tc>
      </w:tr>
      <w:tr w:rsidR="008018CD" w:rsidRPr="00C357BC" w:rsidTr="00F85D63">
        <w:trPr>
          <w:trHeight w:val="182"/>
        </w:trPr>
        <w:tc>
          <w:tcPr>
            <w:tcW w:w="509" w:type="dxa"/>
            <w:vAlign w:val="center"/>
          </w:tcPr>
          <w:p w:rsidR="0038746C" w:rsidRPr="00C357BC" w:rsidRDefault="0038746C" w:rsidP="0038746C">
            <w:pPr>
              <w:widowControl w:val="0"/>
              <w:autoSpaceDE w:val="0"/>
              <w:autoSpaceDN w:val="0"/>
              <w:jc w:val="center"/>
              <w:outlineLvl w:val="2"/>
            </w:pPr>
            <w:r w:rsidRPr="00C357BC">
              <w:t>9</w:t>
            </w:r>
          </w:p>
        </w:tc>
        <w:tc>
          <w:tcPr>
            <w:tcW w:w="15226" w:type="dxa"/>
            <w:gridSpan w:val="8"/>
            <w:vAlign w:val="center"/>
          </w:tcPr>
          <w:p w:rsidR="0038746C" w:rsidRPr="008018CD" w:rsidRDefault="0038746C" w:rsidP="00A5656F">
            <w:pPr>
              <w:widowControl w:val="0"/>
              <w:autoSpaceDE w:val="0"/>
              <w:autoSpaceDN w:val="0"/>
              <w:rPr>
                <w:sz w:val="22"/>
                <w:szCs w:val="22"/>
              </w:rPr>
            </w:pPr>
            <w:r w:rsidRPr="008018CD">
              <w:rPr>
                <w:sz w:val="22"/>
                <w:szCs w:val="22"/>
              </w:rPr>
              <w:t>Общество с ограниченной ответственностью «Томское время» (доля Томской области - 100%)</w:t>
            </w:r>
          </w:p>
        </w:tc>
      </w:tr>
      <w:tr w:rsidR="00F85D63" w:rsidRPr="00C357BC" w:rsidTr="00F85D63">
        <w:trPr>
          <w:trHeight w:val="182"/>
        </w:trPr>
        <w:tc>
          <w:tcPr>
            <w:tcW w:w="509" w:type="dxa"/>
            <w:vAlign w:val="center"/>
          </w:tcPr>
          <w:p w:rsidR="00F85D63" w:rsidRPr="00C357BC" w:rsidRDefault="00F85D63" w:rsidP="0038746C">
            <w:pPr>
              <w:widowControl w:val="0"/>
              <w:autoSpaceDE w:val="0"/>
              <w:autoSpaceDN w:val="0"/>
              <w:jc w:val="center"/>
              <w:outlineLvl w:val="2"/>
            </w:pPr>
          </w:p>
        </w:tc>
        <w:tc>
          <w:tcPr>
            <w:tcW w:w="4736" w:type="dxa"/>
            <w:gridSpan w:val="2"/>
          </w:tcPr>
          <w:p w:rsidR="00F85D63" w:rsidRPr="008018CD" w:rsidRDefault="00F85D63" w:rsidP="00BE5556">
            <w:pPr>
              <w:widowControl w:val="0"/>
              <w:autoSpaceDE w:val="0"/>
              <w:autoSpaceDN w:val="0"/>
              <w:jc w:val="both"/>
              <w:rPr>
                <w:sz w:val="22"/>
                <w:szCs w:val="22"/>
              </w:rPr>
            </w:pPr>
            <w:r w:rsidRPr="008018CD">
              <w:rPr>
                <w:sz w:val="22"/>
                <w:szCs w:val="22"/>
              </w:rPr>
              <w:t xml:space="preserve">Участвует в реализации мероприятий ведомственной целевой </w:t>
            </w:r>
            <w:hyperlink r:id="rId53" w:history="1">
              <w:r w:rsidRPr="008018CD">
                <w:rPr>
                  <w:sz w:val="22"/>
                  <w:szCs w:val="22"/>
                </w:rPr>
                <w:t>программы</w:t>
              </w:r>
            </w:hyperlink>
            <w:r w:rsidRPr="008018CD">
              <w:rPr>
                <w:sz w:val="22"/>
                <w:szCs w:val="22"/>
              </w:rPr>
              <w:t xml:space="preserve"> Департамента информационной политики Администрации Томской области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Участвует в выполнении государственных контрактов на оказание услуг по подготовке и размещению информационных материалов по социально значимым темам</w:t>
            </w:r>
          </w:p>
        </w:tc>
        <w:tc>
          <w:tcPr>
            <w:tcW w:w="2835" w:type="dxa"/>
            <w:gridSpan w:val="2"/>
          </w:tcPr>
          <w:p w:rsidR="00F85D63" w:rsidRPr="008018CD" w:rsidRDefault="00F85D63" w:rsidP="00BE5556">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F85D63" w:rsidRPr="008018CD" w:rsidRDefault="00F85D63" w:rsidP="00BE5556">
            <w:pPr>
              <w:widowControl w:val="0"/>
              <w:autoSpaceDE w:val="0"/>
              <w:autoSpaceDN w:val="0"/>
              <w:rPr>
                <w:sz w:val="22"/>
                <w:szCs w:val="22"/>
              </w:rPr>
            </w:pPr>
            <w:r w:rsidRPr="008018CD">
              <w:rPr>
                <w:sz w:val="22"/>
                <w:szCs w:val="22"/>
              </w:rPr>
              <w:t>В частности:</w:t>
            </w:r>
          </w:p>
          <w:p w:rsidR="00F85D63" w:rsidRPr="008018CD" w:rsidRDefault="00F85D63" w:rsidP="00BE5556">
            <w:pPr>
              <w:widowControl w:val="0"/>
              <w:autoSpaceDE w:val="0"/>
              <w:autoSpaceDN w:val="0"/>
              <w:rPr>
                <w:sz w:val="22"/>
                <w:szCs w:val="22"/>
              </w:rPr>
            </w:pPr>
            <w:r w:rsidRPr="008018CD">
              <w:rPr>
                <w:sz w:val="22"/>
                <w:szCs w:val="22"/>
              </w:rPr>
              <w:t>- по результатам деятельности общества за 2017 год дивиденды не выплачивались (чистая прибыль по итогам 2017 года не распределена), в 2018 году организация осуществляла платежи в бюджет по соответствующим налогам и сборам.</w:t>
            </w:r>
          </w:p>
        </w:tc>
        <w:tc>
          <w:tcPr>
            <w:tcW w:w="2268" w:type="dxa"/>
            <w:gridSpan w:val="3"/>
          </w:tcPr>
          <w:p w:rsidR="00F85D63" w:rsidRPr="008018CD" w:rsidRDefault="00F85D63" w:rsidP="00BE5556">
            <w:pPr>
              <w:widowControl w:val="0"/>
              <w:autoSpaceDE w:val="0"/>
              <w:autoSpaceDN w:val="0"/>
              <w:rPr>
                <w:sz w:val="22"/>
                <w:szCs w:val="22"/>
              </w:rPr>
            </w:pPr>
            <w:r w:rsidRPr="008018CD">
              <w:rPr>
                <w:sz w:val="22"/>
                <w:szCs w:val="22"/>
              </w:rPr>
              <w:t>Чистая прибыль (убыток) - 86 тыс. руб.</w:t>
            </w:r>
          </w:p>
          <w:p w:rsidR="00F85D63" w:rsidRPr="008018CD" w:rsidRDefault="00F85D63" w:rsidP="00BE5556">
            <w:pPr>
              <w:widowControl w:val="0"/>
              <w:autoSpaceDE w:val="0"/>
              <w:autoSpaceDN w:val="0"/>
              <w:rPr>
                <w:sz w:val="22"/>
                <w:szCs w:val="22"/>
              </w:rPr>
            </w:pPr>
            <w:r w:rsidRPr="008018CD">
              <w:rPr>
                <w:sz w:val="22"/>
                <w:szCs w:val="22"/>
              </w:rPr>
              <w:t>Стоимость чистых активов – 35316 тыс. руб.</w:t>
            </w:r>
          </w:p>
          <w:p w:rsidR="00F85D63" w:rsidRPr="008018CD" w:rsidRDefault="00F85D63" w:rsidP="00BE5556">
            <w:pPr>
              <w:widowControl w:val="0"/>
              <w:autoSpaceDE w:val="0"/>
              <w:autoSpaceDN w:val="0"/>
              <w:rPr>
                <w:sz w:val="22"/>
                <w:szCs w:val="22"/>
              </w:rPr>
            </w:pPr>
          </w:p>
          <w:p w:rsidR="00F85D63" w:rsidRPr="008018CD" w:rsidRDefault="00F85D63" w:rsidP="00BE5556">
            <w:pPr>
              <w:widowControl w:val="0"/>
              <w:autoSpaceDE w:val="0"/>
              <w:autoSpaceDN w:val="0"/>
              <w:rPr>
                <w:sz w:val="22"/>
                <w:szCs w:val="22"/>
              </w:rPr>
            </w:pPr>
            <w:r w:rsidRPr="008018CD">
              <w:rPr>
                <w:sz w:val="22"/>
                <w:szCs w:val="22"/>
              </w:rPr>
              <w:t>Коэффициент общей ликвидности - 1,04.</w:t>
            </w:r>
          </w:p>
          <w:p w:rsidR="00F85D63" w:rsidRPr="008018CD" w:rsidRDefault="00F85D63" w:rsidP="00BE5556">
            <w:pPr>
              <w:widowControl w:val="0"/>
              <w:autoSpaceDE w:val="0"/>
              <w:autoSpaceDN w:val="0"/>
              <w:rPr>
                <w:sz w:val="22"/>
                <w:szCs w:val="22"/>
              </w:rPr>
            </w:pPr>
          </w:p>
          <w:p w:rsidR="00F85D63" w:rsidRPr="008018CD" w:rsidRDefault="00F85D63" w:rsidP="00BE5556">
            <w:pPr>
              <w:widowControl w:val="0"/>
              <w:autoSpaceDE w:val="0"/>
              <w:autoSpaceDN w:val="0"/>
              <w:rPr>
                <w:sz w:val="22"/>
                <w:szCs w:val="22"/>
              </w:rPr>
            </w:pPr>
            <w:r w:rsidRPr="008018CD">
              <w:rPr>
                <w:sz w:val="22"/>
                <w:szCs w:val="22"/>
              </w:rPr>
              <w:t>Коэффициент автономии - 0,82.</w:t>
            </w:r>
          </w:p>
          <w:p w:rsidR="00F85D63" w:rsidRPr="008018CD" w:rsidRDefault="00F85D63" w:rsidP="00BE5556">
            <w:pPr>
              <w:widowControl w:val="0"/>
              <w:autoSpaceDE w:val="0"/>
              <w:autoSpaceDN w:val="0"/>
              <w:rPr>
                <w:sz w:val="22"/>
                <w:szCs w:val="22"/>
              </w:rPr>
            </w:pPr>
          </w:p>
          <w:p w:rsidR="00F85D63" w:rsidRPr="008018CD" w:rsidRDefault="00F85D63" w:rsidP="00BE5556">
            <w:pPr>
              <w:widowControl w:val="0"/>
              <w:autoSpaceDE w:val="0"/>
              <w:autoSpaceDN w:val="0"/>
              <w:rPr>
                <w:sz w:val="22"/>
                <w:szCs w:val="22"/>
              </w:rPr>
            </w:pPr>
            <w:r w:rsidRPr="008018CD">
              <w:rPr>
                <w:sz w:val="22"/>
                <w:szCs w:val="22"/>
              </w:rPr>
              <w:t>Рентабельность деятельности - 0,11%</w:t>
            </w:r>
          </w:p>
        </w:tc>
        <w:tc>
          <w:tcPr>
            <w:tcW w:w="5387" w:type="dxa"/>
          </w:tcPr>
          <w:p w:rsidR="00F85D63" w:rsidRPr="008018CD" w:rsidRDefault="00F85D63" w:rsidP="00BE5556">
            <w:pPr>
              <w:widowControl w:val="0"/>
              <w:autoSpaceDE w:val="0"/>
              <w:autoSpaceDN w:val="0"/>
              <w:rPr>
                <w:sz w:val="22"/>
                <w:szCs w:val="22"/>
              </w:rPr>
            </w:pPr>
            <w:r w:rsidRPr="008018CD">
              <w:rPr>
                <w:sz w:val="22"/>
                <w:szCs w:val="22"/>
              </w:rPr>
              <w:t>По итогам деятельности в 2018 году Обществом получена прибыль (в 2017 году - убыток 2 455 тыс. руб.).</w:t>
            </w:r>
          </w:p>
          <w:p w:rsidR="00F85D63" w:rsidRPr="008018CD" w:rsidRDefault="00F85D63" w:rsidP="00BE5556">
            <w:pPr>
              <w:widowControl w:val="0"/>
              <w:autoSpaceDE w:val="0"/>
              <w:autoSpaceDN w:val="0"/>
              <w:rPr>
                <w:sz w:val="22"/>
                <w:szCs w:val="22"/>
              </w:rPr>
            </w:pPr>
          </w:p>
          <w:p w:rsidR="00F85D63" w:rsidRPr="008018CD" w:rsidRDefault="00F85D63" w:rsidP="00BE5556">
            <w:pPr>
              <w:widowControl w:val="0"/>
              <w:autoSpaceDE w:val="0"/>
              <w:autoSpaceDN w:val="0"/>
              <w:rPr>
                <w:sz w:val="22"/>
                <w:szCs w:val="22"/>
              </w:rPr>
            </w:pPr>
            <w:r w:rsidRPr="008018CD">
              <w:rPr>
                <w:sz w:val="22"/>
                <w:szCs w:val="22"/>
              </w:rPr>
              <w:t xml:space="preserve"> Значение показателя стоимости чистых активов ниже уставного капитала. </w:t>
            </w:r>
          </w:p>
          <w:p w:rsidR="00F85D63" w:rsidRPr="008018CD" w:rsidRDefault="00F85D63" w:rsidP="00BE5556">
            <w:pPr>
              <w:widowControl w:val="0"/>
              <w:autoSpaceDE w:val="0"/>
              <w:autoSpaceDN w:val="0"/>
              <w:rPr>
                <w:sz w:val="22"/>
                <w:szCs w:val="22"/>
              </w:rPr>
            </w:pPr>
          </w:p>
          <w:p w:rsidR="00F85D63" w:rsidRPr="008018CD" w:rsidRDefault="00F85D63" w:rsidP="00BE5556">
            <w:pPr>
              <w:widowControl w:val="0"/>
              <w:autoSpaceDE w:val="0"/>
              <w:autoSpaceDN w:val="0"/>
              <w:rPr>
                <w:sz w:val="22"/>
                <w:szCs w:val="22"/>
              </w:rPr>
            </w:pPr>
            <w:r w:rsidRPr="008018CD">
              <w:rPr>
                <w:sz w:val="22"/>
                <w:szCs w:val="22"/>
              </w:rPr>
              <w:t xml:space="preserve">Значения коэффициентов автономии и общей ликвидности соответствуют нормативным значениям. </w:t>
            </w:r>
          </w:p>
          <w:p w:rsidR="00F85D63" w:rsidRPr="008018CD" w:rsidRDefault="00F85D63" w:rsidP="00BE5556">
            <w:pPr>
              <w:widowControl w:val="0"/>
              <w:autoSpaceDE w:val="0"/>
              <w:autoSpaceDN w:val="0"/>
              <w:rPr>
                <w:sz w:val="22"/>
                <w:szCs w:val="22"/>
              </w:rPr>
            </w:pPr>
          </w:p>
          <w:p w:rsidR="00F85D63" w:rsidRPr="008018CD" w:rsidRDefault="00F85D63" w:rsidP="00BE5556">
            <w:pPr>
              <w:widowControl w:val="0"/>
              <w:autoSpaceDE w:val="0"/>
              <w:autoSpaceDN w:val="0"/>
              <w:rPr>
                <w:sz w:val="22"/>
                <w:szCs w:val="22"/>
              </w:rPr>
            </w:pPr>
            <w:r w:rsidRPr="008018CD">
              <w:rPr>
                <w:sz w:val="22"/>
                <w:szCs w:val="22"/>
              </w:rPr>
              <w:t xml:space="preserve">Показатель рентабельности деятельности ниже утвержденного в установленном порядке  значения. </w:t>
            </w:r>
          </w:p>
          <w:p w:rsidR="00F85D63" w:rsidRPr="008018CD" w:rsidRDefault="00F85D63" w:rsidP="00BE5556">
            <w:pPr>
              <w:widowControl w:val="0"/>
              <w:autoSpaceDE w:val="0"/>
              <w:autoSpaceDN w:val="0"/>
              <w:rPr>
                <w:sz w:val="22"/>
                <w:szCs w:val="22"/>
              </w:rPr>
            </w:pPr>
          </w:p>
          <w:p w:rsidR="00F85D63" w:rsidRPr="008018CD" w:rsidRDefault="00F85D63" w:rsidP="00BE5556">
            <w:pPr>
              <w:widowControl w:val="0"/>
              <w:autoSpaceDE w:val="0"/>
              <w:autoSpaceDN w:val="0"/>
              <w:rPr>
                <w:sz w:val="22"/>
                <w:szCs w:val="22"/>
              </w:rPr>
            </w:pPr>
            <w:r w:rsidRPr="008018CD">
              <w:rPr>
                <w:sz w:val="22"/>
                <w:szCs w:val="22"/>
              </w:rPr>
              <w:t xml:space="preserve">Показатель бюджетной эффективности имеет удовлетворительное значение, показатель экономической - неудовлетворительное значение. </w:t>
            </w:r>
          </w:p>
          <w:p w:rsidR="00F85D63" w:rsidRPr="008018CD" w:rsidRDefault="00F85D63" w:rsidP="00BE5556">
            <w:pPr>
              <w:widowControl w:val="0"/>
              <w:autoSpaceDE w:val="0"/>
              <w:autoSpaceDN w:val="0"/>
              <w:rPr>
                <w:sz w:val="22"/>
                <w:szCs w:val="22"/>
              </w:rPr>
            </w:pPr>
            <w:r w:rsidRPr="008018CD">
              <w:rPr>
                <w:sz w:val="22"/>
                <w:szCs w:val="22"/>
              </w:rPr>
              <w:t>Справочно:</w:t>
            </w:r>
          </w:p>
          <w:p w:rsidR="00F85D63" w:rsidRPr="008018CD" w:rsidRDefault="00F85D63" w:rsidP="00BE5556">
            <w:pPr>
              <w:widowControl w:val="0"/>
              <w:autoSpaceDE w:val="0"/>
              <w:autoSpaceDN w:val="0"/>
              <w:rPr>
                <w:sz w:val="22"/>
                <w:szCs w:val="22"/>
              </w:rPr>
            </w:pPr>
            <w:r w:rsidRPr="008018CD">
              <w:rPr>
                <w:sz w:val="22"/>
                <w:szCs w:val="22"/>
              </w:rPr>
              <w:t xml:space="preserve">показатели, указанные в </w:t>
            </w:r>
            <w:hyperlink w:anchor="P35" w:history="1">
              <w:r w:rsidRPr="008018CD">
                <w:rPr>
                  <w:sz w:val="22"/>
                  <w:szCs w:val="22"/>
                </w:rPr>
                <w:t>графе 4</w:t>
              </w:r>
            </w:hyperlink>
            <w:r w:rsidRPr="008018CD">
              <w:rPr>
                <w:sz w:val="22"/>
                <w:szCs w:val="22"/>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решением общего собрания участников Общества от 18.04.2018,  имеют следующие значения:</w:t>
            </w:r>
          </w:p>
          <w:p w:rsidR="00F85D63" w:rsidRPr="008018CD" w:rsidRDefault="00F85D63" w:rsidP="00BE5556">
            <w:pPr>
              <w:widowControl w:val="0"/>
              <w:autoSpaceDE w:val="0"/>
              <w:autoSpaceDN w:val="0"/>
              <w:rPr>
                <w:sz w:val="22"/>
                <w:szCs w:val="22"/>
              </w:rPr>
            </w:pPr>
            <w:r w:rsidRPr="008018CD">
              <w:rPr>
                <w:sz w:val="22"/>
                <w:szCs w:val="22"/>
              </w:rPr>
              <w:t>чистая прибыль – 622 тыс. руб.;</w:t>
            </w:r>
          </w:p>
          <w:p w:rsidR="00F85D63" w:rsidRPr="008018CD" w:rsidRDefault="00F85D63" w:rsidP="00BE5556">
            <w:pPr>
              <w:widowControl w:val="0"/>
              <w:autoSpaceDE w:val="0"/>
              <w:autoSpaceDN w:val="0"/>
              <w:rPr>
                <w:sz w:val="22"/>
                <w:szCs w:val="22"/>
              </w:rPr>
            </w:pPr>
            <w:r w:rsidRPr="008018CD">
              <w:rPr>
                <w:sz w:val="22"/>
                <w:szCs w:val="22"/>
              </w:rPr>
              <w:t>коэффициент общей ликвидности – 1,6;</w:t>
            </w:r>
          </w:p>
          <w:p w:rsidR="00F85D63" w:rsidRPr="008018CD" w:rsidRDefault="00F85D63" w:rsidP="00BE5556">
            <w:pPr>
              <w:widowControl w:val="0"/>
              <w:autoSpaceDE w:val="0"/>
              <w:autoSpaceDN w:val="0"/>
              <w:rPr>
                <w:sz w:val="22"/>
                <w:szCs w:val="22"/>
              </w:rPr>
            </w:pPr>
            <w:r w:rsidRPr="008018CD">
              <w:rPr>
                <w:sz w:val="22"/>
                <w:szCs w:val="22"/>
              </w:rPr>
              <w:t>коэффициент автономии – 0,7;</w:t>
            </w:r>
          </w:p>
          <w:p w:rsidR="00F85D63" w:rsidRPr="008018CD" w:rsidRDefault="00F85D63" w:rsidP="00BE5556">
            <w:pPr>
              <w:widowControl w:val="0"/>
              <w:autoSpaceDE w:val="0"/>
              <w:autoSpaceDN w:val="0"/>
              <w:rPr>
                <w:sz w:val="22"/>
                <w:szCs w:val="22"/>
              </w:rPr>
            </w:pPr>
            <w:r w:rsidRPr="008018CD">
              <w:rPr>
                <w:sz w:val="22"/>
                <w:szCs w:val="22"/>
              </w:rPr>
              <w:t>рентабельность деятельности – 0,8%.</w:t>
            </w:r>
          </w:p>
        </w:tc>
      </w:tr>
      <w:tr w:rsidR="00F85D63" w:rsidRPr="008018CD" w:rsidTr="008018CD">
        <w:trPr>
          <w:trHeight w:val="195"/>
        </w:trPr>
        <w:tc>
          <w:tcPr>
            <w:tcW w:w="509" w:type="dxa"/>
            <w:vAlign w:val="center"/>
          </w:tcPr>
          <w:p w:rsidR="00F85D63" w:rsidRPr="008018CD" w:rsidRDefault="00F85D63" w:rsidP="0038746C">
            <w:pPr>
              <w:widowControl w:val="0"/>
              <w:autoSpaceDE w:val="0"/>
              <w:autoSpaceDN w:val="0"/>
              <w:jc w:val="center"/>
              <w:outlineLvl w:val="2"/>
              <w:rPr>
                <w:sz w:val="22"/>
                <w:szCs w:val="22"/>
              </w:rPr>
            </w:pPr>
            <w:r w:rsidRPr="008018CD">
              <w:rPr>
                <w:sz w:val="22"/>
                <w:szCs w:val="22"/>
              </w:rPr>
              <w:t>10</w:t>
            </w:r>
          </w:p>
        </w:tc>
        <w:tc>
          <w:tcPr>
            <w:tcW w:w="15226" w:type="dxa"/>
            <w:gridSpan w:val="8"/>
            <w:vAlign w:val="center"/>
          </w:tcPr>
          <w:p w:rsidR="00F85D63" w:rsidRPr="008018CD" w:rsidRDefault="00F85D63" w:rsidP="0038746C">
            <w:pPr>
              <w:widowControl w:val="0"/>
              <w:autoSpaceDE w:val="0"/>
              <w:autoSpaceDN w:val="0"/>
              <w:jc w:val="center"/>
              <w:rPr>
                <w:sz w:val="22"/>
                <w:szCs w:val="22"/>
              </w:rPr>
            </w:pPr>
            <w:r w:rsidRPr="008018CD">
              <w:rPr>
                <w:sz w:val="22"/>
                <w:szCs w:val="22"/>
              </w:rPr>
              <w:t>Общество с ограниченной ответственностью «Футбольный клуб «Томь» (ИНН 7017998090) (доля Томской области - 100%)</w:t>
            </w:r>
          </w:p>
        </w:tc>
      </w:tr>
      <w:tr w:rsidR="00F85D63" w:rsidRPr="008018CD" w:rsidTr="008018CD">
        <w:trPr>
          <w:trHeight w:val="195"/>
        </w:trPr>
        <w:tc>
          <w:tcPr>
            <w:tcW w:w="509" w:type="dxa"/>
            <w:vMerge w:val="restart"/>
            <w:vAlign w:val="center"/>
          </w:tcPr>
          <w:p w:rsidR="00F85D63" w:rsidRPr="008018CD" w:rsidRDefault="00F85D63" w:rsidP="0038746C">
            <w:pPr>
              <w:widowControl w:val="0"/>
              <w:autoSpaceDE w:val="0"/>
              <w:autoSpaceDN w:val="0"/>
              <w:rPr>
                <w:sz w:val="22"/>
                <w:szCs w:val="22"/>
              </w:rPr>
            </w:pPr>
          </w:p>
        </w:tc>
        <w:tc>
          <w:tcPr>
            <w:tcW w:w="4723" w:type="dxa"/>
            <w:vMerge w:val="restart"/>
          </w:tcPr>
          <w:p w:rsidR="00F85D63" w:rsidRPr="008018CD" w:rsidRDefault="00F85D63" w:rsidP="0038746C">
            <w:pPr>
              <w:widowControl w:val="0"/>
              <w:autoSpaceDE w:val="0"/>
              <w:autoSpaceDN w:val="0"/>
              <w:jc w:val="both"/>
              <w:rPr>
                <w:sz w:val="22"/>
                <w:szCs w:val="22"/>
              </w:rPr>
            </w:pPr>
            <w:r w:rsidRPr="008018CD">
              <w:rPr>
                <w:sz w:val="22"/>
                <w:szCs w:val="22"/>
              </w:rPr>
              <w:t xml:space="preserve">Деятельность общества способствует реализации государственной политики в сфере физической культуры и спорта в соответствии со </w:t>
            </w:r>
            <w:hyperlink r:id="rId54" w:history="1">
              <w:r w:rsidRPr="008018CD">
                <w:rPr>
                  <w:sz w:val="22"/>
                  <w:szCs w:val="22"/>
                </w:rPr>
                <w:t>ст. 21</w:t>
              </w:r>
            </w:hyperlink>
            <w:r w:rsidRPr="008018CD">
              <w:rPr>
                <w:sz w:val="22"/>
                <w:szCs w:val="22"/>
              </w:rPr>
              <w:t xml:space="preserve"> Федерального закона от 06.10.1999 № 184-ФЗ. Кроме того, деятельность Общества содействует реализации </w:t>
            </w:r>
            <w:hyperlink r:id="rId55" w:history="1">
              <w:r w:rsidRPr="008018CD">
                <w:rPr>
                  <w:sz w:val="22"/>
                  <w:szCs w:val="22"/>
                </w:rPr>
                <w:t>пп. 30 ст. 26.3</w:t>
              </w:r>
            </w:hyperlink>
            <w:r w:rsidRPr="008018CD">
              <w:rPr>
                <w:sz w:val="22"/>
                <w:szCs w:val="22"/>
              </w:rPr>
              <w:t xml:space="preserve"> Федерального закона от 06.10.1999 № 184-ФЗ в части обеспечения подготовки спортивных команд субъекта Российской Федерации. Кроме того, основные виды деятельности Общества соответствуют основным задачам ведомственных целевых программ «Создание благоприятных условий для увеличения охвата населения спортом и физической культурой» и «Совершенствование системы подготовки спортсменов высокого класса и создание условий, направленных на увеличение числа перспективных спортсменов». </w:t>
            </w:r>
          </w:p>
        </w:tc>
        <w:tc>
          <w:tcPr>
            <w:tcW w:w="2828" w:type="dxa"/>
            <w:gridSpan w:val="2"/>
            <w:vMerge w:val="restart"/>
          </w:tcPr>
          <w:p w:rsidR="00F85D63" w:rsidRPr="008018CD" w:rsidRDefault="00F85D63" w:rsidP="0038746C">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F85D63" w:rsidRPr="008018CD" w:rsidRDefault="00F85D63" w:rsidP="0038746C">
            <w:pPr>
              <w:widowControl w:val="0"/>
              <w:autoSpaceDE w:val="0"/>
              <w:autoSpaceDN w:val="0"/>
              <w:rPr>
                <w:sz w:val="22"/>
                <w:szCs w:val="22"/>
              </w:rPr>
            </w:pPr>
            <w:r w:rsidRPr="008018CD">
              <w:rPr>
                <w:sz w:val="22"/>
                <w:szCs w:val="22"/>
              </w:rPr>
              <w:t>В частности, дивиденды в 2018 году не выплачивались (в 2017 году Обществом получен убыток), организация осуществляла платежи в бюджет по соответствующим налогам и сборам, субсидии не получала.</w:t>
            </w:r>
          </w:p>
        </w:tc>
        <w:tc>
          <w:tcPr>
            <w:tcW w:w="2262" w:type="dxa"/>
            <w:gridSpan w:val="3"/>
            <w:tcBorders>
              <w:bottom w:val="nil"/>
            </w:tcBorders>
          </w:tcPr>
          <w:p w:rsidR="00F85D63" w:rsidRPr="008018CD" w:rsidRDefault="00F85D63" w:rsidP="0038746C">
            <w:pPr>
              <w:widowControl w:val="0"/>
              <w:autoSpaceDE w:val="0"/>
              <w:autoSpaceDN w:val="0"/>
              <w:rPr>
                <w:sz w:val="22"/>
                <w:szCs w:val="22"/>
              </w:rPr>
            </w:pPr>
            <w:r w:rsidRPr="008018CD">
              <w:rPr>
                <w:sz w:val="22"/>
                <w:szCs w:val="22"/>
              </w:rPr>
              <w:t>Чистая прибыль (убыток) – 1298 тыс. руб.</w:t>
            </w:r>
          </w:p>
        </w:tc>
        <w:tc>
          <w:tcPr>
            <w:tcW w:w="5413" w:type="dxa"/>
            <w:gridSpan w:val="2"/>
            <w:tcBorders>
              <w:bottom w:val="nil"/>
            </w:tcBorders>
          </w:tcPr>
          <w:p w:rsidR="00F85D63" w:rsidRPr="008018CD" w:rsidRDefault="00F85D63" w:rsidP="0038746C">
            <w:pPr>
              <w:widowControl w:val="0"/>
              <w:autoSpaceDE w:val="0"/>
              <w:autoSpaceDN w:val="0"/>
              <w:rPr>
                <w:sz w:val="22"/>
                <w:szCs w:val="22"/>
              </w:rPr>
            </w:pPr>
            <w:r w:rsidRPr="008018CD">
              <w:rPr>
                <w:sz w:val="22"/>
                <w:szCs w:val="22"/>
              </w:rPr>
              <w:t>По итогам деятельности за 2018 год Обществом получена прибыль (в 2017 году убыток - (-187095) тыс. руб.).</w:t>
            </w:r>
          </w:p>
        </w:tc>
      </w:tr>
      <w:tr w:rsidR="00F85D63" w:rsidRPr="008018CD" w:rsidTr="008018CD">
        <w:tblPrEx>
          <w:tblBorders>
            <w:insideH w:val="nil"/>
          </w:tblBorders>
        </w:tblPrEx>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Стоимость чистых активов - (-2103354) тыс. руб.</w:t>
            </w:r>
          </w:p>
        </w:tc>
        <w:tc>
          <w:tcPr>
            <w:tcW w:w="5413" w:type="dxa"/>
            <w:gridSpan w:val="2"/>
            <w:tcBorders>
              <w:top w:val="nil"/>
              <w:bottom w:val="nil"/>
            </w:tcBorders>
          </w:tcPr>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Стоимость чистых активов по результатам 2018 года имеет отрицательное значение.</w:t>
            </w:r>
          </w:p>
        </w:tc>
      </w:tr>
      <w:tr w:rsidR="00F85D63" w:rsidRPr="008018CD" w:rsidTr="008018CD">
        <w:tblPrEx>
          <w:tblBorders>
            <w:insideH w:val="nil"/>
          </w:tblBorders>
        </w:tblPrEx>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Коэффициент общей ликвидности - 0,0.</w:t>
            </w:r>
          </w:p>
        </w:tc>
        <w:tc>
          <w:tcPr>
            <w:tcW w:w="5413" w:type="dxa"/>
            <w:gridSpan w:val="2"/>
            <w:vMerge w:val="restart"/>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Коэффициенты общей ликвидности и автономии ниже нормативных значений.</w:t>
            </w:r>
          </w:p>
          <w:p w:rsidR="00F85D63" w:rsidRPr="008018CD" w:rsidRDefault="00F85D63" w:rsidP="0038746C">
            <w:pPr>
              <w:widowControl w:val="0"/>
              <w:autoSpaceDE w:val="0"/>
              <w:autoSpaceDN w:val="0"/>
              <w:rPr>
                <w:sz w:val="22"/>
                <w:szCs w:val="22"/>
              </w:rPr>
            </w:pPr>
            <w:r w:rsidRPr="008018CD">
              <w:rPr>
                <w:sz w:val="22"/>
                <w:szCs w:val="22"/>
              </w:rPr>
              <w:t>Рентабельность деятельности имеет положительное значение и выше утвержденного в установленном порядке значения.</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Показатели бюджетной эффективности имеют удовлетворительные значения, показатели экономической эффективности - неудовлетворительные значения.</w:t>
            </w:r>
          </w:p>
          <w:p w:rsidR="00F85D63" w:rsidRPr="008018CD" w:rsidRDefault="00F85D63" w:rsidP="0038746C">
            <w:pPr>
              <w:widowControl w:val="0"/>
              <w:autoSpaceDE w:val="0"/>
              <w:autoSpaceDN w:val="0"/>
              <w:rPr>
                <w:sz w:val="22"/>
                <w:szCs w:val="22"/>
              </w:rPr>
            </w:pPr>
          </w:p>
          <w:p w:rsidR="00F85D63" w:rsidRPr="008018CD" w:rsidRDefault="00F85D63" w:rsidP="003D6D08">
            <w:pPr>
              <w:widowControl w:val="0"/>
              <w:autoSpaceDE w:val="0"/>
              <w:autoSpaceDN w:val="0"/>
              <w:jc w:val="both"/>
              <w:rPr>
                <w:sz w:val="22"/>
                <w:szCs w:val="22"/>
              </w:rPr>
            </w:pPr>
            <w:r w:rsidRPr="008018CD">
              <w:rPr>
                <w:sz w:val="22"/>
                <w:szCs w:val="22"/>
              </w:rPr>
              <w:t>В 2018 году Обществом проведена работа по финансовому оздоровлению, в частности,   разработана и утверждена программа финансово-хозяйственной деятельности Общества на 2018 год и на плановой период -2019-2021гг., проведен анализ финансово-хозяйственной деятельности клуба, разработаны мероприятия по снижению затрат, урегулированию задолженности по договорам займа.</w:t>
            </w:r>
          </w:p>
        </w:tc>
      </w:tr>
      <w:tr w:rsidR="00F85D63" w:rsidRPr="008018CD" w:rsidTr="008018CD">
        <w:tblPrEx>
          <w:tblBorders>
            <w:insideH w:val="nil"/>
          </w:tblBorders>
        </w:tblPrEx>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Коэффициент автономии - (-2,46).</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Рентабельность деятельности - 0,23%.</w:t>
            </w:r>
          </w:p>
        </w:tc>
        <w:tc>
          <w:tcPr>
            <w:tcW w:w="5413" w:type="dxa"/>
            <w:gridSpan w:val="2"/>
            <w:vMerge/>
            <w:tcBorders>
              <w:top w:val="nil"/>
              <w:bottom w:val="nil"/>
            </w:tcBorders>
          </w:tcPr>
          <w:p w:rsidR="00F85D63" w:rsidRPr="008018CD" w:rsidRDefault="00F85D63" w:rsidP="0038746C">
            <w:pPr>
              <w:rPr>
                <w:rFonts w:eastAsia="Calibri"/>
                <w:sz w:val="22"/>
                <w:szCs w:val="22"/>
              </w:rPr>
            </w:pPr>
          </w:p>
        </w:tc>
      </w:tr>
      <w:tr w:rsidR="00F85D63" w:rsidRPr="008018CD" w:rsidTr="008018CD">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tcBorders>
          </w:tcPr>
          <w:p w:rsidR="00F85D63" w:rsidRPr="008018CD" w:rsidRDefault="00F85D63" w:rsidP="0038746C">
            <w:pPr>
              <w:widowControl w:val="0"/>
              <w:autoSpaceDE w:val="0"/>
              <w:autoSpaceDN w:val="0"/>
              <w:jc w:val="both"/>
              <w:rPr>
                <w:sz w:val="22"/>
                <w:szCs w:val="22"/>
              </w:rPr>
            </w:pPr>
          </w:p>
        </w:tc>
        <w:tc>
          <w:tcPr>
            <w:tcW w:w="5413" w:type="dxa"/>
            <w:gridSpan w:val="2"/>
            <w:tcBorders>
              <w:top w:val="nil"/>
            </w:tcBorders>
          </w:tcPr>
          <w:p w:rsidR="00F85D63" w:rsidRPr="008018CD" w:rsidRDefault="00F85D63" w:rsidP="0038746C">
            <w:pPr>
              <w:widowControl w:val="0"/>
              <w:autoSpaceDE w:val="0"/>
              <w:autoSpaceDN w:val="0"/>
              <w:rPr>
                <w:sz w:val="22"/>
                <w:szCs w:val="22"/>
              </w:rPr>
            </w:pPr>
            <w:r w:rsidRPr="008018CD">
              <w:rPr>
                <w:sz w:val="22"/>
                <w:szCs w:val="22"/>
              </w:rPr>
              <w:t>Справочно:</w:t>
            </w:r>
          </w:p>
          <w:p w:rsidR="00F85D63" w:rsidRPr="008018CD" w:rsidRDefault="00F85D63" w:rsidP="0038746C">
            <w:pPr>
              <w:widowControl w:val="0"/>
              <w:autoSpaceDE w:val="0"/>
              <w:autoSpaceDN w:val="0"/>
              <w:rPr>
                <w:sz w:val="22"/>
                <w:szCs w:val="22"/>
              </w:rPr>
            </w:pPr>
            <w:r w:rsidRPr="008018CD">
              <w:rPr>
                <w:sz w:val="22"/>
                <w:szCs w:val="22"/>
              </w:rPr>
              <w:t xml:space="preserve">показатели, указанные в </w:t>
            </w:r>
            <w:hyperlink w:anchor="P35" w:history="1">
              <w:r w:rsidRPr="008018CD">
                <w:rPr>
                  <w:sz w:val="22"/>
                  <w:szCs w:val="22"/>
                </w:rPr>
                <w:t>графе 4</w:t>
              </w:r>
            </w:hyperlink>
            <w:r w:rsidRPr="008018CD">
              <w:rPr>
                <w:sz w:val="22"/>
                <w:szCs w:val="22"/>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решением общего собрания участников Общества от 01.07.2018,  имеют следующие значения:</w:t>
            </w:r>
          </w:p>
          <w:p w:rsidR="00F85D63" w:rsidRPr="008018CD" w:rsidRDefault="00F85D63" w:rsidP="0038746C">
            <w:pPr>
              <w:widowControl w:val="0"/>
              <w:autoSpaceDE w:val="0"/>
              <w:autoSpaceDN w:val="0"/>
              <w:rPr>
                <w:sz w:val="22"/>
                <w:szCs w:val="22"/>
              </w:rPr>
            </w:pPr>
            <w:r w:rsidRPr="008018CD">
              <w:rPr>
                <w:sz w:val="22"/>
                <w:szCs w:val="22"/>
              </w:rPr>
              <w:t>чистая прибыль –  убыток (- 181 482 тыс. руб.);</w:t>
            </w:r>
          </w:p>
          <w:p w:rsidR="00F85D63" w:rsidRPr="008018CD" w:rsidRDefault="00F85D63" w:rsidP="0038746C">
            <w:pPr>
              <w:widowControl w:val="0"/>
              <w:autoSpaceDE w:val="0"/>
              <w:autoSpaceDN w:val="0"/>
              <w:rPr>
                <w:sz w:val="22"/>
                <w:szCs w:val="22"/>
              </w:rPr>
            </w:pPr>
            <w:r w:rsidRPr="008018CD">
              <w:rPr>
                <w:sz w:val="22"/>
                <w:szCs w:val="22"/>
              </w:rPr>
              <w:t>коэффициент общей ликвидности - 0,08;</w:t>
            </w:r>
          </w:p>
          <w:p w:rsidR="00F85D63" w:rsidRPr="008018CD" w:rsidRDefault="00F85D63" w:rsidP="0038746C">
            <w:pPr>
              <w:widowControl w:val="0"/>
              <w:autoSpaceDE w:val="0"/>
              <w:autoSpaceDN w:val="0"/>
              <w:rPr>
                <w:sz w:val="22"/>
                <w:szCs w:val="22"/>
              </w:rPr>
            </w:pPr>
            <w:r w:rsidRPr="008018CD">
              <w:rPr>
                <w:sz w:val="22"/>
                <w:szCs w:val="22"/>
              </w:rPr>
              <w:t>коэффициент автономии – (-2);</w:t>
            </w:r>
          </w:p>
          <w:p w:rsidR="00F85D63" w:rsidRPr="008018CD" w:rsidRDefault="00F85D63" w:rsidP="0038746C">
            <w:pPr>
              <w:widowControl w:val="0"/>
              <w:autoSpaceDE w:val="0"/>
              <w:autoSpaceDN w:val="0"/>
              <w:rPr>
                <w:sz w:val="22"/>
                <w:szCs w:val="22"/>
              </w:rPr>
            </w:pPr>
            <w:r w:rsidRPr="008018CD">
              <w:rPr>
                <w:sz w:val="22"/>
                <w:szCs w:val="22"/>
              </w:rPr>
              <w:t>рентабельность деятельности – (-48%).</w:t>
            </w:r>
          </w:p>
        </w:tc>
      </w:tr>
      <w:tr w:rsidR="00F85D63" w:rsidRPr="008018CD" w:rsidTr="008018CD">
        <w:trPr>
          <w:trHeight w:val="195"/>
        </w:trPr>
        <w:tc>
          <w:tcPr>
            <w:tcW w:w="509" w:type="dxa"/>
            <w:vAlign w:val="center"/>
          </w:tcPr>
          <w:p w:rsidR="00F85D63" w:rsidRPr="008018CD" w:rsidRDefault="00F85D63" w:rsidP="0038746C">
            <w:pPr>
              <w:widowControl w:val="0"/>
              <w:autoSpaceDE w:val="0"/>
              <w:autoSpaceDN w:val="0"/>
              <w:jc w:val="both"/>
              <w:outlineLvl w:val="2"/>
              <w:rPr>
                <w:sz w:val="22"/>
                <w:szCs w:val="22"/>
              </w:rPr>
            </w:pPr>
            <w:r w:rsidRPr="008018CD">
              <w:rPr>
                <w:sz w:val="22"/>
                <w:szCs w:val="22"/>
              </w:rPr>
              <w:t>11</w:t>
            </w:r>
          </w:p>
        </w:tc>
        <w:tc>
          <w:tcPr>
            <w:tcW w:w="15226" w:type="dxa"/>
            <w:gridSpan w:val="8"/>
            <w:vAlign w:val="center"/>
          </w:tcPr>
          <w:p w:rsidR="00F85D63" w:rsidRPr="008018CD" w:rsidRDefault="00F85D63" w:rsidP="0038746C">
            <w:pPr>
              <w:widowControl w:val="0"/>
              <w:autoSpaceDE w:val="0"/>
              <w:autoSpaceDN w:val="0"/>
              <w:jc w:val="center"/>
              <w:rPr>
                <w:sz w:val="22"/>
                <w:szCs w:val="22"/>
              </w:rPr>
            </w:pPr>
            <w:r w:rsidRPr="008018CD">
              <w:rPr>
                <w:sz w:val="22"/>
                <w:szCs w:val="22"/>
              </w:rPr>
              <w:t>Общество с ограниченной ответственностью «Аэропорт «ТОМСК» (доля Томской области - 25,1%)</w:t>
            </w:r>
          </w:p>
        </w:tc>
      </w:tr>
      <w:tr w:rsidR="00F85D63" w:rsidRPr="008018CD" w:rsidTr="008018CD">
        <w:trPr>
          <w:trHeight w:val="195"/>
        </w:trPr>
        <w:tc>
          <w:tcPr>
            <w:tcW w:w="509" w:type="dxa"/>
            <w:vMerge w:val="restart"/>
          </w:tcPr>
          <w:p w:rsidR="00F85D63" w:rsidRPr="008018CD" w:rsidRDefault="00F85D63" w:rsidP="0038746C">
            <w:pPr>
              <w:widowControl w:val="0"/>
              <w:autoSpaceDE w:val="0"/>
              <w:autoSpaceDN w:val="0"/>
              <w:rPr>
                <w:sz w:val="22"/>
                <w:szCs w:val="22"/>
              </w:rPr>
            </w:pPr>
          </w:p>
        </w:tc>
        <w:tc>
          <w:tcPr>
            <w:tcW w:w="4723" w:type="dxa"/>
            <w:vMerge w:val="restart"/>
          </w:tcPr>
          <w:p w:rsidR="00F85D63" w:rsidRPr="008018CD" w:rsidRDefault="00F85D63" w:rsidP="0038746C">
            <w:pPr>
              <w:widowControl w:val="0"/>
              <w:autoSpaceDE w:val="0"/>
              <w:autoSpaceDN w:val="0"/>
              <w:jc w:val="both"/>
              <w:rPr>
                <w:sz w:val="22"/>
                <w:szCs w:val="22"/>
              </w:rPr>
            </w:pPr>
            <w:r w:rsidRPr="008018CD">
              <w:rPr>
                <w:sz w:val="22"/>
                <w:szCs w:val="22"/>
              </w:rPr>
              <w:t>Обеспечивает реализацию полномочий органов государственной власти:</w:t>
            </w:r>
          </w:p>
          <w:p w:rsidR="00F85D63" w:rsidRPr="008018CD" w:rsidRDefault="00F85D63" w:rsidP="0038746C">
            <w:pPr>
              <w:widowControl w:val="0"/>
              <w:autoSpaceDE w:val="0"/>
              <w:autoSpaceDN w:val="0"/>
              <w:jc w:val="both"/>
              <w:rPr>
                <w:sz w:val="22"/>
                <w:szCs w:val="22"/>
              </w:rPr>
            </w:pPr>
            <w:r w:rsidRPr="008018CD">
              <w:rPr>
                <w:sz w:val="22"/>
                <w:szCs w:val="22"/>
              </w:rPr>
              <w:t xml:space="preserve">- по содержанию, развитию и организации эксплуатации аэропортов и (или) аэродромов гражданской авиации, находящихся в собственности субъекта Российской Федерации в соответствии с </w:t>
            </w:r>
            <w:hyperlink r:id="rId56" w:history="1">
              <w:r w:rsidRPr="008018CD">
                <w:rPr>
                  <w:sz w:val="22"/>
                  <w:szCs w:val="22"/>
                </w:rPr>
                <w:t>пп. 12.1 п. 2 ст. 26.3</w:t>
              </w:r>
            </w:hyperlink>
            <w:r w:rsidRPr="008018CD">
              <w:rPr>
                <w:sz w:val="22"/>
                <w:szCs w:val="22"/>
              </w:rPr>
              <w:t xml:space="preserve"> Федерального закона от 06.10.1999 № 184-ФЗ;</w:t>
            </w:r>
          </w:p>
          <w:p w:rsidR="00F85D63" w:rsidRPr="008018CD" w:rsidRDefault="00F85D63" w:rsidP="0038746C">
            <w:pPr>
              <w:widowControl w:val="0"/>
              <w:autoSpaceDE w:val="0"/>
              <w:autoSpaceDN w:val="0"/>
              <w:jc w:val="both"/>
              <w:rPr>
                <w:sz w:val="22"/>
                <w:szCs w:val="22"/>
              </w:rPr>
            </w:pPr>
            <w:r w:rsidRPr="008018CD">
              <w:rPr>
                <w:sz w:val="22"/>
                <w:szCs w:val="22"/>
              </w:rPr>
              <w:t>- по организации транспортного обслуживания населения воздушным транспортом.</w:t>
            </w:r>
          </w:p>
        </w:tc>
        <w:tc>
          <w:tcPr>
            <w:tcW w:w="2828" w:type="dxa"/>
            <w:gridSpan w:val="2"/>
            <w:vMerge w:val="restart"/>
          </w:tcPr>
          <w:p w:rsidR="00F85D63" w:rsidRPr="008018CD" w:rsidRDefault="00F85D63" w:rsidP="0038746C">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F85D63" w:rsidRPr="008018CD" w:rsidRDefault="00F85D63" w:rsidP="0038746C">
            <w:pPr>
              <w:widowControl w:val="0"/>
              <w:autoSpaceDE w:val="0"/>
              <w:autoSpaceDN w:val="0"/>
              <w:rPr>
                <w:sz w:val="22"/>
                <w:szCs w:val="22"/>
              </w:rPr>
            </w:pPr>
            <w:r w:rsidRPr="008018CD">
              <w:rPr>
                <w:sz w:val="22"/>
                <w:szCs w:val="22"/>
              </w:rPr>
              <w:t>В частности,</w:t>
            </w:r>
          </w:p>
          <w:p w:rsidR="00F85D63" w:rsidRPr="008018CD" w:rsidRDefault="00F85D63" w:rsidP="0038746C">
            <w:pPr>
              <w:widowControl w:val="0"/>
              <w:autoSpaceDE w:val="0"/>
              <w:autoSpaceDN w:val="0"/>
              <w:rPr>
                <w:sz w:val="22"/>
                <w:szCs w:val="22"/>
              </w:rPr>
            </w:pPr>
            <w:r w:rsidRPr="008018CD">
              <w:rPr>
                <w:sz w:val="22"/>
                <w:szCs w:val="22"/>
              </w:rPr>
              <w:t>дивиденды по итогам деятельности за 2017 год не выплачивались, организация осуществляла платежи в бюджет по соответствующим налогам и сборам.</w:t>
            </w:r>
          </w:p>
        </w:tc>
        <w:tc>
          <w:tcPr>
            <w:tcW w:w="2262" w:type="dxa"/>
            <w:gridSpan w:val="3"/>
            <w:tcBorders>
              <w:bottom w:val="nil"/>
            </w:tcBorders>
          </w:tcPr>
          <w:p w:rsidR="00F85D63" w:rsidRPr="008018CD" w:rsidRDefault="00F85D63" w:rsidP="0038746C">
            <w:pPr>
              <w:widowControl w:val="0"/>
              <w:autoSpaceDE w:val="0"/>
              <w:autoSpaceDN w:val="0"/>
              <w:rPr>
                <w:sz w:val="22"/>
                <w:szCs w:val="22"/>
              </w:rPr>
            </w:pPr>
            <w:r w:rsidRPr="008018CD">
              <w:rPr>
                <w:sz w:val="22"/>
                <w:szCs w:val="22"/>
              </w:rPr>
              <w:t>Чистая прибыль (убыток) -</w:t>
            </w:r>
          </w:p>
          <w:p w:rsidR="00F85D63" w:rsidRPr="008018CD" w:rsidRDefault="00F85D63" w:rsidP="0038746C">
            <w:pPr>
              <w:widowControl w:val="0"/>
              <w:autoSpaceDE w:val="0"/>
              <w:autoSpaceDN w:val="0"/>
              <w:rPr>
                <w:sz w:val="22"/>
                <w:szCs w:val="22"/>
              </w:rPr>
            </w:pPr>
            <w:r w:rsidRPr="008018CD">
              <w:rPr>
                <w:sz w:val="22"/>
                <w:szCs w:val="22"/>
              </w:rPr>
              <w:t>243 594 тыс. руб.</w:t>
            </w:r>
          </w:p>
        </w:tc>
        <w:tc>
          <w:tcPr>
            <w:tcW w:w="5413" w:type="dxa"/>
            <w:gridSpan w:val="2"/>
            <w:tcBorders>
              <w:bottom w:val="nil"/>
            </w:tcBorders>
          </w:tcPr>
          <w:p w:rsidR="00F85D63" w:rsidRPr="008018CD" w:rsidRDefault="00F85D63" w:rsidP="0038746C">
            <w:pPr>
              <w:widowControl w:val="0"/>
              <w:autoSpaceDE w:val="0"/>
              <w:autoSpaceDN w:val="0"/>
              <w:rPr>
                <w:sz w:val="22"/>
                <w:szCs w:val="22"/>
              </w:rPr>
            </w:pPr>
            <w:r w:rsidRPr="008018CD">
              <w:rPr>
                <w:sz w:val="22"/>
                <w:szCs w:val="22"/>
              </w:rPr>
              <w:t>По итогам деятельности за 2018 год Общество получило прибыль (в 2017 году – прибыль 222925  тыс. руб.).</w:t>
            </w:r>
          </w:p>
        </w:tc>
      </w:tr>
      <w:tr w:rsidR="00F85D63" w:rsidRPr="008018CD" w:rsidTr="008018CD">
        <w:tblPrEx>
          <w:tblBorders>
            <w:insideH w:val="nil"/>
          </w:tblBorders>
        </w:tblPrEx>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 xml:space="preserve">Стоимость чистых активов – </w:t>
            </w:r>
            <w:r w:rsidRPr="008018CD">
              <w:rPr>
                <w:sz w:val="22"/>
                <w:szCs w:val="22"/>
              </w:rPr>
              <w:br/>
              <w:t>1 215 043 тыс. руб.</w:t>
            </w:r>
          </w:p>
        </w:tc>
        <w:tc>
          <w:tcPr>
            <w:tcW w:w="5413" w:type="dxa"/>
            <w:gridSpan w:val="2"/>
            <w:vMerge w:val="restart"/>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Значения показателей стоимости чистых активов, коэффициентов автономии находятся в пределах нормы.</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Значение коэффициента общей ликвидности превышает нормативное значение, что обусловлено высоким значением оборотных активов в структуре баланса.</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Показатели бюджетной и экономической эффективности имеют удовлетворительное значение.</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Вместе с тем, Обществу необходимо обратить внимание на структуру оборотных активов.</w:t>
            </w:r>
          </w:p>
        </w:tc>
      </w:tr>
      <w:tr w:rsidR="00F85D63" w:rsidRPr="008018CD" w:rsidTr="008018CD">
        <w:tblPrEx>
          <w:tblBorders>
            <w:insideH w:val="nil"/>
          </w:tblBorders>
        </w:tblPrEx>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bottom w:val="nil"/>
            </w:tcBorders>
          </w:tcPr>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Коэффициент общей ликвидности - 5,05.</w:t>
            </w:r>
          </w:p>
        </w:tc>
        <w:tc>
          <w:tcPr>
            <w:tcW w:w="5413" w:type="dxa"/>
            <w:gridSpan w:val="2"/>
            <w:vMerge/>
            <w:tcBorders>
              <w:top w:val="nil"/>
              <w:bottom w:val="nil"/>
            </w:tcBorders>
          </w:tcPr>
          <w:p w:rsidR="00F85D63" w:rsidRPr="008018CD" w:rsidRDefault="00F85D63" w:rsidP="0038746C">
            <w:pPr>
              <w:rPr>
                <w:rFonts w:eastAsia="Calibri"/>
                <w:sz w:val="22"/>
                <w:szCs w:val="22"/>
              </w:rPr>
            </w:pPr>
          </w:p>
        </w:tc>
      </w:tr>
      <w:tr w:rsidR="00F85D63" w:rsidRPr="008018CD" w:rsidTr="008018CD">
        <w:tblPrEx>
          <w:tblBorders>
            <w:insideH w:val="nil"/>
          </w:tblBorders>
        </w:tblPrEx>
        <w:trPr>
          <w:trHeight w:val="1912"/>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bottom w:val="nil"/>
            </w:tcBorders>
          </w:tcPr>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Коэффициент автономии - 0,88.</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Рентабельность деятельности - 33,16%</w:t>
            </w:r>
          </w:p>
        </w:tc>
        <w:tc>
          <w:tcPr>
            <w:tcW w:w="5413" w:type="dxa"/>
            <w:gridSpan w:val="2"/>
            <w:vMerge/>
            <w:tcBorders>
              <w:top w:val="nil"/>
              <w:bottom w:val="nil"/>
            </w:tcBorders>
          </w:tcPr>
          <w:p w:rsidR="00F85D63" w:rsidRPr="008018CD" w:rsidRDefault="00F85D63" w:rsidP="0038746C">
            <w:pPr>
              <w:rPr>
                <w:rFonts w:eastAsia="Calibri"/>
                <w:sz w:val="22"/>
                <w:szCs w:val="22"/>
              </w:rPr>
            </w:pPr>
          </w:p>
        </w:tc>
      </w:tr>
      <w:tr w:rsidR="00F85D63" w:rsidRPr="008018CD" w:rsidTr="008018CD">
        <w:trPr>
          <w:trHeight w:val="195"/>
        </w:trPr>
        <w:tc>
          <w:tcPr>
            <w:tcW w:w="509" w:type="dxa"/>
            <w:vAlign w:val="center"/>
          </w:tcPr>
          <w:p w:rsidR="00F85D63" w:rsidRPr="008018CD" w:rsidRDefault="00F85D63" w:rsidP="0038746C">
            <w:pPr>
              <w:widowControl w:val="0"/>
              <w:autoSpaceDE w:val="0"/>
              <w:autoSpaceDN w:val="0"/>
              <w:jc w:val="both"/>
              <w:outlineLvl w:val="2"/>
              <w:rPr>
                <w:sz w:val="22"/>
                <w:szCs w:val="22"/>
              </w:rPr>
            </w:pPr>
            <w:r w:rsidRPr="008018CD">
              <w:rPr>
                <w:sz w:val="22"/>
                <w:szCs w:val="22"/>
              </w:rPr>
              <w:t>12</w:t>
            </w:r>
          </w:p>
        </w:tc>
        <w:tc>
          <w:tcPr>
            <w:tcW w:w="15226" w:type="dxa"/>
            <w:gridSpan w:val="8"/>
            <w:vAlign w:val="center"/>
          </w:tcPr>
          <w:p w:rsidR="00F85D63" w:rsidRPr="008018CD" w:rsidRDefault="00F85D63" w:rsidP="0038746C">
            <w:pPr>
              <w:widowControl w:val="0"/>
              <w:autoSpaceDE w:val="0"/>
              <w:autoSpaceDN w:val="0"/>
              <w:jc w:val="center"/>
              <w:rPr>
                <w:sz w:val="22"/>
                <w:szCs w:val="22"/>
              </w:rPr>
            </w:pPr>
            <w:r w:rsidRPr="008018CD">
              <w:rPr>
                <w:sz w:val="22"/>
                <w:szCs w:val="22"/>
              </w:rPr>
              <w:t>Общество с ограниченной ответственностью «Футбольный клуб «Томь» (ИНН 7017300277) (доля Томской области - 25%)</w:t>
            </w:r>
          </w:p>
        </w:tc>
      </w:tr>
      <w:tr w:rsidR="00F85D63" w:rsidRPr="008018CD" w:rsidTr="008018CD">
        <w:trPr>
          <w:trHeight w:val="195"/>
        </w:trPr>
        <w:tc>
          <w:tcPr>
            <w:tcW w:w="509" w:type="dxa"/>
            <w:vMerge w:val="restart"/>
          </w:tcPr>
          <w:p w:rsidR="00F85D63" w:rsidRPr="008018CD" w:rsidRDefault="00F85D63" w:rsidP="0038746C">
            <w:pPr>
              <w:widowControl w:val="0"/>
              <w:autoSpaceDE w:val="0"/>
              <w:autoSpaceDN w:val="0"/>
              <w:rPr>
                <w:sz w:val="22"/>
                <w:szCs w:val="22"/>
              </w:rPr>
            </w:pPr>
          </w:p>
        </w:tc>
        <w:tc>
          <w:tcPr>
            <w:tcW w:w="4723" w:type="dxa"/>
            <w:vMerge w:val="restart"/>
          </w:tcPr>
          <w:p w:rsidR="00F85D63" w:rsidRPr="008018CD" w:rsidRDefault="00F85D63" w:rsidP="0038746C">
            <w:pPr>
              <w:widowControl w:val="0"/>
              <w:autoSpaceDE w:val="0"/>
              <w:autoSpaceDN w:val="0"/>
              <w:jc w:val="both"/>
              <w:rPr>
                <w:sz w:val="22"/>
                <w:szCs w:val="22"/>
              </w:rPr>
            </w:pPr>
            <w:r w:rsidRPr="008018CD">
              <w:rPr>
                <w:sz w:val="22"/>
                <w:szCs w:val="22"/>
              </w:rPr>
              <w:t xml:space="preserve">Деятельность общества способствует реализации государственной политики в сфере физической культуры и спорта в соответствии со </w:t>
            </w:r>
            <w:hyperlink r:id="rId57" w:history="1">
              <w:r w:rsidRPr="008018CD">
                <w:rPr>
                  <w:sz w:val="22"/>
                  <w:szCs w:val="22"/>
                </w:rPr>
                <w:t>ст. 21</w:t>
              </w:r>
            </w:hyperlink>
            <w:r w:rsidRPr="008018CD">
              <w:rPr>
                <w:sz w:val="22"/>
                <w:szCs w:val="22"/>
              </w:rPr>
              <w:t xml:space="preserve"> Федерального закона от 06.10.1999 № 184-ФЗ, содействует реализации </w:t>
            </w:r>
            <w:hyperlink r:id="rId58" w:history="1">
              <w:r w:rsidRPr="008018CD">
                <w:rPr>
                  <w:sz w:val="22"/>
                  <w:szCs w:val="22"/>
                </w:rPr>
                <w:t>пп. 30 ст. 26.3</w:t>
              </w:r>
            </w:hyperlink>
            <w:r w:rsidRPr="008018CD">
              <w:rPr>
                <w:sz w:val="22"/>
                <w:szCs w:val="22"/>
              </w:rPr>
              <w:t xml:space="preserve"> Федерального закона от 06.10.1999 № 184-ФЗ в части обеспечения подготовки спортивных команд субъекта Российской Федерации. Кроме того, основные виды деятельности Общества соответствуют основным задачам ведомственных целевых программ «Создание благоприятных условий для увеличения охвата населения спортом и физической культурой» и «Совершенствование системы подготовки спортсменов высокого класса и создание условий, направленных на увеличение числа перспективных спортсменов». </w:t>
            </w:r>
          </w:p>
        </w:tc>
        <w:tc>
          <w:tcPr>
            <w:tcW w:w="2828" w:type="dxa"/>
            <w:gridSpan w:val="2"/>
            <w:vMerge w:val="restart"/>
          </w:tcPr>
          <w:p w:rsidR="00F85D63" w:rsidRPr="008018CD" w:rsidRDefault="00F85D63" w:rsidP="0038746C">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F85D63" w:rsidRPr="008018CD" w:rsidRDefault="00F85D63" w:rsidP="0038746C">
            <w:pPr>
              <w:widowControl w:val="0"/>
              <w:autoSpaceDE w:val="0"/>
              <w:autoSpaceDN w:val="0"/>
              <w:rPr>
                <w:sz w:val="22"/>
                <w:szCs w:val="22"/>
              </w:rPr>
            </w:pPr>
            <w:r w:rsidRPr="008018CD">
              <w:rPr>
                <w:sz w:val="22"/>
                <w:szCs w:val="22"/>
              </w:rPr>
              <w:t>В частности, дивиденды в 2018 году не выплачивались, организация осуществляла платежи в бюджет по соответствующим налогам и сборам, субсидии не получала.</w:t>
            </w:r>
          </w:p>
        </w:tc>
        <w:tc>
          <w:tcPr>
            <w:tcW w:w="2262" w:type="dxa"/>
            <w:gridSpan w:val="3"/>
            <w:tcBorders>
              <w:bottom w:val="nil"/>
            </w:tcBorders>
          </w:tcPr>
          <w:p w:rsidR="00F85D63" w:rsidRPr="008018CD" w:rsidRDefault="00F85D63" w:rsidP="0038746C">
            <w:pPr>
              <w:widowControl w:val="0"/>
              <w:autoSpaceDE w:val="0"/>
              <w:autoSpaceDN w:val="0"/>
              <w:rPr>
                <w:sz w:val="22"/>
                <w:szCs w:val="22"/>
              </w:rPr>
            </w:pPr>
            <w:r w:rsidRPr="008018CD">
              <w:rPr>
                <w:sz w:val="22"/>
                <w:szCs w:val="22"/>
              </w:rPr>
              <w:t>Чистая прибыль (убыток) - 108 тыс. руб.</w:t>
            </w:r>
          </w:p>
        </w:tc>
        <w:tc>
          <w:tcPr>
            <w:tcW w:w="5413" w:type="dxa"/>
            <w:gridSpan w:val="2"/>
            <w:tcBorders>
              <w:bottom w:val="nil"/>
            </w:tcBorders>
          </w:tcPr>
          <w:p w:rsidR="00F85D63" w:rsidRPr="008018CD" w:rsidRDefault="00F85D63" w:rsidP="0038746C">
            <w:pPr>
              <w:widowControl w:val="0"/>
              <w:autoSpaceDE w:val="0"/>
              <w:autoSpaceDN w:val="0"/>
              <w:rPr>
                <w:sz w:val="22"/>
                <w:szCs w:val="22"/>
              </w:rPr>
            </w:pPr>
            <w:r w:rsidRPr="008018CD">
              <w:rPr>
                <w:sz w:val="22"/>
                <w:szCs w:val="22"/>
              </w:rPr>
              <w:t>По итогам деятельности за 2018 год Общество получило прибыль (в 2017 году прибыль - 150 тыс. руб.).</w:t>
            </w:r>
          </w:p>
        </w:tc>
      </w:tr>
      <w:tr w:rsidR="00F85D63" w:rsidRPr="008018CD" w:rsidTr="008018CD">
        <w:tblPrEx>
          <w:tblBorders>
            <w:insideH w:val="nil"/>
          </w:tblBorders>
        </w:tblPrEx>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Стоимость чистых активов - 54338 тыс. руб.</w:t>
            </w:r>
          </w:p>
          <w:p w:rsidR="00F85D63" w:rsidRPr="008018CD" w:rsidRDefault="00F85D63" w:rsidP="0038746C">
            <w:pPr>
              <w:widowControl w:val="0"/>
              <w:autoSpaceDE w:val="0"/>
              <w:autoSpaceDN w:val="0"/>
              <w:rPr>
                <w:sz w:val="22"/>
                <w:szCs w:val="22"/>
              </w:rPr>
            </w:pPr>
          </w:p>
        </w:tc>
        <w:tc>
          <w:tcPr>
            <w:tcW w:w="5413" w:type="dxa"/>
            <w:gridSpan w:val="2"/>
            <w:vMerge w:val="restart"/>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Значения показателей стоимости чистых активов, коэффициента общей ликвидности находятся в пределах нормы.</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Значение показателя коэффициента автономии ниже нормативного значения в связи со значительным объемом заемных средств.</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Показатель рентабельности деятельности имеет положительное значение.</w:t>
            </w:r>
          </w:p>
        </w:tc>
      </w:tr>
      <w:tr w:rsidR="00F85D63" w:rsidRPr="008018CD" w:rsidTr="008018CD">
        <w:tblPrEx>
          <w:tblBorders>
            <w:insideH w:val="nil"/>
          </w:tblBorders>
        </w:tblPrEx>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Коэффициент общей ликвидности - 1,02.</w:t>
            </w:r>
          </w:p>
        </w:tc>
        <w:tc>
          <w:tcPr>
            <w:tcW w:w="5413" w:type="dxa"/>
            <w:gridSpan w:val="2"/>
            <w:vMerge/>
            <w:tcBorders>
              <w:top w:val="nil"/>
              <w:bottom w:val="nil"/>
            </w:tcBorders>
          </w:tcPr>
          <w:p w:rsidR="00F85D63" w:rsidRPr="008018CD" w:rsidRDefault="00F85D63" w:rsidP="0038746C">
            <w:pPr>
              <w:rPr>
                <w:rFonts w:eastAsia="Calibri"/>
                <w:sz w:val="22"/>
                <w:szCs w:val="22"/>
              </w:rPr>
            </w:pPr>
          </w:p>
        </w:tc>
      </w:tr>
      <w:tr w:rsidR="00F85D63" w:rsidRPr="008018CD" w:rsidTr="008018CD">
        <w:tblPrEx>
          <w:tblBorders>
            <w:insideH w:val="nil"/>
          </w:tblBorders>
        </w:tblPrEx>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bottom w:val="nil"/>
            </w:tcBorders>
          </w:tcPr>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Коэффициент автономии - 0,02.</w:t>
            </w:r>
          </w:p>
        </w:tc>
        <w:tc>
          <w:tcPr>
            <w:tcW w:w="5413" w:type="dxa"/>
            <w:gridSpan w:val="2"/>
            <w:vMerge/>
            <w:tcBorders>
              <w:top w:val="nil"/>
              <w:bottom w:val="nil"/>
            </w:tcBorders>
          </w:tcPr>
          <w:p w:rsidR="00F85D63" w:rsidRPr="008018CD" w:rsidRDefault="00F85D63" w:rsidP="0038746C">
            <w:pPr>
              <w:rPr>
                <w:rFonts w:eastAsia="Calibri"/>
                <w:sz w:val="22"/>
                <w:szCs w:val="22"/>
              </w:rPr>
            </w:pPr>
          </w:p>
        </w:tc>
      </w:tr>
      <w:tr w:rsidR="00F85D63" w:rsidRPr="008018CD" w:rsidTr="008018CD">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tcBorders>
          </w:tcPr>
          <w:p w:rsidR="00F85D63" w:rsidRPr="008018CD" w:rsidRDefault="00F85D63" w:rsidP="0038746C">
            <w:pPr>
              <w:widowControl w:val="0"/>
              <w:autoSpaceDE w:val="0"/>
              <w:autoSpaceDN w:val="0"/>
              <w:jc w:val="both"/>
              <w:rPr>
                <w:sz w:val="22"/>
                <w:szCs w:val="22"/>
              </w:rPr>
            </w:pPr>
          </w:p>
          <w:p w:rsidR="00F85D63" w:rsidRPr="008018CD" w:rsidRDefault="00F85D63" w:rsidP="0038746C">
            <w:pPr>
              <w:widowControl w:val="0"/>
              <w:autoSpaceDE w:val="0"/>
              <w:autoSpaceDN w:val="0"/>
              <w:jc w:val="both"/>
              <w:rPr>
                <w:sz w:val="22"/>
                <w:szCs w:val="22"/>
              </w:rPr>
            </w:pPr>
            <w:r w:rsidRPr="008018CD">
              <w:rPr>
                <w:sz w:val="22"/>
                <w:szCs w:val="22"/>
              </w:rPr>
              <w:t>Рентабельность деятельности - 0,08%</w:t>
            </w:r>
          </w:p>
        </w:tc>
        <w:tc>
          <w:tcPr>
            <w:tcW w:w="5413" w:type="dxa"/>
            <w:gridSpan w:val="2"/>
            <w:tcBorders>
              <w:top w:val="nil"/>
            </w:tcBorders>
          </w:tcPr>
          <w:p w:rsidR="00F85D63" w:rsidRPr="008018CD" w:rsidRDefault="00F85D63" w:rsidP="0038746C">
            <w:pPr>
              <w:widowControl w:val="0"/>
              <w:autoSpaceDE w:val="0"/>
              <w:autoSpaceDN w:val="0"/>
              <w:rPr>
                <w:sz w:val="22"/>
                <w:szCs w:val="22"/>
              </w:rPr>
            </w:pPr>
            <w:r w:rsidRPr="008018CD">
              <w:rPr>
                <w:sz w:val="22"/>
                <w:szCs w:val="22"/>
              </w:rPr>
              <w:t>Показатель бюджетной эффективности имеет удовлетворительное значение, показатель экономической эффективности - неудовлетворительное.</w:t>
            </w:r>
          </w:p>
        </w:tc>
      </w:tr>
      <w:tr w:rsidR="00F85D63" w:rsidRPr="008018CD" w:rsidTr="008018CD">
        <w:trPr>
          <w:trHeight w:val="195"/>
        </w:trPr>
        <w:tc>
          <w:tcPr>
            <w:tcW w:w="509" w:type="dxa"/>
          </w:tcPr>
          <w:p w:rsidR="00F85D63" w:rsidRPr="008018CD" w:rsidRDefault="00F85D63" w:rsidP="0038746C">
            <w:pPr>
              <w:widowControl w:val="0"/>
              <w:autoSpaceDE w:val="0"/>
              <w:autoSpaceDN w:val="0"/>
              <w:jc w:val="both"/>
              <w:outlineLvl w:val="2"/>
              <w:rPr>
                <w:sz w:val="22"/>
                <w:szCs w:val="22"/>
              </w:rPr>
            </w:pPr>
            <w:r w:rsidRPr="008018CD">
              <w:rPr>
                <w:sz w:val="22"/>
                <w:szCs w:val="22"/>
              </w:rPr>
              <w:t>13</w:t>
            </w:r>
          </w:p>
        </w:tc>
        <w:tc>
          <w:tcPr>
            <w:tcW w:w="15226" w:type="dxa"/>
            <w:gridSpan w:val="8"/>
            <w:vAlign w:val="center"/>
          </w:tcPr>
          <w:p w:rsidR="00F85D63" w:rsidRPr="008018CD" w:rsidRDefault="00F85D63" w:rsidP="0038746C">
            <w:pPr>
              <w:widowControl w:val="0"/>
              <w:autoSpaceDE w:val="0"/>
              <w:autoSpaceDN w:val="0"/>
              <w:jc w:val="center"/>
              <w:rPr>
                <w:sz w:val="22"/>
                <w:szCs w:val="22"/>
              </w:rPr>
            </w:pPr>
            <w:r w:rsidRPr="008018CD">
              <w:rPr>
                <w:sz w:val="22"/>
                <w:szCs w:val="22"/>
              </w:rPr>
              <w:t>Акционерное общество «Гармония здоровья» (доля Томской области - 24,51%)</w:t>
            </w:r>
          </w:p>
        </w:tc>
      </w:tr>
      <w:tr w:rsidR="00F85D63" w:rsidRPr="008018CD" w:rsidTr="008018CD">
        <w:trPr>
          <w:trHeight w:val="195"/>
        </w:trPr>
        <w:tc>
          <w:tcPr>
            <w:tcW w:w="509" w:type="dxa"/>
            <w:vMerge w:val="restart"/>
          </w:tcPr>
          <w:p w:rsidR="00F85D63" w:rsidRPr="008018CD" w:rsidRDefault="00F85D63" w:rsidP="0038746C">
            <w:pPr>
              <w:widowControl w:val="0"/>
              <w:autoSpaceDE w:val="0"/>
              <w:autoSpaceDN w:val="0"/>
              <w:rPr>
                <w:sz w:val="22"/>
                <w:szCs w:val="22"/>
              </w:rPr>
            </w:pPr>
          </w:p>
        </w:tc>
        <w:tc>
          <w:tcPr>
            <w:tcW w:w="4723" w:type="dxa"/>
            <w:vMerge w:val="restart"/>
          </w:tcPr>
          <w:p w:rsidR="00F85D63" w:rsidRPr="008018CD" w:rsidRDefault="00F85D63" w:rsidP="0038746C">
            <w:pPr>
              <w:widowControl w:val="0"/>
              <w:autoSpaceDE w:val="0"/>
              <w:autoSpaceDN w:val="0"/>
              <w:jc w:val="both"/>
              <w:rPr>
                <w:sz w:val="22"/>
                <w:szCs w:val="22"/>
              </w:rPr>
            </w:pPr>
            <w:r w:rsidRPr="008018CD">
              <w:rPr>
                <w:sz w:val="22"/>
                <w:szCs w:val="22"/>
              </w:rPr>
              <w:t xml:space="preserve">Осуществляет реализацию полномочий органов государственной власти в соответствии с Федеральным </w:t>
            </w:r>
            <w:hyperlink r:id="rId59" w:history="1">
              <w:r w:rsidRPr="008018CD">
                <w:rPr>
                  <w:sz w:val="22"/>
                  <w:szCs w:val="22"/>
                </w:rPr>
                <w:t>законом</w:t>
              </w:r>
            </w:hyperlink>
            <w:r w:rsidRPr="008018CD">
              <w:rPr>
                <w:sz w:val="22"/>
                <w:szCs w:val="22"/>
              </w:rPr>
              <w:t xml:space="preserve">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tc>
        <w:tc>
          <w:tcPr>
            <w:tcW w:w="2828" w:type="dxa"/>
            <w:gridSpan w:val="2"/>
            <w:vMerge w:val="restart"/>
          </w:tcPr>
          <w:p w:rsidR="00F85D63" w:rsidRPr="008018CD" w:rsidRDefault="00F85D63" w:rsidP="0038746C">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F85D63" w:rsidRPr="008018CD" w:rsidRDefault="00F85D63" w:rsidP="0038746C">
            <w:pPr>
              <w:widowControl w:val="0"/>
              <w:autoSpaceDE w:val="0"/>
              <w:autoSpaceDN w:val="0"/>
              <w:rPr>
                <w:sz w:val="22"/>
                <w:szCs w:val="22"/>
              </w:rPr>
            </w:pPr>
            <w:r w:rsidRPr="008018CD">
              <w:rPr>
                <w:sz w:val="22"/>
                <w:szCs w:val="22"/>
              </w:rPr>
              <w:t>В частности, по результатам деятельности общества за 2017 год дивиденды не выплачивались (Обществом получен убыток), организация осуществляла платежи в бюджет по соответствующим налогам и сборам.</w:t>
            </w:r>
          </w:p>
        </w:tc>
        <w:tc>
          <w:tcPr>
            <w:tcW w:w="2262" w:type="dxa"/>
            <w:gridSpan w:val="3"/>
            <w:tcBorders>
              <w:bottom w:val="nil"/>
            </w:tcBorders>
          </w:tcPr>
          <w:p w:rsidR="00F85D63" w:rsidRPr="008018CD" w:rsidRDefault="00F85D63" w:rsidP="00A07664">
            <w:pPr>
              <w:widowControl w:val="0"/>
              <w:autoSpaceDE w:val="0"/>
              <w:autoSpaceDN w:val="0"/>
              <w:rPr>
                <w:sz w:val="22"/>
                <w:szCs w:val="22"/>
              </w:rPr>
            </w:pPr>
            <w:r w:rsidRPr="008018CD">
              <w:rPr>
                <w:sz w:val="22"/>
                <w:szCs w:val="22"/>
              </w:rPr>
              <w:t>Чистая прибыль (убыток) – (- 49425) тыс. руб.</w:t>
            </w:r>
          </w:p>
        </w:tc>
        <w:tc>
          <w:tcPr>
            <w:tcW w:w="5413" w:type="dxa"/>
            <w:gridSpan w:val="2"/>
            <w:tcBorders>
              <w:bottom w:val="nil"/>
            </w:tcBorders>
          </w:tcPr>
          <w:p w:rsidR="00F85D63" w:rsidRPr="008018CD" w:rsidRDefault="00F85D63" w:rsidP="0038746C">
            <w:pPr>
              <w:widowControl w:val="0"/>
              <w:autoSpaceDE w:val="0"/>
              <w:autoSpaceDN w:val="0"/>
              <w:rPr>
                <w:sz w:val="22"/>
                <w:szCs w:val="22"/>
              </w:rPr>
            </w:pPr>
            <w:r w:rsidRPr="008018CD">
              <w:rPr>
                <w:sz w:val="22"/>
                <w:szCs w:val="22"/>
              </w:rPr>
              <w:t>По итогам деятельности в 2018 году Общество получило убыток (по итогам 2017 года - убыток в сумме 58637 тыс. руб.).</w:t>
            </w:r>
          </w:p>
        </w:tc>
      </w:tr>
      <w:tr w:rsidR="00F85D63" w:rsidRPr="008018CD" w:rsidTr="008018CD">
        <w:tblPrEx>
          <w:tblBorders>
            <w:insideH w:val="nil"/>
          </w:tblBorders>
        </w:tblPrEx>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bottom w:val="nil"/>
            </w:tcBorders>
          </w:tcPr>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Стоимость чистых активов – 463 630 тыс. руб.</w:t>
            </w:r>
          </w:p>
        </w:tc>
        <w:tc>
          <w:tcPr>
            <w:tcW w:w="5413" w:type="dxa"/>
            <w:gridSpan w:val="2"/>
            <w:tcBorders>
              <w:top w:val="nil"/>
              <w:bottom w:val="nil"/>
            </w:tcBorders>
          </w:tcPr>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Значения коэффициента автономии находится в пределах нормы.</w:t>
            </w:r>
          </w:p>
        </w:tc>
      </w:tr>
      <w:tr w:rsidR="00F85D63" w:rsidRPr="008018CD" w:rsidTr="008018CD">
        <w:tblPrEx>
          <w:tblBorders>
            <w:insideH w:val="nil"/>
          </w:tblBorders>
        </w:tblPrEx>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Коэффициент общей ликвидности – 3,95.</w:t>
            </w:r>
          </w:p>
        </w:tc>
        <w:tc>
          <w:tcPr>
            <w:tcW w:w="5413" w:type="dxa"/>
            <w:gridSpan w:val="2"/>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Значение коэффициента общей ликвидности превышает нормативное значение.</w:t>
            </w:r>
          </w:p>
        </w:tc>
      </w:tr>
      <w:tr w:rsidR="00F85D63" w:rsidRPr="008018CD" w:rsidTr="008018CD">
        <w:tblPrEx>
          <w:tblBorders>
            <w:insideH w:val="nil"/>
          </w:tblBorders>
        </w:tblPrEx>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bottom w:val="nil"/>
            </w:tcBorders>
          </w:tcPr>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Коэффициент автономии - 0,99.</w:t>
            </w:r>
          </w:p>
        </w:tc>
        <w:tc>
          <w:tcPr>
            <w:tcW w:w="5413" w:type="dxa"/>
            <w:gridSpan w:val="2"/>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Стоимость чистых активов меньше размера уставного капитала Общества.</w:t>
            </w:r>
          </w:p>
        </w:tc>
      </w:tr>
      <w:tr w:rsidR="00F85D63" w:rsidRPr="008018CD" w:rsidTr="008018CD">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tcBorders>
          </w:tcPr>
          <w:p w:rsidR="00F85D63" w:rsidRPr="008018CD" w:rsidRDefault="00F85D63" w:rsidP="0038746C">
            <w:pPr>
              <w:widowControl w:val="0"/>
              <w:autoSpaceDE w:val="0"/>
              <w:autoSpaceDN w:val="0"/>
              <w:jc w:val="both"/>
              <w:rPr>
                <w:sz w:val="22"/>
                <w:szCs w:val="22"/>
              </w:rPr>
            </w:pPr>
          </w:p>
          <w:p w:rsidR="00F85D63" w:rsidRPr="008018CD" w:rsidRDefault="00F85D63" w:rsidP="0038746C">
            <w:pPr>
              <w:widowControl w:val="0"/>
              <w:autoSpaceDE w:val="0"/>
              <w:autoSpaceDN w:val="0"/>
              <w:rPr>
                <w:sz w:val="22"/>
                <w:szCs w:val="22"/>
              </w:rPr>
            </w:pPr>
            <w:r w:rsidRPr="008018CD">
              <w:rPr>
                <w:sz w:val="22"/>
                <w:szCs w:val="22"/>
              </w:rPr>
              <w:t>Рентабельность</w:t>
            </w:r>
          </w:p>
          <w:p w:rsidR="00F85D63" w:rsidRPr="008018CD" w:rsidRDefault="00F85D63" w:rsidP="0038746C">
            <w:pPr>
              <w:widowControl w:val="0"/>
              <w:autoSpaceDE w:val="0"/>
              <w:autoSpaceDN w:val="0"/>
              <w:rPr>
                <w:sz w:val="22"/>
                <w:szCs w:val="22"/>
              </w:rPr>
            </w:pPr>
            <w:r w:rsidRPr="008018CD">
              <w:rPr>
                <w:sz w:val="22"/>
                <w:szCs w:val="22"/>
              </w:rPr>
              <w:t xml:space="preserve"> </w:t>
            </w:r>
          </w:p>
          <w:p w:rsidR="00F85D63" w:rsidRDefault="00F85D63" w:rsidP="008018CD">
            <w:pPr>
              <w:widowControl w:val="0"/>
              <w:autoSpaceDE w:val="0"/>
              <w:autoSpaceDN w:val="0"/>
              <w:rPr>
                <w:sz w:val="22"/>
                <w:szCs w:val="22"/>
              </w:rPr>
            </w:pPr>
            <w:r w:rsidRPr="008018CD">
              <w:rPr>
                <w:sz w:val="22"/>
                <w:szCs w:val="22"/>
              </w:rPr>
              <w:t xml:space="preserve">деятельности -  </w:t>
            </w:r>
          </w:p>
          <w:p w:rsidR="00F85D63" w:rsidRPr="008018CD" w:rsidRDefault="00F85D63" w:rsidP="008018CD">
            <w:pPr>
              <w:widowControl w:val="0"/>
              <w:autoSpaceDE w:val="0"/>
              <w:autoSpaceDN w:val="0"/>
              <w:rPr>
                <w:sz w:val="22"/>
                <w:szCs w:val="22"/>
              </w:rPr>
            </w:pPr>
            <w:r w:rsidRPr="008018CD">
              <w:rPr>
                <w:sz w:val="22"/>
                <w:szCs w:val="22"/>
              </w:rPr>
              <w:t>(-98,34%)</w:t>
            </w:r>
          </w:p>
        </w:tc>
        <w:tc>
          <w:tcPr>
            <w:tcW w:w="5413" w:type="dxa"/>
            <w:gridSpan w:val="2"/>
            <w:tcBorders>
              <w:top w:val="nil"/>
            </w:tcBorders>
          </w:tcPr>
          <w:p w:rsidR="00F85D63" w:rsidRPr="008018CD" w:rsidRDefault="00F85D63" w:rsidP="0038746C">
            <w:pPr>
              <w:widowControl w:val="0"/>
              <w:autoSpaceDE w:val="0"/>
              <w:autoSpaceDN w:val="0"/>
              <w:rPr>
                <w:sz w:val="22"/>
                <w:szCs w:val="22"/>
              </w:rPr>
            </w:pPr>
            <w:r w:rsidRPr="008018CD">
              <w:rPr>
                <w:sz w:val="22"/>
                <w:szCs w:val="22"/>
              </w:rPr>
              <w:t>Рентабельность деятельности имеет отрицательное значение.</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Показатель бюджетной эффективности имеет удовлетворительное значение, показатель экономической эффективности - неудовлетворительное.</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 xml:space="preserve">Необходимо принятие мер по финансовому оздоровлению  Общества. </w:t>
            </w:r>
          </w:p>
          <w:p w:rsidR="00F85D63" w:rsidRPr="008018CD" w:rsidRDefault="00F85D63" w:rsidP="0038746C">
            <w:pPr>
              <w:widowControl w:val="0"/>
              <w:autoSpaceDE w:val="0"/>
              <w:autoSpaceDN w:val="0"/>
              <w:rPr>
                <w:sz w:val="22"/>
                <w:szCs w:val="22"/>
              </w:rPr>
            </w:pPr>
          </w:p>
          <w:p w:rsidR="00F85D63" w:rsidRDefault="00F85D63" w:rsidP="003D6D08">
            <w:pPr>
              <w:widowControl w:val="0"/>
              <w:autoSpaceDE w:val="0"/>
              <w:autoSpaceDN w:val="0"/>
              <w:rPr>
                <w:sz w:val="22"/>
                <w:szCs w:val="22"/>
              </w:rPr>
            </w:pPr>
            <w:r w:rsidRPr="008018CD">
              <w:rPr>
                <w:sz w:val="22"/>
                <w:szCs w:val="22"/>
              </w:rPr>
              <w:t>В 2018 году Обществом разработан план по повышению эффективности деятельности Общества</w:t>
            </w:r>
            <w:r>
              <w:rPr>
                <w:sz w:val="22"/>
                <w:szCs w:val="22"/>
              </w:rPr>
              <w:t>, а также</w:t>
            </w:r>
            <w:r w:rsidRPr="008018CD">
              <w:rPr>
                <w:sz w:val="22"/>
                <w:szCs w:val="22"/>
              </w:rPr>
              <w:t xml:space="preserve"> план мероприятий по выведению Общества  на безубыточную деятельность до 2021 года.</w:t>
            </w:r>
          </w:p>
          <w:p w:rsidR="00F85D63" w:rsidRPr="008018CD" w:rsidRDefault="00F85D63" w:rsidP="003D6D08">
            <w:pPr>
              <w:widowControl w:val="0"/>
              <w:autoSpaceDE w:val="0"/>
              <w:autoSpaceDN w:val="0"/>
              <w:rPr>
                <w:sz w:val="22"/>
                <w:szCs w:val="22"/>
              </w:rPr>
            </w:pPr>
          </w:p>
        </w:tc>
      </w:tr>
      <w:tr w:rsidR="00F85D63" w:rsidRPr="008018CD" w:rsidTr="008018CD">
        <w:trPr>
          <w:trHeight w:val="195"/>
        </w:trPr>
        <w:tc>
          <w:tcPr>
            <w:tcW w:w="509" w:type="dxa"/>
            <w:vAlign w:val="center"/>
          </w:tcPr>
          <w:p w:rsidR="00F85D63" w:rsidRPr="008018CD" w:rsidRDefault="00F85D63" w:rsidP="0038746C">
            <w:pPr>
              <w:widowControl w:val="0"/>
              <w:autoSpaceDE w:val="0"/>
              <w:autoSpaceDN w:val="0"/>
              <w:jc w:val="both"/>
              <w:outlineLvl w:val="2"/>
              <w:rPr>
                <w:sz w:val="22"/>
                <w:szCs w:val="22"/>
              </w:rPr>
            </w:pPr>
            <w:r w:rsidRPr="008018CD">
              <w:rPr>
                <w:sz w:val="22"/>
                <w:szCs w:val="22"/>
              </w:rPr>
              <w:t>14</w:t>
            </w:r>
          </w:p>
        </w:tc>
        <w:tc>
          <w:tcPr>
            <w:tcW w:w="15226" w:type="dxa"/>
            <w:gridSpan w:val="8"/>
          </w:tcPr>
          <w:p w:rsidR="00F85D63" w:rsidRPr="008018CD" w:rsidRDefault="00F85D63" w:rsidP="009743F4">
            <w:pPr>
              <w:widowControl w:val="0"/>
              <w:autoSpaceDE w:val="0"/>
              <w:autoSpaceDN w:val="0"/>
              <w:jc w:val="center"/>
              <w:rPr>
                <w:sz w:val="22"/>
                <w:szCs w:val="22"/>
              </w:rPr>
            </w:pPr>
            <w:r w:rsidRPr="008018CD">
              <w:rPr>
                <w:sz w:val="22"/>
                <w:szCs w:val="22"/>
              </w:rPr>
              <w:t>Публичное акционерное общество «Томский акционерный инвестиционно-коммерческий промышленно-строительный банк»</w:t>
            </w:r>
          </w:p>
          <w:p w:rsidR="00F85D63" w:rsidRPr="008018CD" w:rsidRDefault="00F85D63" w:rsidP="0038746C">
            <w:pPr>
              <w:widowControl w:val="0"/>
              <w:autoSpaceDE w:val="0"/>
              <w:autoSpaceDN w:val="0"/>
              <w:jc w:val="center"/>
              <w:rPr>
                <w:sz w:val="22"/>
                <w:szCs w:val="22"/>
              </w:rPr>
            </w:pPr>
            <w:r w:rsidRPr="008018CD">
              <w:rPr>
                <w:sz w:val="22"/>
                <w:szCs w:val="22"/>
              </w:rPr>
              <w:t>(доля Томской области - 8,77%)</w:t>
            </w:r>
          </w:p>
        </w:tc>
      </w:tr>
      <w:tr w:rsidR="00F85D63" w:rsidRPr="008018CD" w:rsidTr="008018CD">
        <w:trPr>
          <w:trHeight w:val="195"/>
        </w:trPr>
        <w:tc>
          <w:tcPr>
            <w:tcW w:w="509" w:type="dxa"/>
            <w:vMerge w:val="restart"/>
          </w:tcPr>
          <w:p w:rsidR="00F85D63" w:rsidRPr="008018CD" w:rsidRDefault="00F85D63" w:rsidP="0038746C">
            <w:pPr>
              <w:widowControl w:val="0"/>
              <w:autoSpaceDE w:val="0"/>
              <w:autoSpaceDN w:val="0"/>
              <w:rPr>
                <w:sz w:val="22"/>
                <w:szCs w:val="22"/>
              </w:rPr>
            </w:pPr>
          </w:p>
        </w:tc>
        <w:tc>
          <w:tcPr>
            <w:tcW w:w="4723" w:type="dxa"/>
            <w:vMerge w:val="restart"/>
          </w:tcPr>
          <w:p w:rsidR="00F85D63" w:rsidRPr="008018CD" w:rsidRDefault="00F85D63" w:rsidP="0038746C">
            <w:pPr>
              <w:widowControl w:val="0"/>
              <w:autoSpaceDE w:val="0"/>
              <w:autoSpaceDN w:val="0"/>
              <w:jc w:val="both"/>
              <w:rPr>
                <w:sz w:val="22"/>
                <w:szCs w:val="22"/>
              </w:rPr>
            </w:pPr>
            <w:r w:rsidRPr="008018CD">
              <w:rPr>
                <w:sz w:val="22"/>
                <w:szCs w:val="22"/>
              </w:rPr>
              <w:t xml:space="preserve">Банк активно участвует в решении задач и реализации мероприятий государственной </w:t>
            </w:r>
            <w:hyperlink r:id="rId60" w:history="1">
              <w:r w:rsidRPr="008018CD">
                <w:rPr>
                  <w:sz w:val="22"/>
                  <w:szCs w:val="22"/>
                </w:rPr>
                <w:t>программы</w:t>
              </w:r>
            </w:hyperlink>
            <w:r w:rsidRPr="008018CD">
              <w:rPr>
                <w:sz w:val="22"/>
                <w:szCs w:val="22"/>
              </w:rPr>
              <w:t xml:space="preserve"> «Развитие предпринимательства в Томской области» путем предоставления кредитов субъектам малого и среднего бизнеса в Томской области.</w:t>
            </w:r>
          </w:p>
          <w:p w:rsidR="00F85D63" w:rsidRPr="008018CD" w:rsidRDefault="00F85D63" w:rsidP="0038746C">
            <w:pPr>
              <w:widowControl w:val="0"/>
              <w:autoSpaceDE w:val="0"/>
              <w:autoSpaceDN w:val="0"/>
              <w:jc w:val="both"/>
              <w:rPr>
                <w:sz w:val="22"/>
                <w:szCs w:val="22"/>
              </w:rPr>
            </w:pPr>
            <w:r w:rsidRPr="008018CD">
              <w:rPr>
                <w:sz w:val="22"/>
                <w:szCs w:val="22"/>
              </w:rPr>
              <w:t>Банк включен в Перечень уполномоченных банков в рамках реализации Программы льготного кредитования для субъектов малого и среднего предпринимательства. В банке функционирует окно по предоставлению государственных и муниципальных услуг «МФЦ для бизнеса». Банк принимает участие в программе «Губернаторская ипотека», стартовавшей в декабре 2017 г.</w:t>
            </w:r>
          </w:p>
        </w:tc>
        <w:tc>
          <w:tcPr>
            <w:tcW w:w="2828" w:type="dxa"/>
            <w:gridSpan w:val="2"/>
            <w:vMerge w:val="restart"/>
          </w:tcPr>
          <w:p w:rsidR="00F85D63" w:rsidRPr="008018CD" w:rsidRDefault="00F85D63" w:rsidP="0038746C">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F85D63" w:rsidRPr="008018CD" w:rsidRDefault="00F85D63" w:rsidP="0038746C">
            <w:pPr>
              <w:widowControl w:val="0"/>
              <w:autoSpaceDE w:val="0"/>
              <w:autoSpaceDN w:val="0"/>
              <w:rPr>
                <w:sz w:val="22"/>
                <w:szCs w:val="22"/>
              </w:rPr>
            </w:pPr>
            <w:r w:rsidRPr="008018CD">
              <w:rPr>
                <w:sz w:val="22"/>
                <w:szCs w:val="22"/>
              </w:rPr>
              <w:t>В частности, по итогам 2017 года в 2017 году обществом выплачены дивиденды в размере 727,56 тыс. руб., организация осуществляла платежи в бюджет по соответствующим налогам и сборам.</w:t>
            </w:r>
          </w:p>
        </w:tc>
        <w:tc>
          <w:tcPr>
            <w:tcW w:w="2262" w:type="dxa"/>
            <w:gridSpan w:val="3"/>
            <w:tcBorders>
              <w:bottom w:val="nil"/>
            </w:tcBorders>
          </w:tcPr>
          <w:p w:rsidR="00F85D63" w:rsidRPr="008018CD" w:rsidRDefault="00F85D63" w:rsidP="0038746C">
            <w:pPr>
              <w:widowControl w:val="0"/>
              <w:autoSpaceDE w:val="0"/>
              <w:autoSpaceDN w:val="0"/>
              <w:rPr>
                <w:sz w:val="22"/>
                <w:szCs w:val="22"/>
              </w:rPr>
            </w:pPr>
            <w:r w:rsidRPr="008018CD">
              <w:rPr>
                <w:sz w:val="22"/>
                <w:szCs w:val="22"/>
              </w:rPr>
              <w:t>Чистая прибыль (убыток) –    110 819 тыс. руб.</w:t>
            </w:r>
          </w:p>
        </w:tc>
        <w:tc>
          <w:tcPr>
            <w:tcW w:w="5413" w:type="dxa"/>
            <w:gridSpan w:val="2"/>
            <w:tcBorders>
              <w:bottom w:val="nil"/>
            </w:tcBorders>
          </w:tcPr>
          <w:p w:rsidR="00F85D63" w:rsidRPr="008018CD" w:rsidRDefault="00F85D63" w:rsidP="0038746C">
            <w:pPr>
              <w:widowControl w:val="0"/>
              <w:autoSpaceDE w:val="0"/>
              <w:autoSpaceDN w:val="0"/>
              <w:rPr>
                <w:sz w:val="22"/>
                <w:szCs w:val="22"/>
              </w:rPr>
            </w:pPr>
            <w:r w:rsidRPr="008018CD">
              <w:rPr>
                <w:sz w:val="22"/>
                <w:szCs w:val="22"/>
              </w:rPr>
              <w:t>По итогам деятельности в 2018 году Общество получило прибыль (по итогам деятельности в 2017 году - прибыль в размере 64601 тыс. руб).</w:t>
            </w:r>
          </w:p>
          <w:p w:rsidR="00F85D63" w:rsidRPr="008018CD" w:rsidRDefault="00F85D63" w:rsidP="0038746C">
            <w:pPr>
              <w:widowControl w:val="0"/>
              <w:autoSpaceDE w:val="0"/>
              <w:autoSpaceDN w:val="0"/>
              <w:rPr>
                <w:sz w:val="22"/>
                <w:szCs w:val="22"/>
              </w:rPr>
            </w:pPr>
          </w:p>
        </w:tc>
      </w:tr>
      <w:tr w:rsidR="00F85D63" w:rsidRPr="008018CD" w:rsidTr="008018CD">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tcBorders>
          </w:tcPr>
          <w:p w:rsidR="00F85D63" w:rsidRPr="008018CD" w:rsidRDefault="00F85D63" w:rsidP="0038746C">
            <w:pPr>
              <w:widowControl w:val="0"/>
              <w:autoSpaceDE w:val="0"/>
              <w:autoSpaceDN w:val="0"/>
              <w:rPr>
                <w:sz w:val="22"/>
                <w:szCs w:val="22"/>
              </w:rPr>
            </w:pPr>
            <w:r w:rsidRPr="008018CD">
              <w:rPr>
                <w:sz w:val="22"/>
                <w:szCs w:val="22"/>
              </w:rPr>
              <w:t xml:space="preserve">Чистые активы (капитал) – </w:t>
            </w:r>
            <w:r w:rsidRPr="008018CD">
              <w:rPr>
                <w:sz w:val="22"/>
                <w:szCs w:val="22"/>
              </w:rPr>
              <w:br/>
              <w:t>1 056 328 тыс. руб.</w:t>
            </w:r>
          </w:p>
        </w:tc>
        <w:tc>
          <w:tcPr>
            <w:tcW w:w="5413" w:type="dxa"/>
            <w:gridSpan w:val="2"/>
            <w:tcBorders>
              <w:top w:val="nil"/>
            </w:tcBorders>
          </w:tcPr>
          <w:p w:rsidR="00F85D63" w:rsidRPr="008018CD" w:rsidRDefault="00F85D63" w:rsidP="0038746C">
            <w:pPr>
              <w:widowControl w:val="0"/>
              <w:autoSpaceDE w:val="0"/>
              <w:autoSpaceDN w:val="0"/>
              <w:rPr>
                <w:sz w:val="22"/>
                <w:szCs w:val="22"/>
              </w:rPr>
            </w:pPr>
            <w:r w:rsidRPr="008018CD">
              <w:rPr>
                <w:sz w:val="22"/>
                <w:szCs w:val="22"/>
              </w:rPr>
              <w:t>Обязательные нормативы деятельности Общества соответствуют допустимым значениям.</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Показатели бюджетной и экономической эффективности имеют удовлетворительные значения.</w:t>
            </w:r>
          </w:p>
        </w:tc>
      </w:tr>
      <w:tr w:rsidR="00F85D63" w:rsidRPr="008018CD" w:rsidTr="008018CD">
        <w:trPr>
          <w:trHeight w:val="195"/>
        </w:trPr>
        <w:tc>
          <w:tcPr>
            <w:tcW w:w="509" w:type="dxa"/>
            <w:vAlign w:val="center"/>
          </w:tcPr>
          <w:p w:rsidR="00F85D63" w:rsidRPr="008018CD" w:rsidRDefault="00F85D63" w:rsidP="0038746C">
            <w:pPr>
              <w:widowControl w:val="0"/>
              <w:autoSpaceDE w:val="0"/>
              <w:autoSpaceDN w:val="0"/>
              <w:jc w:val="both"/>
              <w:outlineLvl w:val="2"/>
              <w:rPr>
                <w:sz w:val="22"/>
                <w:szCs w:val="22"/>
              </w:rPr>
            </w:pPr>
            <w:r w:rsidRPr="008018CD">
              <w:rPr>
                <w:sz w:val="22"/>
                <w:szCs w:val="22"/>
              </w:rPr>
              <w:t>15</w:t>
            </w:r>
          </w:p>
        </w:tc>
        <w:tc>
          <w:tcPr>
            <w:tcW w:w="15226" w:type="dxa"/>
            <w:gridSpan w:val="8"/>
            <w:vAlign w:val="center"/>
          </w:tcPr>
          <w:p w:rsidR="00F85D63" w:rsidRPr="008018CD" w:rsidRDefault="00F85D63" w:rsidP="0038746C">
            <w:pPr>
              <w:widowControl w:val="0"/>
              <w:autoSpaceDE w:val="0"/>
              <w:autoSpaceDN w:val="0"/>
              <w:jc w:val="center"/>
              <w:rPr>
                <w:sz w:val="22"/>
                <w:szCs w:val="22"/>
              </w:rPr>
            </w:pPr>
            <w:r w:rsidRPr="008018CD">
              <w:rPr>
                <w:sz w:val="22"/>
                <w:szCs w:val="22"/>
              </w:rPr>
              <w:t>Акционерное общество «Особая экономическая зона технико-внедренческого типа «Томск» (доля Томской области - 4,82%)</w:t>
            </w:r>
          </w:p>
        </w:tc>
      </w:tr>
      <w:tr w:rsidR="00F85D63" w:rsidRPr="008018CD" w:rsidTr="008018CD">
        <w:trPr>
          <w:trHeight w:val="195"/>
        </w:trPr>
        <w:tc>
          <w:tcPr>
            <w:tcW w:w="509" w:type="dxa"/>
            <w:vMerge w:val="restart"/>
            <w:vAlign w:val="center"/>
          </w:tcPr>
          <w:p w:rsidR="00F85D63" w:rsidRPr="008018CD" w:rsidRDefault="00F85D63" w:rsidP="0038746C">
            <w:pPr>
              <w:widowControl w:val="0"/>
              <w:autoSpaceDE w:val="0"/>
              <w:autoSpaceDN w:val="0"/>
              <w:rPr>
                <w:sz w:val="22"/>
                <w:szCs w:val="22"/>
              </w:rPr>
            </w:pPr>
          </w:p>
        </w:tc>
        <w:tc>
          <w:tcPr>
            <w:tcW w:w="4723" w:type="dxa"/>
            <w:vMerge w:val="restart"/>
          </w:tcPr>
          <w:p w:rsidR="00F85D63" w:rsidRPr="008018CD" w:rsidRDefault="00F85D63" w:rsidP="0038746C">
            <w:pPr>
              <w:widowControl w:val="0"/>
              <w:autoSpaceDE w:val="0"/>
              <w:autoSpaceDN w:val="0"/>
              <w:jc w:val="both"/>
              <w:rPr>
                <w:sz w:val="22"/>
                <w:szCs w:val="22"/>
              </w:rPr>
            </w:pPr>
            <w:r w:rsidRPr="008018CD">
              <w:rPr>
                <w:sz w:val="22"/>
                <w:szCs w:val="22"/>
              </w:rPr>
              <w:t xml:space="preserve">Общество участвует в реализации </w:t>
            </w:r>
            <w:hyperlink r:id="rId61" w:history="1">
              <w:r w:rsidRPr="008018CD">
                <w:rPr>
                  <w:sz w:val="22"/>
                  <w:szCs w:val="22"/>
                </w:rPr>
                <w:t>Стратегии</w:t>
              </w:r>
            </w:hyperlink>
            <w:r w:rsidRPr="008018CD">
              <w:rPr>
                <w:sz w:val="22"/>
                <w:szCs w:val="22"/>
              </w:rPr>
              <w:t xml:space="preserve"> социально-экономического развития Томской области до 2020 года (с прогнозом до 2025 года), реализации мероприятий Концепции создания в Томской области инновационного территориального центра «ИНО ТОМСК». С участием Общества реализуется государственная </w:t>
            </w:r>
            <w:hyperlink r:id="rId62" w:history="1">
              <w:r w:rsidRPr="008018CD">
                <w:rPr>
                  <w:sz w:val="22"/>
                  <w:szCs w:val="22"/>
                </w:rPr>
                <w:t>программа</w:t>
              </w:r>
            </w:hyperlink>
            <w:r w:rsidRPr="008018CD">
              <w:rPr>
                <w:sz w:val="22"/>
                <w:szCs w:val="22"/>
              </w:rPr>
              <w:t xml:space="preserve"> «Развитие инновационной деятельности и науки в Томской области», утвержденная постановлением Администрации Томской области от 30.10.2014 № 414а.</w:t>
            </w:r>
          </w:p>
        </w:tc>
        <w:tc>
          <w:tcPr>
            <w:tcW w:w="2828" w:type="dxa"/>
            <w:gridSpan w:val="2"/>
            <w:vMerge w:val="restart"/>
          </w:tcPr>
          <w:p w:rsidR="00F85D63" w:rsidRPr="008018CD" w:rsidRDefault="00F85D63" w:rsidP="0038746C">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F85D63" w:rsidRPr="008018CD" w:rsidRDefault="00F85D63" w:rsidP="0038746C">
            <w:pPr>
              <w:widowControl w:val="0"/>
              <w:autoSpaceDE w:val="0"/>
              <w:autoSpaceDN w:val="0"/>
              <w:rPr>
                <w:sz w:val="22"/>
                <w:szCs w:val="22"/>
              </w:rPr>
            </w:pPr>
            <w:r w:rsidRPr="008018CD">
              <w:rPr>
                <w:sz w:val="22"/>
                <w:szCs w:val="22"/>
              </w:rPr>
              <w:t>В частности:</w:t>
            </w:r>
          </w:p>
          <w:p w:rsidR="00F85D63" w:rsidRPr="008018CD" w:rsidRDefault="00F85D63" w:rsidP="0038746C">
            <w:pPr>
              <w:widowControl w:val="0"/>
              <w:autoSpaceDE w:val="0"/>
              <w:autoSpaceDN w:val="0"/>
              <w:rPr>
                <w:sz w:val="22"/>
                <w:szCs w:val="22"/>
              </w:rPr>
            </w:pPr>
            <w:r w:rsidRPr="008018CD">
              <w:rPr>
                <w:sz w:val="22"/>
                <w:szCs w:val="22"/>
              </w:rPr>
              <w:t>- дивиденды по итогам деятельности за 2017 год не выплачивались (Обществом получен убыток), организация осуществляла платежи в бюджет по соответствующим налогам и сборам.</w:t>
            </w:r>
          </w:p>
        </w:tc>
        <w:tc>
          <w:tcPr>
            <w:tcW w:w="2262" w:type="dxa"/>
            <w:gridSpan w:val="3"/>
            <w:tcBorders>
              <w:bottom w:val="nil"/>
            </w:tcBorders>
          </w:tcPr>
          <w:p w:rsidR="00F85D63" w:rsidRPr="008018CD" w:rsidRDefault="00F85D63" w:rsidP="00BE37F2">
            <w:pPr>
              <w:widowControl w:val="0"/>
              <w:autoSpaceDE w:val="0"/>
              <w:autoSpaceDN w:val="0"/>
              <w:rPr>
                <w:sz w:val="22"/>
                <w:szCs w:val="22"/>
              </w:rPr>
            </w:pPr>
            <w:r w:rsidRPr="008018CD">
              <w:rPr>
                <w:sz w:val="22"/>
                <w:szCs w:val="22"/>
              </w:rPr>
              <w:t>Чистая прибыль (убыток) – (- 52505) тыс. руб.</w:t>
            </w:r>
          </w:p>
          <w:p w:rsidR="00F85D63" w:rsidRPr="008018CD" w:rsidRDefault="00F85D63" w:rsidP="00BE37F2">
            <w:pPr>
              <w:widowControl w:val="0"/>
              <w:autoSpaceDE w:val="0"/>
              <w:autoSpaceDN w:val="0"/>
              <w:rPr>
                <w:sz w:val="22"/>
                <w:szCs w:val="22"/>
              </w:rPr>
            </w:pPr>
          </w:p>
        </w:tc>
        <w:tc>
          <w:tcPr>
            <w:tcW w:w="5413" w:type="dxa"/>
            <w:gridSpan w:val="2"/>
            <w:tcBorders>
              <w:bottom w:val="nil"/>
            </w:tcBorders>
          </w:tcPr>
          <w:p w:rsidR="00F85D63" w:rsidRPr="008018CD" w:rsidRDefault="00F85D63" w:rsidP="0038746C">
            <w:pPr>
              <w:widowControl w:val="0"/>
              <w:autoSpaceDE w:val="0"/>
              <w:autoSpaceDN w:val="0"/>
              <w:rPr>
                <w:sz w:val="22"/>
                <w:szCs w:val="22"/>
              </w:rPr>
            </w:pPr>
            <w:r w:rsidRPr="008018CD">
              <w:rPr>
                <w:sz w:val="22"/>
                <w:szCs w:val="22"/>
              </w:rPr>
              <w:t>По итогам деятельности за 2018 год Обществом получен убыток (в 2017 году - убыток (-77683) тыс. руб.).</w:t>
            </w:r>
          </w:p>
        </w:tc>
      </w:tr>
      <w:tr w:rsidR="00F85D63" w:rsidRPr="008018CD" w:rsidTr="008018CD">
        <w:tblPrEx>
          <w:tblBorders>
            <w:insideH w:val="nil"/>
          </w:tblBorders>
        </w:tblPrEx>
        <w:trPr>
          <w:trHeight w:val="195"/>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Стоимость чистых активов - 2975663 тыс. руб.</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Коэффициент общей ликвидности - 2,44.</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Коэффициент автономии - 0,99.</w:t>
            </w:r>
          </w:p>
        </w:tc>
        <w:tc>
          <w:tcPr>
            <w:tcW w:w="5413" w:type="dxa"/>
            <w:gridSpan w:val="2"/>
            <w:tcBorders>
              <w:top w:val="nil"/>
              <w:bottom w:val="nil"/>
            </w:tcBorders>
          </w:tcPr>
          <w:p w:rsidR="00F85D63" w:rsidRPr="008018CD" w:rsidRDefault="00F85D63" w:rsidP="0038746C">
            <w:pPr>
              <w:widowControl w:val="0"/>
              <w:autoSpaceDE w:val="0"/>
              <w:autoSpaceDN w:val="0"/>
              <w:rPr>
                <w:sz w:val="22"/>
                <w:szCs w:val="22"/>
              </w:rPr>
            </w:pPr>
            <w:r w:rsidRPr="008018CD">
              <w:rPr>
                <w:sz w:val="22"/>
                <w:szCs w:val="22"/>
              </w:rPr>
              <w:t>Значение показателя коэффициента автономии находится в пределах нормы.</w:t>
            </w:r>
          </w:p>
          <w:p w:rsidR="00F85D63" w:rsidRPr="008018CD" w:rsidRDefault="00F85D63" w:rsidP="0038746C">
            <w:pPr>
              <w:widowControl w:val="0"/>
              <w:autoSpaceDE w:val="0"/>
              <w:autoSpaceDN w:val="0"/>
              <w:rPr>
                <w:sz w:val="22"/>
                <w:szCs w:val="22"/>
              </w:rPr>
            </w:pPr>
            <w:r w:rsidRPr="008018CD">
              <w:rPr>
                <w:sz w:val="22"/>
                <w:szCs w:val="22"/>
              </w:rPr>
              <w:t>Значение показателя стоимости чистых активов ниже величины уставного капитала.</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Значение показателя коэффициента общей ликвидности выше нормативного значения.</w:t>
            </w:r>
          </w:p>
          <w:p w:rsidR="00F85D63" w:rsidRPr="008018CD" w:rsidRDefault="00F85D63" w:rsidP="0038746C">
            <w:pPr>
              <w:widowControl w:val="0"/>
              <w:autoSpaceDE w:val="0"/>
              <w:autoSpaceDN w:val="0"/>
              <w:rPr>
                <w:sz w:val="22"/>
                <w:szCs w:val="22"/>
              </w:rPr>
            </w:pPr>
          </w:p>
          <w:p w:rsidR="00F85D63" w:rsidRPr="008018CD" w:rsidRDefault="00F85D63" w:rsidP="0038746C">
            <w:pPr>
              <w:widowControl w:val="0"/>
              <w:autoSpaceDE w:val="0"/>
              <w:autoSpaceDN w:val="0"/>
              <w:rPr>
                <w:sz w:val="22"/>
                <w:szCs w:val="22"/>
              </w:rPr>
            </w:pPr>
            <w:r w:rsidRPr="008018CD">
              <w:rPr>
                <w:sz w:val="22"/>
                <w:szCs w:val="22"/>
              </w:rPr>
              <w:t>Значение показателя рентабельности деятельности имеет отрицательное значение.</w:t>
            </w:r>
          </w:p>
          <w:p w:rsidR="00F85D63" w:rsidRPr="008018CD" w:rsidRDefault="00F85D63" w:rsidP="0038746C">
            <w:pPr>
              <w:widowControl w:val="0"/>
              <w:autoSpaceDE w:val="0"/>
              <w:autoSpaceDN w:val="0"/>
              <w:rPr>
                <w:sz w:val="22"/>
                <w:szCs w:val="22"/>
              </w:rPr>
            </w:pPr>
          </w:p>
        </w:tc>
      </w:tr>
      <w:tr w:rsidR="00F85D63" w:rsidRPr="008018CD" w:rsidTr="008018CD">
        <w:trPr>
          <w:trHeight w:val="717"/>
        </w:trPr>
        <w:tc>
          <w:tcPr>
            <w:tcW w:w="509" w:type="dxa"/>
            <w:vMerge/>
          </w:tcPr>
          <w:p w:rsidR="00F85D63" w:rsidRPr="008018CD" w:rsidRDefault="00F85D63" w:rsidP="0038746C">
            <w:pPr>
              <w:rPr>
                <w:rFonts w:eastAsia="Calibri"/>
                <w:sz w:val="22"/>
                <w:szCs w:val="22"/>
              </w:rPr>
            </w:pPr>
          </w:p>
        </w:tc>
        <w:tc>
          <w:tcPr>
            <w:tcW w:w="4723" w:type="dxa"/>
            <w:vMerge/>
          </w:tcPr>
          <w:p w:rsidR="00F85D63" w:rsidRPr="008018CD" w:rsidRDefault="00F85D63" w:rsidP="0038746C">
            <w:pPr>
              <w:rPr>
                <w:rFonts w:eastAsia="Calibri"/>
                <w:sz w:val="22"/>
                <w:szCs w:val="22"/>
              </w:rPr>
            </w:pPr>
          </w:p>
        </w:tc>
        <w:tc>
          <w:tcPr>
            <w:tcW w:w="2828" w:type="dxa"/>
            <w:gridSpan w:val="2"/>
            <w:vMerge/>
          </w:tcPr>
          <w:p w:rsidR="00F85D63" w:rsidRPr="008018CD" w:rsidRDefault="00F85D63" w:rsidP="0038746C">
            <w:pPr>
              <w:rPr>
                <w:rFonts w:eastAsia="Calibri"/>
                <w:sz w:val="22"/>
                <w:szCs w:val="22"/>
              </w:rPr>
            </w:pPr>
          </w:p>
        </w:tc>
        <w:tc>
          <w:tcPr>
            <w:tcW w:w="2262" w:type="dxa"/>
            <w:gridSpan w:val="3"/>
            <w:tcBorders>
              <w:top w:val="nil"/>
            </w:tcBorders>
          </w:tcPr>
          <w:p w:rsidR="00F85D63" w:rsidRPr="008018CD" w:rsidRDefault="00F85D63" w:rsidP="0038746C">
            <w:pPr>
              <w:widowControl w:val="0"/>
              <w:autoSpaceDE w:val="0"/>
              <w:autoSpaceDN w:val="0"/>
              <w:rPr>
                <w:sz w:val="22"/>
                <w:szCs w:val="22"/>
              </w:rPr>
            </w:pPr>
            <w:r w:rsidRPr="008018CD">
              <w:rPr>
                <w:sz w:val="22"/>
                <w:szCs w:val="22"/>
              </w:rPr>
              <w:t>Рентабельность деятельности -</w:t>
            </w:r>
          </w:p>
          <w:p w:rsidR="00F85D63" w:rsidRPr="008018CD" w:rsidRDefault="00F85D63" w:rsidP="0038746C">
            <w:pPr>
              <w:widowControl w:val="0"/>
              <w:autoSpaceDE w:val="0"/>
              <w:autoSpaceDN w:val="0"/>
              <w:rPr>
                <w:sz w:val="22"/>
                <w:szCs w:val="22"/>
              </w:rPr>
            </w:pPr>
            <w:r w:rsidRPr="008018CD">
              <w:rPr>
                <w:sz w:val="22"/>
                <w:szCs w:val="22"/>
              </w:rPr>
              <w:t>(-49,52%).</w:t>
            </w:r>
          </w:p>
        </w:tc>
        <w:tc>
          <w:tcPr>
            <w:tcW w:w="5413" w:type="dxa"/>
            <w:gridSpan w:val="2"/>
            <w:tcBorders>
              <w:top w:val="nil"/>
            </w:tcBorders>
          </w:tcPr>
          <w:p w:rsidR="00F85D63" w:rsidRPr="008018CD" w:rsidRDefault="00F85D63" w:rsidP="0038746C">
            <w:pPr>
              <w:widowControl w:val="0"/>
              <w:autoSpaceDE w:val="0"/>
              <w:autoSpaceDN w:val="0"/>
              <w:rPr>
                <w:sz w:val="22"/>
                <w:szCs w:val="22"/>
              </w:rPr>
            </w:pPr>
            <w:r w:rsidRPr="008018CD">
              <w:rPr>
                <w:sz w:val="22"/>
                <w:szCs w:val="22"/>
              </w:rPr>
              <w:t>Показатель бюджетной эффективности имеет удовлетворительное значение, показатель экономической эффективности - неудовлетворительное.</w:t>
            </w:r>
          </w:p>
          <w:p w:rsidR="00F85D63" w:rsidRPr="008018CD" w:rsidRDefault="00F85D63" w:rsidP="0038746C">
            <w:pPr>
              <w:widowControl w:val="0"/>
              <w:autoSpaceDE w:val="0"/>
              <w:autoSpaceDN w:val="0"/>
              <w:rPr>
                <w:sz w:val="22"/>
                <w:szCs w:val="22"/>
              </w:rPr>
            </w:pPr>
          </w:p>
          <w:p w:rsidR="00F85D63" w:rsidRPr="008018CD" w:rsidRDefault="00F85D63" w:rsidP="00971895">
            <w:pPr>
              <w:widowControl w:val="0"/>
              <w:autoSpaceDE w:val="0"/>
              <w:autoSpaceDN w:val="0"/>
              <w:jc w:val="both"/>
              <w:rPr>
                <w:rFonts w:eastAsia="Calibri"/>
                <w:sz w:val="22"/>
                <w:szCs w:val="22"/>
              </w:rPr>
            </w:pPr>
            <w:r>
              <w:rPr>
                <w:sz w:val="22"/>
                <w:szCs w:val="22"/>
              </w:rPr>
              <w:t xml:space="preserve">В 2018 году Обществом </w:t>
            </w:r>
            <w:r w:rsidRPr="008018CD">
              <w:rPr>
                <w:rFonts w:eastAsia="Calibri"/>
                <w:sz w:val="22"/>
                <w:szCs w:val="22"/>
              </w:rPr>
              <w:t>разработан план мероприятий по повышению эффективности деятельности, проводилась</w:t>
            </w:r>
            <w:r>
              <w:rPr>
                <w:rFonts w:eastAsia="Calibri"/>
                <w:sz w:val="22"/>
                <w:szCs w:val="22"/>
              </w:rPr>
              <w:t xml:space="preserve"> работа </w:t>
            </w:r>
            <w:r w:rsidRPr="008018CD">
              <w:rPr>
                <w:rFonts w:eastAsia="Calibri"/>
                <w:sz w:val="22"/>
                <w:szCs w:val="22"/>
              </w:rPr>
              <w:t xml:space="preserve">по передаче в муниципальное образование «Город Томск» объектов дорожного хозяйства и ливневой канализации с целью сокращения расходов на их содержание. </w:t>
            </w:r>
          </w:p>
        </w:tc>
      </w:tr>
      <w:tr w:rsidR="00F85D63" w:rsidRPr="008018CD" w:rsidTr="008018CD">
        <w:trPr>
          <w:trHeight w:val="195"/>
        </w:trPr>
        <w:tc>
          <w:tcPr>
            <w:tcW w:w="509" w:type="dxa"/>
            <w:vAlign w:val="center"/>
          </w:tcPr>
          <w:p w:rsidR="00F85D63" w:rsidRPr="008018CD" w:rsidRDefault="00F85D63" w:rsidP="0038746C">
            <w:pPr>
              <w:widowControl w:val="0"/>
              <w:autoSpaceDE w:val="0"/>
              <w:autoSpaceDN w:val="0"/>
              <w:jc w:val="both"/>
              <w:outlineLvl w:val="2"/>
              <w:rPr>
                <w:sz w:val="22"/>
                <w:szCs w:val="22"/>
              </w:rPr>
            </w:pPr>
            <w:r w:rsidRPr="008018CD">
              <w:rPr>
                <w:sz w:val="22"/>
                <w:szCs w:val="22"/>
              </w:rPr>
              <w:t>16</w:t>
            </w:r>
          </w:p>
        </w:tc>
        <w:tc>
          <w:tcPr>
            <w:tcW w:w="15226" w:type="dxa"/>
            <w:gridSpan w:val="8"/>
            <w:vAlign w:val="center"/>
          </w:tcPr>
          <w:p w:rsidR="00F85D63" w:rsidRPr="008018CD" w:rsidRDefault="00F85D63" w:rsidP="0038746C">
            <w:pPr>
              <w:widowControl w:val="0"/>
              <w:autoSpaceDE w:val="0"/>
              <w:autoSpaceDN w:val="0"/>
              <w:jc w:val="center"/>
              <w:rPr>
                <w:sz w:val="22"/>
                <w:szCs w:val="22"/>
              </w:rPr>
            </w:pPr>
            <w:r w:rsidRPr="008018CD">
              <w:rPr>
                <w:sz w:val="22"/>
                <w:szCs w:val="22"/>
              </w:rPr>
              <w:t>Акционерное общество «Полигон» (доля Томской области - 1,8%)</w:t>
            </w:r>
          </w:p>
        </w:tc>
      </w:tr>
      <w:tr w:rsidR="00F85D63" w:rsidRPr="008018CD" w:rsidTr="00971895">
        <w:trPr>
          <w:trHeight w:val="195"/>
        </w:trPr>
        <w:tc>
          <w:tcPr>
            <w:tcW w:w="509" w:type="dxa"/>
            <w:vAlign w:val="center"/>
          </w:tcPr>
          <w:p w:rsidR="00F85D63" w:rsidRPr="008018CD" w:rsidRDefault="00F85D63" w:rsidP="0038746C">
            <w:pPr>
              <w:widowControl w:val="0"/>
              <w:autoSpaceDE w:val="0"/>
              <w:autoSpaceDN w:val="0"/>
              <w:jc w:val="both"/>
              <w:outlineLvl w:val="2"/>
              <w:rPr>
                <w:sz w:val="22"/>
                <w:szCs w:val="22"/>
              </w:rPr>
            </w:pPr>
          </w:p>
        </w:tc>
        <w:tc>
          <w:tcPr>
            <w:tcW w:w="4736" w:type="dxa"/>
            <w:gridSpan w:val="2"/>
            <w:vAlign w:val="center"/>
          </w:tcPr>
          <w:p w:rsidR="00F85D63" w:rsidRPr="008018CD" w:rsidRDefault="00F85D63" w:rsidP="00971895">
            <w:pPr>
              <w:widowControl w:val="0"/>
              <w:autoSpaceDE w:val="0"/>
              <w:autoSpaceDN w:val="0"/>
              <w:jc w:val="both"/>
              <w:rPr>
                <w:sz w:val="22"/>
                <w:szCs w:val="22"/>
              </w:rPr>
            </w:pPr>
            <w:r w:rsidRPr="008018CD">
              <w:rPr>
                <w:sz w:val="22"/>
                <w:szCs w:val="22"/>
              </w:rPr>
              <w:t>Относится к организациям, обеспечивающим осуществление полномочий органов государственной власти по проведению государственной политики в области обращения с отходами.</w:t>
            </w:r>
          </w:p>
          <w:p w:rsidR="00F85D63" w:rsidRPr="008018CD" w:rsidRDefault="00F85D63" w:rsidP="00971895">
            <w:pPr>
              <w:widowControl w:val="0"/>
              <w:autoSpaceDE w:val="0"/>
              <w:autoSpaceDN w:val="0"/>
              <w:jc w:val="center"/>
              <w:rPr>
                <w:sz w:val="22"/>
                <w:szCs w:val="22"/>
              </w:rPr>
            </w:pPr>
            <w:r w:rsidRPr="008018CD">
              <w:rPr>
                <w:sz w:val="22"/>
                <w:szCs w:val="22"/>
              </w:rPr>
              <w:t>Осуществляет услуги по утилизации и захоронению промышленных токсичных отходов I - IV класса опасности, термической утилизации медицинских и биологических отходов, утилизации легковоспламеняющихся жидкостей, демеркуризации ртутьсодержащих отходов.</w:t>
            </w:r>
          </w:p>
        </w:tc>
        <w:tc>
          <w:tcPr>
            <w:tcW w:w="2877" w:type="dxa"/>
            <w:gridSpan w:val="3"/>
          </w:tcPr>
          <w:p w:rsidR="00F85D63" w:rsidRPr="008018CD" w:rsidRDefault="00F85D63" w:rsidP="00BE5556">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F85D63" w:rsidRPr="008018CD" w:rsidRDefault="00F85D63" w:rsidP="00BE5556">
            <w:pPr>
              <w:widowControl w:val="0"/>
              <w:autoSpaceDE w:val="0"/>
              <w:autoSpaceDN w:val="0"/>
              <w:rPr>
                <w:sz w:val="22"/>
                <w:szCs w:val="22"/>
              </w:rPr>
            </w:pPr>
            <w:r w:rsidRPr="008018CD">
              <w:rPr>
                <w:sz w:val="22"/>
                <w:szCs w:val="22"/>
              </w:rPr>
              <w:t>В частности, по результатам деятельности за 2017 год обществом выплачены дивиденды в размере 39,96 тыс. руб., организация осуществляла платежи в бюджет по соответствующим налогам и сборам.</w:t>
            </w:r>
          </w:p>
        </w:tc>
        <w:tc>
          <w:tcPr>
            <w:tcW w:w="2226" w:type="dxa"/>
            <w:gridSpan w:val="2"/>
          </w:tcPr>
          <w:p w:rsidR="00F85D63" w:rsidRPr="008018CD" w:rsidRDefault="00F85D63" w:rsidP="00BE5556">
            <w:pPr>
              <w:widowControl w:val="0"/>
              <w:autoSpaceDE w:val="0"/>
              <w:autoSpaceDN w:val="0"/>
              <w:rPr>
                <w:sz w:val="22"/>
                <w:szCs w:val="22"/>
              </w:rPr>
            </w:pPr>
            <w:r w:rsidRPr="008018CD">
              <w:rPr>
                <w:sz w:val="22"/>
                <w:szCs w:val="22"/>
              </w:rPr>
              <w:t>Чистая прибыль (убыток) - 77324 тыс. руб.</w:t>
            </w:r>
          </w:p>
          <w:p w:rsidR="00F85D63" w:rsidRPr="008018CD" w:rsidRDefault="00F85D63" w:rsidP="00BE5556">
            <w:pPr>
              <w:widowControl w:val="0"/>
              <w:autoSpaceDE w:val="0"/>
              <w:autoSpaceDN w:val="0"/>
              <w:rPr>
                <w:sz w:val="22"/>
                <w:szCs w:val="22"/>
              </w:rPr>
            </w:pPr>
            <w:r w:rsidRPr="008018CD">
              <w:rPr>
                <w:sz w:val="22"/>
                <w:szCs w:val="22"/>
              </w:rPr>
              <w:t>Стоимость чистых активов - 201746 тыс. руб.</w:t>
            </w:r>
          </w:p>
          <w:p w:rsidR="00F85D63" w:rsidRPr="008018CD" w:rsidRDefault="00F85D63" w:rsidP="00BE5556">
            <w:pPr>
              <w:widowControl w:val="0"/>
              <w:autoSpaceDE w:val="0"/>
              <w:autoSpaceDN w:val="0"/>
              <w:rPr>
                <w:sz w:val="22"/>
                <w:szCs w:val="22"/>
              </w:rPr>
            </w:pPr>
          </w:p>
          <w:p w:rsidR="00F85D63" w:rsidRPr="008018CD" w:rsidRDefault="00F85D63" w:rsidP="00BE5556">
            <w:pPr>
              <w:widowControl w:val="0"/>
              <w:autoSpaceDE w:val="0"/>
              <w:autoSpaceDN w:val="0"/>
              <w:rPr>
                <w:sz w:val="22"/>
                <w:szCs w:val="22"/>
              </w:rPr>
            </w:pPr>
            <w:r w:rsidRPr="008018CD">
              <w:rPr>
                <w:sz w:val="22"/>
                <w:szCs w:val="22"/>
              </w:rPr>
              <w:t>Коэффициент общей ликвидности - 3,06.</w:t>
            </w:r>
          </w:p>
          <w:p w:rsidR="00F85D63" w:rsidRPr="008018CD" w:rsidRDefault="00F85D63" w:rsidP="00BE5556">
            <w:pPr>
              <w:widowControl w:val="0"/>
              <w:autoSpaceDE w:val="0"/>
              <w:autoSpaceDN w:val="0"/>
              <w:rPr>
                <w:sz w:val="22"/>
                <w:szCs w:val="22"/>
              </w:rPr>
            </w:pPr>
          </w:p>
          <w:p w:rsidR="00F85D63" w:rsidRPr="008018CD" w:rsidRDefault="00F85D63" w:rsidP="00BE5556">
            <w:pPr>
              <w:widowControl w:val="0"/>
              <w:autoSpaceDE w:val="0"/>
              <w:autoSpaceDN w:val="0"/>
              <w:rPr>
                <w:sz w:val="22"/>
                <w:szCs w:val="22"/>
              </w:rPr>
            </w:pPr>
            <w:r w:rsidRPr="008018CD">
              <w:rPr>
                <w:sz w:val="22"/>
                <w:szCs w:val="22"/>
              </w:rPr>
              <w:t>Коэффициент автономии - 0,78.</w:t>
            </w:r>
          </w:p>
          <w:p w:rsidR="00F85D63" w:rsidRPr="008018CD" w:rsidRDefault="00F85D63" w:rsidP="00BE5556">
            <w:pPr>
              <w:widowControl w:val="0"/>
              <w:autoSpaceDE w:val="0"/>
              <w:autoSpaceDN w:val="0"/>
              <w:rPr>
                <w:sz w:val="22"/>
                <w:szCs w:val="22"/>
              </w:rPr>
            </w:pPr>
          </w:p>
          <w:p w:rsidR="00F85D63" w:rsidRPr="008018CD" w:rsidRDefault="00F85D63" w:rsidP="00BE5556">
            <w:pPr>
              <w:widowControl w:val="0"/>
              <w:autoSpaceDE w:val="0"/>
              <w:autoSpaceDN w:val="0"/>
              <w:rPr>
                <w:sz w:val="22"/>
                <w:szCs w:val="22"/>
              </w:rPr>
            </w:pPr>
            <w:r w:rsidRPr="008018CD">
              <w:rPr>
                <w:sz w:val="22"/>
                <w:szCs w:val="22"/>
              </w:rPr>
              <w:t>Рентабельность деятельности - 28,79%</w:t>
            </w:r>
          </w:p>
        </w:tc>
        <w:tc>
          <w:tcPr>
            <w:tcW w:w="5387" w:type="dxa"/>
          </w:tcPr>
          <w:p w:rsidR="00F85D63" w:rsidRPr="008018CD" w:rsidRDefault="00F85D63" w:rsidP="00BE5556">
            <w:pPr>
              <w:widowControl w:val="0"/>
              <w:autoSpaceDE w:val="0"/>
              <w:autoSpaceDN w:val="0"/>
              <w:rPr>
                <w:sz w:val="22"/>
                <w:szCs w:val="22"/>
              </w:rPr>
            </w:pPr>
            <w:r w:rsidRPr="008018CD">
              <w:rPr>
                <w:sz w:val="22"/>
                <w:szCs w:val="22"/>
              </w:rPr>
              <w:t xml:space="preserve">По итогам деятельности за 2018 год Общество получило прибыль (по итогам деятельности в 2017 году Обществом получена прибыль - 25052 тыс. руб.). </w:t>
            </w:r>
          </w:p>
          <w:p w:rsidR="00F85D63" w:rsidRPr="008018CD" w:rsidRDefault="00F85D63" w:rsidP="00BE5556">
            <w:pPr>
              <w:widowControl w:val="0"/>
              <w:autoSpaceDE w:val="0"/>
              <w:autoSpaceDN w:val="0"/>
              <w:rPr>
                <w:sz w:val="22"/>
                <w:szCs w:val="22"/>
              </w:rPr>
            </w:pPr>
            <w:r w:rsidRPr="008018CD">
              <w:rPr>
                <w:sz w:val="22"/>
                <w:szCs w:val="22"/>
              </w:rPr>
              <w:t xml:space="preserve">Значения показателей стоимости чистых активов, коэффициентов автономии находятся в пределах нормы.  </w:t>
            </w:r>
          </w:p>
          <w:p w:rsidR="00F85D63" w:rsidRPr="008018CD" w:rsidRDefault="00F85D63" w:rsidP="00BE5556">
            <w:pPr>
              <w:widowControl w:val="0"/>
              <w:autoSpaceDE w:val="0"/>
              <w:autoSpaceDN w:val="0"/>
              <w:rPr>
                <w:sz w:val="22"/>
                <w:szCs w:val="22"/>
              </w:rPr>
            </w:pPr>
          </w:p>
          <w:p w:rsidR="00F85D63" w:rsidRPr="008018CD" w:rsidRDefault="00F85D63" w:rsidP="00BE5556">
            <w:pPr>
              <w:widowControl w:val="0"/>
              <w:autoSpaceDE w:val="0"/>
              <w:autoSpaceDN w:val="0"/>
              <w:rPr>
                <w:sz w:val="22"/>
                <w:szCs w:val="22"/>
              </w:rPr>
            </w:pPr>
            <w:r w:rsidRPr="008018CD">
              <w:rPr>
                <w:sz w:val="22"/>
                <w:szCs w:val="22"/>
              </w:rPr>
              <w:t xml:space="preserve">Значение показателя коэффициента общей ликвидности превышает нормативное значение, что обусловлено высоким значением оборотных активов в структуре баланса.  </w:t>
            </w:r>
          </w:p>
          <w:p w:rsidR="00F85D63" w:rsidRPr="008018CD" w:rsidRDefault="00F85D63" w:rsidP="00BE5556">
            <w:pPr>
              <w:widowControl w:val="0"/>
              <w:autoSpaceDE w:val="0"/>
              <w:autoSpaceDN w:val="0"/>
              <w:rPr>
                <w:sz w:val="22"/>
                <w:szCs w:val="22"/>
              </w:rPr>
            </w:pPr>
            <w:r w:rsidRPr="008018CD">
              <w:rPr>
                <w:sz w:val="22"/>
                <w:szCs w:val="22"/>
              </w:rPr>
              <w:t>Показатели бюджетной и экономической эффективности имеют удовлетворительные значения.</w:t>
            </w:r>
          </w:p>
          <w:p w:rsidR="00F85D63" w:rsidRPr="008018CD" w:rsidRDefault="00F85D63" w:rsidP="00BE5556">
            <w:pPr>
              <w:widowControl w:val="0"/>
              <w:autoSpaceDE w:val="0"/>
              <w:autoSpaceDN w:val="0"/>
              <w:rPr>
                <w:sz w:val="22"/>
                <w:szCs w:val="22"/>
              </w:rPr>
            </w:pPr>
            <w:r w:rsidRPr="008018CD">
              <w:rPr>
                <w:sz w:val="22"/>
                <w:szCs w:val="22"/>
              </w:rPr>
              <w:t>Вместе с тем Обществу необходимо обратить внимание на структуру оборотных активов</w:t>
            </w:r>
          </w:p>
        </w:tc>
      </w:tr>
      <w:tr w:rsidR="00F85D63" w:rsidRPr="008018CD" w:rsidTr="008018CD">
        <w:trPr>
          <w:trHeight w:val="195"/>
        </w:trPr>
        <w:tc>
          <w:tcPr>
            <w:tcW w:w="509" w:type="dxa"/>
          </w:tcPr>
          <w:p w:rsidR="00F85D63" w:rsidRPr="008018CD" w:rsidRDefault="00F85D63" w:rsidP="008018CD">
            <w:pPr>
              <w:widowControl w:val="0"/>
              <w:autoSpaceDE w:val="0"/>
              <w:autoSpaceDN w:val="0"/>
              <w:outlineLvl w:val="2"/>
              <w:rPr>
                <w:sz w:val="22"/>
                <w:szCs w:val="22"/>
              </w:rPr>
            </w:pPr>
            <w:r w:rsidRPr="008018CD">
              <w:rPr>
                <w:sz w:val="22"/>
                <w:szCs w:val="22"/>
              </w:rPr>
              <w:t>17</w:t>
            </w:r>
          </w:p>
        </w:tc>
        <w:tc>
          <w:tcPr>
            <w:tcW w:w="15226" w:type="dxa"/>
            <w:gridSpan w:val="8"/>
          </w:tcPr>
          <w:p w:rsidR="00F85D63" w:rsidRPr="008018CD" w:rsidRDefault="00F85D63" w:rsidP="008018CD">
            <w:pPr>
              <w:widowControl w:val="0"/>
              <w:autoSpaceDE w:val="0"/>
              <w:autoSpaceDN w:val="0"/>
              <w:rPr>
                <w:sz w:val="22"/>
                <w:szCs w:val="22"/>
              </w:rPr>
            </w:pPr>
            <w:r w:rsidRPr="008018CD">
              <w:rPr>
                <w:sz w:val="22"/>
                <w:szCs w:val="22"/>
              </w:rPr>
              <w:t>Некоммерческая организация «Фонд содействия развитию венчурных инвестиций в малые предприятия в научно-технической сфере Томской области»</w:t>
            </w:r>
          </w:p>
        </w:tc>
      </w:tr>
      <w:tr w:rsidR="00F85D63" w:rsidRPr="008018CD" w:rsidTr="008018CD">
        <w:trPr>
          <w:trHeight w:val="195"/>
        </w:trPr>
        <w:tc>
          <w:tcPr>
            <w:tcW w:w="509" w:type="dxa"/>
          </w:tcPr>
          <w:p w:rsidR="00F85D63" w:rsidRPr="008018CD" w:rsidRDefault="00F85D63" w:rsidP="0038746C">
            <w:pPr>
              <w:widowControl w:val="0"/>
              <w:autoSpaceDE w:val="0"/>
              <w:autoSpaceDN w:val="0"/>
              <w:rPr>
                <w:sz w:val="22"/>
                <w:szCs w:val="22"/>
              </w:rPr>
            </w:pPr>
          </w:p>
        </w:tc>
        <w:tc>
          <w:tcPr>
            <w:tcW w:w="4723" w:type="dxa"/>
          </w:tcPr>
          <w:p w:rsidR="00F85D63" w:rsidRPr="008018CD" w:rsidRDefault="00F85D63" w:rsidP="0038746C">
            <w:pPr>
              <w:widowControl w:val="0"/>
              <w:autoSpaceDE w:val="0"/>
              <w:autoSpaceDN w:val="0"/>
              <w:jc w:val="both"/>
              <w:rPr>
                <w:sz w:val="22"/>
                <w:szCs w:val="22"/>
              </w:rPr>
            </w:pPr>
            <w:r w:rsidRPr="008018CD">
              <w:rPr>
                <w:sz w:val="22"/>
                <w:szCs w:val="22"/>
              </w:rPr>
              <w:t xml:space="preserve">Фонд является элементом инновационной инфраструктуры Томской области. С участием Фонда реализуется государственная </w:t>
            </w:r>
            <w:hyperlink r:id="rId63" w:history="1">
              <w:r w:rsidRPr="008018CD">
                <w:rPr>
                  <w:sz w:val="22"/>
                  <w:szCs w:val="22"/>
                </w:rPr>
                <w:t>программа</w:t>
              </w:r>
            </w:hyperlink>
            <w:r w:rsidRPr="008018CD">
              <w:rPr>
                <w:sz w:val="22"/>
                <w:szCs w:val="22"/>
              </w:rPr>
              <w:t xml:space="preserve"> «Развитие инновационной деятельности и науки в Томской области», утвержденная постановлением Администрации Томской области от 30.10.2014 №414а.</w:t>
            </w:r>
          </w:p>
        </w:tc>
        <w:tc>
          <w:tcPr>
            <w:tcW w:w="2828" w:type="dxa"/>
            <w:gridSpan w:val="2"/>
          </w:tcPr>
          <w:p w:rsidR="00F85D63" w:rsidRPr="008018CD" w:rsidRDefault="00F85D63" w:rsidP="0038746C">
            <w:pPr>
              <w:widowControl w:val="0"/>
              <w:autoSpaceDE w:val="0"/>
              <w:autoSpaceDN w:val="0"/>
              <w:rPr>
                <w:sz w:val="22"/>
                <w:szCs w:val="22"/>
              </w:rPr>
            </w:pPr>
            <w:r w:rsidRPr="008018CD">
              <w:rPr>
                <w:sz w:val="22"/>
                <w:szCs w:val="22"/>
              </w:rPr>
              <w:t>Организация в 2018 году осуществляла платежи в областной бюджет по соответствующим налогам и сборам.</w:t>
            </w:r>
          </w:p>
          <w:p w:rsidR="00F85D63" w:rsidRPr="008018CD" w:rsidRDefault="00F85D63" w:rsidP="0038746C">
            <w:pPr>
              <w:widowControl w:val="0"/>
              <w:autoSpaceDE w:val="0"/>
              <w:autoSpaceDN w:val="0"/>
              <w:rPr>
                <w:sz w:val="22"/>
                <w:szCs w:val="22"/>
              </w:rPr>
            </w:pPr>
            <w:r w:rsidRPr="008018CD">
              <w:rPr>
                <w:sz w:val="22"/>
                <w:szCs w:val="22"/>
              </w:rPr>
              <w:t>В 2018 году организации субсидии из областного бюджета не предоставлялись.</w:t>
            </w:r>
          </w:p>
        </w:tc>
        <w:tc>
          <w:tcPr>
            <w:tcW w:w="2262" w:type="dxa"/>
            <w:gridSpan w:val="3"/>
          </w:tcPr>
          <w:p w:rsidR="00F85D63" w:rsidRPr="008018CD" w:rsidRDefault="00F85D63" w:rsidP="0038746C">
            <w:pPr>
              <w:widowControl w:val="0"/>
              <w:autoSpaceDE w:val="0"/>
              <w:autoSpaceDN w:val="0"/>
              <w:rPr>
                <w:sz w:val="22"/>
                <w:szCs w:val="22"/>
              </w:rPr>
            </w:pPr>
            <w:r w:rsidRPr="008018CD">
              <w:rPr>
                <w:sz w:val="22"/>
                <w:szCs w:val="22"/>
              </w:rPr>
              <w:t xml:space="preserve">Чистая прибыль (убыток) за 2018 год – </w:t>
            </w:r>
            <w:r w:rsidRPr="008018CD">
              <w:rPr>
                <w:sz w:val="22"/>
                <w:szCs w:val="22"/>
              </w:rPr>
              <w:br/>
              <w:t>1 583 тыс. руб.</w:t>
            </w:r>
          </w:p>
        </w:tc>
        <w:tc>
          <w:tcPr>
            <w:tcW w:w="5413" w:type="dxa"/>
            <w:gridSpan w:val="2"/>
          </w:tcPr>
          <w:p w:rsidR="00F85D63" w:rsidRPr="008018CD" w:rsidRDefault="00F85D63" w:rsidP="0038746C">
            <w:pPr>
              <w:widowControl w:val="0"/>
              <w:autoSpaceDE w:val="0"/>
              <w:autoSpaceDN w:val="0"/>
              <w:rPr>
                <w:sz w:val="22"/>
                <w:szCs w:val="22"/>
              </w:rPr>
            </w:pPr>
            <w:r w:rsidRPr="008018CD">
              <w:rPr>
                <w:sz w:val="22"/>
                <w:szCs w:val="22"/>
              </w:rPr>
              <w:t>Финансовый результат организации по итогам деятельности за 2018 год – прибыль (в 2017 году прибыль – 2 831 тыс. руб.).</w:t>
            </w:r>
          </w:p>
        </w:tc>
      </w:tr>
      <w:tr w:rsidR="00F85D63" w:rsidRPr="008018CD" w:rsidTr="008018CD">
        <w:trPr>
          <w:trHeight w:val="195"/>
        </w:trPr>
        <w:tc>
          <w:tcPr>
            <w:tcW w:w="509" w:type="dxa"/>
          </w:tcPr>
          <w:p w:rsidR="00F85D63" w:rsidRPr="008018CD" w:rsidRDefault="00F85D63" w:rsidP="0038746C">
            <w:pPr>
              <w:widowControl w:val="0"/>
              <w:autoSpaceDE w:val="0"/>
              <w:autoSpaceDN w:val="0"/>
              <w:jc w:val="both"/>
              <w:outlineLvl w:val="2"/>
              <w:rPr>
                <w:sz w:val="22"/>
                <w:szCs w:val="22"/>
              </w:rPr>
            </w:pPr>
            <w:r w:rsidRPr="008018CD">
              <w:rPr>
                <w:sz w:val="22"/>
                <w:szCs w:val="22"/>
              </w:rPr>
              <w:t>18</w:t>
            </w:r>
          </w:p>
        </w:tc>
        <w:tc>
          <w:tcPr>
            <w:tcW w:w="15226" w:type="dxa"/>
            <w:gridSpan w:val="8"/>
            <w:vAlign w:val="center"/>
          </w:tcPr>
          <w:p w:rsidR="00F85D63" w:rsidRPr="008018CD" w:rsidRDefault="00F85D63" w:rsidP="0038746C">
            <w:pPr>
              <w:widowControl w:val="0"/>
              <w:autoSpaceDE w:val="0"/>
              <w:autoSpaceDN w:val="0"/>
              <w:jc w:val="center"/>
              <w:rPr>
                <w:sz w:val="22"/>
                <w:szCs w:val="22"/>
              </w:rPr>
            </w:pPr>
            <w:r w:rsidRPr="008018CD">
              <w:rPr>
                <w:sz w:val="22"/>
                <w:szCs w:val="22"/>
              </w:rPr>
              <w:t>Некоммерческая организация «Фонд развития бизнеса»</w:t>
            </w:r>
          </w:p>
        </w:tc>
      </w:tr>
      <w:tr w:rsidR="00F85D63" w:rsidRPr="008018CD" w:rsidTr="008018CD">
        <w:trPr>
          <w:trHeight w:val="195"/>
        </w:trPr>
        <w:tc>
          <w:tcPr>
            <w:tcW w:w="509" w:type="dxa"/>
          </w:tcPr>
          <w:p w:rsidR="00F85D63" w:rsidRPr="008018CD" w:rsidRDefault="00F85D63" w:rsidP="0038746C">
            <w:pPr>
              <w:widowControl w:val="0"/>
              <w:autoSpaceDE w:val="0"/>
              <w:autoSpaceDN w:val="0"/>
              <w:rPr>
                <w:sz w:val="22"/>
                <w:szCs w:val="22"/>
              </w:rPr>
            </w:pPr>
          </w:p>
        </w:tc>
        <w:tc>
          <w:tcPr>
            <w:tcW w:w="4723" w:type="dxa"/>
          </w:tcPr>
          <w:p w:rsidR="00F85D63" w:rsidRPr="008018CD" w:rsidRDefault="00F85D63" w:rsidP="0038746C">
            <w:pPr>
              <w:widowControl w:val="0"/>
              <w:autoSpaceDE w:val="0"/>
              <w:autoSpaceDN w:val="0"/>
              <w:jc w:val="both"/>
              <w:rPr>
                <w:sz w:val="22"/>
                <w:szCs w:val="22"/>
              </w:rPr>
            </w:pPr>
            <w:r w:rsidRPr="008018CD">
              <w:rPr>
                <w:sz w:val="22"/>
                <w:szCs w:val="22"/>
              </w:rPr>
              <w:t xml:space="preserve">Фонд включен в состав инфраструктуры поддержки предпринимательства Томской области и имеет статус Областного центра поддержки предпринимательства. Участвует в реализации </w:t>
            </w:r>
            <w:hyperlink r:id="rId64" w:history="1">
              <w:r w:rsidRPr="008018CD">
                <w:rPr>
                  <w:sz w:val="22"/>
                  <w:szCs w:val="22"/>
                </w:rPr>
                <w:t>подпрограммы</w:t>
              </w:r>
            </w:hyperlink>
            <w:r w:rsidRPr="008018CD">
              <w:rPr>
                <w:sz w:val="22"/>
                <w:szCs w:val="22"/>
              </w:rPr>
              <w:t xml:space="preserve"> «Развитие малого и среднего предпринимательства в Томской области» государственной программы «Развитие предпринимательства в Томской области», утвержденной постановлением Администрации Томской области от 12.12.2014 №492а «Об утверждении государственной программы «Развитие предпринимательства в Томской области».</w:t>
            </w:r>
          </w:p>
        </w:tc>
        <w:tc>
          <w:tcPr>
            <w:tcW w:w="2828" w:type="dxa"/>
            <w:gridSpan w:val="2"/>
          </w:tcPr>
          <w:p w:rsidR="00F85D63" w:rsidRPr="008018CD" w:rsidRDefault="00F85D63" w:rsidP="0038746C">
            <w:pPr>
              <w:widowControl w:val="0"/>
              <w:autoSpaceDE w:val="0"/>
              <w:autoSpaceDN w:val="0"/>
              <w:rPr>
                <w:sz w:val="22"/>
                <w:szCs w:val="22"/>
              </w:rPr>
            </w:pPr>
            <w:r w:rsidRPr="008018CD">
              <w:rPr>
                <w:sz w:val="22"/>
                <w:szCs w:val="22"/>
              </w:rPr>
              <w:t>В 2018 году организация осуществляла платежи в областной бюджет по соответствующим налогам и сборам.</w:t>
            </w:r>
          </w:p>
          <w:p w:rsidR="00F85D63" w:rsidRPr="008018CD" w:rsidRDefault="00F85D63" w:rsidP="0038746C">
            <w:pPr>
              <w:widowControl w:val="0"/>
              <w:autoSpaceDE w:val="0"/>
              <w:autoSpaceDN w:val="0"/>
              <w:rPr>
                <w:sz w:val="22"/>
                <w:szCs w:val="22"/>
              </w:rPr>
            </w:pPr>
            <w:r w:rsidRPr="008018CD">
              <w:rPr>
                <w:sz w:val="22"/>
                <w:szCs w:val="22"/>
              </w:rPr>
              <w:t>В 2018 году организации предоставлены субсидии из областного и федерального бюджетов в размере</w:t>
            </w:r>
            <w:r w:rsidRPr="008018CD">
              <w:rPr>
                <w:sz w:val="22"/>
                <w:szCs w:val="22"/>
              </w:rPr>
              <w:br/>
              <w:t xml:space="preserve"> 62 667,66 тыс. руб.</w:t>
            </w:r>
          </w:p>
        </w:tc>
        <w:tc>
          <w:tcPr>
            <w:tcW w:w="2262" w:type="dxa"/>
            <w:gridSpan w:val="3"/>
          </w:tcPr>
          <w:p w:rsidR="00F85D63" w:rsidRPr="008018CD" w:rsidRDefault="00F85D63" w:rsidP="0038746C">
            <w:pPr>
              <w:widowControl w:val="0"/>
              <w:autoSpaceDE w:val="0"/>
              <w:autoSpaceDN w:val="0"/>
              <w:rPr>
                <w:sz w:val="22"/>
                <w:szCs w:val="22"/>
              </w:rPr>
            </w:pPr>
            <w:r w:rsidRPr="008018CD">
              <w:rPr>
                <w:sz w:val="22"/>
                <w:szCs w:val="22"/>
              </w:rPr>
              <w:t>Чистая прибыль (убыток) за 2018 год – 228 тыс. руб.</w:t>
            </w:r>
          </w:p>
        </w:tc>
        <w:tc>
          <w:tcPr>
            <w:tcW w:w="5413" w:type="dxa"/>
            <w:gridSpan w:val="2"/>
          </w:tcPr>
          <w:p w:rsidR="00F85D63" w:rsidRPr="008018CD" w:rsidRDefault="00F85D63" w:rsidP="0038746C">
            <w:pPr>
              <w:widowControl w:val="0"/>
              <w:autoSpaceDE w:val="0"/>
              <w:autoSpaceDN w:val="0"/>
              <w:rPr>
                <w:sz w:val="22"/>
                <w:szCs w:val="22"/>
              </w:rPr>
            </w:pPr>
            <w:r w:rsidRPr="008018CD">
              <w:rPr>
                <w:sz w:val="22"/>
                <w:szCs w:val="22"/>
              </w:rPr>
              <w:t>Финансовый результат организации по итогам деятельности за 2018 год - прибыль (в 2017 году прибыль – 7 тыс. руб.).</w:t>
            </w:r>
          </w:p>
        </w:tc>
      </w:tr>
      <w:tr w:rsidR="00F85D63" w:rsidRPr="008018CD" w:rsidTr="008018CD">
        <w:trPr>
          <w:trHeight w:val="195"/>
        </w:trPr>
        <w:tc>
          <w:tcPr>
            <w:tcW w:w="509" w:type="dxa"/>
          </w:tcPr>
          <w:p w:rsidR="00F85D63" w:rsidRPr="008018CD" w:rsidRDefault="00F85D63" w:rsidP="0038746C">
            <w:pPr>
              <w:widowControl w:val="0"/>
              <w:autoSpaceDE w:val="0"/>
              <w:autoSpaceDN w:val="0"/>
              <w:jc w:val="both"/>
              <w:outlineLvl w:val="2"/>
              <w:rPr>
                <w:sz w:val="22"/>
                <w:szCs w:val="22"/>
              </w:rPr>
            </w:pPr>
            <w:r w:rsidRPr="008018CD">
              <w:rPr>
                <w:sz w:val="22"/>
                <w:szCs w:val="22"/>
              </w:rPr>
              <w:t>19</w:t>
            </w:r>
          </w:p>
        </w:tc>
        <w:tc>
          <w:tcPr>
            <w:tcW w:w="15226" w:type="dxa"/>
            <w:gridSpan w:val="8"/>
            <w:vAlign w:val="center"/>
          </w:tcPr>
          <w:p w:rsidR="00F85D63" w:rsidRPr="008018CD" w:rsidRDefault="00F85D63" w:rsidP="0038746C">
            <w:pPr>
              <w:widowControl w:val="0"/>
              <w:autoSpaceDE w:val="0"/>
              <w:autoSpaceDN w:val="0"/>
              <w:jc w:val="center"/>
              <w:rPr>
                <w:sz w:val="22"/>
                <w:szCs w:val="22"/>
              </w:rPr>
            </w:pPr>
            <w:r w:rsidRPr="008018CD">
              <w:rPr>
                <w:sz w:val="22"/>
                <w:szCs w:val="22"/>
              </w:rPr>
              <w:t>Автономная некоммерческая организация «Томский центр ресурсосбережения и энергоэффективности»</w:t>
            </w:r>
          </w:p>
        </w:tc>
      </w:tr>
      <w:tr w:rsidR="00F85D63" w:rsidRPr="008018CD" w:rsidTr="008018CD">
        <w:trPr>
          <w:trHeight w:val="195"/>
        </w:trPr>
        <w:tc>
          <w:tcPr>
            <w:tcW w:w="509" w:type="dxa"/>
          </w:tcPr>
          <w:p w:rsidR="00F85D63" w:rsidRPr="008018CD" w:rsidRDefault="00F85D63" w:rsidP="0038746C">
            <w:pPr>
              <w:widowControl w:val="0"/>
              <w:autoSpaceDE w:val="0"/>
              <w:autoSpaceDN w:val="0"/>
              <w:rPr>
                <w:sz w:val="22"/>
                <w:szCs w:val="22"/>
              </w:rPr>
            </w:pPr>
          </w:p>
        </w:tc>
        <w:tc>
          <w:tcPr>
            <w:tcW w:w="4723" w:type="dxa"/>
          </w:tcPr>
          <w:p w:rsidR="00F85D63" w:rsidRPr="008018CD" w:rsidRDefault="00F85D63" w:rsidP="0038746C">
            <w:pPr>
              <w:widowControl w:val="0"/>
              <w:autoSpaceDE w:val="0"/>
              <w:autoSpaceDN w:val="0"/>
              <w:jc w:val="both"/>
              <w:rPr>
                <w:sz w:val="22"/>
                <w:szCs w:val="22"/>
              </w:rPr>
            </w:pPr>
            <w:r w:rsidRPr="008018CD">
              <w:rPr>
                <w:sz w:val="22"/>
                <w:szCs w:val="22"/>
              </w:rPr>
              <w:t>Автономная некоммерческая организация участвует в обеспечении реализации полномочий органов государственной власти в сфере организации и проведения мероприятий, предусмотренных законодательством об энергосбережении и о повышении энергетической эффективности (</w:t>
            </w:r>
            <w:hyperlink r:id="rId65" w:history="1">
              <w:r w:rsidRPr="008018CD">
                <w:rPr>
                  <w:sz w:val="22"/>
                  <w:szCs w:val="22"/>
                </w:rPr>
                <w:t>пп. 65 п. 2 ст. 26.3</w:t>
              </w:r>
            </w:hyperlink>
            <w:r w:rsidRPr="008018CD">
              <w:rPr>
                <w:sz w:val="22"/>
                <w:szCs w:val="22"/>
              </w:rPr>
              <w:t xml:space="preserve"> Федерального закона от 06.10.1999 №184-ФЗ). Основным направлением деятельности данной организации является реализация мероприятий ведомственной целевой </w:t>
            </w:r>
            <w:hyperlink r:id="rId66" w:history="1">
              <w:r w:rsidRPr="008018CD">
                <w:rPr>
                  <w:sz w:val="22"/>
                  <w:szCs w:val="22"/>
                </w:rPr>
                <w:t>программы</w:t>
              </w:r>
            </w:hyperlink>
            <w:r w:rsidRPr="008018CD">
              <w:rPr>
                <w:sz w:val="22"/>
                <w:szCs w:val="22"/>
              </w:rPr>
              <w:t xml:space="preserve"> «Реализация политики по энергосбережению и повышению энергетической эффективности и информационная поддержка» (постановление Администрации Томской области от 27.03.2015 №97а) в рамках государственной </w:t>
            </w:r>
            <w:hyperlink r:id="rId67" w:history="1">
              <w:r w:rsidRPr="008018CD">
                <w:rPr>
                  <w:sz w:val="22"/>
                  <w:szCs w:val="22"/>
                </w:rPr>
                <w:t>программы</w:t>
              </w:r>
            </w:hyperlink>
            <w:r w:rsidRPr="008018CD">
              <w:rPr>
                <w:sz w:val="22"/>
                <w:szCs w:val="22"/>
              </w:rPr>
              <w:t xml:space="preserve"> «Повышение энергоэффективности в Томской области», утвержденной постановлением Администрации Томской области от 12.12.2014 №493а.</w:t>
            </w:r>
          </w:p>
        </w:tc>
        <w:tc>
          <w:tcPr>
            <w:tcW w:w="2828" w:type="dxa"/>
            <w:gridSpan w:val="2"/>
          </w:tcPr>
          <w:p w:rsidR="00F85D63" w:rsidRPr="008018CD" w:rsidRDefault="00F85D63" w:rsidP="0038746C">
            <w:pPr>
              <w:widowControl w:val="0"/>
              <w:autoSpaceDE w:val="0"/>
              <w:autoSpaceDN w:val="0"/>
              <w:rPr>
                <w:sz w:val="22"/>
                <w:szCs w:val="22"/>
              </w:rPr>
            </w:pPr>
            <w:r w:rsidRPr="008018CD">
              <w:rPr>
                <w:sz w:val="22"/>
                <w:szCs w:val="22"/>
              </w:rPr>
              <w:t>В 2018 году организация осуществляла платежи в областной бюджет по соответствующим налогам и сборам.</w:t>
            </w:r>
          </w:p>
          <w:p w:rsidR="00F85D63" w:rsidRPr="008018CD" w:rsidRDefault="00F85D63" w:rsidP="0038746C">
            <w:pPr>
              <w:widowControl w:val="0"/>
              <w:autoSpaceDE w:val="0"/>
              <w:autoSpaceDN w:val="0"/>
              <w:rPr>
                <w:sz w:val="22"/>
                <w:szCs w:val="22"/>
              </w:rPr>
            </w:pPr>
            <w:r w:rsidRPr="008018CD">
              <w:rPr>
                <w:sz w:val="22"/>
                <w:szCs w:val="22"/>
              </w:rPr>
              <w:t>В 2018 году организации предоставлены субсидии из областного бюджета в размере 7 567,44 тыс. руб.</w:t>
            </w:r>
          </w:p>
        </w:tc>
        <w:tc>
          <w:tcPr>
            <w:tcW w:w="2262" w:type="dxa"/>
            <w:gridSpan w:val="3"/>
          </w:tcPr>
          <w:p w:rsidR="00F85D63" w:rsidRPr="008018CD" w:rsidRDefault="00F85D63" w:rsidP="00BE37F2">
            <w:pPr>
              <w:widowControl w:val="0"/>
              <w:autoSpaceDE w:val="0"/>
              <w:autoSpaceDN w:val="0"/>
              <w:rPr>
                <w:sz w:val="22"/>
                <w:szCs w:val="22"/>
              </w:rPr>
            </w:pPr>
            <w:r w:rsidRPr="008018CD">
              <w:rPr>
                <w:sz w:val="22"/>
                <w:szCs w:val="22"/>
              </w:rPr>
              <w:t>Чистая прибыль (убыток) за 2018 год – 28 тыс. руб.</w:t>
            </w:r>
          </w:p>
        </w:tc>
        <w:tc>
          <w:tcPr>
            <w:tcW w:w="5413" w:type="dxa"/>
            <w:gridSpan w:val="2"/>
          </w:tcPr>
          <w:p w:rsidR="00F85D63" w:rsidRPr="008018CD" w:rsidRDefault="00F85D63" w:rsidP="0038746C">
            <w:pPr>
              <w:widowControl w:val="0"/>
              <w:autoSpaceDE w:val="0"/>
              <w:autoSpaceDN w:val="0"/>
              <w:rPr>
                <w:sz w:val="22"/>
                <w:szCs w:val="22"/>
              </w:rPr>
            </w:pPr>
            <w:r w:rsidRPr="008018CD">
              <w:rPr>
                <w:sz w:val="22"/>
                <w:szCs w:val="22"/>
              </w:rPr>
              <w:t>Финансовый результат организации по итогам деятельности за 2018 год – прибыль (в 2017 году убыток – (32) тыс. руб.).</w:t>
            </w:r>
          </w:p>
        </w:tc>
      </w:tr>
      <w:tr w:rsidR="00F85D63" w:rsidRPr="008018CD" w:rsidTr="008018CD">
        <w:trPr>
          <w:trHeight w:val="195"/>
        </w:trPr>
        <w:tc>
          <w:tcPr>
            <w:tcW w:w="509" w:type="dxa"/>
          </w:tcPr>
          <w:p w:rsidR="00F85D63" w:rsidRPr="008018CD" w:rsidRDefault="00F85D63" w:rsidP="0038746C">
            <w:pPr>
              <w:widowControl w:val="0"/>
              <w:autoSpaceDE w:val="0"/>
              <w:autoSpaceDN w:val="0"/>
              <w:jc w:val="both"/>
              <w:outlineLvl w:val="2"/>
              <w:rPr>
                <w:sz w:val="22"/>
                <w:szCs w:val="22"/>
              </w:rPr>
            </w:pPr>
            <w:r w:rsidRPr="008018CD">
              <w:rPr>
                <w:sz w:val="22"/>
                <w:szCs w:val="22"/>
              </w:rPr>
              <w:t>20</w:t>
            </w:r>
          </w:p>
        </w:tc>
        <w:tc>
          <w:tcPr>
            <w:tcW w:w="15226" w:type="dxa"/>
            <w:gridSpan w:val="8"/>
            <w:vAlign w:val="center"/>
          </w:tcPr>
          <w:p w:rsidR="00F85D63" w:rsidRPr="008018CD" w:rsidRDefault="00F85D63" w:rsidP="0038746C">
            <w:pPr>
              <w:widowControl w:val="0"/>
              <w:autoSpaceDE w:val="0"/>
              <w:autoSpaceDN w:val="0"/>
              <w:jc w:val="center"/>
              <w:rPr>
                <w:sz w:val="22"/>
                <w:szCs w:val="22"/>
              </w:rPr>
            </w:pPr>
            <w:r w:rsidRPr="008018CD">
              <w:rPr>
                <w:sz w:val="22"/>
                <w:szCs w:val="22"/>
              </w:rPr>
              <w:t>Некоммерческая организация Фонд «Региональный фонд капитального ремонта многоквартирных домов Томской области»</w:t>
            </w:r>
          </w:p>
        </w:tc>
      </w:tr>
      <w:tr w:rsidR="00F85D63" w:rsidRPr="008018CD" w:rsidTr="008018CD">
        <w:trPr>
          <w:trHeight w:val="195"/>
        </w:trPr>
        <w:tc>
          <w:tcPr>
            <w:tcW w:w="509" w:type="dxa"/>
          </w:tcPr>
          <w:p w:rsidR="00F85D63" w:rsidRPr="008018CD" w:rsidRDefault="00F85D63" w:rsidP="0038746C">
            <w:pPr>
              <w:widowControl w:val="0"/>
              <w:autoSpaceDE w:val="0"/>
              <w:autoSpaceDN w:val="0"/>
              <w:rPr>
                <w:sz w:val="22"/>
                <w:szCs w:val="22"/>
              </w:rPr>
            </w:pPr>
          </w:p>
        </w:tc>
        <w:tc>
          <w:tcPr>
            <w:tcW w:w="4723" w:type="dxa"/>
          </w:tcPr>
          <w:p w:rsidR="00F85D63" w:rsidRPr="008018CD" w:rsidRDefault="00F85D63" w:rsidP="0038746C">
            <w:pPr>
              <w:widowControl w:val="0"/>
              <w:autoSpaceDE w:val="0"/>
              <w:autoSpaceDN w:val="0"/>
              <w:jc w:val="both"/>
              <w:rPr>
                <w:sz w:val="22"/>
                <w:szCs w:val="22"/>
              </w:rPr>
            </w:pPr>
            <w:r w:rsidRPr="008018CD">
              <w:rPr>
                <w:sz w:val="22"/>
                <w:szCs w:val="22"/>
              </w:rPr>
              <w:t xml:space="preserve">Фонд создан в соответствии со </w:t>
            </w:r>
            <w:hyperlink r:id="rId68" w:history="1">
              <w:r w:rsidRPr="008018CD">
                <w:rPr>
                  <w:sz w:val="22"/>
                  <w:szCs w:val="22"/>
                </w:rPr>
                <w:t>ст. 178</w:t>
              </w:r>
            </w:hyperlink>
            <w:r w:rsidRPr="008018CD">
              <w:rPr>
                <w:sz w:val="22"/>
                <w:szCs w:val="22"/>
              </w:rPr>
              <w:t xml:space="preserve"> Жилищного Кодекса РФ, </w:t>
            </w:r>
            <w:hyperlink r:id="rId69" w:history="1">
              <w:r w:rsidRPr="008018CD">
                <w:rPr>
                  <w:sz w:val="22"/>
                  <w:szCs w:val="22"/>
                </w:rPr>
                <w:t>Законом</w:t>
              </w:r>
            </w:hyperlink>
            <w:r w:rsidRPr="008018CD">
              <w:rPr>
                <w:sz w:val="22"/>
                <w:szCs w:val="22"/>
              </w:rPr>
              <w:t xml:space="preserve"> Томской области от 07.06.2013 №116-ОЗ «Об организации проведения капитального ремонта общего имущества в многоквартирных домах на территории Томской области»; участвует в реализации Региональной </w:t>
            </w:r>
            <w:hyperlink r:id="rId70" w:history="1">
              <w:r w:rsidRPr="008018CD">
                <w:rPr>
                  <w:sz w:val="22"/>
                  <w:szCs w:val="22"/>
                </w:rPr>
                <w:t>программы</w:t>
              </w:r>
            </w:hyperlink>
            <w:r w:rsidRPr="008018CD">
              <w:rPr>
                <w:sz w:val="22"/>
                <w:szCs w:val="22"/>
              </w:rPr>
              <w:t xml:space="preserve"> капитального ремонта общего имущества многоквартирных домах, расположенных на территории Томской области на 2014 - 2046 годы, утвержденной постановлением Администрацией Томской области от 30.12.2013 №597а. Законом Томской области от 28.12.2017 № 156-ОЗ «Об областном бюджете на 2018 год и на плановый период 2019 и 2020 годов» утвержден объем субсидии на обеспечение деятельности Фонда в размере 53259,2 тыс. руб.</w:t>
            </w:r>
          </w:p>
        </w:tc>
        <w:tc>
          <w:tcPr>
            <w:tcW w:w="2828" w:type="dxa"/>
            <w:gridSpan w:val="2"/>
          </w:tcPr>
          <w:p w:rsidR="00F85D63" w:rsidRPr="008018CD" w:rsidRDefault="00F85D63" w:rsidP="0038746C">
            <w:pPr>
              <w:widowControl w:val="0"/>
              <w:autoSpaceDE w:val="0"/>
              <w:autoSpaceDN w:val="0"/>
              <w:rPr>
                <w:sz w:val="22"/>
                <w:szCs w:val="22"/>
              </w:rPr>
            </w:pPr>
            <w:r w:rsidRPr="008018CD">
              <w:rPr>
                <w:sz w:val="22"/>
                <w:szCs w:val="22"/>
              </w:rPr>
              <w:t>В 2018 году организация осуществляла платежи в областной бюджет по соответствующим налогам и сборам.</w:t>
            </w:r>
          </w:p>
          <w:p w:rsidR="00F85D63" w:rsidRPr="008018CD" w:rsidRDefault="00F85D63" w:rsidP="0038746C">
            <w:pPr>
              <w:widowControl w:val="0"/>
              <w:autoSpaceDE w:val="0"/>
              <w:autoSpaceDN w:val="0"/>
              <w:rPr>
                <w:sz w:val="22"/>
                <w:szCs w:val="22"/>
              </w:rPr>
            </w:pPr>
            <w:r w:rsidRPr="008018CD">
              <w:rPr>
                <w:sz w:val="22"/>
                <w:szCs w:val="22"/>
              </w:rPr>
              <w:t>В 2018 году организации предоставлена субсидия из областного бюджета на обеспечение деятельности Фонда в размере 53 259,2 тыс. руб.</w:t>
            </w:r>
          </w:p>
        </w:tc>
        <w:tc>
          <w:tcPr>
            <w:tcW w:w="2262" w:type="dxa"/>
            <w:gridSpan w:val="3"/>
          </w:tcPr>
          <w:p w:rsidR="00F85D63" w:rsidRPr="008018CD" w:rsidRDefault="00F85D63" w:rsidP="0038746C">
            <w:pPr>
              <w:widowControl w:val="0"/>
              <w:autoSpaceDE w:val="0"/>
              <w:autoSpaceDN w:val="0"/>
              <w:rPr>
                <w:sz w:val="22"/>
                <w:szCs w:val="22"/>
              </w:rPr>
            </w:pPr>
            <w:r w:rsidRPr="008018CD">
              <w:rPr>
                <w:sz w:val="22"/>
                <w:szCs w:val="22"/>
              </w:rPr>
              <w:t>Чистая прибыль (убыток) за 2018 год – 42950 тыс. руб.</w:t>
            </w:r>
          </w:p>
        </w:tc>
        <w:tc>
          <w:tcPr>
            <w:tcW w:w="5413" w:type="dxa"/>
            <w:gridSpan w:val="2"/>
          </w:tcPr>
          <w:p w:rsidR="00F85D63" w:rsidRPr="008018CD" w:rsidRDefault="00F85D63" w:rsidP="0038746C">
            <w:pPr>
              <w:widowControl w:val="0"/>
              <w:autoSpaceDE w:val="0"/>
              <w:autoSpaceDN w:val="0"/>
              <w:rPr>
                <w:sz w:val="22"/>
                <w:szCs w:val="22"/>
              </w:rPr>
            </w:pPr>
            <w:r w:rsidRPr="008018CD">
              <w:rPr>
                <w:sz w:val="22"/>
                <w:szCs w:val="22"/>
              </w:rPr>
              <w:t>Финансовый результат организации по итогам деятельности за 2018 год – прибыль (в 2017 году прибыль – 51605 тыс. руб.).</w:t>
            </w:r>
          </w:p>
        </w:tc>
      </w:tr>
      <w:tr w:rsidR="00F85D63" w:rsidRPr="008018CD" w:rsidTr="008018CD">
        <w:trPr>
          <w:trHeight w:val="195"/>
        </w:trPr>
        <w:tc>
          <w:tcPr>
            <w:tcW w:w="509" w:type="dxa"/>
          </w:tcPr>
          <w:p w:rsidR="00F85D63" w:rsidRPr="008018CD" w:rsidRDefault="00F85D63" w:rsidP="0038746C">
            <w:pPr>
              <w:widowControl w:val="0"/>
              <w:autoSpaceDE w:val="0"/>
              <w:autoSpaceDN w:val="0"/>
              <w:jc w:val="both"/>
              <w:outlineLvl w:val="2"/>
              <w:rPr>
                <w:sz w:val="22"/>
                <w:szCs w:val="22"/>
              </w:rPr>
            </w:pPr>
            <w:r w:rsidRPr="008018CD">
              <w:rPr>
                <w:sz w:val="22"/>
                <w:szCs w:val="22"/>
              </w:rPr>
              <w:t>21</w:t>
            </w:r>
          </w:p>
        </w:tc>
        <w:tc>
          <w:tcPr>
            <w:tcW w:w="15226" w:type="dxa"/>
            <w:gridSpan w:val="8"/>
            <w:vAlign w:val="center"/>
          </w:tcPr>
          <w:p w:rsidR="00F85D63" w:rsidRPr="008018CD" w:rsidRDefault="00F85D63" w:rsidP="0038746C">
            <w:pPr>
              <w:widowControl w:val="0"/>
              <w:autoSpaceDE w:val="0"/>
              <w:autoSpaceDN w:val="0"/>
              <w:jc w:val="center"/>
              <w:rPr>
                <w:sz w:val="22"/>
                <w:szCs w:val="22"/>
              </w:rPr>
            </w:pPr>
            <w:r w:rsidRPr="008018CD">
              <w:rPr>
                <w:sz w:val="22"/>
                <w:szCs w:val="22"/>
              </w:rPr>
              <w:t>Автономная некоммерческая организация «Томский региональный инжиниринговый центр»</w:t>
            </w:r>
          </w:p>
        </w:tc>
      </w:tr>
      <w:tr w:rsidR="00F85D63" w:rsidRPr="008018CD" w:rsidTr="008018CD">
        <w:trPr>
          <w:trHeight w:val="195"/>
        </w:trPr>
        <w:tc>
          <w:tcPr>
            <w:tcW w:w="509" w:type="dxa"/>
          </w:tcPr>
          <w:p w:rsidR="00F85D63" w:rsidRPr="008018CD" w:rsidRDefault="00F85D63" w:rsidP="0038746C">
            <w:pPr>
              <w:widowControl w:val="0"/>
              <w:autoSpaceDE w:val="0"/>
              <w:autoSpaceDN w:val="0"/>
              <w:rPr>
                <w:sz w:val="22"/>
                <w:szCs w:val="22"/>
              </w:rPr>
            </w:pPr>
          </w:p>
        </w:tc>
        <w:tc>
          <w:tcPr>
            <w:tcW w:w="4723" w:type="dxa"/>
          </w:tcPr>
          <w:p w:rsidR="00F85D63" w:rsidRPr="008018CD" w:rsidRDefault="00F85D63" w:rsidP="0038746C">
            <w:pPr>
              <w:widowControl w:val="0"/>
              <w:autoSpaceDE w:val="0"/>
              <w:autoSpaceDN w:val="0"/>
              <w:jc w:val="both"/>
              <w:rPr>
                <w:sz w:val="22"/>
                <w:szCs w:val="22"/>
              </w:rPr>
            </w:pPr>
            <w:r w:rsidRPr="008018CD">
              <w:rPr>
                <w:sz w:val="22"/>
                <w:szCs w:val="22"/>
              </w:rPr>
              <w:t>Автономная некоммерческая организация является элементом инновационной инфраструктуры Томской области в рамках реализации государственной политики создания инжиниринговых центров в субъектах Российской Федерации при поддержке Минэкономразвития России. Участвует в реализации мероприятий государственных программ:</w:t>
            </w:r>
          </w:p>
          <w:p w:rsidR="00F85D63" w:rsidRPr="008018CD" w:rsidRDefault="00F85D63" w:rsidP="0038746C">
            <w:pPr>
              <w:widowControl w:val="0"/>
              <w:autoSpaceDE w:val="0"/>
              <w:autoSpaceDN w:val="0"/>
              <w:jc w:val="both"/>
              <w:rPr>
                <w:sz w:val="22"/>
                <w:szCs w:val="22"/>
              </w:rPr>
            </w:pPr>
            <w:r w:rsidRPr="008018CD">
              <w:rPr>
                <w:sz w:val="22"/>
                <w:szCs w:val="22"/>
              </w:rPr>
              <w:t>- «</w:t>
            </w:r>
            <w:hyperlink r:id="rId71" w:history="1">
              <w:r w:rsidRPr="008018CD">
                <w:rPr>
                  <w:sz w:val="22"/>
                  <w:szCs w:val="22"/>
                </w:rPr>
                <w:t>Развитие предпринимательства</w:t>
              </w:r>
            </w:hyperlink>
            <w:r w:rsidRPr="008018CD">
              <w:rPr>
                <w:sz w:val="22"/>
                <w:szCs w:val="22"/>
              </w:rPr>
              <w:t xml:space="preserve"> в Томской области», утверждена постановлением Администрации Томской области от 12.12.2014 №492а;</w:t>
            </w:r>
          </w:p>
          <w:p w:rsidR="00F85D63" w:rsidRPr="008018CD" w:rsidRDefault="00F85D63" w:rsidP="0038746C">
            <w:pPr>
              <w:widowControl w:val="0"/>
              <w:autoSpaceDE w:val="0"/>
              <w:autoSpaceDN w:val="0"/>
              <w:jc w:val="both"/>
              <w:rPr>
                <w:sz w:val="22"/>
                <w:szCs w:val="22"/>
              </w:rPr>
            </w:pPr>
            <w:r w:rsidRPr="008018CD">
              <w:rPr>
                <w:sz w:val="22"/>
                <w:szCs w:val="22"/>
              </w:rPr>
              <w:t>- «</w:t>
            </w:r>
            <w:hyperlink r:id="rId72" w:history="1">
              <w:r w:rsidRPr="008018CD">
                <w:rPr>
                  <w:sz w:val="22"/>
                  <w:szCs w:val="22"/>
                </w:rPr>
                <w:t>Развитие инновационной</w:t>
              </w:r>
            </w:hyperlink>
            <w:r w:rsidRPr="008018CD">
              <w:rPr>
                <w:sz w:val="22"/>
                <w:szCs w:val="22"/>
              </w:rPr>
              <w:t xml:space="preserve"> деятельности и науки в Томской области», утверждена постановлением Администрации Томской области от 30.10.2014 №414а.</w:t>
            </w:r>
          </w:p>
        </w:tc>
        <w:tc>
          <w:tcPr>
            <w:tcW w:w="2828" w:type="dxa"/>
            <w:gridSpan w:val="2"/>
          </w:tcPr>
          <w:p w:rsidR="00F85D63" w:rsidRPr="008018CD" w:rsidRDefault="00F85D63" w:rsidP="0038746C">
            <w:pPr>
              <w:widowControl w:val="0"/>
              <w:autoSpaceDE w:val="0"/>
              <w:autoSpaceDN w:val="0"/>
              <w:rPr>
                <w:sz w:val="22"/>
                <w:szCs w:val="22"/>
              </w:rPr>
            </w:pPr>
            <w:r w:rsidRPr="008018CD">
              <w:rPr>
                <w:sz w:val="22"/>
                <w:szCs w:val="22"/>
              </w:rPr>
              <w:t>В 2018 году организация осуществляла платежи в областной бюджет по соответствующим налогам и сборам.</w:t>
            </w:r>
          </w:p>
          <w:p w:rsidR="00F85D63" w:rsidRPr="008018CD" w:rsidRDefault="00F85D63" w:rsidP="0038746C">
            <w:pPr>
              <w:widowControl w:val="0"/>
              <w:autoSpaceDE w:val="0"/>
              <w:autoSpaceDN w:val="0"/>
              <w:rPr>
                <w:sz w:val="22"/>
                <w:szCs w:val="22"/>
              </w:rPr>
            </w:pPr>
            <w:r w:rsidRPr="008018CD">
              <w:rPr>
                <w:sz w:val="22"/>
                <w:szCs w:val="22"/>
              </w:rPr>
              <w:t>В 2018 году организации предоставлены субсидии из областного бюджета в размере 15 000 тыс. руб.</w:t>
            </w:r>
          </w:p>
        </w:tc>
        <w:tc>
          <w:tcPr>
            <w:tcW w:w="2262" w:type="dxa"/>
            <w:gridSpan w:val="3"/>
          </w:tcPr>
          <w:p w:rsidR="00F85D63" w:rsidRPr="008018CD" w:rsidRDefault="00F85D63" w:rsidP="0038746C">
            <w:pPr>
              <w:widowControl w:val="0"/>
              <w:autoSpaceDE w:val="0"/>
              <w:autoSpaceDN w:val="0"/>
              <w:rPr>
                <w:sz w:val="22"/>
                <w:szCs w:val="22"/>
              </w:rPr>
            </w:pPr>
            <w:r w:rsidRPr="008018CD">
              <w:rPr>
                <w:sz w:val="22"/>
                <w:szCs w:val="22"/>
              </w:rPr>
              <w:t>Чистая прибыль за 2018 год - 330 тыс. руб.</w:t>
            </w:r>
          </w:p>
        </w:tc>
        <w:tc>
          <w:tcPr>
            <w:tcW w:w="5413" w:type="dxa"/>
            <w:gridSpan w:val="2"/>
          </w:tcPr>
          <w:p w:rsidR="00F85D63" w:rsidRPr="008018CD" w:rsidRDefault="00F85D63" w:rsidP="0038746C">
            <w:pPr>
              <w:widowControl w:val="0"/>
              <w:autoSpaceDE w:val="0"/>
              <w:autoSpaceDN w:val="0"/>
              <w:rPr>
                <w:sz w:val="22"/>
                <w:szCs w:val="22"/>
              </w:rPr>
            </w:pPr>
            <w:r w:rsidRPr="008018CD">
              <w:rPr>
                <w:sz w:val="22"/>
                <w:szCs w:val="22"/>
              </w:rPr>
              <w:t>Финансовый результат организации по итогам деятельности за 2018 год - прибыль (в 2017 году прибыль - 513 тыс. руб.).</w:t>
            </w:r>
          </w:p>
        </w:tc>
      </w:tr>
      <w:tr w:rsidR="00F85D63" w:rsidRPr="008018CD" w:rsidTr="008018CD">
        <w:trPr>
          <w:trHeight w:val="195"/>
        </w:trPr>
        <w:tc>
          <w:tcPr>
            <w:tcW w:w="509" w:type="dxa"/>
          </w:tcPr>
          <w:p w:rsidR="00F85D63" w:rsidRPr="008018CD" w:rsidRDefault="00F85D63" w:rsidP="0038746C">
            <w:pPr>
              <w:widowControl w:val="0"/>
              <w:autoSpaceDE w:val="0"/>
              <w:autoSpaceDN w:val="0"/>
              <w:jc w:val="both"/>
              <w:outlineLvl w:val="2"/>
              <w:rPr>
                <w:sz w:val="22"/>
                <w:szCs w:val="22"/>
              </w:rPr>
            </w:pPr>
            <w:r w:rsidRPr="008018CD">
              <w:rPr>
                <w:sz w:val="22"/>
                <w:szCs w:val="22"/>
              </w:rPr>
              <w:t>22</w:t>
            </w:r>
          </w:p>
        </w:tc>
        <w:tc>
          <w:tcPr>
            <w:tcW w:w="15226" w:type="dxa"/>
            <w:gridSpan w:val="8"/>
            <w:vAlign w:val="center"/>
          </w:tcPr>
          <w:p w:rsidR="00F85D63" w:rsidRPr="008018CD" w:rsidRDefault="00F85D63" w:rsidP="0038746C">
            <w:pPr>
              <w:widowControl w:val="0"/>
              <w:autoSpaceDE w:val="0"/>
              <w:autoSpaceDN w:val="0"/>
              <w:jc w:val="center"/>
              <w:rPr>
                <w:sz w:val="22"/>
                <w:szCs w:val="22"/>
              </w:rPr>
            </w:pPr>
            <w:r w:rsidRPr="008018CD">
              <w:rPr>
                <w:sz w:val="22"/>
                <w:szCs w:val="22"/>
              </w:rPr>
              <w:t>Некоммерческая организация «Томский общественный фонд развития агломерации»</w:t>
            </w:r>
          </w:p>
        </w:tc>
      </w:tr>
      <w:tr w:rsidR="00F85D63" w:rsidRPr="008018CD" w:rsidTr="008018CD">
        <w:trPr>
          <w:trHeight w:val="195"/>
        </w:trPr>
        <w:tc>
          <w:tcPr>
            <w:tcW w:w="509" w:type="dxa"/>
          </w:tcPr>
          <w:p w:rsidR="00F85D63" w:rsidRPr="008018CD" w:rsidRDefault="00F85D63" w:rsidP="0038746C">
            <w:pPr>
              <w:widowControl w:val="0"/>
              <w:autoSpaceDE w:val="0"/>
              <w:autoSpaceDN w:val="0"/>
              <w:rPr>
                <w:sz w:val="22"/>
                <w:szCs w:val="22"/>
              </w:rPr>
            </w:pPr>
          </w:p>
        </w:tc>
        <w:tc>
          <w:tcPr>
            <w:tcW w:w="4723" w:type="dxa"/>
          </w:tcPr>
          <w:p w:rsidR="00F85D63" w:rsidRPr="008018CD" w:rsidRDefault="00F85D63" w:rsidP="0038746C">
            <w:pPr>
              <w:widowControl w:val="0"/>
              <w:autoSpaceDE w:val="0"/>
              <w:autoSpaceDN w:val="0"/>
              <w:jc w:val="both"/>
              <w:rPr>
                <w:sz w:val="22"/>
                <w:szCs w:val="22"/>
              </w:rPr>
            </w:pPr>
            <w:r w:rsidRPr="008018CD">
              <w:rPr>
                <w:sz w:val="22"/>
                <w:szCs w:val="22"/>
              </w:rPr>
              <w:t xml:space="preserve">Основной целью деятельности организации является консолидация ресурсов администрации Томской области и бюджетов муниципальных образований, входящих в агломерацию, для осуществления мероприятий, направленных на реализацию концепции социально-экономического и пространственно-территориального развития Томской агломерации. Это соответствует приоритетам </w:t>
            </w:r>
            <w:hyperlink r:id="rId73" w:history="1">
              <w:r w:rsidRPr="008018CD">
                <w:rPr>
                  <w:sz w:val="22"/>
                  <w:szCs w:val="22"/>
                </w:rPr>
                <w:t>Стратегии</w:t>
              </w:r>
            </w:hyperlink>
            <w:r w:rsidRPr="008018CD">
              <w:rPr>
                <w:sz w:val="22"/>
                <w:szCs w:val="22"/>
              </w:rPr>
              <w:t xml:space="preserve"> социально-экономического развития Томской области до 2030 года (утверждена постановлением Законодательной Думы Томской области от 26.03.2015 №2580) агломерация «Томск - Северск - Томский район» (Томская агломерация).</w:t>
            </w:r>
          </w:p>
        </w:tc>
        <w:tc>
          <w:tcPr>
            <w:tcW w:w="2828" w:type="dxa"/>
            <w:gridSpan w:val="2"/>
          </w:tcPr>
          <w:p w:rsidR="00F85D63" w:rsidRPr="008018CD" w:rsidRDefault="00F85D63" w:rsidP="0038746C">
            <w:pPr>
              <w:widowControl w:val="0"/>
              <w:autoSpaceDE w:val="0"/>
              <w:autoSpaceDN w:val="0"/>
              <w:rPr>
                <w:sz w:val="22"/>
                <w:szCs w:val="22"/>
              </w:rPr>
            </w:pPr>
            <w:r w:rsidRPr="008018CD">
              <w:rPr>
                <w:sz w:val="22"/>
                <w:szCs w:val="22"/>
              </w:rPr>
              <w:t>Бухгалтерская отчетность за 2018 году организацией в Департамент не представлена.</w:t>
            </w:r>
          </w:p>
          <w:p w:rsidR="00F85D63" w:rsidRPr="008018CD" w:rsidRDefault="00F85D63" w:rsidP="0038746C">
            <w:pPr>
              <w:widowControl w:val="0"/>
              <w:autoSpaceDE w:val="0"/>
              <w:autoSpaceDN w:val="0"/>
              <w:rPr>
                <w:sz w:val="22"/>
                <w:szCs w:val="22"/>
              </w:rPr>
            </w:pPr>
            <w:r w:rsidRPr="008018CD">
              <w:rPr>
                <w:sz w:val="22"/>
                <w:szCs w:val="22"/>
              </w:rPr>
              <w:t>В отчетном году организации субсидии из областного бюджета не предоставлялись</w:t>
            </w:r>
          </w:p>
        </w:tc>
        <w:tc>
          <w:tcPr>
            <w:tcW w:w="2262" w:type="dxa"/>
            <w:gridSpan w:val="3"/>
          </w:tcPr>
          <w:p w:rsidR="00F85D63" w:rsidRPr="008018CD" w:rsidRDefault="00F85D63" w:rsidP="0038746C">
            <w:pPr>
              <w:widowControl w:val="0"/>
              <w:autoSpaceDE w:val="0"/>
              <w:autoSpaceDN w:val="0"/>
              <w:jc w:val="center"/>
              <w:rPr>
                <w:sz w:val="22"/>
                <w:szCs w:val="22"/>
              </w:rPr>
            </w:pPr>
            <w:r w:rsidRPr="008018CD">
              <w:rPr>
                <w:sz w:val="22"/>
                <w:szCs w:val="22"/>
              </w:rPr>
              <w:t>–</w:t>
            </w:r>
          </w:p>
        </w:tc>
        <w:tc>
          <w:tcPr>
            <w:tcW w:w="5413" w:type="dxa"/>
            <w:gridSpan w:val="2"/>
          </w:tcPr>
          <w:p w:rsidR="00F85D63" w:rsidRPr="008018CD" w:rsidRDefault="00F85D63" w:rsidP="0038746C">
            <w:pPr>
              <w:widowControl w:val="0"/>
              <w:autoSpaceDE w:val="0"/>
              <w:autoSpaceDN w:val="0"/>
              <w:rPr>
                <w:sz w:val="22"/>
                <w:szCs w:val="22"/>
              </w:rPr>
            </w:pPr>
            <w:r w:rsidRPr="008018CD">
              <w:rPr>
                <w:sz w:val="22"/>
                <w:szCs w:val="22"/>
              </w:rPr>
              <w:t>Хозяйственная деятельность в отчетном году не велась.</w:t>
            </w:r>
          </w:p>
        </w:tc>
      </w:tr>
      <w:tr w:rsidR="00F85D63" w:rsidRPr="008018CD" w:rsidTr="008018CD">
        <w:trPr>
          <w:trHeight w:val="195"/>
        </w:trPr>
        <w:tc>
          <w:tcPr>
            <w:tcW w:w="509" w:type="dxa"/>
          </w:tcPr>
          <w:p w:rsidR="00F85D63" w:rsidRPr="008018CD" w:rsidRDefault="00F85D63" w:rsidP="0038746C">
            <w:pPr>
              <w:widowControl w:val="0"/>
              <w:autoSpaceDE w:val="0"/>
              <w:autoSpaceDN w:val="0"/>
              <w:jc w:val="both"/>
              <w:outlineLvl w:val="2"/>
              <w:rPr>
                <w:sz w:val="22"/>
                <w:szCs w:val="22"/>
              </w:rPr>
            </w:pPr>
            <w:r w:rsidRPr="008018CD">
              <w:rPr>
                <w:sz w:val="22"/>
                <w:szCs w:val="22"/>
              </w:rPr>
              <w:t>23</w:t>
            </w:r>
          </w:p>
        </w:tc>
        <w:tc>
          <w:tcPr>
            <w:tcW w:w="15226" w:type="dxa"/>
            <w:gridSpan w:val="8"/>
            <w:vAlign w:val="center"/>
          </w:tcPr>
          <w:p w:rsidR="00F85D63" w:rsidRPr="008018CD" w:rsidRDefault="00F85D63" w:rsidP="0038746C">
            <w:pPr>
              <w:widowControl w:val="0"/>
              <w:autoSpaceDE w:val="0"/>
              <w:autoSpaceDN w:val="0"/>
              <w:jc w:val="center"/>
              <w:rPr>
                <w:sz w:val="22"/>
                <w:szCs w:val="22"/>
              </w:rPr>
            </w:pPr>
            <w:r w:rsidRPr="008018CD">
              <w:rPr>
                <w:sz w:val="22"/>
                <w:szCs w:val="22"/>
              </w:rPr>
              <w:t>Некоммерческая организация «Фонд содействия развитию территорий»</w:t>
            </w:r>
          </w:p>
        </w:tc>
      </w:tr>
      <w:tr w:rsidR="00F85D63" w:rsidRPr="008018CD" w:rsidTr="008018CD">
        <w:trPr>
          <w:trHeight w:val="195"/>
        </w:trPr>
        <w:tc>
          <w:tcPr>
            <w:tcW w:w="509" w:type="dxa"/>
          </w:tcPr>
          <w:p w:rsidR="00F85D63" w:rsidRPr="008018CD" w:rsidRDefault="00F85D63" w:rsidP="0038746C">
            <w:pPr>
              <w:widowControl w:val="0"/>
              <w:autoSpaceDE w:val="0"/>
              <w:autoSpaceDN w:val="0"/>
              <w:rPr>
                <w:sz w:val="22"/>
                <w:szCs w:val="22"/>
              </w:rPr>
            </w:pPr>
          </w:p>
        </w:tc>
        <w:tc>
          <w:tcPr>
            <w:tcW w:w="4723" w:type="dxa"/>
          </w:tcPr>
          <w:p w:rsidR="00F85D63" w:rsidRPr="008018CD" w:rsidRDefault="00F85D63" w:rsidP="0038746C">
            <w:pPr>
              <w:widowControl w:val="0"/>
              <w:autoSpaceDE w:val="0"/>
              <w:autoSpaceDN w:val="0"/>
              <w:jc w:val="both"/>
              <w:rPr>
                <w:sz w:val="22"/>
                <w:szCs w:val="22"/>
              </w:rPr>
            </w:pPr>
            <w:r w:rsidRPr="008018CD">
              <w:rPr>
                <w:sz w:val="22"/>
                <w:szCs w:val="22"/>
              </w:rPr>
              <w:t>Целью создания Фонда является содействие развитию территорий, транспортной и инженерной инфраструктуры, благоустройства Томской области для формирования благоприятной среды жизнедеятельности человека и общества, в том числе комфортных и безопасных условий проживания всех категорий граждан. Фонд участвует в реализации госпрограммы «Развитие коммунальной и коммуникационной инфраструктуры в Томской области», утвержденной постановлением Адинистрации Томской области  от 09.12.2014 № 474а.</w:t>
            </w:r>
          </w:p>
        </w:tc>
        <w:tc>
          <w:tcPr>
            <w:tcW w:w="2828" w:type="dxa"/>
            <w:gridSpan w:val="2"/>
          </w:tcPr>
          <w:p w:rsidR="00F85D63" w:rsidRPr="008018CD" w:rsidRDefault="00F85D63" w:rsidP="0038746C">
            <w:pPr>
              <w:widowControl w:val="0"/>
              <w:autoSpaceDE w:val="0"/>
              <w:autoSpaceDN w:val="0"/>
              <w:rPr>
                <w:sz w:val="22"/>
                <w:szCs w:val="22"/>
              </w:rPr>
            </w:pPr>
            <w:r w:rsidRPr="008018CD">
              <w:rPr>
                <w:sz w:val="22"/>
                <w:szCs w:val="22"/>
              </w:rPr>
              <w:t>В 2018 году организация осуществляла платежи в областной бюджет по соответствующим налогам и сборам.</w:t>
            </w:r>
          </w:p>
          <w:p w:rsidR="00F85D63" w:rsidRPr="008018CD" w:rsidRDefault="00F85D63" w:rsidP="0038746C">
            <w:pPr>
              <w:widowControl w:val="0"/>
              <w:autoSpaceDE w:val="0"/>
              <w:autoSpaceDN w:val="0"/>
              <w:rPr>
                <w:sz w:val="22"/>
                <w:szCs w:val="22"/>
              </w:rPr>
            </w:pPr>
            <w:r w:rsidRPr="008018CD">
              <w:rPr>
                <w:sz w:val="22"/>
                <w:szCs w:val="22"/>
              </w:rPr>
              <w:t>В 2018 году организации предоставлены субсидии из областного бюджета в размере 68 500 тыс. руб.</w:t>
            </w:r>
          </w:p>
        </w:tc>
        <w:tc>
          <w:tcPr>
            <w:tcW w:w="2262" w:type="dxa"/>
            <w:gridSpan w:val="3"/>
          </w:tcPr>
          <w:p w:rsidR="00F85D63" w:rsidRPr="008018CD" w:rsidRDefault="00F85D63" w:rsidP="0038746C">
            <w:pPr>
              <w:widowControl w:val="0"/>
              <w:autoSpaceDE w:val="0"/>
              <w:autoSpaceDN w:val="0"/>
              <w:rPr>
                <w:sz w:val="22"/>
                <w:szCs w:val="22"/>
              </w:rPr>
            </w:pPr>
            <w:r w:rsidRPr="008018CD">
              <w:rPr>
                <w:sz w:val="22"/>
                <w:szCs w:val="22"/>
              </w:rPr>
              <w:t>Чистая прибыль за 2018 год –</w:t>
            </w:r>
          </w:p>
          <w:p w:rsidR="00F85D63" w:rsidRPr="008018CD" w:rsidRDefault="00F85D63" w:rsidP="0038746C">
            <w:pPr>
              <w:widowControl w:val="0"/>
              <w:autoSpaceDE w:val="0"/>
              <w:autoSpaceDN w:val="0"/>
              <w:rPr>
                <w:sz w:val="22"/>
                <w:szCs w:val="22"/>
              </w:rPr>
            </w:pPr>
            <w:r w:rsidRPr="008018CD">
              <w:rPr>
                <w:sz w:val="22"/>
                <w:szCs w:val="22"/>
              </w:rPr>
              <w:t xml:space="preserve"> 4054 тыс. руб.</w:t>
            </w:r>
          </w:p>
        </w:tc>
        <w:tc>
          <w:tcPr>
            <w:tcW w:w="5413" w:type="dxa"/>
            <w:gridSpan w:val="2"/>
          </w:tcPr>
          <w:p w:rsidR="00F85D63" w:rsidRPr="008018CD" w:rsidRDefault="00F85D63" w:rsidP="0038746C">
            <w:pPr>
              <w:widowControl w:val="0"/>
              <w:autoSpaceDE w:val="0"/>
              <w:autoSpaceDN w:val="0"/>
              <w:rPr>
                <w:sz w:val="22"/>
                <w:szCs w:val="22"/>
              </w:rPr>
            </w:pPr>
            <w:r w:rsidRPr="008018CD">
              <w:rPr>
                <w:sz w:val="22"/>
                <w:szCs w:val="22"/>
              </w:rPr>
              <w:t>Финансовый результат организации по итогам деятельности за 2018 год - прибыль (в 2017 году прибыль – 2779 тыс. руб.).</w:t>
            </w:r>
          </w:p>
        </w:tc>
      </w:tr>
      <w:tr w:rsidR="00F85D63" w:rsidRPr="008018CD" w:rsidTr="008018CD">
        <w:trPr>
          <w:trHeight w:val="195"/>
        </w:trPr>
        <w:tc>
          <w:tcPr>
            <w:tcW w:w="509" w:type="dxa"/>
          </w:tcPr>
          <w:p w:rsidR="00F85D63" w:rsidRPr="008018CD" w:rsidRDefault="00F85D63" w:rsidP="0038746C">
            <w:pPr>
              <w:widowControl w:val="0"/>
              <w:autoSpaceDE w:val="0"/>
              <w:autoSpaceDN w:val="0"/>
              <w:jc w:val="both"/>
              <w:outlineLvl w:val="2"/>
              <w:rPr>
                <w:sz w:val="22"/>
                <w:szCs w:val="22"/>
              </w:rPr>
            </w:pPr>
            <w:r w:rsidRPr="008018CD">
              <w:rPr>
                <w:sz w:val="22"/>
                <w:szCs w:val="22"/>
              </w:rPr>
              <w:t>24</w:t>
            </w:r>
          </w:p>
        </w:tc>
        <w:tc>
          <w:tcPr>
            <w:tcW w:w="15226" w:type="dxa"/>
            <w:gridSpan w:val="8"/>
            <w:vAlign w:val="center"/>
          </w:tcPr>
          <w:p w:rsidR="00F85D63" w:rsidRPr="008018CD" w:rsidRDefault="00F85D63" w:rsidP="0038746C">
            <w:pPr>
              <w:widowControl w:val="0"/>
              <w:autoSpaceDE w:val="0"/>
              <w:autoSpaceDN w:val="0"/>
              <w:jc w:val="center"/>
              <w:rPr>
                <w:sz w:val="22"/>
                <w:szCs w:val="22"/>
              </w:rPr>
            </w:pPr>
            <w:r w:rsidRPr="008018CD">
              <w:rPr>
                <w:sz w:val="22"/>
                <w:szCs w:val="22"/>
              </w:rPr>
              <w:t>Автономная некоммерческая организация дополнительного образования «Детский технопарк «Кванториум»</w:t>
            </w:r>
          </w:p>
        </w:tc>
      </w:tr>
      <w:tr w:rsidR="00F85D63" w:rsidRPr="008018CD" w:rsidTr="008018CD">
        <w:trPr>
          <w:trHeight w:val="195"/>
        </w:trPr>
        <w:tc>
          <w:tcPr>
            <w:tcW w:w="509" w:type="dxa"/>
          </w:tcPr>
          <w:p w:rsidR="00F85D63" w:rsidRPr="008018CD" w:rsidRDefault="00F85D63" w:rsidP="0038746C">
            <w:pPr>
              <w:widowControl w:val="0"/>
              <w:autoSpaceDE w:val="0"/>
              <w:autoSpaceDN w:val="0"/>
              <w:rPr>
                <w:sz w:val="22"/>
                <w:szCs w:val="22"/>
              </w:rPr>
            </w:pPr>
          </w:p>
        </w:tc>
        <w:tc>
          <w:tcPr>
            <w:tcW w:w="4723" w:type="dxa"/>
          </w:tcPr>
          <w:p w:rsidR="00F85D63" w:rsidRPr="008018CD" w:rsidRDefault="00F85D63" w:rsidP="0038746C">
            <w:pPr>
              <w:widowControl w:val="0"/>
              <w:autoSpaceDE w:val="0"/>
              <w:autoSpaceDN w:val="0"/>
              <w:jc w:val="both"/>
              <w:rPr>
                <w:sz w:val="22"/>
                <w:szCs w:val="22"/>
              </w:rPr>
            </w:pPr>
            <w:r w:rsidRPr="008018CD">
              <w:rPr>
                <w:sz w:val="22"/>
                <w:szCs w:val="22"/>
              </w:rPr>
              <w:t xml:space="preserve">Автономная некоммерческая организация дополнительного школьного образования «Детский технопарк «Кванториум» создана в целях организации предоставления дополнительного образования детей на территории Томской области во исполнение государственной </w:t>
            </w:r>
            <w:hyperlink r:id="rId74" w:history="1">
              <w:r w:rsidRPr="008018CD">
                <w:rPr>
                  <w:sz w:val="22"/>
                  <w:szCs w:val="22"/>
                </w:rPr>
                <w:t>программы</w:t>
              </w:r>
            </w:hyperlink>
            <w:r w:rsidRPr="008018CD">
              <w:rPr>
                <w:sz w:val="22"/>
                <w:szCs w:val="22"/>
              </w:rPr>
              <w:t xml:space="preserve"> «Развитие образования» на 2016 - 2020 годы, утвержденной Постановлением Правительства РФ от 23.05.2015 №497 в рамках задачи 3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p>
        </w:tc>
        <w:tc>
          <w:tcPr>
            <w:tcW w:w="2828" w:type="dxa"/>
            <w:gridSpan w:val="2"/>
          </w:tcPr>
          <w:p w:rsidR="00F85D63" w:rsidRPr="008018CD" w:rsidRDefault="00F85D63" w:rsidP="0038746C">
            <w:pPr>
              <w:widowControl w:val="0"/>
              <w:autoSpaceDE w:val="0"/>
              <w:autoSpaceDN w:val="0"/>
              <w:rPr>
                <w:sz w:val="22"/>
                <w:szCs w:val="22"/>
              </w:rPr>
            </w:pPr>
            <w:r w:rsidRPr="008018CD">
              <w:rPr>
                <w:sz w:val="22"/>
                <w:szCs w:val="22"/>
              </w:rPr>
              <w:t>В 2018 году организация осуществляла платежи в областной бюджет по соответствующим налогам и сборам.</w:t>
            </w:r>
          </w:p>
          <w:p w:rsidR="00F85D63" w:rsidRPr="008018CD" w:rsidRDefault="00F85D63" w:rsidP="0038746C">
            <w:pPr>
              <w:widowControl w:val="0"/>
              <w:autoSpaceDE w:val="0"/>
              <w:autoSpaceDN w:val="0"/>
              <w:rPr>
                <w:sz w:val="22"/>
                <w:szCs w:val="22"/>
              </w:rPr>
            </w:pPr>
            <w:r w:rsidRPr="008018CD">
              <w:rPr>
                <w:sz w:val="22"/>
                <w:szCs w:val="22"/>
              </w:rPr>
              <w:t>В 2018 году организации предоставлена субсидия из областного бюджета в размере 34800 тыс. руб.</w:t>
            </w:r>
          </w:p>
        </w:tc>
        <w:tc>
          <w:tcPr>
            <w:tcW w:w="2262" w:type="dxa"/>
            <w:gridSpan w:val="3"/>
          </w:tcPr>
          <w:p w:rsidR="00F85D63" w:rsidRPr="008018CD" w:rsidRDefault="00F85D63" w:rsidP="0038746C">
            <w:pPr>
              <w:widowControl w:val="0"/>
              <w:autoSpaceDE w:val="0"/>
              <w:autoSpaceDN w:val="0"/>
              <w:jc w:val="center"/>
              <w:rPr>
                <w:sz w:val="22"/>
                <w:szCs w:val="22"/>
              </w:rPr>
            </w:pPr>
            <w:r w:rsidRPr="008018CD">
              <w:rPr>
                <w:sz w:val="22"/>
                <w:szCs w:val="22"/>
              </w:rPr>
              <w:t>–</w:t>
            </w:r>
          </w:p>
        </w:tc>
        <w:tc>
          <w:tcPr>
            <w:tcW w:w="5413" w:type="dxa"/>
            <w:gridSpan w:val="2"/>
          </w:tcPr>
          <w:p w:rsidR="00F85D63" w:rsidRPr="008018CD" w:rsidRDefault="00F85D63" w:rsidP="0038746C">
            <w:pPr>
              <w:widowControl w:val="0"/>
              <w:autoSpaceDE w:val="0"/>
              <w:autoSpaceDN w:val="0"/>
              <w:rPr>
                <w:sz w:val="22"/>
                <w:szCs w:val="22"/>
              </w:rPr>
            </w:pPr>
            <w:r w:rsidRPr="008018CD">
              <w:rPr>
                <w:sz w:val="22"/>
                <w:szCs w:val="22"/>
              </w:rPr>
              <w:t>Необходимо сохранение в государственной собственности Томской области.</w:t>
            </w:r>
          </w:p>
        </w:tc>
      </w:tr>
      <w:tr w:rsidR="00F85D63" w:rsidRPr="008018CD" w:rsidTr="008018CD">
        <w:trPr>
          <w:trHeight w:val="195"/>
        </w:trPr>
        <w:tc>
          <w:tcPr>
            <w:tcW w:w="509" w:type="dxa"/>
          </w:tcPr>
          <w:p w:rsidR="00F85D63" w:rsidRPr="008018CD" w:rsidRDefault="00F85D63" w:rsidP="0038746C">
            <w:pPr>
              <w:widowControl w:val="0"/>
              <w:autoSpaceDE w:val="0"/>
              <w:autoSpaceDN w:val="0"/>
              <w:jc w:val="both"/>
              <w:outlineLvl w:val="2"/>
              <w:rPr>
                <w:sz w:val="22"/>
                <w:szCs w:val="22"/>
              </w:rPr>
            </w:pPr>
            <w:r w:rsidRPr="008018CD">
              <w:rPr>
                <w:sz w:val="22"/>
                <w:szCs w:val="22"/>
              </w:rPr>
              <w:t>25</w:t>
            </w:r>
          </w:p>
        </w:tc>
        <w:tc>
          <w:tcPr>
            <w:tcW w:w="15226" w:type="dxa"/>
            <w:gridSpan w:val="8"/>
          </w:tcPr>
          <w:p w:rsidR="00F85D63" w:rsidRPr="008018CD" w:rsidRDefault="00F85D63" w:rsidP="0038746C">
            <w:pPr>
              <w:widowControl w:val="0"/>
              <w:autoSpaceDE w:val="0"/>
              <w:autoSpaceDN w:val="0"/>
              <w:jc w:val="center"/>
              <w:rPr>
                <w:sz w:val="22"/>
                <w:szCs w:val="22"/>
              </w:rPr>
            </w:pPr>
            <w:r w:rsidRPr="008018CD">
              <w:rPr>
                <w:sz w:val="22"/>
                <w:szCs w:val="22"/>
              </w:rPr>
              <w:t>Некоммерческая организация «Территориальный фонд обязательного медицинского страхования»</w:t>
            </w:r>
          </w:p>
        </w:tc>
      </w:tr>
      <w:tr w:rsidR="00F85D63" w:rsidRPr="008018CD" w:rsidTr="008018CD">
        <w:trPr>
          <w:trHeight w:val="195"/>
        </w:trPr>
        <w:tc>
          <w:tcPr>
            <w:tcW w:w="509" w:type="dxa"/>
          </w:tcPr>
          <w:p w:rsidR="00F85D63" w:rsidRPr="008018CD" w:rsidRDefault="00F85D63" w:rsidP="0038746C">
            <w:pPr>
              <w:widowControl w:val="0"/>
              <w:autoSpaceDE w:val="0"/>
              <w:autoSpaceDN w:val="0"/>
              <w:rPr>
                <w:sz w:val="22"/>
                <w:szCs w:val="22"/>
              </w:rPr>
            </w:pPr>
          </w:p>
        </w:tc>
        <w:tc>
          <w:tcPr>
            <w:tcW w:w="4723" w:type="dxa"/>
          </w:tcPr>
          <w:p w:rsidR="00F85D63" w:rsidRPr="008018CD" w:rsidRDefault="00F85D63" w:rsidP="0038746C">
            <w:pPr>
              <w:widowControl w:val="0"/>
              <w:autoSpaceDE w:val="0"/>
              <w:autoSpaceDN w:val="0"/>
              <w:jc w:val="both"/>
              <w:rPr>
                <w:sz w:val="22"/>
                <w:szCs w:val="22"/>
              </w:rPr>
            </w:pPr>
            <w:r w:rsidRPr="008018CD">
              <w:rPr>
                <w:sz w:val="22"/>
                <w:szCs w:val="22"/>
              </w:rPr>
              <w:t xml:space="preserve">Обеспечивает реализацию Федерального </w:t>
            </w:r>
            <w:hyperlink r:id="rId75" w:history="1">
              <w:r w:rsidRPr="008018CD">
                <w:rPr>
                  <w:sz w:val="22"/>
                  <w:szCs w:val="22"/>
                </w:rPr>
                <w:t>закона</w:t>
              </w:r>
            </w:hyperlink>
            <w:r w:rsidRPr="008018CD">
              <w:rPr>
                <w:sz w:val="22"/>
                <w:szCs w:val="22"/>
              </w:rPr>
              <w:t xml:space="preserve"> от 29.11.2010 №326-ФЗ «Об обязательном медицинском страховании в Российской Федерации».</w:t>
            </w:r>
          </w:p>
        </w:tc>
        <w:tc>
          <w:tcPr>
            <w:tcW w:w="2828" w:type="dxa"/>
            <w:gridSpan w:val="2"/>
          </w:tcPr>
          <w:p w:rsidR="00F85D63" w:rsidRPr="008018CD" w:rsidRDefault="00F85D63" w:rsidP="0038746C">
            <w:pPr>
              <w:widowControl w:val="0"/>
              <w:autoSpaceDE w:val="0"/>
              <w:autoSpaceDN w:val="0"/>
              <w:rPr>
                <w:sz w:val="22"/>
                <w:szCs w:val="22"/>
              </w:rPr>
            </w:pPr>
            <w:r w:rsidRPr="008018CD">
              <w:rPr>
                <w:sz w:val="22"/>
                <w:szCs w:val="22"/>
              </w:rPr>
              <w:t>В 2018 году организация осуществляла платежи в областной бюджет по соответствующим налогам и сборам.</w:t>
            </w:r>
          </w:p>
          <w:p w:rsidR="00F85D63" w:rsidRPr="008018CD" w:rsidRDefault="00F85D63" w:rsidP="0038746C">
            <w:pPr>
              <w:widowControl w:val="0"/>
              <w:autoSpaceDE w:val="0"/>
              <w:autoSpaceDN w:val="0"/>
              <w:rPr>
                <w:sz w:val="22"/>
                <w:szCs w:val="22"/>
              </w:rPr>
            </w:pPr>
            <w:r w:rsidRPr="008018CD">
              <w:rPr>
                <w:sz w:val="22"/>
                <w:szCs w:val="22"/>
              </w:rPr>
              <w:t>В отчетном году организации субсидии из областного бюджета не предоставлялись.</w:t>
            </w:r>
          </w:p>
        </w:tc>
        <w:tc>
          <w:tcPr>
            <w:tcW w:w="2262" w:type="dxa"/>
            <w:gridSpan w:val="3"/>
          </w:tcPr>
          <w:p w:rsidR="00F85D63" w:rsidRPr="008018CD" w:rsidRDefault="00F85D63" w:rsidP="0038746C">
            <w:pPr>
              <w:widowControl w:val="0"/>
              <w:autoSpaceDE w:val="0"/>
              <w:autoSpaceDN w:val="0"/>
              <w:jc w:val="center"/>
              <w:rPr>
                <w:sz w:val="22"/>
                <w:szCs w:val="22"/>
              </w:rPr>
            </w:pPr>
            <w:r w:rsidRPr="008018CD">
              <w:rPr>
                <w:sz w:val="22"/>
                <w:szCs w:val="22"/>
              </w:rPr>
              <w:t>–</w:t>
            </w:r>
          </w:p>
        </w:tc>
        <w:tc>
          <w:tcPr>
            <w:tcW w:w="5413" w:type="dxa"/>
            <w:gridSpan w:val="2"/>
          </w:tcPr>
          <w:p w:rsidR="00F85D63" w:rsidRPr="008018CD" w:rsidRDefault="00F85D63" w:rsidP="0038746C">
            <w:pPr>
              <w:widowControl w:val="0"/>
              <w:autoSpaceDE w:val="0"/>
              <w:autoSpaceDN w:val="0"/>
              <w:rPr>
                <w:sz w:val="22"/>
                <w:szCs w:val="22"/>
              </w:rPr>
            </w:pPr>
            <w:r w:rsidRPr="008018CD">
              <w:rPr>
                <w:sz w:val="22"/>
                <w:szCs w:val="22"/>
              </w:rPr>
              <w:t>Необходимо сохранение в государственной собственности Томской области.</w:t>
            </w:r>
          </w:p>
        </w:tc>
      </w:tr>
      <w:tr w:rsidR="00F85D63" w:rsidRPr="008018CD" w:rsidTr="008018CD">
        <w:trPr>
          <w:trHeight w:val="195"/>
        </w:trPr>
        <w:tc>
          <w:tcPr>
            <w:tcW w:w="509" w:type="dxa"/>
          </w:tcPr>
          <w:p w:rsidR="00F85D63" w:rsidRPr="008018CD" w:rsidRDefault="00F85D63" w:rsidP="0038746C">
            <w:pPr>
              <w:widowControl w:val="0"/>
              <w:autoSpaceDE w:val="0"/>
              <w:autoSpaceDN w:val="0"/>
              <w:jc w:val="both"/>
              <w:outlineLvl w:val="2"/>
              <w:rPr>
                <w:sz w:val="22"/>
                <w:szCs w:val="22"/>
              </w:rPr>
            </w:pPr>
            <w:r w:rsidRPr="008018CD">
              <w:rPr>
                <w:sz w:val="22"/>
                <w:szCs w:val="22"/>
              </w:rPr>
              <w:t>26</w:t>
            </w:r>
          </w:p>
        </w:tc>
        <w:tc>
          <w:tcPr>
            <w:tcW w:w="15226" w:type="dxa"/>
            <w:gridSpan w:val="8"/>
          </w:tcPr>
          <w:p w:rsidR="00F85D63" w:rsidRPr="008018CD" w:rsidRDefault="00F85D63" w:rsidP="0038746C">
            <w:pPr>
              <w:widowControl w:val="0"/>
              <w:autoSpaceDE w:val="0"/>
              <w:autoSpaceDN w:val="0"/>
              <w:jc w:val="center"/>
              <w:rPr>
                <w:sz w:val="22"/>
                <w:szCs w:val="22"/>
              </w:rPr>
            </w:pPr>
            <w:r w:rsidRPr="008018CD">
              <w:rPr>
                <w:sz w:val="22"/>
                <w:szCs w:val="22"/>
              </w:rPr>
              <w:t>Ассоциация инновационного развития АПК Томской области</w:t>
            </w:r>
          </w:p>
        </w:tc>
      </w:tr>
      <w:tr w:rsidR="00F85D63" w:rsidRPr="008018CD" w:rsidTr="008018CD">
        <w:trPr>
          <w:trHeight w:val="195"/>
        </w:trPr>
        <w:tc>
          <w:tcPr>
            <w:tcW w:w="509" w:type="dxa"/>
          </w:tcPr>
          <w:p w:rsidR="00F85D63" w:rsidRPr="008018CD" w:rsidRDefault="00F85D63" w:rsidP="0038746C">
            <w:pPr>
              <w:widowControl w:val="0"/>
              <w:autoSpaceDE w:val="0"/>
              <w:autoSpaceDN w:val="0"/>
              <w:rPr>
                <w:sz w:val="22"/>
                <w:szCs w:val="22"/>
              </w:rPr>
            </w:pPr>
          </w:p>
        </w:tc>
        <w:tc>
          <w:tcPr>
            <w:tcW w:w="4723" w:type="dxa"/>
          </w:tcPr>
          <w:p w:rsidR="00F85D63" w:rsidRPr="008018CD" w:rsidRDefault="00F85D63" w:rsidP="0038746C">
            <w:pPr>
              <w:widowControl w:val="0"/>
              <w:autoSpaceDE w:val="0"/>
              <w:autoSpaceDN w:val="0"/>
              <w:jc w:val="both"/>
              <w:rPr>
                <w:sz w:val="22"/>
                <w:szCs w:val="22"/>
              </w:rPr>
            </w:pPr>
            <w:r w:rsidRPr="008018CD">
              <w:rPr>
                <w:sz w:val="22"/>
                <w:szCs w:val="22"/>
              </w:rPr>
              <w:t>Ассоциация инновационного развития АПК Томской области участвует в реализации следующих мероприятий:</w:t>
            </w:r>
          </w:p>
          <w:p w:rsidR="00F85D63" w:rsidRPr="008018CD" w:rsidRDefault="00F85D63" w:rsidP="0038746C">
            <w:pPr>
              <w:widowControl w:val="0"/>
              <w:autoSpaceDE w:val="0"/>
              <w:autoSpaceDN w:val="0"/>
              <w:jc w:val="both"/>
              <w:rPr>
                <w:sz w:val="22"/>
                <w:szCs w:val="22"/>
              </w:rPr>
            </w:pPr>
            <w:r w:rsidRPr="008018CD">
              <w:rPr>
                <w:sz w:val="22"/>
                <w:szCs w:val="22"/>
              </w:rPr>
              <w:t xml:space="preserve">- «Развитие и обеспечение деятельности региональных инжиниринговых центров, направленной на оказание поддержки субъектам малого и среднего предпринимательства» </w:t>
            </w:r>
            <w:hyperlink r:id="rId76" w:history="1">
              <w:r w:rsidRPr="008018CD">
                <w:rPr>
                  <w:sz w:val="22"/>
                  <w:szCs w:val="22"/>
                </w:rPr>
                <w:t>подпрограммы</w:t>
              </w:r>
            </w:hyperlink>
            <w:r w:rsidRPr="008018CD">
              <w:rPr>
                <w:sz w:val="22"/>
                <w:szCs w:val="22"/>
              </w:rPr>
              <w:t xml:space="preserve"> «Развитие малого и среднего предпринимательства в Томской области», утвержденной постановлением Администрации Томской области от 12.12.2014 №492а;</w:t>
            </w:r>
          </w:p>
          <w:p w:rsidR="00F85D63" w:rsidRPr="008018CD" w:rsidRDefault="00F85D63" w:rsidP="0038746C">
            <w:pPr>
              <w:widowControl w:val="0"/>
              <w:autoSpaceDE w:val="0"/>
              <w:autoSpaceDN w:val="0"/>
              <w:jc w:val="both"/>
              <w:rPr>
                <w:sz w:val="22"/>
                <w:szCs w:val="22"/>
              </w:rPr>
            </w:pPr>
            <w:r w:rsidRPr="008018CD">
              <w:rPr>
                <w:sz w:val="22"/>
                <w:szCs w:val="22"/>
              </w:rPr>
              <w:t xml:space="preserve">- «Субсидия некоммерческому партнерству «Центр инновационного развития АПК Томской области» государственной </w:t>
            </w:r>
            <w:hyperlink r:id="rId77" w:history="1">
              <w:r w:rsidRPr="008018CD">
                <w:rPr>
                  <w:sz w:val="22"/>
                  <w:szCs w:val="22"/>
                </w:rPr>
                <w:t>программы</w:t>
              </w:r>
            </w:hyperlink>
            <w:r w:rsidRPr="008018CD">
              <w:rPr>
                <w:sz w:val="22"/>
                <w:szCs w:val="22"/>
              </w:rPr>
              <w:t xml:space="preserve"> «Развитие сельского хозяйства и регулируемых рынков в Томской области», утвержденной постановлением Администрации Томской области от 12.12.2014 №485а.</w:t>
            </w:r>
          </w:p>
        </w:tc>
        <w:tc>
          <w:tcPr>
            <w:tcW w:w="2828" w:type="dxa"/>
            <w:gridSpan w:val="2"/>
          </w:tcPr>
          <w:p w:rsidR="00F85D63" w:rsidRPr="008018CD" w:rsidRDefault="00F85D63" w:rsidP="0038746C">
            <w:pPr>
              <w:widowControl w:val="0"/>
              <w:autoSpaceDE w:val="0"/>
              <w:autoSpaceDN w:val="0"/>
              <w:rPr>
                <w:sz w:val="22"/>
                <w:szCs w:val="22"/>
              </w:rPr>
            </w:pPr>
            <w:r w:rsidRPr="008018CD">
              <w:rPr>
                <w:sz w:val="22"/>
                <w:szCs w:val="22"/>
              </w:rPr>
              <w:t>В 2018 году организация осуществляла платежи в областной бюджет по соответствующим налогам и сборам.</w:t>
            </w:r>
          </w:p>
          <w:p w:rsidR="00F85D63" w:rsidRPr="008018CD" w:rsidRDefault="00F85D63" w:rsidP="0038746C">
            <w:pPr>
              <w:widowControl w:val="0"/>
              <w:autoSpaceDE w:val="0"/>
              <w:autoSpaceDN w:val="0"/>
              <w:rPr>
                <w:sz w:val="22"/>
                <w:szCs w:val="22"/>
              </w:rPr>
            </w:pPr>
            <w:r w:rsidRPr="008018CD">
              <w:rPr>
                <w:sz w:val="22"/>
                <w:szCs w:val="22"/>
              </w:rPr>
              <w:t>В 2018 году организации предоставлены субсидии из областного бюджета в размере 31 140 тыс. руб.</w:t>
            </w:r>
          </w:p>
        </w:tc>
        <w:tc>
          <w:tcPr>
            <w:tcW w:w="2262" w:type="dxa"/>
            <w:gridSpan w:val="3"/>
          </w:tcPr>
          <w:p w:rsidR="00F85D63" w:rsidRPr="008018CD" w:rsidRDefault="00F85D63" w:rsidP="0038746C">
            <w:pPr>
              <w:widowControl w:val="0"/>
              <w:autoSpaceDE w:val="0"/>
              <w:autoSpaceDN w:val="0"/>
              <w:rPr>
                <w:sz w:val="22"/>
                <w:szCs w:val="22"/>
              </w:rPr>
            </w:pPr>
            <w:r w:rsidRPr="008018CD">
              <w:rPr>
                <w:sz w:val="22"/>
                <w:szCs w:val="22"/>
              </w:rPr>
              <w:t>Чистая прибыль (убыток) за 2018 год – (-308) тыс. руб.</w:t>
            </w:r>
          </w:p>
        </w:tc>
        <w:tc>
          <w:tcPr>
            <w:tcW w:w="5413" w:type="dxa"/>
            <w:gridSpan w:val="2"/>
          </w:tcPr>
          <w:p w:rsidR="00F85D63" w:rsidRPr="008018CD" w:rsidRDefault="00F85D63" w:rsidP="0038746C">
            <w:pPr>
              <w:widowControl w:val="0"/>
              <w:autoSpaceDE w:val="0"/>
              <w:autoSpaceDN w:val="0"/>
              <w:rPr>
                <w:sz w:val="22"/>
                <w:szCs w:val="22"/>
              </w:rPr>
            </w:pPr>
            <w:r w:rsidRPr="008018CD">
              <w:rPr>
                <w:sz w:val="22"/>
                <w:szCs w:val="22"/>
              </w:rPr>
              <w:t>Финансовый результат организации по итогам деятельности за 2018 год - убыток (в 2017 году прибыль - 105 тыс. руб.).</w:t>
            </w:r>
          </w:p>
        </w:tc>
      </w:tr>
      <w:tr w:rsidR="00F85D63" w:rsidRPr="008018CD" w:rsidTr="008018CD">
        <w:trPr>
          <w:trHeight w:val="118"/>
        </w:trPr>
        <w:tc>
          <w:tcPr>
            <w:tcW w:w="509" w:type="dxa"/>
          </w:tcPr>
          <w:p w:rsidR="00F85D63" w:rsidRPr="008018CD" w:rsidRDefault="00F85D63" w:rsidP="0038746C">
            <w:pPr>
              <w:widowControl w:val="0"/>
              <w:autoSpaceDE w:val="0"/>
              <w:autoSpaceDN w:val="0"/>
              <w:rPr>
                <w:sz w:val="22"/>
                <w:szCs w:val="22"/>
              </w:rPr>
            </w:pPr>
            <w:r w:rsidRPr="008018CD">
              <w:rPr>
                <w:sz w:val="22"/>
                <w:szCs w:val="22"/>
              </w:rPr>
              <w:t>27</w:t>
            </w:r>
          </w:p>
        </w:tc>
        <w:tc>
          <w:tcPr>
            <w:tcW w:w="15226" w:type="dxa"/>
            <w:gridSpan w:val="8"/>
          </w:tcPr>
          <w:p w:rsidR="00F85D63" w:rsidRPr="008018CD" w:rsidRDefault="00F85D63" w:rsidP="00984A68">
            <w:pPr>
              <w:widowControl w:val="0"/>
              <w:autoSpaceDE w:val="0"/>
              <w:autoSpaceDN w:val="0"/>
              <w:jc w:val="center"/>
              <w:rPr>
                <w:sz w:val="22"/>
                <w:szCs w:val="22"/>
              </w:rPr>
            </w:pPr>
            <w:r w:rsidRPr="008018CD">
              <w:rPr>
                <w:sz w:val="22"/>
                <w:szCs w:val="22"/>
              </w:rPr>
              <w:t>Ассоциация «Некоммерческое партнерство «Томский региональный ресурсный центр»</w:t>
            </w:r>
          </w:p>
        </w:tc>
      </w:tr>
      <w:tr w:rsidR="00F85D63" w:rsidRPr="008018CD" w:rsidTr="008018CD">
        <w:trPr>
          <w:trHeight w:val="195"/>
        </w:trPr>
        <w:tc>
          <w:tcPr>
            <w:tcW w:w="509" w:type="dxa"/>
          </w:tcPr>
          <w:p w:rsidR="00F85D63" w:rsidRPr="008018CD" w:rsidRDefault="00F85D63" w:rsidP="0038746C">
            <w:pPr>
              <w:widowControl w:val="0"/>
              <w:autoSpaceDE w:val="0"/>
              <w:autoSpaceDN w:val="0"/>
              <w:rPr>
                <w:sz w:val="22"/>
                <w:szCs w:val="22"/>
              </w:rPr>
            </w:pPr>
          </w:p>
        </w:tc>
        <w:tc>
          <w:tcPr>
            <w:tcW w:w="4723" w:type="dxa"/>
          </w:tcPr>
          <w:p w:rsidR="00F85D63" w:rsidRPr="008018CD" w:rsidRDefault="00F85D63" w:rsidP="00B66C52">
            <w:pPr>
              <w:jc w:val="both"/>
              <w:rPr>
                <w:sz w:val="22"/>
                <w:szCs w:val="22"/>
              </w:rPr>
            </w:pPr>
            <w:r w:rsidRPr="008018CD">
              <w:rPr>
                <w:sz w:val="22"/>
                <w:szCs w:val="22"/>
              </w:rPr>
              <w:t>Ассоциация участвует в обеспечении реализации государственной программы «</w:t>
            </w:r>
            <w:hyperlink r:id="rId78" w:history="1">
              <w:r w:rsidRPr="008018CD">
                <w:rPr>
                  <w:sz w:val="22"/>
                  <w:szCs w:val="22"/>
                </w:rPr>
                <w:t>Развитие инновационной</w:t>
              </w:r>
            </w:hyperlink>
            <w:r w:rsidRPr="008018CD">
              <w:rPr>
                <w:sz w:val="22"/>
                <w:szCs w:val="22"/>
              </w:rPr>
              <w:t xml:space="preserve"> деятельности и науки в Томской области», утвержденной постановлением Администрации Томской области от 30.10.2014 №414а.</w:t>
            </w:r>
          </w:p>
          <w:p w:rsidR="00F85D63" w:rsidRPr="008018CD" w:rsidRDefault="00F85D63" w:rsidP="00E90B14">
            <w:pPr>
              <w:widowControl w:val="0"/>
              <w:autoSpaceDE w:val="0"/>
              <w:autoSpaceDN w:val="0"/>
              <w:jc w:val="both"/>
              <w:rPr>
                <w:sz w:val="22"/>
                <w:szCs w:val="22"/>
              </w:rPr>
            </w:pPr>
          </w:p>
          <w:p w:rsidR="00F85D63" w:rsidRPr="008018CD" w:rsidRDefault="00F85D63" w:rsidP="00E90B14">
            <w:pPr>
              <w:widowControl w:val="0"/>
              <w:autoSpaceDE w:val="0"/>
              <w:autoSpaceDN w:val="0"/>
              <w:jc w:val="both"/>
              <w:rPr>
                <w:sz w:val="22"/>
                <w:szCs w:val="22"/>
              </w:rPr>
            </w:pPr>
          </w:p>
          <w:p w:rsidR="00F85D63" w:rsidRPr="008018CD" w:rsidRDefault="00F85D63" w:rsidP="00B66C52">
            <w:pPr>
              <w:widowControl w:val="0"/>
              <w:autoSpaceDE w:val="0"/>
              <w:autoSpaceDN w:val="0"/>
              <w:jc w:val="both"/>
              <w:rPr>
                <w:sz w:val="22"/>
                <w:szCs w:val="22"/>
              </w:rPr>
            </w:pPr>
          </w:p>
        </w:tc>
        <w:tc>
          <w:tcPr>
            <w:tcW w:w="2828" w:type="dxa"/>
            <w:gridSpan w:val="2"/>
          </w:tcPr>
          <w:p w:rsidR="00F85D63" w:rsidRPr="008018CD" w:rsidRDefault="00F85D63" w:rsidP="00E90B14">
            <w:pPr>
              <w:widowControl w:val="0"/>
              <w:autoSpaceDE w:val="0"/>
              <w:autoSpaceDN w:val="0"/>
              <w:rPr>
                <w:sz w:val="22"/>
                <w:szCs w:val="22"/>
              </w:rPr>
            </w:pPr>
            <w:r w:rsidRPr="008018CD">
              <w:rPr>
                <w:sz w:val="22"/>
                <w:szCs w:val="22"/>
              </w:rPr>
              <w:t>В 2018 году организация осуществляла платежи в областной бюджет по соответствующим налогам и сборам.</w:t>
            </w:r>
          </w:p>
          <w:p w:rsidR="00F85D63" w:rsidRPr="008018CD" w:rsidRDefault="00F85D63" w:rsidP="00E90B14">
            <w:pPr>
              <w:widowControl w:val="0"/>
              <w:autoSpaceDE w:val="0"/>
              <w:autoSpaceDN w:val="0"/>
              <w:rPr>
                <w:sz w:val="22"/>
                <w:szCs w:val="22"/>
              </w:rPr>
            </w:pPr>
            <w:r w:rsidRPr="008018CD">
              <w:rPr>
                <w:sz w:val="22"/>
                <w:szCs w:val="22"/>
              </w:rPr>
              <w:t>В 2018 году организации предоставлены субсидии из областного бюджета в размере 47 329,96 тыс. руб.</w:t>
            </w:r>
          </w:p>
        </w:tc>
        <w:tc>
          <w:tcPr>
            <w:tcW w:w="2262" w:type="dxa"/>
            <w:gridSpan w:val="3"/>
          </w:tcPr>
          <w:p w:rsidR="00F85D63" w:rsidRPr="008018CD" w:rsidRDefault="00F85D63" w:rsidP="00E90B14">
            <w:pPr>
              <w:widowControl w:val="0"/>
              <w:autoSpaceDE w:val="0"/>
              <w:autoSpaceDN w:val="0"/>
              <w:rPr>
                <w:sz w:val="22"/>
                <w:szCs w:val="22"/>
              </w:rPr>
            </w:pPr>
            <w:r w:rsidRPr="008018CD">
              <w:rPr>
                <w:sz w:val="22"/>
                <w:szCs w:val="22"/>
              </w:rPr>
              <w:t>Чистая прибыль (убыток) за 2018 год – 811 тыс. руб.</w:t>
            </w:r>
          </w:p>
        </w:tc>
        <w:tc>
          <w:tcPr>
            <w:tcW w:w="5413" w:type="dxa"/>
            <w:gridSpan w:val="2"/>
          </w:tcPr>
          <w:p w:rsidR="00F85D63" w:rsidRPr="008018CD" w:rsidRDefault="00F85D63" w:rsidP="00E90B14">
            <w:pPr>
              <w:widowControl w:val="0"/>
              <w:autoSpaceDE w:val="0"/>
              <w:autoSpaceDN w:val="0"/>
              <w:rPr>
                <w:sz w:val="22"/>
                <w:szCs w:val="22"/>
              </w:rPr>
            </w:pPr>
            <w:r w:rsidRPr="008018CD">
              <w:rPr>
                <w:sz w:val="22"/>
                <w:szCs w:val="22"/>
              </w:rPr>
              <w:t>Финансовый результат организации по итогам деятельности за 2018 год - прибыль (в 2017 году убыток – (-689) тыс. руб.).</w:t>
            </w:r>
          </w:p>
        </w:tc>
      </w:tr>
    </w:tbl>
    <w:p w:rsidR="0038746C" w:rsidRPr="008018CD" w:rsidRDefault="008018CD" w:rsidP="0038746C">
      <w:pPr>
        <w:widowControl w:val="0"/>
        <w:numPr>
          <w:ilvl w:val="0"/>
          <w:numId w:val="21"/>
        </w:numPr>
        <w:autoSpaceDE w:val="0"/>
        <w:autoSpaceDN w:val="0"/>
        <w:adjustRightInd w:val="0"/>
        <w:jc w:val="both"/>
        <w:rPr>
          <w:b/>
          <w:sz w:val="22"/>
          <w:szCs w:val="22"/>
        </w:rPr>
      </w:pPr>
      <w:r w:rsidRPr="008018CD">
        <w:rPr>
          <w:b/>
          <w:sz w:val="22"/>
          <w:szCs w:val="22"/>
        </w:rPr>
        <w:t xml:space="preserve">Перечень организаций с участием Томской области, </w:t>
      </w:r>
      <w:r w:rsidR="0038746C" w:rsidRPr="008018CD">
        <w:rPr>
          <w:b/>
          <w:sz w:val="22"/>
          <w:szCs w:val="22"/>
        </w:rPr>
        <w:t>сохранение которых в государственной собственности То</w:t>
      </w:r>
      <w:r w:rsidRPr="008018CD">
        <w:rPr>
          <w:b/>
          <w:sz w:val="22"/>
          <w:szCs w:val="22"/>
        </w:rPr>
        <w:t xml:space="preserve">мской области нецелесообразно </w:t>
      </w:r>
      <w:r w:rsidR="0038746C" w:rsidRPr="008018CD">
        <w:rPr>
          <w:b/>
          <w:sz w:val="22"/>
          <w:szCs w:val="22"/>
        </w:rPr>
        <w:t>(их деятельност</w:t>
      </w:r>
      <w:r w:rsidRPr="008018CD">
        <w:rPr>
          <w:b/>
          <w:sz w:val="22"/>
          <w:szCs w:val="22"/>
        </w:rPr>
        <w:t>ь не соответствует ни одному из</w:t>
      </w:r>
      <w:r w:rsidR="0038746C" w:rsidRPr="008018CD">
        <w:rPr>
          <w:b/>
          <w:sz w:val="22"/>
          <w:szCs w:val="22"/>
        </w:rPr>
        <w:t xml:space="preserve"> вышеуказанных критериев): </w:t>
      </w:r>
    </w:p>
    <w:tbl>
      <w:tblPr>
        <w:tblW w:w="1573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62" w:type="dxa"/>
          <w:bottom w:w="45" w:type="dxa"/>
          <w:right w:w="62" w:type="dxa"/>
        </w:tblCellMar>
        <w:tblLook w:val="0000" w:firstRow="0" w:lastRow="0" w:firstColumn="0" w:lastColumn="0" w:noHBand="0" w:noVBand="0"/>
      </w:tblPr>
      <w:tblGrid>
        <w:gridCol w:w="510"/>
        <w:gridCol w:w="4735"/>
        <w:gridCol w:w="2835"/>
        <w:gridCol w:w="142"/>
        <w:gridCol w:w="2126"/>
        <w:gridCol w:w="709"/>
        <w:gridCol w:w="4678"/>
      </w:tblGrid>
      <w:tr w:rsidR="0038746C" w:rsidRPr="008018CD" w:rsidTr="00956AD8">
        <w:tc>
          <w:tcPr>
            <w:tcW w:w="510" w:type="dxa"/>
            <w:vAlign w:val="center"/>
          </w:tcPr>
          <w:p w:rsidR="0038746C" w:rsidRPr="008018CD" w:rsidRDefault="0038746C" w:rsidP="0038746C">
            <w:pPr>
              <w:widowControl w:val="0"/>
              <w:autoSpaceDE w:val="0"/>
              <w:autoSpaceDN w:val="0"/>
              <w:jc w:val="both"/>
              <w:rPr>
                <w:sz w:val="22"/>
                <w:szCs w:val="22"/>
              </w:rPr>
            </w:pPr>
            <w:r w:rsidRPr="008018CD">
              <w:rPr>
                <w:sz w:val="22"/>
                <w:szCs w:val="22"/>
              </w:rPr>
              <w:t>№ пп</w:t>
            </w:r>
          </w:p>
        </w:tc>
        <w:tc>
          <w:tcPr>
            <w:tcW w:w="4735" w:type="dxa"/>
            <w:vAlign w:val="center"/>
          </w:tcPr>
          <w:p w:rsidR="0038746C" w:rsidRPr="008018CD" w:rsidRDefault="0038746C" w:rsidP="0038746C">
            <w:pPr>
              <w:widowControl w:val="0"/>
              <w:autoSpaceDE w:val="0"/>
              <w:autoSpaceDN w:val="0"/>
              <w:jc w:val="center"/>
              <w:rPr>
                <w:sz w:val="22"/>
                <w:szCs w:val="22"/>
              </w:rPr>
            </w:pPr>
            <w:r w:rsidRPr="008018CD">
              <w:rPr>
                <w:sz w:val="22"/>
                <w:szCs w:val="22"/>
              </w:rPr>
              <w:t>Деятельность, которую осуществляет организация</w:t>
            </w:r>
          </w:p>
        </w:tc>
        <w:tc>
          <w:tcPr>
            <w:tcW w:w="2835" w:type="dxa"/>
            <w:vAlign w:val="center"/>
          </w:tcPr>
          <w:p w:rsidR="0038746C" w:rsidRPr="008018CD" w:rsidRDefault="0038746C" w:rsidP="0038746C">
            <w:pPr>
              <w:widowControl w:val="0"/>
              <w:autoSpaceDE w:val="0"/>
              <w:autoSpaceDN w:val="0"/>
              <w:jc w:val="center"/>
              <w:rPr>
                <w:sz w:val="22"/>
                <w:szCs w:val="22"/>
              </w:rPr>
            </w:pPr>
            <w:r w:rsidRPr="008018CD">
              <w:rPr>
                <w:sz w:val="22"/>
                <w:szCs w:val="22"/>
              </w:rPr>
              <w:t>Бюджетная эффективность деятельности общества</w:t>
            </w:r>
          </w:p>
        </w:tc>
        <w:tc>
          <w:tcPr>
            <w:tcW w:w="2268" w:type="dxa"/>
            <w:gridSpan w:val="2"/>
            <w:vAlign w:val="center"/>
          </w:tcPr>
          <w:p w:rsidR="0038746C" w:rsidRPr="008018CD" w:rsidRDefault="0038746C" w:rsidP="0038746C">
            <w:pPr>
              <w:widowControl w:val="0"/>
              <w:autoSpaceDE w:val="0"/>
              <w:autoSpaceDN w:val="0"/>
              <w:jc w:val="center"/>
              <w:rPr>
                <w:sz w:val="22"/>
                <w:szCs w:val="22"/>
              </w:rPr>
            </w:pPr>
            <w:r w:rsidRPr="008018CD">
              <w:rPr>
                <w:sz w:val="22"/>
                <w:szCs w:val="22"/>
              </w:rPr>
              <w:t xml:space="preserve">Экономическая эффективность деятельности общества </w:t>
            </w:r>
            <w:hyperlink w:anchor="P509" w:history="1">
              <w:r w:rsidRPr="008018CD">
                <w:rPr>
                  <w:sz w:val="22"/>
                  <w:szCs w:val="22"/>
                </w:rPr>
                <w:t>&lt;*&gt;</w:t>
              </w:r>
            </w:hyperlink>
            <w:r w:rsidRPr="008018CD">
              <w:rPr>
                <w:sz w:val="22"/>
                <w:szCs w:val="22"/>
              </w:rPr>
              <w:t>)</w:t>
            </w:r>
          </w:p>
        </w:tc>
        <w:tc>
          <w:tcPr>
            <w:tcW w:w="5387" w:type="dxa"/>
            <w:gridSpan w:val="2"/>
            <w:vAlign w:val="center"/>
          </w:tcPr>
          <w:p w:rsidR="0038746C" w:rsidRPr="008018CD" w:rsidRDefault="0038746C" w:rsidP="0038746C">
            <w:pPr>
              <w:widowControl w:val="0"/>
              <w:autoSpaceDE w:val="0"/>
              <w:autoSpaceDN w:val="0"/>
              <w:rPr>
                <w:sz w:val="22"/>
                <w:szCs w:val="22"/>
              </w:rPr>
            </w:pPr>
            <w:r w:rsidRPr="008018CD">
              <w:rPr>
                <w:sz w:val="22"/>
                <w:szCs w:val="22"/>
              </w:rPr>
              <w:t>Вывод</w:t>
            </w:r>
          </w:p>
        </w:tc>
      </w:tr>
      <w:tr w:rsidR="0038746C" w:rsidRPr="008018CD" w:rsidTr="00956AD8">
        <w:tc>
          <w:tcPr>
            <w:tcW w:w="510" w:type="dxa"/>
            <w:vAlign w:val="center"/>
          </w:tcPr>
          <w:p w:rsidR="0038746C" w:rsidRPr="008018CD" w:rsidRDefault="0038746C" w:rsidP="0038746C">
            <w:pPr>
              <w:widowControl w:val="0"/>
              <w:autoSpaceDE w:val="0"/>
              <w:autoSpaceDN w:val="0"/>
              <w:jc w:val="center"/>
              <w:outlineLvl w:val="2"/>
              <w:rPr>
                <w:sz w:val="22"/>
                <w:szCs w:val="22"/>
              </w:rPr>
            </w:pPr>
            <w:r w:rsidRPr="008018CD">
              <w:rPr>
                <w:sz w:val="22"/>
                <w:szCs w:val="22"/>
              </w:rPr>
              <w:t>1</w:t>
            </w:r>
          </w:p>
        </w:tc>
        <w:tc>
          <w:tcPr>
            <w:tcW w:w="15225" w:type="dxa"/>
            <w:gridSpan w:val="6"/>
            <w:vAlign w:val="center"/>
          </w:tcPr>
          <w:p w:rsidR="0038746C" w:rsidRPr="008018CD" w:rsidRDefault="0038746C" w:rsidP="0038746C">
            <w:pPr>
              <w:widowControl w:val="0"/>
              <w:autoSpaceDE w:val="0"/>
              <w:autoSpaceDN w:val="0"/>
              <w:jc w:val="center"/>
              <w:rPr>
                <w:sz w:val="22"/>
                <w:szCs w:val="22"/>
              </w:rPr>
            </w:pPr>
            <w:r w:rsidRPr="008018CD">
              <w:rPr>
                <w:sz w:val="22"/>
                <w:szCs w:val="22"/>
              </w:rPr>
              <w:t>Акционерное общество «Томский международный деловой центр «Технопарк» (доля Томской области - 20,41%)</w:t>
            </w:r>
          </w:p>
        </w:tc>
      </w:tr>
      <w:tr w:rsidR="0038746C" w:rsidRPr="008018CD" w:rsidTr="00956AD8">
        <w:tc>
          <w:tcPr>
            <w:tcW w:w="15735" w:type="dxa"/>
            <w:gridSpan w:val="7"/>
            <w:vAlign w:val="center"/>
          </w:tcPr>
          <w:p w:rsidR="0038746C" w:rsidRPr="008018CD" w:rsidRDefault="0038746C" w:rsidP="0038746C">
            <w:pPr>
              <w:widowControl w:val="0"/>
              <w:autoSpaceDE w:val="0"/>
              <w:autoSpaceDN w:val="0"/>
              <w:jc w:val="both"/>
              <w:rPr>
                <w:sz w:val="22"/>
                <w:szCs w:val="22"/>
              </w:rPr>
            </w:pPr>
            <w:r w:rsidRPr="008018CD">
              <w:rPr>
                <w:sz w:val="22"/>
                <w:szCs w:val="22"/>
              </w:rPr>
              <w:t>28.03.2018 годовым общим собранием акционеров  АО «ТМДЦ «Технопарк» принято решение о добровольной ликвидации  общества и избрании ликви</w:t>
            </w:r>
            <w:r w:rsidR="008018CD" w:rsidRPr="008018CD">
              <w:rPr>
                <w:sz w:val="22"/>
                <w:szCs w:val="22"/>
              </w:rPr>
              <w:t xml:space="preserve">дационной комиссии. 11.09.2018 </w:t>
            </w:r>
            <w:r w:rsidRPr="008018CD">
              <w:rPr>
                <w:sz w:val="22"/>
                <w:szCs w:val="22"/>
              </w:rPr>
              <w:t>решением внеочередного общего собрания акционеров утвержден промежуточный ликвидационный баланс.  1.02.2019 решением внеочередн</w:t>
            </w:r>
            <w:r w:rsidR="008018CD" w:rsidRPr="008018CD">
              <w:rPr>
                <w:sz w:val="22"/>
                <w:szCs w:val="22"/>
              </w:rPr>
              <w:t xml:space="preserve">ого общего собрания акционеров </w:t>
            </w:r>
            <w:r w:rsidRPr="008018CD">
              <w:rPr>
                <w:sz w:val="22"/>
                <w:szCs w:val="22"/>
              </w:rPr>
              <w:t>утвержден ликвидационный баланс общества. Согласно сведениям из Е</w:t>
            </w:r>
            <w:r w:rsidR="008018CD" w:rsidRPr="008018CD">
              <w:rPr>
                <w:sz w:val="22"/>
                <w:szCs w:val="22"/>
              </w:rPr>
              <w:t>ГРЮЛ по состоянию на 01.03.2019</w:t>
            </w:r>
            <w:r w:rsidRPr="008018CD">
              <w:rPr>
                <w:sz w:val="22"/>
                <w:szCs w:val="22"/>
              </w:rPr>
              <w:t xml:space="preserve"> Акционерное общество «Томский международный деловой центр «Технопарк» ликвидировано.</w:t>
            </w:r>
          </w:p>
        </w:tc>
      </w:tr>
      <w:tr w:rsidR="0038746C" w:rsidRPr="008018CD" w:rsidTr="00956AD8">
        <w:tc>
          <w:tcPr>
            <w:tcW w:w="510" w:type="dxa"/>
            <w:vAlign w:val="center"/>
          </w:tcPr>
          <w:p w:rsidR="0038746C" w:rsidRPr="008018CD" w:rsidRDefault="0038746C" w:rsidP="0038746C">
            <w:pPr>
              <w:widowControl w:val="0"/>
              <w:autoSpaceDE w:val="0"/>
              <w:autoSpaceDN w:val="0"/>
              <w:jc w:val="center"/>
              <w:outlineLvl w:val="2"/>
              <w:rPr>
                <w:sz w:val="22"/>
                <w:szCs w:val="22"/>
              </w:rPr>
            </w:pPr>
            <w:r w:rsidRPr="008018CD">
              <w:rPr>
                <w:sz w:val="22"/>
                <w:szCs w:val="22"/>
              </w:rPr>
              <w:t>2</w:t>
            </w:r>
          </w:p>
        </w:tc>
        <w:tc>
          <w:tcPr>
            <w:tcW w:w="15225" w:type="dxa"/>
            <w:gridSpan w:val="6"/>
            <w:vAlign w:val="center"/>
          </w:tcPr>
          <w:p w:rsidR="0038746C" w:rsidRPr="008018CD" w:rsidRDefault="0038746C" w:rsidP="0038746C">
            <w:pPr>
              <w:widowControl w:val="0"/>
              <w:autoSpaceDE w:val="0"/>
              <w:autoSpaceDN w:val="0"/>
              <w:jc w:val="center"/>
              <w:rPr>
                <w:sz w:val="22"/>
                <w:szCs w:val="22"/>
              </w:rPr>
            </w:pPr>
            <w:r w:rsidRPr="008018CD">
              <w:rPr>
                <w:sz w:val="22"/>
                <w:szCs w:val="22"/>
              </w:rPr>
              <w:t xml:space="preserve">Открытое акционерное общество «Региональное ипотечное агентство Томской области» (доля Томской области </w:t>
            </w:r>
            <w:r w:rsidR="008018CD" w:rsidRPr="008018CD">
              <w:rPr>
                <w:sz w:val="22"/>
                <w:szCs w:val="22"/>
              </w:rPr>
              <w:t>–</w:t>
            </w:r>
            <w:r w:rsidRPr="008018CD">
              <w:rPr>
                <w:sz w:val="22"/>
                <w:szCs w:val="22"/>
              </w:rPr>
              <w:t xml:space="preserve"> 90,96%)</w:t>
            </w:r>
          </w:p>
        </w:tc>
      </w:tr>
      <w:tr w:rsidR="0038746C" w:rsidRPr="008018CD" w:rsidTr="00956AD8">
        <w:tc>
          <w:tcPr>
            <w:tcW w:w="510" w:type="dxa"/>
          </w:tcPr>
          <w:p w:rsidR="0038746C" w:rsidRPr="008018CD" w:rsidRDefault="0038746C" w:rsidP="0038746C">
            <w:pPr>
              <w:widowControl w:val="0"/>
              <w:autoSpaceDE w:val="0"/>
              <w:autoSpaceDN w:val="0"/>
              <w:rPr>
                <w:sz w:val="22"/>
                <w:szCs w:val="22"/>
              </w:rPr>
            </w:pPr>
          </w:p>
        </w:tc>
        <w:tc>
          <w:tcPr>
            <w:tcW w:w="15225" w:type="dxa"/>
            <w:gridSpan w:val="6"/>
          </w:tcPr>
          <w:p w:rsidR="0038746C" w:rsidRPr="008018CD" w:rsidRDefault="001F525C" w:rsidP="0038746C">
            <w:pPr>
              <w:widowControl w:val="0"/>
              <w:autoSpaceDE w:val="0"/>
              <w:autoSpaceDN w:val="0"/>
              <w:jc w:val="both"/>
              <w:rPr>
                <w:sz w:val="22"/>
                <w:szCs w:val="22"/>
              </w:rPr>
            </w:pPr>
            <w:r w:rsidRPr="008018CD">
              <w:rPr>
                <w:sz w:val="22"/>
                <w:szCs w:val="22"/>
              </w:rPr>
              <w:t xml:space="preserve">Обществом не осуществляется уставная деятельность. Определением Арбитражного суда Томской области от 19.04.2019 в отношении ОАО «РИАТО» продлен срок конкурсного производства на три месяца </w:t>
            </w:r>
            <w:r w:rsidR="008018CD" w:rsidRPr="008018CD">
              <w:rPr>
                <w:sz w:val="22"/>
                <w:szCs w:val="22"/>
              </w:rPr>
              <w:t>–</w:t>
            </w:r>
            <w:r w:rsidRPr="008018CD">
              <w:rPr>
                <w:sz w:val="22"/>
                <w:szCs w:val="22"/>
              </w:rPr>
              <w:t xml:space="preserve"> с 19.04.2019 по 19.07.2019.</w:t>
            </w:r>
          </w:p>
        </w:tc>
      </w:tr>
      <w:tr w:rsidR="0038746C" w:rsidRPr="008018CD" w:rsidTr="00956AD8">
        <w:tc>
          <w:tcPr>
            <w:tcW w:w="510" w:type="dxa"/>
            <w:vAlign w:val="center"/>
          </w:tcPr>
          <w:p w:rsidR="0038746C" w:rsidRPr="008018CD" w:rsidRDefault="0038746C" w:rsidP="0038746C">
            <w:pPr>
              <w:widowControl w:val="0"/>
              <w:autoSpaceDE w:val="0"/>
              <w:autoSpaceDN w:val="0"/>
              <w:jc w:val="center"/>
              <w:outlineLvl w:val="2"/>
              <w:rPr>
                <w:sz w:val="22"/>
                <w:szCs w:val="22"/>
              </w:rPr>
            </w:pPr>
            <w:r w:rsidRPr="008018CD">
              <w:rPr>
                <w:sz w:val="22"/>
                <w:szCs w:val="22"/>
              </w:rPr>
              <w:t>3</w:t>
            </w:r>
          </w:p>
        </w:tc>
        <w:tc>
          <w:tcPr>
            <w:tcW w:w="15225" w:type="dxa"/>
            <w:gridSpan w:val="6"/>
            <w:vAlign w:val="center"/>
          </w:tcPr>
          <w:p w:rsidR="0038746C" w:rsidRPr="008018CD" w:rsidRDefault="0038746C" w:rsidP="0038746C">
            <w:pPr>
              <w:widowControl w:val="0"/>
              <w:autoSpaceDE w:val="0"/>
              <w:autoSpaceDN w:val="0"/>
              <w:jc w:val="center"/>
              <w:rPr>
                <w:sz w:val="22"/>
                <w:szCs w:val="22"/>
              </w:rPr>
            </w:pPr>
            <w:r w:rsidRPr="008018CD">
              <w:rPr>
                <w:sz w:val="22"/>
                <w:szCs w:val="22"/>
              </w:rPr>
              <w:t>Общество с ограниченной ответственностью «Томский кампус» (доля Томской области - 100%)</w:t>
            </w:r>
          </w:p>
        </w:tc>
      </w:tr>
      <w:tr w:rsidR="0038746C" w:rsidRPr="008018CD" w:rsidTr="00956AD8">
        <w:tc>
          <w:tcPr>
            <w:tcW w:w="510" w:type="dxa"/>
            <w:vAlign w:val="center"/>
          </w:tcPr>
          <w:p w:rsidR="0038746C" w:rsidRPr="008018CD" w:rsidRDefault="0038746C" w:rsidP="0038746C">
            <w:pPr>
              <w:widowControl w:val="0"/>
              <w:autoSpaceDE w:val="0"/>
              <w:autoSpaceDN w:val="0"/>
              <w:rPr>
                <w:sz w:val="22"/>
                <w:szCs w:val="22"/>
              </w:rPr>
            </w:pPr>
          </w:p>
        </w:tc>
        <w:tc>
          <w:tcPr>
            <w:tcW w:w="4735" w:type="dxa"/>
          </w:tcPr>
          <w:p w:rsidR="0038746C" w:rsidRPr="008018CD" w:rsidRDefault="0038746C" w:rsidP="0038746C">
            <w:pPr>
              <w:widowControl w:val="0"/>
              <w:autoSpaceDE w:val="0"/>
              <w:autoSpaceDN w:val="0"/>
              <w:jc w:val="both"/>
              <w:rPr>
                <w:sz w:val="22"/>
                <w:szCs w:val="22"/>
              </w:rPr>
            </w:pPr>
            <w:r w:rsidRPr="008018CD">
              <w:rPr>
                <w:sz w:val="22"/>
                <w:szCs w:val="22"/>
              </w:rPr>
              <w:t>Общество не участвует в решении задач и реализации мероприятий государственных программ Томской области. Не участвует в выполнении государственного заказа по предоставлению гражданам товаров и услуг общественного пользования, выполнению общественных работ.</w:t>
            </w:r>
          </w:p>
          <w:p w:rsidR="0038746C" w:rsidRPr="008018CD" w:rsidRDefault="0038746C" w:rsidP="0038746C">
            <w:pPr>
              <w:widowControl w:val="0"/>
              <w:autoSpaceDE w:val="0"/>
              <w:autoSpaceDN w:val="0"/>
              <w:jc w:val="both"/>
              <w:rPr>
                <w:sz w:val="22"/>
                <w:szCs w:val="22"/>
              </w:rPr>
            </w:pPr>
            <w:r w:rsidRPr="008018CD">
              <w:rPr>
                <w:sz w:val="22"/>
                <w:szCs w:val="22"/>
              </w:rPr>
              <w:t>Фактически хозяйственная деятельность в 2018 году Обществом не осуществлялась. Ликвидация до урегулирования кредиторской задолженности нецелесообразна.</w:t>
            </w:r>
          </w:p>
        </w:tc>
        <w:tc>
          <w:tcPr>
            <w:tcW w:w="2977" w:type="dxa"/>
            <w:gridSpan w:val="2"/>
          </w:tcPr>
          <w:p w:rsidR="0038746C" w:rsidRPr="008018CD" w:rsidRDefault="0038746C" w:rsidP="0038746C">
            <w:pPr>
              <w:widowControl w:val="0"/>
              <w:autoSpaceDE w:val="0"/>
              <w:autoSpaceDN w:val="0"/>
              <w:rPr>
                <w:sz w:val="22"/>
                <w:szCs w:val="22"/>
              </w:rPr>
            </w:pPr>
            <w:r w:rsidRPr="008018CD">
              <w:rPr>
                <w:sz w:val="22"/>
                <w:szCs w:val="22"/>
              </w:rPr>
              <w:t>Удовлетворительная (чистый доход поступлений в областной бюджет имеет положительное значение).</w:t>
            </w:r>
          </w:p>
          <w:p w:rsidR="0038746C" w:rsidRPr="008018CD" w:rsidRDefault="0038746C" w:rsidP="0038746C">
            <w:pPr>
              <w:widowControl w:val="0"/>
              <w:autoSpaceDE w:val="0"/>
              <w:autoSpaceDN w:val="0"/>
              <w:rPr>
                <w:sz w:val="22"/>
                <w:szCs w:val="22"/>
              </w:rPr>
            </w:pPr>
            <w:r w:rsidRPr="008018CD">
              <w:rPr>
                <w:sz w:val="22"/>
                <w:szCs w:val="22"/>
              </w:rPr>
              <w:t>В частности, дивиденды по результатам деятельности за 2017 год не выплачивались (чистая прибыль по итогам 2017 года не распределена), организация осуществляла платежи в бюджет по соответствующим налогам и сборам.</w:t>
            </w:r>
          </w:p>
          <w:p w:rsidR="0038746C" w:rsidRPr="008018CD" w:rsidRDefault="0038746C" w:rsidP="0038746C">
            <w:pPr>
              <w:widowControl w:val="0"/>
              <w:autoSpaceDE w:val="0"/>
              <w:autoSpaceDN w:val="0"/>
              <w:rPr>
                <w:sz w:val="22"/>
                <w:szCs w:val="22"/>
              </w:rPr>
            </w:pPr>
            <w:r w:rsidRPr="008018CD">
              <w:rPr>
                <w:sz w:val="22"/>
                <w:szCs w:val="22"/>
              </w:rPr>
              <w:t>Кроме того, в 2018 году Обществом перечислены  дивиденды в сумме 7,2 тыс. руб., объявленные в 2015 году по итогам 2014 года.</w:t>
            </w:r>
          </w:p>
        </w:tc>
        <w:tc>
          <w:tcPr>
            <w:tcW w:w="2835" w:type="dxa"/>
            <w:gridSpan w:val="2"/>
            <w:tcBorders>
              <w:bottom w:val="nil"/>
            </w:tcBorders>
          </w:tcPr>
          <w:p w:rsidR="0038746C" w:rsidRPr="008018CD" w:rsidRDefault="0038746C" w:rsidP="0038746C">
            <w:pPr>
              <w:widowControl w:val="0"/>
              <w:autoSpaceDE w:val="0"/>
              <w:autoSpaceDN w:val="0"/>
              <w:rPr>
                <w:sz w:val="22"/>
                <w:szCs w:val="22"/>
              </w:rPr>
            </w:pPr>
            <w:r w:rsidRPr="008018CD">
              <w:rPr>
                <w:sz w:val="22"/>
                <w:szCs w:val="22"/>
              </w:rPr>
              <w:t xml:space="preserve">Чистая прибыль </w:t>
            </w:r>
            <w:r w:rsidR="00BE37F2" w:rsidRPr="008018CD">
              <w:rPr>
                <w:sz w:val="22"/>
                <w:szCs w:val="22"/>
              </w:rPr>
              <w:t>(убыток) –</w:t>
            </w:r>
            <w:r w:rsidR="008018CD" w:rsidRPr="008018CD">
              <w:rPr>
                <w:sz w:val="22"/>
                <w:szCs w:val="22"/>
              </w:rPr>
              <w:t xml:space="preserve"> </w:t>
            </w:r>
            <w:r w:rsidRPr="008018CD">
              <w:rPr>
                <w:sz w:val="22"/>
                <w:szCs w:val="22"/>
              </w:rPr>
              <w:t>98 тыс. руб.</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Стоимость чистых активов - 6 214 тыс. руб.</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Коэффициент автономии - 1.</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В связи с отсутствием краткосрочных обязательств Общества по состоянию на 31.12.2018  произвести расчет  показателя коэффициента общей ликвидности не предоставляется возможным.</w:t>
            </w:r>
          </w:p>
          <w:p w:rsidR="0038746C" w:rsidRPr="008018CD" w:rsidRDefault="0038746C" w:rsidP="0038746C">
            <w:pPr>
              <w:widowControl w:val="0"/>
              <w:autoSpaceDE w:val="0"/>
              <w:autoSpaceDN w:val="0"/>
              <w:rPr>
                <w:sz w:val="22"/>
                <w:szCs w:val="22"/>
              </w:rPr>
            </w:pPr>
            <w:r w:rsidRPr="008018CD">
              <w:rPr>
                <w:sz w:val="22"/>
                <w:szCs w:val="22"/>
              </w:rPr>
              <w:t>Рентабельность деятельности - 20,9%</w:t>
            </w:r>
          </w:p>
        </w:tc>
        <w:tc>
          <w:tcPr>
            <w:tcW w:w="4678" w:type="dxa"/>
            <w:tcBorders>
              <w:bottom w:val="nil"/>
            </w:tcBorders>
          </w:tcPr>
          <w:p w:rsidR="0038746C" w:rsidRPr="008018CD" w:rsidRDefault="0038746C" w:rsidP="0038746C">
            <w:pPr>
              <w:widowControl w:val="0"/>
              <w:autoSpaceDE w:val="0"/>
              <w:autoSpaceDN w:val="0"/>
              <w:rPr>
                <w:sz w:val="22"/>
                <w:szCs w:val="22"/>
              </w:rPr>
            </w:pPr>
            <w:r w:rsidRPr="008018CD">
              <w:rPr>
                <w:sz w:val="22"/>
                <w:szCs w:val="22"/>
              </w:rPr>
              <w:t>Чистая прибыль по итогам деятельности в 2018 году имеет положительное значение (по итогам деятельности за 2017 год Обществом получена прибыль 103 тыс. руб.).</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Значения показателей стоимости чистых активов, коэффициента автономии находятся в пределах нормы.</w:t>
            </w:r>
          </w:p>
          <w:p w:rsidR="0038746C" w:rsidRPr="008018CD" w:rsidRDefault="0038746C" w:rsidP="0038746C">
            <w:pPr>
              <w:widowControl w:val="0"/>
              <w:autoSpaceDE w:val="0"/>
              <w:autoSpaceDN w:val="0"/>
              <w:rPr>
                <w:sz w:val="22"/>
                <w:szCs w:val="22"/>
              </w:rPr>
            </w:pPr>
          </w:p>
          <w:p w:rsidR="0038746C" w:rsidRPr="008018CD" w:rsidRDefault="0038746C" w:rsidP="0038746C">
            <w:pPr>
              <w:widowControl w:val="0"/>
              <w:autoSpaceDE w:val="0"/>
              <w:autoSpaceDN w:val="0"/>
              <w:rPr>
                <w:sz w:val="22"/>
                <w:szCs w:val="22"/>
              </w:rPr>
            </w:pPr>
            <w:r w:rsidRPr="008018CD">
              <w:rPr>
                <w:sz w:val="22"/>
                <w:szCs w:val="22"/>
              </w:rPr>
              <w:t>Показатели бюджетной и экономической эффективности имеют удовлетворительные значения.</w:t>
            </w:r>
          </w:p>
        </w:tc>
      </w:tr>
      <w:tr w:rsidR="0038746C" w:rsidRPr="008018CD" w:rsidTr="00956AD8">
        <w:tc>
          <w:tcPr>
            <w:tcW w:w="510" w:type="dxa"/>
            <w:vAlign w:val="center"/>
          </w:tcPr>
          <w:p w:rsidR="0038746C" w:rsidRPr="008018CD" w:rsidRDefault="0038746C" w:rsidP="0038746C">
            <w:pPr>
              <w:widowControl w:val="0"/>
              <w:autoSpaceDE w:val="0"/>
              <w:autoSpaceDN w:val="0"/>
              <w:jc w:val="center"/>
              <w:outlineLvl w:val="2"/>
              <w:rPr>
                <w:sz w:val="22"/>
                <w:szCs w:val="22"/>
              </w:rPr>
            </w:pPr>
            <w:r w:rsidRPr="008018CD">
              <w:rPr>
                <w:sz w:val="22"/>
                <w:szCs w:val="22"/>
              </w:rPr>
              <w:t>4</w:t>
            </w:r>
          </w:p>
        </w:tc>
        <w:tc>
          <w:tcPr>
            <w:tcW w:w="15225" w:type="dxa"/>
            <w:gridSpan w:val="6"/>
            <w:vAlign w:val="center"/>
          </w:tcPr>
          <w:p w:rsidR="0038746C" w:rsidRPr="008018CD" w:rsidRDefault="00956AD8" w:rsidP="0038746C">
            <w:pPr>
              <w:widowControl w:val="0"/>
              <w:autoSpaceDE w:val="0"/>
              <w:autoSpaceDN w:val="0"/>
              <w:jc w:val="center"/>
              <w:rPr>
                <w:sz w:val="22"/>
                <w:szCs w:val="22"/>
              </w:rPr>
            </w:pPr>
            <w:r w:rsidRPr="008018CD">
              <w:rPr>
                <w:sz w:val="22"/>
                <w:szCs w:val="22"/>
              </w:rPr>
              <w:t xml:space="preserve">Некоммерческая организация </w:t>
            </w:r>
            <w:r w:rsidR="0038746C" w:rsidRPr="008018CD">
              <w:rPr>
                <w:sz w:val="22"/>
                <w:szCs w:val="22"/>
              </w:rPr>
              <w:t>«Фонд содействия развитию недропользования на территории Томской области»</w:t>
            </w:r>
          </w:p>
        </w:tc>
      </w:tr>
      <w:tr w:rsidR="0038746C" w:rsidRPr="008018CD" w:rsidTr="00956AD8">
        <w:tc>
          <w:tcPr>
            <w:tcW w:w="510" w:type="dxa"/>
          </w:tcPr>
          <w:p w:rsidR="0038746C" w:rsidRPr="008018CD" w:rsidRDefault="0038746C" w:rsidP="0038746C">
            <w:pPr>
              <w:widowControl w:val="0"/>
              <w:autoSpaceDE w:val="0"/>
              <w:autoSpaceDN w:val="0"/>
              <w:rPr>
                <w:sz w:val="22"/>
                <w:szCs w:val="22"/>
              </w:rPr>
            </w:pPr>
          </w:p>
        </w:tc>
        <w:tc>
          <w:tcPr>
            <w:tcW w:w="4735" w:type="dxa"/>
          </w:tcPr>
          <w:p w:rsidR="0038746C" w:rsidRPr="008018CD" w:rsidRDefault="0038746C" w:rsidP="00F85D63">
            <w:pPr>
              <w:widowControl w:val="0"/>
              <w:autoSpaceDE w:val="0"/>
              <w:autoSpaceDN w:val="0"/>
              <w:adjustRightInd w:val="0"/>
              <w:jc w:val="both"/>
              <w:rPr>
                <w:rFonts w:eastAsia="Calibri"/>
                <w:sz w:val="22"/>
                <w:szCs w:val="22"/>
              </w:rPr>
            </w:pPr>
            <w:r w:rsidRPr="008018CD">
              <w:rPr>
                <w:rFonts w:eastAsia="Calibri"/>
                <w:sz w:val="22"/>
                <w:szCs w:val="22"/>
              </w:rPr>
              <w:t>04.07.2018 г. состоялось судебное заседание, в ходе которого суд решил ликвидировать Фонд содействия развития недропользования на территории Томской области как прекративший свою деятельность.</w:t>
            </w:r>
          </w:p>
        </w:tc>
        <w:tc>
          <w:tcPr>
            <w:tcW w:w="2977" w:type="dxa"/>
            <w:gridSpan w:val="2"/>
          </w:tcPr>
          <w:p w:rsidR="0038746C" w:rsidRPr="008018CD" w:rsidRDefault="0038746C" w:rsidP="0038746C">
            <w:pPr>
              <w:widowControl w:val="0"/>
              <w:autoSpaceDE w:val="0"/>
              <w:autoSpaceDN w:val="0"/>
              <w:rPr>
                <w:sz w:val="22"/>
                <w:szCs w:val="22"/>
              </w:rPr>
            </w:pPr>
            <w:r w:rsidRPr="008018CD">
              <w:rPr>
                <w:sz w:val="22"/>
                <w:szCs w:val="22"/>
              </w:rPr>
              <w:t>Бухгалтерская отчетность за 2018 году организацией в Департамент не представлена.</w:t>
            </w:r>
          </w:p>
          <w:p w:rsidR="0038746C" w:rsidRPr="008018CD" w:rsidRDefault="0038746C" w:rsidP="0038746C">
            <w:pPr>
              <w:widowControl w:val="0"/>
              <w:autoSpaceDE w:val="0"/>
              <w:autoSpaceDN w:val="0"/>
              <w:adjustRightInd w:val="0"/>
              <w:rPr>
                <w:rFonts w:eastAsia="Calibri"/>
                <w:sz w:val="22"/>
                <w:szCs w:val="22"/>
              </w:rPr>
            </w:pPr>
            <w:r w:rsidRPr="008018CD">
              <w:rPr>
                <w:rFonts w:eastAsia="Calibri"/>
                <w:sz w:val="22"/>
                <w:szCs w:val="22"/>
              </w:rPr>
              <w:t>В отчетном году организации субсидии из областного бюджета не предоставлялись.</w:t>
            </w:r>
          </w:p>
        </w:tc>
        <w:tc>
          <w:tcPr>
            <w:tcW w:w="2835" w:type="dxa"/>
            <w:gridSpan w:val="2"/>
          </w:tcPr>
          <w:p w:rsidR="0038746C" w:rsidRPr="008018CD" w:rsidRDefault="0038746C" w:rsidP="0038746C">
            <w:pPr>
              <w:widowControl w:val="0"/>
              <w:autoSpaceDE w:val="0"/>
              <w:autoSpaceDN w:val="0"/>
              <w:adjustRightInd w:val="0"/>
              <w:spacing w:before="100" w:beforeAutospacing="1"/>
              <w:rPr>
                <w:rFonts w:eastAsia="Calibri"/>
                <w:sz w:val="22"/>
                <w:szCs w:val="22"/>
              </w:rPr>
            </w:pPr>
            <w:r w:rsidRPr="008018CD">
              <w:rPr>
                <w:rFonts w:eastAsia="Calibri"/>
                <w:sz w:val="22"/>
                <w:szCs w:val="22"/>
              </w:rPr>
              <w:t>-</w:t>
            </w:r>
          </w:p>
        </w:tc>
        <w:tc>
          <w:tcPr>
            <w:tcW w:w="4678" w:type="dxa"/>
          </w:tcPr>
          <w:p w:rsidR="0038746C" w:rsidRPr="008018CD" w:rsidRDefault="0038746C" w:rsidP="0038746C">
            <w:pPr>
              <w:widowControl w:val="0"/>
              <w:autoSpaceDE w:val="0"/>
              <w:autoSpaceDN w:val="0"/>
              <w:adjustRightInd w:val="0"/>
              <w:rPr>
                <w:rFonts w:eastAsia="Calibri"/>
                <w:sz w:val="22"/>
                <w:szCs w:val="22"/>
              </w:rPr>
            </w:pPr>
            <w:r w:rsidRPr="008018CD">
              <w:rPr>
                <w:rFonts w:eastAsia="Calibri"/>
                <w:sz w:val="22"/>
                <w:szCs w:val="22"/>
              </w:rPr>
              <w:t>Хозяйственная деятельность в отчетном году не велась.</w:t>
            </w:r>
          </w:p>
        </w:tc>
      </w:tr>
    </w:tbl>
    <w:p w:rsidR="000E47DA" w:rsidRPr="00C357BC" w:rsidRDefault="002115A9" w:rsidP="008018CD">
      <w:pPr>
        <w:widowControl w:val="0"/>
        <w:autoSpaceDE w:val="0"/>
        <w:autoSpaceDN w:val="0"/>
        <w:adjustRightInd w:val="0"/>
        <w:ind w:firstLine="720"/>
        <w:jc w:val="right"/>
        <w:rPr>
          <w:b/>
          <w:bCs/>
          <w:sz w:val="26"/>
          <w:szCs w:val="26"/>
        </w:rPr>
      </w:pPr>
      <w:r w:rsidRPr="00C357BC">
        <w:rPr>
          <w:sz w:val="26"/>
          <w:szCs w:val="26"/>
        </w:rPr>
        <w:br w:type="page"/>
      </w:r>
      <w:r w:rsidR="000E47DA" w:rsidRPr="00C357BC">
        <w:rPr>
          <w:i/>
          <w:sz w:val="26"/>
          <w:szCs w:val="26"/>
        </w:rPr>
        <w:t>Приложение № 13</w:t>
      </w:r>
      <w:r w:rsidR="000E47DA" w:rsidRPr="00C357BC">
        <w:rPr>
          <w:b/>
          <w:bCs/>
          <w:sz w:val="26"/>
          <w:szCs w:val="26"/>
        </w:rPr>
        <w:t xml:space="preserve"> </w:t>
      </w:r>
    </w:p>
    <w:p w:rsidR="000E47DA" w:rsidRPr="00C357BC" w:rsidRDefault="000E47DA" w:rsidP="008018CD">
      <w:pPr>
        <w:adjustRightInd w:val="0"/>
        <w:jc w:val="center"/>
        <w:rPr>
          <w:b/>
          <w:bCs/>
          <w:sz w:val="26"/>
          <w:szCs w:val="26"/>
        </w:rPr>
      </w:pPr>
      <w:r w:rsidRPr="00C357BC">
        <w:rPr>
          <w:b/>
          <w:bCs/>
          <w:sz w:val="26"/>
          <w:szCs w:val="26"/>
        </w:rPr>
        <w:t xml:space="preserve">Приобретение недвижимого имущества в государственную собственность Томской области за 2018 год </w:t>
      </w:r>
    </w:p>
    <w:tbl>
      <w:tblPr>
        <w:tblW w:w="15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6095"/>
        <w:gridCol w:w="4962"/>
        <w:gridCol w:w="1559"/>
        <w:gridCol w:w="2410"/>
      </w:tblGrid>
      <w:tr w:rsidR="000E47DA" w:rsidRPr="00C357BC" w:rsidTr="00E207C0">
        <w:trPr>
          <w:trHeight w:val="1221"/>
        </w:trPr>
        <w:tc>
          <w:tcPr>
            <w:tcW w:w="709" w:type="dxa"/>
            <w:shd w:val="clear" w:color="auto" w:fill="FFFFFF"/>
            <w:vAlign w:val="center"/>
          </w:tcPr>
          <w:p w:rsidR="000E47DA" w:rsidRPr="00C357BC" w:rsidRDefault="000E47DA" w:rsidP="00E207C0">
            <w:pPr>
              <w:autoSpaceDE w:val="0"/>
              <w:autoSpaceDN w:val="0"/>
              <w:jc w:val="center"/>
              <w:rPr>
                <w:b/>
                <w:bCs/>
              </w:rPr>
            </w:pPr>
            <w:r w:rsidRPr="00C357BC">
              <w:rPr>
                <w:b/>
                <w:bCs/>
              </w:rPr>
              <w:t>№ п/п</w:t>
            </w:r>
          </w:p>
        </w:tc>
        <w:tc>
          <w:tcPr>
            <w:tcW w:w="6095" w:type="dxa"/>
            <w:shd w:val="clear" w:color="auto" w:fill="FFFFFF"/>
            <w:vAlign w:val="center"/>
          </w:tcPr>
          <w:p w:rsidR="000E47DA" w:rsidRPr="00C357BC" w:rsidRDefault="000E47DA" w:rsidP="00E207C0">
            <w:pPr>
              <w:autoSpaceDE w:val="0"/>
              <w:autoSpaceDN w:val="0"/>
              <w:jc w:val="center"/>
              <w:rPr>
                <w:b/>
                <w:bCs/>
              </w:rPr>
            </w:pPr>
            <w:r w:rsidRPr="00C357BC">
              <w:rPr>
                <w:b/>
                <w:bCs/>
              </w:rPr>
              <w:t>Наименование и местонахождение приобретенного имущества</w:t>
            </w:r>
          </w:p>
        </w:tc>
        <w:tc>
          <w:tcPr>
            <w:tcW w:w="4962" w:type="dxa"/>
            <w:shd w:val="clear" w:color="auto" w:fill="FFFFFF"/>
            <w:vAlign w:val="center"/>
          </w:tcPr>
          <w:p w:rsidR="000E47DA" w:rsidRPr="00C357BC" w:rsidRDefault="000E47DA" w:rsidP="00E207C0">
            <w:pPr>
              <w:autoSpaceDE w:val="0"/>
              <w:autoSpaceDN w:val="0"/>
              <w:jc w:val="center"/>
              <w:rPr>
                <w:b/>
                <w:bCs/>
              </w:rPr>
            </w:pPr>
            <w:r w:rsidRPr="00C357BC">
              <w:rPr>
                <w:b/>
                <w:bCs/>
              </w:rPr>
              <w:t>Документ - основание приобретения, дата перехода права собственности Томской области</w:t>
            </w:r>
          </w:p>
        </w:tc>
        <w:tc>
          <w:tcPr>
            <w:tcW w:w="1559" w:type="dxa"/>
            <w:shd w:val="clear" w:color="auto" w:fill="FFFFFF"/>
            <w:vAlign w:val="center"/>
          </w:tcPr>
          <w:p w:rsidR="000E47DA" w:rsidRPr="00C357BC" w:rsidRDefault="000E47DA" w:rsidP="00E207C0">
            <w:pPr>
              <w:autoSpaceDE w:val="0"/>
              <w:autoSpaceDN w:val="0"/>
              <w:jc w:val="center"/>
              <w:rPr>
                <w:b/>
                <w:bCs/>
              </w:rPr>
            </w:pPr>
            <w:r w:rsidRPr="00C357BC">
              <w:rPr>
                <w:b/>
                <w:bCs/>
              </w:rPr>
              <w:t>Сумма</w:t>
            </w:r>
            <w:r w:rsidR="0034195C" w:rsidRPr="00C357BC">
              <w:rPr>
                <w:b/>
                <w:bCs/>
              </w:rPr>
              <w:t>,</w:t>
            </w:r>
          </w:p>
          <w:p w:rsidR="000E47DA" w:rsidRPr="00C357BC" w:rsidRDefault="000E47DA" w:rsidP="0034195C">
            <w:pPr>
              <w:autoSpaceDE w:val="0"/>
              <w:autoSpaceDN w:val="0"/>
              <w:jc w:val="center"/>
              <w:rPr>
                <w:b/>
                <w:bCs/>
              </w:rPr>
            </w:pPr>
            <w:r w:rsidRPr="00C357BC">
              <w:rPr>
                <w:b/>
                <w:bCs/>
              </w:rPr>
              <w:t>тыс. руб.</w:t>
            </w:r>
          </w:p>
        </w:tc>
        <w:tc>
          <w:tcPr>
            <w:tcW w:w="2410" w:type="dxa"/>
            <w:shd w:val="clear" w:color="auto" w:fill="FFFFFF"/>
            <w:vAlign w:val="center"/>
          </w:tcPr>
          <w:p w:rsidR="000E47DA" w:rsidRPr="00C357BC" w:rsidRDefault="000E47DA" w:rsidP="00E207C0">
            <w:pPr>
              <w:autoSpaceDE w:val="0"/>
              <w:autoSpaceDN w:val="0"/>
              <w:jc w:val="center"/>
              <w:rPr>
                <w:b/>
                <w:bCs/>
              </w:rPr>
            </w:pPr>
            <w:r w:rsidRPr="00C357BC">
              <w:rPr>
                <w:b/>
                <w:bCs/>
              </w:rPr>
              <w:t>Владелец</w:t>
            </w:r>
          </w:p>
        </w:tc>
      </w:tr>
      <w:tr w:rsidR="000E47DA" w:rsidRPr="00C357BC" w:rsidTr="00E207C0">
        <w:trPr>
          <w:trHeight w:val="264"/>
        </w:trPr>
        <w:tc>
          <w:tcPr>
            <w:tcW w:w="709" w:type="dxa"/>
            <w:shd w:val="clear" w:color="auto" w:fill="FFFFFF"/>
            <w:vAlign w:val="center"/>
          </w:tcPr>
          <w:p w:rsidR="000E47DA" w:rsidRPr="00C357BC" w:rsidRDefault="000E47DA" w:rsidP="00E207C0">
            <w:pPr>
              <w:autoSpaceDE w:val="0"/>
              <w:autoSpaceDN w:val="0"/>
              <w:jc w:val="center"/>
              <w:rPr>
                <w:b/>
                <w:bCs/>
              </w:rPr>
            </w:pPr>
            <w:r w:rsidRPr="00C357BC">
              <w:rPr>
                <w:b/>
                <w:bCs/>
              </w:rPr>
              <w:t>1.</w:t>
            </w:r>
          </w:p>
        </w:tc>
        <w:tc>
          <w:tcPr>
            <w:tcW w:w="15026" w:type="dxa"/>
            <w:gridSpan w:val="4"/>
            <w:shd w:val="clear" w:color="auto" w:fill="FFFFFF"/>
            <w:vAlign w:val="center"/>
          </w:tcPr>
          <w:p w:rsidR="000E47DA" w:rsidRPr="00C357BC" w:rsidRDefault="00FF1AE8" w:rsidP="00E207C0">
            <w:pPr>
              <w:autoSpaceDE w:val="0"/>
              <w:autoSpaceDN w:val="0"/>
              <w:rPr>
                <w:b/>
                <w:bCs/>
              </w:rPr>
            </w:pPr>
            <w:r w:rsidRPr="00C357BC">
              <w:rPr>
                <w:b/>
              </w:rPr>
              <w:t>В рамках</w:t>
            </w:r>
            <w:r w:rsidR="000E47DA" w:rsidRPr="00C357BC">
              <w:rPr>
                <w:b/>
              </w:rPr>
              <w:t xml:space="preserve"> государственной </w:t>
            </w:r>
            <w:hyperlink r:id="rId79" w:history="1">
              <w:r w:rsidR="000E47DA" w:rsidRPr="00C357BC">
                <w:rPr>
                  <w:b/>
                </w:rPr>
                <w:t>программ</w:t>
              </w:r>
            </w:hyperlink>
            <w:r w:rsidR="000E47DA" w:rsidRPr="00C357BC">
              <w:rPr>
                <w:b/>
              </w:rPr>
              <w:t>ы «Развитие здравоохранения в Томской области»</w:t>
            </w:r>
          </w:p>
        </w:tc>
      </w:tr>
      <w:tr w:rsidR="000E47DA" w:rsidRPr="00C357BC" w:rsidTr="00E207C0">
        <w:trPr>
          <w:trHeight w:val="1114"/>
        </w:trPr>
        <w:tc>
          <w:tcPr>
            <w:tcW w:w="709" w:type="dxa"/>
            <w:shd w:val="clear" w:color="auto" w:fill="FFFFFF"/>
            <w:vAlign w:val="center"/>
          </w:tcPr>
          <w:p w:rsidR="000E47DA" w:rsidRPr="00C357BC" w:rsidRDefault="000E47DA" w:rsidP="00E207C0">
            <w:pPr>
              <w:autoSpaceDE w:val="0"/>
              <w:autoSpaceDN w:val="0"/>
              <w:jc w:val="center"/>
            </w:pPr>
            <w:r w:rsidRPr="00C357BC">
              <w:t>1.1</w:t>
            </w:r>
          </w:p>
        </w:tc>
        <w:tc>
          <w:tcPr>
            <w:tcW w:w="6095" w:type="dxa"/>
            <w:shd w:val="clear" w:color="auto" w:fill="FFFFFF"/>
            <w:vAlign w:val="center"/>
          </w:tcPr>
          <w:p w:rsidR="000E47DA" w:rsidRPr="00C357BC" w:rsidRDefault="000E47DA" w:rsidP="00E207C0">
            <w:pPr>
              <w:autoSpaceDE w:val="0"/>
              <w:autoSpaceDN w:val="0"/>
              <w:jc w:val="both"/>
            </w:pPr>
            <w:r w:rsidRPr="00C357BC">
              <w:t>Здание для организации работы ФАП общей площадью 90,5 кв.м, расположенное по адресу: Томская область, Кожевниковский район, д. Терсалгай, ул. Сибирская, д.27а</w:t>
            </w:r>
          </w:p>
        </w:tc>
        <w:tc>
          <w:tcPr>
            <w:tcW w:w="4962" w:type="dxa"/>
            <w:shd w:val="clear" w:color="auto" w:fill="FFFFFF"/>
            <w:vAlign w:val="center"/>
          </w:tcPr>
          <w:p w:rsidR="000E47DA" w:rsidRPr="00C357BC" w:rsidRDefault="000E47DA" w:rsidP="00E207C0">
            <w:pPr>
              <w:autoSpaceDE w:val="0"/>
              <w:autoSpaceDN w:val="0"/>
            </w:pPr>
            <w:r w:rsidRPr="00C357BC">
              <w:t>Контракт от 05.12.2017 № 287, 17.04.2018</w:t>
            </w: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3 277, 0</w:t>
            </w:r>
          </w:p>
        </w:tc>
        <w:tc>
          <w:tcPr>
            <w:tcW w:w="2410" w:type="dxa"/>
            <w:shd w:val="clear" w:color="auto" w:fill="FFFFFF"/>
            <w:vAlign w:val="center"/>
          </w:tcPr>
          <w:p w:rsidR="000E47DA" w:rsidRPr="00C357BC" w:rsidRDefault="000E47DA" w:rsidP="00E207C0">
            <w:pPr>
              <w:autoSpaceDE w:val="0"/>
              <w:autoSpaceDN w:val="0"/>
            </w:pPr>
            <w:r w:rsidRPr="00C357BC">
              <w:t xml:space="preserve"> ОГАУЗ «Кожевниковская районная больница»</w:t>
            </w:r>
          </w:p>
        </w:tc>
      </w:tr>
      <w:tr w:rsidR="000E47DA" w:rsidRPr="00C357BC" w:rsidTr="00E207C0">
        <w:trPr>
          <w:trHeight w:val="1428"/>
        </w:trPr>
        <w:tc>
          <w:tcPr>
            <w:tcW w:w="709" w:type="dxa"/>
            <w:shd w:val="clear" w:color="auto" w:fill="FFFFFF"/>
            <w:vAlign w:val="center"/>
          </w:tcPr>
          <w:p w:rsidR="000E47DA" w:rsidRPr="00C357BC" w:rsidRDefault="000E47DA" w:rsidP="00E207C0">
            <w:pPr>
              <w:autoSpaceDE w:val="0"/>
              <w:autoSpaceDN w:val="0"/>
              <w:jc w:val="center"/>
            </w:pPr>
            <w:r w:rsidRPr="00C357BC">
              <w:t>1.2</w:t>
            </w:r>
          </w:p>
        </w:tc>
        <w:tc>
          <w:tcPr>
            <w:tcW w:w="6095" w:type="dxa"/>
            <w:shd w:val="clear" w:color="auto" w:fill="FFFFFF"/>
            <w:vAlign w:val="center"/>
          </w:tcPr>
          <w:p w:rsidR="000E47DA" w:rsidRPr="00C357BC" w:rsidRDefault="000E47DA" w:rsidP="00E207C0">
            <w:pPr>
              <w:autoSpaceDE w:val="0"/>
              <w:autoSpaceDN w:val="0"/>
              <w:jc w:val="both"/>
            </w:pPr>
            <w:r w:rsidRPr="00C357BC">
              <w:t>Недвижимое имущество (здание) для организации работы фельдшерско-акушерского пункта общей площадью 95,2 кв.м, расположенное по адресу: Томская область, Шегарский район, с. Маркелово, пер. Школьный, д. 2а</w:t>
            </w:r>
          </w:p>
        </w:tc>
        <w:tc>
          <w:tcPr>
            <w:tcW w:w="4962" w:type="dxa"/>
            <w:shd w:val="clear" w:color="auto" w:fill="FFFFFF"/>
            <w:vAlign w:val="center"/>
          </w:tcPr>
          <w:p w:rsidR="000E47DA" w:rsidRPr="00C357BC" w:rsidRDefault="000E47DA" w:rsidP="00E207C0">
            <w:pPr>
              <w:autoSpaceDE w:val="0"/>
              <w:autoSpaceDN w:val="0"/>
            </w:pPr>
            <w:r w:rsidRPr="00C357BC">
              <w:t>Контракт от 18.12.2017 № 3-еп/2017,</w:t>
            </w:r>
          </w:p>
          <w:p w:rsidR="000E47DA" w:rsidRPr="00C357BC" w:rsidRDefault="000E47DA" w:rsidP="00E207C0">
            <w:pPr>
              <w:autoSpaceDE w:val="0"/>
              <w:autoSpaceDN w:val="0"/>
            </w:pPr>
            <w:r w:rsidRPr="00C357BC">
              <w:t>государственная регистрация права будет произведена в 2019 году</w:t>
            </w: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3 277,0</w:t>
            </w:r>
          </w:p>
        </w:tc>
        <w:tc>
          <w:tcPr>
            <w:tcW w:w="2410" w:type="dxa"/>
            <w:shd w:val="clear" w:color="auto" w:fill="FFFFFF"/>
            <w:vAlign w:val="center"/>
          </w:tcPr>
          <w:p w:rsidR="000E47DA" w:rsidRPr="00C357BC" w:rsidRDefault="000E47DA" w:rsidP="00E207C0">
            <w:pPr>
              <w:autoSpaceDE w:val="0"/>
              <w:autoSpaceDN w:val="0"/>
            </w:pPr>
            <w:r w:rsidRPr="00C357BC">
              <w:t xml:space="preserve"> ОГБУЗ «Шегарская районная больница»</w:t>
            </w:r>
          </w:p>
        </w:tc>
      </w:tr>
      <w:tr w:rsidR="000E47DA" w:rsidRPr="00C357BC" w:rsidTr="00E207C0">
        <w:trPr>
          <w:trHeight w:val="970"/>
        </w:trPr>
        <w:tc>
          <w:tcPr>
            <w:tcW w:w="709" w:type="dxa"/>
            <w:shd w:val="clear" w:color="auto" w:fill="FFFFFF"/>
            <w:vAlign w:val="center"/>
          </w:tcPr>
          <w:p w:rsidR="000E47DA" w:rsidRPr="00C357BC" w:rsidRDefault="000E47DA" w:rsidP="00E207C0">
            <w:pPr>
              <w:autoSpaceDE w:val="0"/>
              <w:autoSpaceDN w:val="0"/>
              <w:jc w:val="center"/>
            </w:pPr>
            <w:r w:rsidRPr="00C357BC">
              <w:t>1.3</w:t>
            </w:r>
          </w:p>
        </w:tc>
        <w:tc>
          <w:tcPr>
            <w:tcW w:w="6095" w:type="dxa"/>
            <w:shd w:val="clear" w:color="auto" w:fill="FFFFFF"/>
            <w:vAlign w:val="center"/>
          </w:tcPr>
          <w:p w:rsidR="000E47DA" w:rsidRPr="00C357BC" w:rsidRDefault="000E47DA" w:rsidP="00E207C0">
            <w:pPr>
              <w:autoSpaceDE w:val="0"/>
              <w:autoSpaceDN w:val="0"/>
              <w:jc w:val="both"/>
            </w:pPr>
            <w:r w:rsidRPr="00C357BC">
              <w:t>Здание для организации работы ФАП общей площадью 105,5 кв.м, расположенное по адресу: Томская область, Молчановский район, с. Гришино, ул. Луговая, д. 17</w:t>
            </w:r>
          </w:p>
        </w:tc>
        <w:tc>
          <w:tcPr>
            <w:tcW w:w="4962" w:type="dxa"/>
            <w:shd w:val="clear" w:color="auto" w:fill="FFFFFF"/>
            <w:vAlign w:val="center"/>
          </w:tcPr>
          <w:p w:rsidR="000E47DA" w:rsidRPr="00C357BC" w:rsidRDefault="000E47DA" w:rsidP="00E207C0">
            <w:pPr>
              <w:autoSpaceDE w:val="0"/>
              <w:autoSpaceDN w:val="0"/>
            </w:pPr>
            <w:r w:rsidRPr="00C357BC">
              <w:t>Контракт от 20.12.2017 № 2017.3, 05.03.2018</w:t>
            </w: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3 277,0</w:t>
            </w:r>
          </w:p>
        </w:tc>
        <w:tc>
          <w:tcPr>
            <w:tcW w:w="2410" w:type="dxa"/>
            <w:shd w:val="clear" w:color="auto" w:fill="FFFFFF"/>
            <w:vAlign w:val="center"/>
          </w:tcPr>
          <w:p w:rsidR="000E47DA" w:rsidRPr="00C357BC" w:rsidRDefault="000E47DA" w:rsidP="00E207C0">
            <w:pPr>
              <w:autoSpaceDE w:val="0"/>
              <w:autoSpaceDN w:val="0"/>
            </w:pPr>
            <w:r w:rsidRPr="00C357BC">
              <w:t>ОГБУЗ «Молчановская районная больница»</w:t>
            </w:r>
          </w:p>
        </w:tc>
      </w:tr>
      <w:tr w:rsidR="000E47DA" w:rsidRPr="00C357BC" w:rsidTr="00E207C0">
        <w:trPr>
          <w:trHeight w:val="1428"/>
        </w:trPr>
        <w:tc>
          <w:tcPr>
            <w:tcW w:w="709" w:type="dxa"/>
            <w:shd w:val="clear" w:color="auto" w:fill="FFFFFF"/>
            <w:vAlign w:val="center"/>
          </w:tcPr>
          <w:p w:rsidR="000E47DA" w:rsidRPr="00C357BC" w:rsidRDefault="000E47DA" w:rsidP="00E207C0">
            <w:pPr>
              <w:autoSpaceDE w:val="0"/>
              <w:autoSpaceDN w:val="0"/>
              <w:jc w:val="center"/>
            </w:pPr>
            <w:r w:rsidRPr="00C357BC">
              <w:t>1.4</w:t>
            </w:r>
          </w:p>
        </w:tc>
        <w:tc>
          <w:tcPr>
            <w:tcW w:w="6095" w:type="dxa"/>
            <w:shd w:val="clear" w:color="auto" w:fill="FFFFFF"/>
            <w:vAlign w:val="center"/>
          </w:tcPr>
          <w:p w:rsidR="000E47DA" w:rsidRPr="00C357BC" w:rsidRDefault="000E47DA" w:rsidP="00E207C0">
            <w:pPr>
              <w:autoSpaceDE w:val="0"/>
              <w:autoSpaceDN w:val="0"/>
              <w:jc w:val="both"/>
            </w:pPr>
            <w:r w:rsidRPr="00C357BC">
              <w:t>Нежилое здание общей площадью 90,9 кв.м, расположенное по адресу: Российская Федерация, Томская область, Зырянский район, Зырянское сельское поселение, с. Семеновка, ул. Томилина, д. 68</w:t>
            </w:r>
          </w:p>
          <w:p w:rsidR="00547548" w:rsidRPr="00C357BC" w:rsidRDefault="00547548" w:rsidP="00E207C0">
            <w:pPr>
              <w:autoSpaceDE w:val="0"/>
              <w:autoSpaceDN w:val="0"/>
              <w:jc w:val="both"/>
            </w:pPr>
          </w:p>
          <w:p w:rsidR="00547548" w:rsidRPr="00C357BC" w:rsidRDefault="00547548" w:rsidP="00E207C0">
            <w:pPr>
              <w:autoSpaceDE w:val="0"/>
              <w:autoSpaceDN w:val="0"/>
              <w:jc w:val="both"/>
            </w:pPr>
            <w:r w:rsidRPr="00C357BC">
              <w:t>Земельный участок площадью 1500 кв.м по адресу: Российская Федерация, Томская область, Зырянский район, Зырянское сельское поселение</w:t>
            </w:r>
            <w:r w:rsidR="00D84F04">
              <w:t>, с. Семеновка, ул. Томилина,</w:t>
            </w:r>
            <w:r w:rsidRPr="00C357BC">
              <w:t xml:space="preserve"> 68</w:t>
            </w:r>
          </w:p>
        </w:tc>
        <w:tc>
          <w:tcPr>
            <w:tcW w:w="4962" w:type="dxa"/>
            <w:shd w:val="clear" w:color="auto" w:fill="FFFFFF"/>
            <w:vAlign w:val="center"/>
          </w:tcPr>
          <w:p w:rsidR="000E47DA" w:rsidRPr="00C357BC" w:rsidRDefault="000E47DA" w:rsidP="00E207C0">
            <w:pPr>
              <w:autoSpaceDE w:val="0"/>
              <w:autoSpaceDN w:val="0"/>
            </w:pPr>
            <w:r w:rsidRPr="00C357BC">
              <w:t>Контракт от 18.12.2017 № 11/12/2017, 20.04.2018</w:t>
            </w:r>
            <w:r w:rsidR="00C378C2" w:rsidRPr="00C357BC">
              <w:t xml:space="preserve"> на объект, 08.02</w:t>
            </w:r>
            <w:r w:rsidR="00547548" w:rsidRPr="00C357BC">
              <w:t>.2018 на земельный участок</w:t>
            </w: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3 277,0</w:t>
            </w:r>
          </w:p>
        </w:tc>
        <w:tc>
          <w:tcPr>
            <w:tcW w:w="2410" w:type="dxa"/>
            <w:shd w:val="clear" w:color="auto" w:fill="FFFFFF"/>
            <w:vAlign w:val="center"/>
          </w:tcPr>
          <w:p w:rsidR="000E47DA" w:rsidRPr="00C357BC" w:rsidRDefault="000E47DA" w:rsidP="00E207C0">
            <w:pPr>
              <w:autoSpaceDE w:val="0"/>
              <w:autoSpaceDN w:val="0"/>
            </w:pPr>
            <w:r w:rsidRPr="00C357BC">
              <w:t>ОГБУЗ «Зырянская районная больница»</w:t>
            </w:r>
          </w:p>
        </w:tc>
      </w:tr>
      <w:tr w:rsidR="000E47DA" w:rsidRPr="00C357BC" w:rsidTr="00E207C0">
        <w:trPr>
          <w:trHeight w:val="557"/>
        </w:trPr>
        <w:tc>
          <w:tcPr>
            <w:tcW w:w="709" w:type="dxa"/>
            <w:shd w:val="clear" w:color="auto" w:fill="FFFFFF"/>
            <w:vAlign w:val="center"/>
          </w:tcPr>
          <w:p w:rsidR="000E47DA" w:rsidRPr="00C357BC" w:rsidRDefault="000E47DA" w:rsidP="00E207C0">
            <w:pPr>
              <w:autoSpaceDE w:val="0"/>
              <w:autoSpaceDN w:val="0"/>
              <w:jc w:val="center"/>
            </w:pPr>
            <w:r w:rsidRPr="00C357BC">
              <w:t>1.5</w:t>
            </w:r>
          </w:p>
        </w:tc>
        <w:tc>
          <w:tcPr>
            <w:tcW w:w="6095" w:type="dxa"/>
            <w:shd w:val="clear" w:color="auto" w:fill="FFFFFF"/>
            <w:vAlign w:val="center"/>
          </w:tcPr>
          <w:p w:rsidR="000E47DA" w:rsidRPr="00C357BC" w:rsidRDefault="000E47DA" w:rsidP="00E207C0">
            <w:pPr>
              <w:autoSpaceDE w:val="0"/>
              <w:autoSpaceDN w:val="0"/>
              <w:jc w:val="both"/>
            </w:pPr>
            <w:r w:rsidRPr="00C357BC">
              <w:t>Здание для организации ФАП площадью 108,7 кв.м., расположенное по адресу: Томская область, Первомайский район, п. Узень, 24б</w:t>
            </w:r>
          </w:p>
        </w:tc>
        <w:tc>
          <w:tcPr>
            <w:tcW w:w="4962" w:type="dxa"/>
            <w:shd w:val="clear" w:color="auto" w:fill="FFFFFF"/>
            <w:vAlign w:val="center"/>
          </w:tcPr>
          <w:p w:rsidR="000E47DA" w:rsidRPr="00C357BC" w:rsidRDefault="000E47DA" w:rsidP="00E207C0">
            <w:pPr>
              <w:autoSpaceDE w:val="0"/>
              <w:autoSpaceDN w:val="0"/>
            </w:pPr>
            <w:r w:rsidRPr="00C357BC">
              <w:t>Государственный контракт от 22.12.2017</w:t>
            </w:r>
          </w:p>
          <w:p w:rsidR="000E47DA" w:rsidRPr="00C357BC" w:rsidRDefault="000E47DA" w:rsidP="00E207C0">
            <w:pPr>
              <w:autoSpaceDE w:val="0"/>
              <w:autoSpaceDN w:val="0"/>
            </w:pPr>
            <w:r w:rsidRPr="00C357BC">
              <w:t>№ 2017-1, 15.01.2018</w:t>
            </w: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3 277,0</w:t>
            </w:r>
          </w:p>
        </w:tc>
        <w:tc>
          <w:tcPr>
            <w:tcW w:w="2410" w:type="dxa"/>
            <w:shd w:val="clear" w:color="auto" w:fill="FFFFFF"/>
            <w:vAlign w:val="center"/>
          </w:tcPr>
          <w:p w:rsidR="000E47DA" w:rsidRPr="00C357BC" w:rsidRDefault="000E47DA" w:rsidP="00E207C0">
            <w:pPr>
              <w:autoSpaceDE w:val="0"/>
              <w:autoSpaceDN w:val="0"/>
            </w:pPr>
            <w:r w:rsidRPr="00C357BC">
              <w:t>ОГБУЗ «Первомайская районная больница»</w:t>
            </w:r>
          </w:p>
        </w:tc>
      </w:tr>
      <w:tr w:rsidR="000E47DA" w:rsidRPr="00C357BC" w:rsidTr="00E207C0">
        <w:trPr>
          <w:trHeight w:val="273"/>
        </w:trPr>
        <w:tc>
          <w:tcPr>
            <w:tcW w:w="709" w:type="dxa"/>
            <w:shd w:val="clear" w:color="auto" w:fill="FFFFFF"/>
            <w:vAlign w:val="center"/>
          </w:tcPr>
          <w:p w:rsidR="000E47DA" w:rsidRPr="00C357BC" w:rsidRDefault="000E47DA" w:rsidP="00E207C0">
            <w:pPr>
              <w:autoSpaceDE w:val="0"/>
              <w:autoSpaceDN w:val="0"/>
              <w:jc w:val="center"/>
            </w:pPr>
            <w:r w:rsidRPr="00C357BC">
              <w:t>1.6</w:t>
            </w:r>
          </w:p>
        </w:tc>
        <w:tc>
          <w:tcPr>
            <w:tcW w:w="6095" w:type="dxa"/>
            <w:shd w:val="clear" w:color="auto" w:fill="FFFFFF"/>
            <w:vAlign w:val="center"/>
          </w:tcPr>
          <w:p w:rsidR="000E47DA" w:rsidRPr="00C357BC" w:rsidRDefault="000E47DA" w:rsidP="00E207C0">
            <w:pPr>
              <w:autoSpaceDE w:val="0"/>
              <w:autoSpaceDN w:val="0"/>
              <w:jc w:val="both"/>
            </w:pPr>
            <w:r w:rsidRPr="00C357BC">
              <w:t xml:space="preserve">Нежилое помещение </w:t>
            </w:r>
            <w:r w:rsidR="005B13CC" w:rsidRPr="00C357BC">
              <w:t xml:space="preserve">для организации работы общей врачебной практики </w:t>
            </w:r>
            <w:r w:rsidRPr="00C357BC">
              <w:t xml:space="preserve">общей площадью 197,1 кв.м, расположенное по адресу: Российская Федерация, Томская область, Томский район, МО «Зональненское сельское поселение», п. Зональная Станция, </w:t>
            </w:r>
            <w:r w:rsidRPr="00C357BC">
              <w:br/>
              <w:t>ул. Королёва, д. 10, пом. п049, 1032, 1034, 1036-1039, 1063-1077</w:t>
            </w:r>
          </w:p>
        </w:tc>
        <w:tc>
          <w:tcPr>
            <w:tcW w:w="4962" w:type="dxa"/>
            <w:shd w:val="clear" w:color="auto" w:fill="FFFFFF"/>
            <w:vAlign w:val="center"/>
          </w:tcPr>
          <w:p w:rsidR="000E47DA" w:rsidRPr="00C357BC" w:rsidRDefault="000E47DA" w:rsidP="00E207C0">
            <w:pPr>
              <w:autoSpaceDE w:val="0"/>
              <w:autoSpaceDN w:val="0"/>
            </w:pPr>
            <w:r w:rsidRPr="00C357BC">
              <w:t>Контракт от 03.04.2018 № 1/ц-2018, 17.05.2018</w:t>
            </w: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14 120,0</w:t>
            </w:r>
          </w:p>
        </w:tc>
        <w:tc>
          <w:tcPr>
            <w:tcW w:w="2410" w:type="dxa"/>
            <w:shd w:val="clear" w:color="auto" w:fill="FFFFFF"/>
            <w:vAlign w:val="center"/>
          </w:tcPr>
          <w:p w:rsidR="000E47DA" w:rsidRPr="00C357BC" w:rsidRDefault="000E47DA" w:rsidP="00E207C0">
            <w:pPr>
              <w:autoSpaceDE w:val="0"/>
              <w:autoSpaceDN w:val="0"/>
            </w:pPr>
            <w:r w:rsidRPr="00C357BC">
              <w:t>ОГБУЗ «Лоскутовская районная поликлиника»</w:t>
            </w:r>
          </w:p>
        </w:tc>
      </w:tr>
      <w:tr w:rsidR="000E47DA" w:rsidRPr="00C357BC" w:rsidTr="00E207C0">
        <w:trPr>
          <w:trHeight w:val="557"/>
        </w:trPr>
        <w:tc>
          <w:tcPr>
            <w:tcW w:w="709" w:type="dxa"/>
            <w:shd w:val="clear" w:color="auto" w:fill="FFFFFF"/>
            <w:vAlign w:val="center"/>
          </w:tcPr>
          <w:p w:rsidR="000E47DA" w:rsidRPr="00C357BC" w:rsidRDefault="000E47DA" w:rsidP="00E207C0">
            <w:pPr>
              <w:autoSpaceDE w:val="0"/>
              <w:autoSpaceDN w:val="0"/>
              <w:jc w:val="center"/>
            </w:pPr>
            <w:r w:rsidRPr="00C357BC">
              <w:t>1.7</w:t>
            </w:r>
          </w:p>
        </w:tc>
        <w:tc>
          <w:tcPr>
            <w:tcW w:w="6095" w:type="dxa"/>
            <w:shd w:val="clear" w:color="auto" w:fill="FFFFFF"/>
            <w:vAlign w:val="center"/>
          </w:tcPr>
          <w:p w:rsidR="000E47DA" w:rsidRPr="00C357BC" w:rsidRDefault="000E47DA" w:rsidP="00E207C0">
            <w:pPr>
              <w:autoSpaceDE w:val="0"/>
              <w:autoSpaceDN w:val="0"/>
              <w:jc w:val="both"/>
            </w:pPr>
            <w:r w:rsidRPr="00C357BC">
              <w:t>Здание фельдшерско-акушерского пункта площадью 111,0 кв.м, расположенного по адресу: Российская Федерация, Томская область, г. Томск, с. Дзержинское, ул. Фабричная, д. 17д</w:t>
            </w:r>
          </w:p>
        </w:tc>
        <w:tc>
          <w:tcPr>
            <w:tcW w:w="4962" w:type="dxa"/>
            <w:shd w:val="clear" w:color="auto" w:fill="FFFFFF"/>
            <w:vAlign w:val="center"/>
          </w:tcPr>
          <w:p w:rsidR="000E47DA" w:rsidRPr="00C357BC" w:rsidRDefault="000E47DA" w:rsidP="00E207C0">
            <w:pPr>
              <w:autoSpaceDE w:val="0"/>
              <w:autoSpaceDN w:val="0"/>
            </w:pPr>
            <w:r w:rsidRPr="00C357BC">
              <w:t>Контракт № 2018.1 от 13.12.2018, 26.02.2019</w:t>
            </w: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5 200,0</w:t>
            </w:r>
          </w:p>
        </w:tc>
        <w:tc>
          <w:tcPr>
            <w:tcW w:w="2410" w:type="dxa"/>
            <w:shd w:val="clear" w:color="auto" w:fill="FFFFFF"/>
            <w:vAlign w:val="center"/>
          </w:tcPr>
          <w:p w:rsidR="000E47DA" w:rsidRPr="00C357BC" w:rsidRDefault="000E47DA" w:rsidP="00E207C0">
            <w:pPr>
              <w:autoSpaceDE w:val="0"/>
              <w:autoSpaceDN w:val="0"/>
            </w:pPr>
            <w:r w:rsidRPr="00C357BC">
              <w:t>ОГАУЗ «Томская районная больница»</w:t>
            </w:r>
          </w:p>
        </w:tc>
      </w:tr>
      <w:tr w:rsidR="000E47DA" w:rsidRPr="00C357BC" w:rsidTr="00E207C0">
        <w:trPr>
          <w:trHeight w:val="274"/>
        </w:trPr>
        <w:tc>
          <w:tcPr>
            <w:tcW w:w="709" w:type="dxa"/>
            <w:shd w:val="clear" w:color="auto" w:fill="FFFFFF"/>
            <w:vAlign w:val="center"/>
          </w:tcPr>
          <w:p w:rsidR="000E47DA" w:rsidRPr="00C357BC" w:rsidRDefault="000E47DA" w:rsidP="00E207C0">
            <w:pPr>
              <w:autoSpaceDE w:val="0"/>
              <w:autoSpaceDN w:val="0"/>
              <w:jc w:val="center"/>
              <w:rPr>
                <w:b/>
              </w:rPr>
            </w:pPr>
            <w:r w:rsidRPr="00C357BC">
              <w:rPr>
                <w:b/>
              </w:rPr>
              <w:t>2.</w:t>
            </w:r>
          </w:p>
        </w:tc>
        <w:tc>
          <w:tcPr>
            <w:tcW w:w="15026" w:type="dxa"/>
            <w:gridSpan w:val="4"/>
            <w:shd w:val="clear" w:color="auto" w:fill="FFFFFF"/>
            <w:vAlign w:val="center"/>
          </w:tcPr>
          <w:p w:rsidR="000E47DA" w:rsidRPr="00C357BC" w:rsidRDefault="000E47DA" w:rsidP="00E207C0">
            <w:pPr>
              <w:autoSpaceDE w:val="0"/>
              <w:autoSpaceDN w:val="0"/>
            </w:pPr>
            <w:r w:rsidRPr="00C357BC">
              <w:rPr>
                <w:b/>
              </w:rPr>
              <w:t>В рамках государственной  программы «Содействие созданию в Томской области новых мест в общеобразовательных организациях»</w:t>
            </w:r>
          </w:p>
        </w:tc>
      </w:tr>
      <w:tr w:rsidR="000E47DA" w:rsidRPr="00C357BC" w:rsidTr="00E207C0">
        <w:trPr>
          <w:trHeight w:val="1428"/>
        </w:trPr>
        <w:tc>
          <w:tcPr>
            <w:tcW w:w="709" w:type="dxa"/>
            <w:shd w:val="clear" w:color="auto" w:fill="FFFFFF"/>
            <w:vAlign w:val="center"/>
          </w:tcPr>
          <w:p w:rsidR="000E47DA" w:rsidRPr="00C357BC" w:rsidRDefault="000E47DA" w:rsidP="00E207C0">
            <w:pPr>
              <w:autoSpaceDE w:val="0"/>
              <w:autoSpaceDN w:val="0"/>
              <w:jc w:val="center"/>
            </w:pPr>
            <w:r w:rsidRPr="00C357BC">
              <w:t>2.1</w:t>
            </w:r>
          </w:p>
        </w:tc>
        <w:tc>
          <w:tcPr>
            <w:tcW w:w="6095" w:type="dxa"/>
            <w:shd w:val="clear" w:color="auto" w:fill="FFFFFF"/>
            <w:vAlign w:val="center"/>
          </w:tcPr>
          <w:p w:rsidR="000E47DA" w:rsidRPr="00C357BC" w:rsidRDefault="000E47DA" w:rsidP="00E207C0">
            <w:pPr>
              <w:autoSpaceDE w:val="0"/>
              <w:autoSpaceDN w:val="0"/>
              <w:jc w:val="both"/>
            </w:pPr>
            <w:r w:rsidRPr="00C357BC">
              <w:t>Здание-пристройка спортивного зала с учебными мастерскими общей площадью 3016,30 кв.м, расположенное по адресу: Российская Федерация, Томская область, Томский район, муниципальное образование  «Моряковское сельское поселение»,</w:t>
            </w:r>
            <w:r w:rsidRPr="00C357BC">
              <w:br/>
              <w:t>с. Моряковский Затон, ул. Советская, д. 3а</w:t>
            </w:r>
          </w:p>
        </w:tc>
        <w:tc>
          <w:tcPr>
            <w:tcW w:w="4962" w:type="dxa"/>
            <w:vMerge w:val="restart"/>
            <w:shd w:val="clear" w:color="auto" w:fill="FFFFFF"/>
            <w:vAlign w:val="center"/>
          </w:tcPr>
          <w:p w:rsidR="000E47DA" w:rsidRPr="00C357BC" w:rsidRDefault="000E47DA" w:rsidP="00E207C0">
            <w:pPr>
              <w:autoSpaceDE w:val="0"/>
              <w:autoSpaceDN w:val="0"/>
            </w:pPr>
            <w:r w:rsidRPr="00C357BC">
              <w:t xml:space="preserve">Государственный контракт </w:t>
            </w:r>
          </w:p>
          <w:p w:rsidR="000E47DA" w:rsidRPr="00C357BC" w:rsidRDefault="000E47DA" w:rsidP="00E207C0">
            <w:pPr>
              <w:autoSpaceDE w:val="0"/>
              <w:autoSpaceDN w:val="0"/>
            </w:pPr>
            <w:r w:rsidRPr="00C357BC">
              <w:t>от 28.12.2017 № 28.12.2017, 22.01.2018</w:t>
            </w:r>
          </w:p>
          <w:p w:rsidR="000E47DA" w:rsidRPr="00C357BC" w:rsidRDefault="000E47DA" w:rsidP="00E207C0">
            <w:pPr>
              <w:autoSpaceDE w:val="0"/>
              <w:autoSpaceDN w:val="0"/>
            </w:pPr>
          </w:p>
          <w:p w:rsidR="000E47DA" w:rsidRPr="00C357BC" w:rsidRDefault="000E47DA" w:rsidP="00E207C0">
            <w:pPr>
              <w:autoSpaceDE w:val="0"/>
              <w:autoSpaceDN w:val="0"/>
            </w:pP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116 955,077</w:t>
            </w:r>
          </w:p>
        </w:tc>
        <w:tc>
          <w:tcPr>
            <w:tcW w:w="2410" w:type="dxa"/>
            <w:vMerge w:val="restart"/>
            <w:shd w:val="clear" w:color="auto" w:fill="FFFFFF"/>
            <w:vAlign w:val="center"/>
          </w:tcPr>
          <w:p w:rsidR="000E47DA" w:rsidRPr="00C357BC" w:rsidRDefault="000E47DA" w:rsidP="00E207C0">
            <w:pPr>
              <w:autoSpaceDE w:val="0"/>
              <w:autoSpaceDN w:val="0"/>
            </w:pPr>
            <w:r w:rsidRPr="00C357BC">
              <w:t>ОГКОУ  «Моряковская школа-интернат для детей с ограниченными возможностями здоровья»</w:t>
            </w:r>
          </w:p>
        </w:tc>
      </w:tr>
      <w:tr w:rsidR="000E47DA" w:rsidRPr="00C357BC" w:rsidTr="00E207C0">
        <w:trPr>
          <w:trHeight w:val="1428"/>
        </w:trPr>
        <w:tc>
          <w:tcPr>
            <w:tcW w:w="709" w:type="dxa"/>
            <w:shd w:val="clear" w:color="auto" w:fill="FFFFFF"/>
            <w:vAlign w:val="center"/>
          </w:tcPr>
          <w:p w:rsidR="000E47DA" w:rsidRPr="00C357BC" w:rsidRDefault="000E47DA" w:rsidP="00E207C0">
            <w:pPr>
              <w:autoSpaceDE w:val="0"/>
              <w:autoSpaceDN w:val="0"/>
              <w:jc w:val="center"/>
            </w:pPr>
            <w:r w:rsidRPr="00C357BC">
              <w:t>2.2</w:t>
            </w:r>
          </w:p>
        </w:tc>
        <w:tc>
          <w:tcPr>
            <w:tcW w:w="6095" w:type="dxa"/>
            <w:shd w:val="clear" w:color="auto" w:fill="FFFFFF"/>
            <w:vAlign w:val="center"/>
          </w:tcPr>
          <w:p w:rsidR="000E47DA" w:rsidRPr="00C357BC" w:rsidRDefault="000E47DA" w:rsidP="00E207C0">
            <w:pPr>
              <w:autoSpaceDE w:val="0"/>
              <w:autoSpaceDN w:val="0"/>
              <w:jc w:val="both"/>
            </w:pPr>
            <w:r w:rsidRPr="00C357BC">
              <w:t xml:space="preserve">Кабельная линия 0,4 кВ протяженностью 211 м, расположенная по адресу: Российская Федерация, Томская область, Томский район, муниципальное образование  «Моряковское сельское поселение», </w:t>
            </w:r>
          </w:p>
          <w:p w:rsidR="000E47DA" w:rsidRPr="00C357BC" w:rsidRDefault="000E47DA" w:rsidP="00E207C0">
            <w:pPr>
              <w:autoSpaceDE w:val="0"/>
              <w:autoSpaceDN w:val="0"/>
              <w:jc w:val="both"/>
            </w:pPr>
            <w:r w:rsidRPr="00C357BC">
              <w:t>с. Моряковский Затон, ул. Советская, сооружение 1</w:t>
            </w:r>
          </w:p>
        </w:tc>
        <w:tc>
          <w:tcPr>
            <w:tcW w:w="4962" w:type="dxa"/>
            <w:vMerge/>
            <w:shd w:val="clear" w:color="auto" w:fill="FFFFFF"/>
            <w:vAlign w:val="center"/>
          </w:tcPr>
          <w:p w:rsidR="000E47DA" w:rsidRPr="00C357BC" w:rsidRDefault="000E47DA" w:rsidP="00E207C0">
            <w:pPr>
              <w:autoSpaceDE w:val="0"/>
              <w:autoSpaceDN w:val="0"/>
            </w:pP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617,074</w:t>
            </w:r>
          </w:p>
        </w:tc>
        <w:tc>
          <w:tcPr>
            <w:tcW w:w="2410" w:type="dxa"/>
            <w:vMerge/>
            <w:shd w:val="clear" w:color="auto" w:fill="FFFFFF"/>
            <w:vAlign w:val="center"/>
          </w:tcPr>
          <w:p w:rsidR="000E47DA" w:rsidRPr="00C357BC" w:rsidRDefault="000E47DA" w:rsidP="00E207C0">
            <w:pPr>
              <w:autoSpaceDE w:val="0"/>
              <w:autoSpaceDN w:val="0"/>
            </w:pPr>
          </w:p>
        </w:tc>
      </w:tr>
      <w:tr w:rsidR="000E47DA" w:rsidRPr="00C357BC" w:rsidTr="00E207C0">
        <w:trPr>
          <w:trHeight w:val="1428"/>
        </w:trPr>
        <w:tc>
          <w:tcPr>
            <w:tcW w:w="709" w:type="dxa"/>
            <w:shd w:val="clear" w:color="auto" w:fill="FFFFFF"/>
            <w:vAlign w:val="center"/>
          </w:tcPr>
          <w:p w:rsidR="000E47DA" w:rsidRPr="00C357BC" w:rsidRDefault="000E47DA" w:rsidP="00E207C0">
            <w:pPr>
              <w:autoSpaceDE w:val="0"/>
              <w:autoSpaceDN w:val="0"/>
              <w:jc w:val="center"/>
            </w:pPr>
            <w:r w:rsidRPr="00C357BC">
              <w:t>2.3</w:t>
            </w:r>
          </w:p>
        </w:tc>
        <w:tc>
          <w:tcPr>
            <w:tcW w:w="6095" w:type="dxa"/>
            <w:shd w:val="clear" w:color="auto" w:fill="FFFFFF"/>
            <w:vAlign w:val="center"/>
          </w:tcPr>
          <w:p w:rsidR="000E47DA" w:rsidRPr="00C357BC" w:rsidRDefault="000E47DA" w:rsidP="00E207C0">
            <w:pPr>
              <w:autoSpaceDE w:val="0"/>
              <w:autoSpaceDN w:val="0"/>
              <w:jc w:val="both"/>
            </w:pPr>
            <w:r w:rsidRPr="00C357BC">
              <w:t xml:space="preserve">Кабельная линия 0,4 кВ  протяженностью 169 м, расположенная по адресу: Российская Федерация, Томская область, Томский район, муниципальное образование  «Моряковское сельское поселение», </w:t>
            </w:r>
          </w:p>
          <w:p w:rsidR="000E47DA" w:rsidRPr="00C357BC" w:rsidRDefault="000E47DA" w:rsidP="00E207C0">
            <w:pPr>
              <w:autoSpaceDE w:val="0"/>
              <w:autoSpaceDN w:val="0"/>
              <w:jc w:val="both"/>
            </w:pPr>
            <w:r w:rsidRPr="00C357BC">
              <w:t>с. Моряковский Затон, ул. Советская, сооружение 1</w:t>
            </w:r>
          </w:p>
        </w:tc>
        <w:tc>
          <w:tcPr>
            <w:tcW w:w="4962" w:type="dxa"/>
            <w:vMerge/>
            <w:shd w:val="clear" w:color="auto" w:fill="FFFFFF"/>
            <w:vAlign w:val="center"/>
          </w:tcPr>
          <w:p w:rsidR="000E47DA" w:rsidRPr="00C357BC" w:rsidRDefault="000E47DA" w:rsidP="00E207C0">
            <w:pPr>
              <w:autoSpaceDE w:val="0"/>
              <w:autoSpaceDN w:val="0"/>
            </w:pP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494,245</w:t>
            </w:r>
          </w:p>
        </w:tc>
        <w:tc>
          <w:tcPr>
            <w:tcW w:w="2410" w:type="dxa"/>
            <w:vMerge/>
            <w:shd w:val="clear" w:color="auto" w:fill="FFFFFF"/>
            <w:vAlign w:val="center"/>
          </w:tcPr>
          <w:p w:rsidR="000E47DA" w:rsidRPr="00C357BC" w:rsidRDefault="000E47DA" w:rsidP="00E207C0">
            <w:pPr>
              <w:autoSpaceDE w:val="0"/>
              <w:autoSpaceDN w:val="0"/>
            </w:pPr>
          </w:p>
        </w:tc>
      </w:tr>
      <w:tr w:rsidR="000E47DA" w:rsidRPr="00C357BC" w:rsidTr="00E207C0">
        <w:trPr>
          <w:trHeight w:val="697"/>
        </w:trPr>
        <w:tc>
          <w:tcPr>
            <w:tcW w:w="709" w:type="dxa"/>
            <w:shd w:val="clear" w:color="auto" w:fill="FFFFFF"/>
            <w:vAlign w:val="center"/>
          </w:tcPr>
          <w:p w:rsidR="000E47DA" w:rsidRPr="00C357BC" w:rsidRDefault="000E47DA" w:rsidP="00E207C0">
            <w:pPr>
              <w:autoSpaceDE w:val="0"/>
              <w:autoSpaceDN w:val="0"/>
              <w:jc w:val="center"/>
            </w:pPr>
            <w:r w:rsidRPr="00C357BC">
              <w:t>2.4</w:t>
            </w:r>
          </w:p>
        </w:tc>
        <w:tc>
          <w:tcPr>
            <w:tcW w:w="6095" w:type="dxa"/>
            <w:shd w:val="clear" w:color="auto" w:fill="FFFFFF"/>
            <w:vAlign w:val="center"/>
          </w:tcPr>
          <w:p w:rsidR="000E47DA" w:rsidRPr="00C357BC" w:rsidRDefault="000E47DA" w:rsidP="00E207C0">
            <w:pPr>
              <w:autoSpaceDE w:val="0"/>
              <w:autoSpaceDN w:val="0"/>
              <w:jc w:val="both"/>
            </w:pPr>
            <w:r w:rsidRPr="00C357BC">
              <w:t>Водоснабжение  протяженностью 9 м,  расположенное по адресу: Российская Федерация, Томская область, Томский район, муниципальное образование  «Моряковское сельское поселение»,</w:t>
            </w:r>
            <w:r w:rsidRPr="00C357BC">
              <w:br/>
              <w:t>с. Моряковский Затон, ул. Советская, сооружение 2</w:t>
            </w:r>
          </w:p>
        </w:tc>
        <w:tc>
          <w:tcPr>
            <w:tcW w:w="4962" w:type="dxa"/>
            <w:vMerge/>
            <w:shd w:val="clear" w:color="auto" w:fill="FFFFFF"/>
            <w:vAlign w:val="center"/>
          </w:tcPr>
          <w:p w:rsidR="000E47DA" w:rsidRPr="00C357BC" w:rsidRDefault="000E47DA" w:rsidP="00E207C0">
            <w:pPr>
              <w:autoSpaceDE w:val="0"/>
              <w:autoSpaceDN w:val="0"/>
            </w:pP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346,785</w:t>
            </w:r>
          </w:p>
        </w:tc>
        <w:tc>
          <w:tcPr>
            <w:tcW w:w="2410" w:type="dxa"/>
            <w:vMerge/>
            <w:shd w:val="clear" w:color="auto" w:fill="FFFFFF"/>
            <w:vAlign w:val="center"/>
          </w:tcPr>
          <w:p w:rsidR="000E47DA" w:rsidRPr="00C357BC" w:rsidRDefault="000E47DA" w:rsidP="00E207C0">
            <w:pPr>
              <w:autoSpaceDE w:val="0"/>
              <w:autoSpaceDN w:val="0"/>
            </w:pPr>
          </w:p>
        </w:tc>
      </w:tr>
      <w:tr w:rsidR="000E47DA" w:rsidRPr="00C357BC" w:rsidTr="00E207C0">
        <w:trPr>
          <w:trHeight w:val="1428"/>
        </w:trPr>
        <w:tc>
          <w:tcPr>
            <w:tcW w:w="709" w:type="dxa"/>
            <w:shd w:val="clear" w:color="auto" w:fill="FFFFFF"/>
            <w:vAlign w:val="center"/>
          </w:tcPr>
          <w:p w:rsidR="000E47DA" w:rsidRPr="00C357BC" w:rsidRDefault="000E47DA" w:rsidP="00E207C0">
            <w:pPr>
              <w:autoSpaceDE w:val="0"/>
              <w:autoSpaceDN w:val="0"/>
              <w:jc w:val="center"/>
            </w:pPr>
            <w:r w:rsidRPr="00C357BC">
              <w:t>2.5</w:t>
            </w:r>
          </w:p>
        </w:tc>
        <w:tc>
          <w:tcPr>
            <w:tcW w:w="6095" w:type="dxa"/>
            <w:shd w:val="clear" w:color="auto" w:fill="FFFFFF"/>
            <w:vAlign w:val="center"/>
          </w:tcPr>
          <w:p w:rsidR="000E47DA" w:rsidRPr="00C357BC" w:rsidRDefault="000E47DA" w:rsidP="00E207C0">
            <w:pPr>
              <w:autoSpaceDE w:val="0"/>
              <w:autoSpaceDN w:val="0"/>
              <w:jc w:val="both"/>
            </w:pPr>
            <w:r w:rsidRPr="00C357BC">
              <w:t>Тепловые сети протяженностью 20 м, расположенные по адресу: Российская Федерация, Томская область, Томский район, муниципальное образование  «Моряковское сельское поселение», с. Моряковский Затон, ул. Советская, сооружение 3</w:t>
            </w:r>
          </w:p>
        </w:tc>
        <w:tc>
          <w:tcPr>
            <w:tcW w:w="4962" w:type="dxa"/>
            <w:vMerge/>
            <w:shd w:val="clear" w:color="auto" w:fill="FFFFFF"/>
            <w:vAlign w:val="center"/>
          </w:tcPr>
          <w:p w:rsidR="000E47DA" w:rsidRPr="00C357BC" w:rsidRDefault="000E47DA" w:rsidP="00E207C0">
            <w:pPr>
              <w:autoSpaceDE w:val="0"/>
              <w:autoSpaceDN w:val="0"/>
            </w:pP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806,955</w:t>
            </w:r>
          </w:p>
        </w:tc>
        <w:tc>
          <w:tcPr>
            <w:tcW w:w="2410" w:type="dxa"/>
            <w:vMerge/>
            <w:shd w:val="clear" w:color="auto" w:fill="FFFFFF"/>
            <w:vAlign w:val="center"/>
          </w:tcPr>
          <w:p w:rsidR="000E47DA" w:rsidRPr="00C357BC" w:rsidRDefault="000E47DA" w:rsidP="00E207C0">
            <w:pPr>
              <w:autoSpaceDE w:val="0"/>
              <w:autoSpaceDN w:val="0"/>
            </w:pPr>
          </w:p>
        </w:tc>
      </w:tr>
      <w:tr w:rsidR="000E47DA" w:rsidRPr="00C357BC" w:rsidTr="00E207C0">
        <w:trPr>
          <w:trHeight w:val="1428"/>
        </w:trPr>
        <w:tc>
          <w:tcPr>
            <w:tcW w:w="709" w:type="dxa"/>
            <w:shd w:val="clear" w:color="auto" w:fill="FFFFFF"/>
            <w:vAlign w:val="center"/>
          </w:tcPr>
          <w:p w:rsidR="000E47DA" w:rsidRPr="00C357BC" w:rsidRDefault="000E47DA" w:rsidP="00E207C0">
            <w:pPr>
              <w:autoSpaceDE w:val="0"/>
              <w:autoSpaceDN w:val="0"/>
              <w:jc w:val="center"/>
            </w:pPr>
            <w:r w:rsidRPr="00C357BC">
              <w:t>2.6</w:t>
            </w:r>
          </w:p>
        </w:tc>
        <w:tc>
          <w:tcPr>
            <w:tcW w:w="6095" w:type="dxa"/>
            <w:shd w:val="clear" w:color="auto" w:fill="FFFFFF"/>
            <w:vAlign w:val="center"/>
          </w:tcPr>
          <w:p w:rsidR="000E47DA" w:rsidRPr="00C357BC" w:rsidRDefault="000E47DA" w:rsidP="00E207C0">
            <w:pPr>
              <w:autoSpaceDE w:val="0"/>
              <w:autoSpaceDN w:val="0"/>
              <w:jc w:val="both"/>
            </w:pPr>
            <w:r w:rsidRPr="00C357BC">
              <w:t xml:space="preserve">Хозфекальная канализация с резервуаром для сбора канализационных стоков протяженностью 38 м, расположенная по адресу: Российская Федерация, Томская область, Томский район, муниципальное образование  «Моряковское сельское поселение», </w:t>
            </w:r>
          </w:p>
          <w:p w:rsidR="000E47DA" w:rsidRPr="00C357BC" w:rsidRDefault="000E47DA" w:rsidP="00E207C0">
            <w:pPr>
              <w:autoSpaceDE w:val="0"/>
              <w:autoSpaceDN w:val="0"/>
              <w:jc w:val="both"/>
            </w:pPr>
            <w:r w:rsidRPr="00C357BC">
              <w:t>с. Моряковский Затон, ул. Советская, сооружение 4</w:t>
            </w:r>
          </w:p>
        </w:tc>
        <w:tc>
          <w:tcPr>
            <w:tcW w:w="4962" w:type="dxa"/>
            <w:vMerge/>
            <w:shd w:val="clear" w:color="auto" w:fill="FFFFFF"/>
            <w:vAlign w:val="center"/>
          </w:tcPr>
          <w:p w:rsidR="000E47DA" w:rsidRPr="00C357BC" w:rsidRDefault="000E47DA" w:rsidP="00E207C0">
            <w:pPr>
              <w:autoSpaceDE w:val="0"/>
              <w:autoSpaceDN w:val="0"/>
            </w:pP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1 645,813</w:t>
            </w:r>
          </w:p>
        </w:tc>
        <w:tc>
          <w:tcPr>
            <w:tcW w:w="2410" w:type="dxa"/>
            <w:vMerge/>
            <w:shd w:val="clear" w:color="auto" w:fill="FFFFFF"/>
            <w:vAlign w:val="center"/>
          </w:tcPr>
          <w:p w:rsidR="000E47DA" w:rsidRPr="00C357BC" w:rsidRDefault="000E47DA" w:rsidP="00E207C0">
            <w:pPr>
              <w:autoSpaceDE w:val="0"/>
              <w:autoSpaceDN w:val="0"/>
            </w:pPr>
          </w:p>
        </w:tc>
      </w:tr>
      <w:tr w:rsidR="000E47DA" w:rsidRPr="00C357BC" w:rsidTr="00E207C0">
        <w:trPr>
          <w:trHeight w:val="1428"/>
        </w:trPr>
        <w:tc>
          <w:tcPr>
            <w:tcW w:w="709" w:type="dxa"/>
            <w:shd w:val="clear" w:color="auto" w:fill="FFFFFF"/>
            <w:vAlign w:val="center"/>
          </w:tcPr>
          <w:p w:rsidR="000E47DA" w:rsidRPr="00C357BC" w:rsidRDefault="000E47DA" w:rsidP="00E207C0">
            <w:pPr>
              <w:autoSpaceDE w:val="0"/>
              <w:autoSpaceDN w:val="0"/>
              <w:jc w:val="center"/>
            </w:pPr>
            <w:r w:rsidRPr="00C357BC">
              <w:t>2.7</w:t>
            </w:r>
          </w:p>
        </w:tc>
        <w:tc>
          <w:tcPr>
            <w:tcW w:w="6095" w:type="dxa"/>
            <w:shd w:val="clear" w:color="auto" w:fill="FFFFFF"/>
            <w:vAlign w:val="center"/>
          </w:tcPr>
          <w:p w:rsidR="000E47DA" w:rsidRPr="00C357BC" w:rsidRDefault="000E47DA" w:rsidP="00E207C0">
            <w:pPr>
              <w:autoSpaceDE w:val="0"/>
              <w:autoSpaceDN w:val="0"/>
              <w:jc w:val="both"/>
            </w:pPr>
            <w:r w:rsidRPr="00C357BC">
              <w:t xml:space="preserve">Противопожарные емкостные резервуары для воды объемом 200 куб. м, расположенные по адресу: Российская Федерация, Томская область, Томский район, муниципальное образование  «Моряковское сельское поселение», с. Моряковский Затон, </w:t>
            </w:r>
            <w:r w:rsidRPr="00C357BC">
              <w:br/>
              <w:t>ул. Советская, сооружение 5</w:t>
            </w:r>
          </w:p>
        </w:tc>
        <w:tc>
          <w:tcPr>
            <w:tcW w:w="4962" w:type="dxa"/>
            <w:vMerge/>
            <w:shd w:val="clear" w:color="auto" w:fill="FFFFFF"/>
            <w:vAlign w:val="center"/>
          </w:tcPr>
          <w:p w:rsidR="000E47DA" w:rsidRPr="00C357BC" w:rsidRDefault="000E47DA" w:rsidP="00E207C0">
            <w:pPr>
              <w:autoSpaceDE w:val="0"/>
              <w:autoSpaceDN w:val="0"/>
            </w:pPr>
          </w:p>
        </w:tc>
        <w:tc>
          <w:tcPr>
            <w:tcW w:w="1559" w:type="dxa"/>
            <w:shd w:val="clear" w:color="auto" w:fill="FFFFFF"/>
            <w:vAlign w:val="center"/>
          </w:tcPr>
          <w:p w:rsidR="000E47DA" w:rsidRPr="00C357BC" w:rsidRDefault="000E47DA" w:rsidP="00E207C0">
            <w:pPr>
              <w:autoSpaceDE w:val="0"/>
              <w:autoSpaceDN w:val="0"/>
              <w:jc w:val="center"/>
              <w:rPr>
                <w:b/>
              </w:rPr>
            </w:pPr>
            <w:r w:rsidRPr="00C357BC">
              <w:rPr>
                <w:b/>
              </w:rPr>
              <w:t>3 529,781</w:t>
            </w:r>
          </w:p>
        </w:tc>
        <w:tc>
          <w:tcPr>
            <w:tcW w:w="2410" w:type="dxa"/>
            <w:vMerge/>
            <w:shd w:val="clear" w:color="auto" w:fill="FFFFFF"/>
            <w:vAlign w:val="center"/>
          </w:tcPr>
          <w:p w:rsidR="000E47DA" w:rsidRPr="00C357BC" w:rsidRDefault="000E47DA" w:rsidP="00E207C0">
            <w:pPr>
              <w:autoSpaceDE w:val="0"/>
              <w:autoSpaceDN w:val="0"/>
            </w:pPr>
          </w:p>
        </w:tc>
      </w:tr>
      <w:tr w:rsidR="000E47DA" w:rsidRPr="00C357BC" w:rsidTr="00E207C0">
        <w:trPr>
          <w:trHeight w:val="70"/>
        </w:trPr>
        <w:tc>
          <w:tcPr>
            <w:tcW w:w="709" w:type="dxa"/>
            <w:shd w:val="clear" w:color="auto" w:fill="FFFFFF"/>
            <w:vAlign w:val="center"/>
          </w:tcPr>
          <w:p w:rsidR="000E47DA" w:rsidRPr="00C357BC" w:rsidRDefault="000E47DA" w:rsidP="00E207C0">
            <w:pPr>
              <w:shd w:val="clear" w:color="auto" w:fill="FFFFFF"/>
              <w:autoSpaceDE w:val="0"/>
              <w:autoSpaceDN w:val="0"/>
              <w:jc w:val="center"/>
              <w:rPr>
                <w:b/>
              </w:rPr>
            </w:pPr>
            <w:r w:rsidRPr="00C357BC">
              <w:rPr>
                <w:b/>
              </w:rPr>
              <w:t>3.</w:t>
            </w:r>
          </w:p>
        </w:tc>
        <w:tc>
          <w:tcPr>
            <w:tcW w:w="15026" w:type="dxa"/>
            <w:gridSpan w:val="4"/>
            <w:shd w:val="clear" w:color="auto" w:fill="FFFFFF"/>
            <w:vAlign w:val="center"/>
          </w:tcPr>
          <w:p w:rsidR="000E47DA" w:rsidRPr="00C357BC" w:rsidRDefault="000E47DA" w:rsidP="00E207C0">
            <w:pPr>
              <w:shd w:val="clear" w:color="auto" w:fill="FFFFFF"/>
              <w:autoSpaceDE w:val="0"/>
              <w:autoSpaceDN w:val="0"/>
            </w:pPr>
            <w:r w:rsidRPr="00C357BC">
              <w:rPr>
                <w:b/>
              </w:rPr>
              <w:t>В рамках государственной  программы «Развитие молодежной политики, физической культуры и спорта Томской области»</w:t>
            </w:r>
          </w:p>
        </w:tc>
      </w:tr>
      <w:tr w:rsidR="000E47DA" w:rsidRPr="00C357BC" w:rsidTr="00E207C0">
        <w:trPr>
          <w:trHeight w:val="70"/>
        </w:trPr>
        <w:tc>
          <w:tcPr>
            <w:tcW w:w="709" w:type="dxa"/>
            <w:shd w:val="clear" w:color="auto" w:fill="FFFFFF"/>
            <w:vAlign w:val="center"/>
          </w:tcPr>
          <w:p w:rsidR="000E47DA" w:rsidRPr="00C357BC" w:rsidRDefault="000E47DA" w:rsidP="00E207C0">
            <w:pPr>
              <w:shd w:val="clear" w:color="auto" w:fill="FFFFFF"/>
              <w:autoSpaceDE w:val="0"/>
              <w:autoSpaceDN w:val="0"/>
              <w:jc w:val="center"/>
            </w:pPr>
            <w:r w:rsidRPr="00C357BC">
              <w:t>3.1</w:t>
            </w:r>
          </w:p>
        </w:tc>
        <w:tc>
          <w:tcPr>
            <w:tcW w:w="6095" w:type="dxa"/>
            <w:shd w:val="clear" w:color="auto" w:fill="FFFFFF"/>
            <w:vAlign w:val="bottom"/>
          </w:tcPr>
          <w:p w:rsidR="000E47DA" w:rsidRPr="00C357BC" w:rsidRDefault="000E47DA" w:rsidP="00E207C0">
            <w:pPr>
              <w:jc w:val="both"/>
            </w:pPr>
            <w:r w:rsidRPr="00C357BC">
              <w:t>Строительство универсального спортивного зала площадью 2 348,0 кв.м, расположенное по адресу: Томская</w:t>
            </w:r>
            <w:r w:rsidR="00FF1AE8" w:rsidRPr="00C357BC">
              <w:t xml:space="preserve"> область, г.Томск, пр-кт Мира, </w:t>
            </w:r>
            <w:r w:rsidRPr="00C357BC">
              <w:t>д.28</w:t>
            </w:r>
          </w:p>
        </w:tc>
        <w:tc>
          <w:tcPr>
            <w:tcW w:w="4962" w:type="dxa"/>
            <w:vMerge w:val="restart"/>
            <w:shd w:val="clear" w:color="auto" w:fill="FFFFFF"/>
            <w:vAlign w:val="center"/>
          </w:tcPr>
          <w:p w:rsidR="000E47DA" w:rsidRPr="00C357BC" w:rsidRDefault="000E47DA" w:rsidP="00E207C0">
            <w:pPr>
              <w:shd w:val="clear" w:color="auto" w:fill="FFFFFF"/>
              <w:autoSpaceDE w:val="0"/>
              <w:autoSpaceDN w:val="0"/>
            </w:pPr>
            <w:r w:rsidRPr="00C357BC">
              <w:t>Контракт от 01.06.2018 № 28518,18.06.2018</w:t>
            </w:r>
          </w:p>
        </w:tc>
        <w:tc>
          <w:tcPr>
            <w:tcW w:w="1559" w:type="dxa"/>
            <w:shd w:val="clear" w:color="auto" w:fill="FFFFFF"/>
            <w:vAlign w:val="bottom"/>
          </w:tcPr>
          <w:p w:rsidR="000E47DA" w:rsidRPr="00C357BC" w:rsidRDefault="000E47DA" w:rsidP="00E207C0">
            <w:pPr>
              <w:jc w:val="center"/>
              <w:rPr>
                <w:b/>
              </w:rPr>
            </w:pPr>
            <w:r w:rsidRPr="00C357BC">
              <w:rPr>
                <w:b/>
              </w:rPr>
              <w:t>128 414,66</w:t>
            </w:r>
          </w:p>
        </w:tc>
        <w:tc>
          <w:tcPr>
            <w:tcW w:w="2410" w:type="dxa"/>
            <w:vMerge w:val="restart"/>
            <w:shd w:val="clear" w:color="auto" w:fill="FFFFFF"/>
            <w:vAlign w:val="center"/>
          </w:tcPr>
          <w:p w:rsidR="000E47DA" w:rsidRPr="00C357BC" w:rsidRDefault="000E47DA" w:rsidP="00E207C0">
            <w:pPr>
              <w:shd w:val="clear" w:color="auto" w:fill="FFFFFF"/>
              <w:autoSpaceDE w:val="0"/>
              <w:autoSpaceDN w:val="0"/>
            </w:pPr>
            <w:r w:rsidRPr="00C357BC">
              <w:t>ОГАУ «Центр адаптивных видов спорта Томской области»</w:t>
            </w:r>
          </w:p>
        </w:tc>
      </w:tr>
      <w:tr w:rsidR="000E47DA" w:rsidRPr="00C357BC" w:rsidTr="00E207C0">
        <w:trPr>
          <w:trHeight w:val="70"/>
        </w:trPr>
        <w:tc>
          <w:tcPr>
            <w:tcW w:w="709" w:type="dxa"/>
            <w:shd w:val="clear" w:color="auto" w:fill="FFFFFF"/>
            <w:vAlign w:val="center"/>
          </w:tcPr>
          <w:p w:rsidR="000E47DA" w:rsidRPr="00C357BC" w:rsidRDefault="000E47DA" w:rsidP="00E207C0">
            <w:pPr>
              <w:shd w:val="clear" w:color="auto" w:fill="FFFFFF"/>
              <w:autoSpaceDE w:val="0"/>
              <w:autoSpaceDN w:val="0"/>
              <w:jc w:val="center"/>
            </w:pPr>
            <w:r w:rsidRPr="00C357BC">
              <w:t>3.2</w:t>
            </w:r>
          </w:p>
        </w:tc>
        <w:tc>
          <w:tcPr>
            <w:tcW w:w="6095" w:type="dxa"/>
            <w:shd w:val="clear" w:color="auto" w:fill="FFFFFF"/>
            <w:vAlign w:val="bottom"/>
          </w:tcPr>
          <w:p w:rsidR="000E47DA" w:rsidRPr="00C357BC" w:rsidRDefault="000E47DA" w:rsidP="00E207C0">
            <w:pPr>
              <w:jc w:val="both"/>
            </w:pPr>
            <w:r w:rsidRPr="00C357BC">
              <w:t>Хозяйственно-питьевой противопожарный водопровод протяженностью 14 м, расположенное по адресу: Томская</w:t>
            </w:r>
            <w:r w:rsidR="00FF1AE8" w:rsidRPr="00C357BC">
              <w:t xml:space="preserve"> область, г.Томск, пр-кт Мира, </w:t>
            </w:r>
            <w:r w:rsidRPr="00C357BC">
              <w:t xml:space="preserve">д.28 стр.2 </w:t>
            </w:r>
          </w:p>
        </w:tc>
        <w:tc>
          <w:tcPr>
            <w:tcW w:w="4962" w:type="dxa"/>
            <w:vMerge/>
            <w:shd w:val="clear" w:color="auto" w:fill="FFFFFF"/>
            <w:vAlign w:val="center"/>
          </w:tcPr>
          <w:p w:rsidR="000E47DA" w:rsidRPr="00C357BC" w:rsidRDefault="000E47DA" w:rsidP="00E207C0">
            <w:pPr>
              <w:shd w:val="clear" w:color="auto" w:fill="FFFFFF"/>
              <w:autoSpaceDE w:val="0"/>
              <w:autoSpaceDN w:val="0"/>
            </w:pPr>
          </w:p>
        </w:tc>
        <w:tc>
          <w:tcPr>
            <w:tcW w:w="1559" w:type="dxa"/>
            <w:shd w:val="clear" w:color="auto" w:fill="FFFFFF"/>
            <w:vAlign w:val="bottom"/>
          </w:tcPr>
          <w:p w:rsidR="000E47DA" w:rsidRPr="00C357BC" w:rsidRDefault="000E47DA" w:rsidP="00E207C0">
            <w:pPr>
              <w:jc w:val="center"/>
              <w:rPr>
                <w:b/>
              </w:rPr>
            </w:pPr>
            <w:r w:rsidRPr="00C357BC">
              <w:rPr>
                <w:b/>
              </w:rPr>
              <w:t>69,267</w:t>
            </w:r>
          </w:p>
        </w:tc>
        <w:tc>
          <w:tcPr>
            <w:tcW w:w="2410" w:type="dxa"/>
            <w:vMerge/>
            <w:shd w:val="clear" w:color="auto" w:fill="FFFFFF"/>
            <w:vAlign w:val="center"/>
          </w:tcPr>
          <w:p w:rsidR="000E47DA" w:rsidRPr="00C357BC" w:rsidRDefault="000E47DA" w:rsidP="00E207C0">
            <w:pPr>
              <w:shd w:val="clear" w:color="auto" w:fill="FFFFFF"/>
              <w:autoSpaceDE w:val="0"/>
              <w:autoSpaceDN w:val="0"/>
            </w:pPr>
          </w:p>
        </w:tc>
      </w:tr>
      <w:tr w:rsidR="000E47DA" w:rsidRPr="00C357BC" w:rsidTr="00E207C0">
        <w:trPr>
          <w:trHeight w:val="70"/>
        </w:trPr>
        <w:tc>
          <w:tcPr>
            <w:tcW w:w="709" w:type="dxa"/>
            <w:shd w:val="clear" w:color="auto" w:fill="FFFFFF"/>
            <w:vAlign w:val="center"/>
          </w:tcPr>
          <w:p w:rsidR="000E47DA" w:rsidRPr="00C357BC" w:rsidRDefault="000E47DA" w:rsidP="00E207C0">
            <w:pPr>
              <w:shd w:val="clear" w:color="auto" w:fill="FFFFFF"/>
              <w:autoSpaceDE w:val="0"/>
              <w:autoSpaceDN w:val="0"/>
              <w:jc w:val="center"/>
            </w:pPr>
            <w:r w:rsidRPr="00C357BC">
              <w:t>3.3</w:t>
            </w:r>
          </w:p>
        </w:tc>
        <w:tc>
          <w:tcPr>
            <w:tcW w:w="6095" w:type="dxa"/>
            <w:shd w:val="clear" w:color="auto" w:fill="FFFFFF"/>
            <w:vAlign w:val="bottom"/>
          </w:tcPr>
          <w:p w:rsidR="000E47DA" w:rsidRPr="00C357BC" w:rsidRDefault="000E47DA" w:rsidP="00E207C0">
            <w:pPr>
              <w:jc w:val="both"/>
            </w:pPr>
            <w:r w:rsidRPr="00C357BC">
              <w:t>Тепловая сеть протяженностью 87 м, расположенное по адресу: Томская</w:t>
            </w:r>
            <w:r w:rsidR="00FF1AE8" w:rsidRPr="00C357BC">
              <w:t xml:space="preserve"> область, г.Томск, пр-кт Мира, </w:t>
            </w:r>
            <w:r w:rsidRPr="00C357BC">
              <w:t>д.28 стр.3</w:t>
            </w:r>
          </w:p>
        </w:tc>
        <w:tc>
          <w:tcPr>
            <w:tcW w:w="4962" w:type="dxa"/>
            <w:vMerge/>
            <w:shd w:val="clear" w:color="auto" w:fill="FFFFFF"/>
            <w:vAlign w:val="center"/>
          </w:tcPr>
          <w:p w:rsidR="000E47DA" w:rsidRPr="00C357BC" w:rsidRDefault="000E47DA" w:rsidP="00E207C0">
            <w:pPr>
              <w:shd w:val="clear" w:color="auto" w:fill="FFFFFF"/>
              <w:autoSpaceDE w:val="0"/>
              <w:autoSpaceDN w:val="0"/>
            </w:pPr>
          </w:p>
        </w:tc>
        <w:tc>
          <w:tcPr>
            <w:tcW w:w="1559" w:type="dxa"/>
            <w:shd w:val="clear" w:color="auto" w:fill="FFFFFF"/>
            <w:vAlign w:val="bottom"/>
          </w:tcPr>
          <w:p w:rsidR="000E47DA" w:rsidRPr="00C357BC" w:rsidRDefault="000E47DA" w:rsidP="00E207C0">
            <w:pPr>
              <w:jc w:val="center"/>
              <w:rPr>
                <w:b/>
              </w:rPr>
            </w:pPr>
            <w:r w:rsidRPr="00C357BC">
              <w:rPr>
                <w:b/>
              </w:rPr>
              <w:t>1 257,585</w:t>
            </w:r>
          </w:p>
        </w:tc>
        <w:tc>
          <w:tcPr>
            <w:tcW w:w="2410" w:type="dxa"/>
            <w:vMerge/>
            <w:shd w:val="clear" w:color="auto" w:fill="FFFFFF"/>
            <w:vAlign w:val="center"/>
          </w:tcPr>
          <w:p w:rsidR="000E47DA" w:rsidRPr="00C357BC" w:rsidRDefault="000E47DA" w:rsidP="00E207C0">
            <w:pPr>
              <w:shd w:val="clear" w:color="auto" w:fill="FFFFFF"/>
              <w:autoSpaceDE w:val="0"/>
              <w:autoSpaceDN w:val="0"/>
            </w:pPr>
          </w:p>
        </w:tc>
      </w:tr>
      <w:tr w:rsidR="000E47DA" w:rsidRPr="00C357BC" w:rsidTr="00E207C0">
        <w:trPr>
          <w:trHeight w:val="70"/>
        </w:trPr>
        <w:tc>
          <w:tcPr>
            <w:tcW w:w="709" w:type="dxa"/>
            <w:shd w:val="clear" w:color="auto" w:fill="FFFFFF"/>
            <w:vAlign w:val="center"/>
          </w:tcPr>
          <w:p w:rsidR="000E47DA" w:rsidRPr="00C357BC" w:rsidRDefault="000E47DA" w:rsidP="00E207C0">
            <w:pPr>
              <w:shd w:val="clear" w:color="auto" w:fill="FFFFFF"/>
              <w:autoSpaceDE w:val="0"/>
              <w:autoSpaceDN w:val="0"/>
              <w:jc w:val="center"/>
            </w:pPr>
            <w:r w:rsidRPr="00C357BC">
              <w:t>3.4</w:t>
            </w:r>
          </w:p>
        </w:tc>
        <w:tc>
          <w:tcPr>
            <w:tcW w:w="6095" w:type="dxa"/>
            <w:shd w:val="clear" w:color="auto" w:fill="FFFFFF"/>
            <w:vAlign w:val="bottom"/>
          </w:tcPr>
          <w:p w:rsidR="000E47DA" w:rsidRPr="00C357BC" w:rsidRDefault="000E47DA" w:rsidP="00E207C0">
            <w:pPr>
              <w:jc w:val="both"/>
            </w:pPr>
            <w:r w:rsidRPr="00C357BC">
              <w:t>Дождевая (ливневая) канализация,  протяженностью 173 м, расположенное по адресу: Томска</w:t>
            </w:r>
            <w:r w:rsidR="00FF1AE8" w:rsidRPr="00C357BC">
              <w:t>я область, г.Томск, пр-кт Мира,</w:t>
            </w:r>
            <w:r w:rsidRPr="00C357BC">
              <w:t xml:space="preserve"> д.28 стр.4</w:t>
            </w:r>
          </w:p>
        </w:tc>
        <w:tc>
          <w:tcPr>
            <w:tcW w:w="4962" w:type="dxa"/>
            <w:vMerge/>
            <w:shd w:val="clear" w:color="auto" w:fill="FFFFFF"/>
            <w:vAlign w:val="center"/>
          </w:tcPr>
          <w:p w:rsidR="000E47DA" w:rsidRPr="00C357BC" w:rsidRDefault="000E47DA" w:rsidP="00E207C0">
            <w:pPr>
              <w:shd w:val="clear" w:color="auto" w:fill="FFFFFF"/>
              <w:autoSpaceDE w:val="0"/>
              <w:autoSpaceDN w:val="0"/>
            </w:pPr>
          </w:p>
        </w:tc>
        <w:tc>
          <w:tcPr>
            <w:tcW w:w="1559" w:type="dxa"/>
            <w:shd w:val="clear" w:color="auto" w:fill="FFFFFF"/>
            <w:vAlign w:val="bottom"/>
          </w:tcPr>
          <w:p w:rsidR="000E47DA" w:rsidRPr="00C357BC" w:rsidRDefault="000E47DA" w:rsidP="00E207C0">
            <w:pPr>
              <w:jc w:val="center"/>
              <w:rPr>
                <w:b/>
              </w:rPr>
            </w:pPr>
            <w:r w:rsidRPr="00C357BC">
              <w:rPr>
                <w:b/>
              </w:rPr>
              <w:t>2 090,021</w:t>
            </w:r>
          </w:p>
        </w:tc>
        <w:tc>
          <w:tcPr>
            <w:tcW w:w="2410" w:type="dxa"/>
            <w:vMerge/>
            <w:shd w:val="clear" w:color="auto" w:fill="FFFFFF"/>
            <w:vAlign w:val="center"/>
          </w:tcPr>
          <w:p w:rsidR="000E47DA" w:rsidRPr="00C357BC" w:rsidRDefault="000E47DA" w:rsidP="00E207C0">
            <w:pPr>
              <w:shd w:val="clear" w:color="auto" w:fill="FFFFFF"/>
              <w:autoSpaceDE w:val="0"/>
              <w:autoSpaceDN w:val="0"/>
            </w:pPr>
          </w:p>
        </w:tc>
      </w:tr>
      <w:tr w:rsidR="000E47DA" w:rsidRPr="00C357BC" w:rsidTr="00E207C0">
        <w:trPr>
          <w:trHeight w:val="70"/>
        </w:trPr>
        <w:tc>
          <w:tcPr>
            <w:tcW w:w="709" w:type="dxa"/>
            <w:shd w:val="clear" w:color="auto" w:fill="FFFFFF"/>
            <w:vAlign w:val="center"/>
          </w:tcPr>
          <w:p w:rsidR="000E47DA" w:rsidRPr="00C357BC" w:rsidRDefault="000E47DA" w:rsidP="00E207C0">
            <w:pPr>
              <w:shd w:val="clear" w:color="auto" w:fill="FFFFFF"/>
              <w:autoSpaceDE w:val="0"/>
              <w:autoSpaceDN w:val="0"/>
              <w:jc w:val="center"/>
            </w:pPr>
            <w:r w:rsidRPr="00C357BC">
              <w:t>3.5</w:t>
            </w:r>
          </w:p>
        </w:tc>
        <w:tc>
          <w:tcPr>
            <w:tcW w:w="6095" w:type="dxa"/>
            <w:shd w:val="clear" w:color="auto" w:fill="FFFFFF"/>
            <w:vAlign w:val="bottom"/>
          </w:tcPr>
          <w:p w:rsidR="000E47DA" w:rsidRPr="00C357BC" w:rsidRDefault="000E47DA" w:rsidP="00E207C0">
            <w:pPr>
              <w:jc w:val="both"/>
            </w:pPr>
            <w:r w:rsidRPr="00C357BC">
              <w:t>Хозяйственно-бытовая канализация протяженностью 22 м, расположенное по адресу: Томска</w:t>
            </w:r>
            <w:r w:rsidR="00FF1AE8" w:rsidRPr="00C357BC">
              <w:t>я область, г.Томск, пр-кт Мира,</w:t>
            </w:r>
            <w:r w:rsidRPr="00C357BC">
              <w:t xml:space="preserve"> д.28 стр.5</w:t>
            </w:r>
          </w:p>
        </w:tc>
        <w:tc>
          <w:tcPr>
            <w:tcW w:w="4962" w:type="dxa"/>
            <w:vMerge/>
            <w:shd w:val="clear" w:color="auto" w:fill="FFFFFF"/>
            <w:vAlign w:val="center"/>
          </w:tcPr>
          <w:p w:rsidR="000E47DA" w:rsidRPr="00C357BC" w:rsidRDefault="000E47DA" w:rsidP="00E207C0">
            <w:pPr>
              <w:shd w:val="clear" w:color="auto" w:fill="FFFFFF"/>
              <w:autoSpaceDE w:val="0"/>
              <w:autoSpaceDN w:val="0"/>
            </w:pPr>
          </w:p>
        </w:tc>
        <w:tc>
          <w:tcPr>
            <w:tcW w:w="1559" w:type="dxa"/>
            <w:shd w:val="clear" w:color="auto" w:fill="FFFFFF"/>
            <w:vAlign w:val="bottom"/>
          </w:tcPr>
          <w:p w:rsidR="000E47DA" w:rsidRPr="00C357BC" w:rsidRDefault="000E47DA" w:rsidP="00E207C0">
            <w:pPr>
              <w:jc w:val="center"/>
              <w:rPr>
                <w:b/>
              </w:rPr>
            </w:pPr>
            <w:r w:rsidRPr="00C357BC">
              <w:rPr>
                <w:b/>
              </w:rPr>
              <w:t>171,915</w:t>
            </w:r>
          </w:p>
        </w:tc>
        <w:tc>
          <w:tcPr>
            <w:tcW w:w="2410" w:type="dxa"/>
            <w:vMerge/>
            <w:shd w:val="clear" w:color="auto" w:fill="FFFFFF"/>
            <w:vAlign w:val="center"/>
          </w:tcPr>
          <w:p w:rsidR="000E47DA" w:rsidRPr="00C357BC" w:rsidRDefault="000E47DA" w:rsidP="00E207C0">
            <w:pPr>
              <w:shd w:val="clear" w:color="auto" w:fill="FFFFFF"/>
              <w:autoSpaceDE w:val="0"/>
              <w:autoSpaceDN w:val="0"/>
            </w:pPr>
          </w:p>
        </w:tc>
      </w:tr>
      <w:tr w:rsidR="000E47DA" w:rsidRPr="00C357BC" w:rsidTr="00E207C0">
        <w:trPr>
          <w:trHeight w:val="70"/>
        </w:trPr>
        <w:tc>
          <w:tcPr>
            <w:tcW w:w="709" w:type="dxa"/>
            <w:shd w:val="clear" w:color="auto" w:fill="FFFFFF"/>
            <w:vAlign w:val="center"/>
          </w:tcPr>
          <w:p w:rsidR="000E47DA" w:rsidRPr="00C357BC" w:rsidRDefault="000E47DA" w:rsidP="00E207C0">
            <w:pPr>
              <w:shd w:val="clear" w:color="auto" w:fill="FFFFFF"/>
              <w:autoSpaceDE w:val="0"/>
              <w:autoSpaceDN w:val="0"/>
            </w:pPr>
          </w:p>
        </w:tc>
        <w:tc>
          <w:tcPr>
            <w:tcW w:w="6095" w:type="dxa"/>
            <w:shd w:val="clear" w:color="auto" w:fill="FFFFFF"/>
            <w:vAlign w:val="center"/>
          </w:tcPr>
          <w:p w:rsidR="000E47DA" w:rsidRPr="00C357BC" w:rsidRDefault="000E47DA" w:rsidP="00E207C0">
            <w:pPr>
              <w:shd w:val="clear" w:color="auto" w:fill="FFFFFF"/>
              <w:autoSpaceDE w:val="0"/>
              <w:autoSpaceDN w:val="0"/>
              <w:rPr>
                <w:b/>
              </w:rPr>
            </w:pPr>
            <w:r w:rsidRPr="00C357BC">
              <w:rPr>
                <w:b/>
              </w:rPr>
              <w:t>Итого:</w:t>
            </w:r>
          </w:p>
        </w:tc>
        <w:tc>
          <w:tcPr>
            <w:tcW w:w="4962" w:type="dxa"/>
            <w:shd w:val="clear" w:color="auto" w:fill="FFFFFF"/>
            <w:vAlign w:val="center"/>
          </w:tcPr>
          <w:p w:rsidR="000E47DA" w:rsidRPr="00C357BC" w:rsidRDefault="000E47DA" w:rsidP="00E207C0">
            <w:pPr>
              <w:shd w:val="clear" w:color="auto" w:fill="FFFFFF"/>
              <w:autoSpaceDE w:val="0"/>
              <w:autoSpaceDN w:val="0"/>
              <w:rPr>
                <w:b/>
              </w:rPr>
            </w:pPr>
          </w:p>
        </w:tc>
        <w:tc>
          <w:tcPr>
            <w:tcW w:w="1559" w:type="dxa"/>
            <w:shd w:val="clear" w:color="auto" w:fill="FFFFFF"/>
            <w:vAlign w:val="center"/>
          </w:tcPr>
          <w:p w:rsidR="000E47DA" w:rsidRPr="00C357BC" w:rsidRDefault="000E47DA" w:rsidP="00E207C0">
            <w:pPr>
              <w:shd w:val="clear" w:color="auto" w:fill="FFFFFF"/>
              <w:rPr>
                <w:b/>
              </w:rPr>
            </w:pPr>
            <w:r w:rsidRPr="00C357BC">
              <w:rPr>
                <w:b/>
              </w:rPr>
              <w:t>292 104,178</w:t>
            </w:r>
          </w:p>
        </w:tc>
        <w:tc>
          <w:tcPr>
            <w:tcW w:w="2410" w:type="dxa"/>
            <w:shd w:val="clear" w:color="auto" w:fill="FFFFFF"/>
            <w:vAlign w:val="center"/>
          </w:tcPr>
          <w:p w:rsidR="000E47DA" w:rsidRPr="00C357BC" w:rsidRDefault="000E47DA" w:rsidP="00E207C0">
            <w:pPr>
              <w:shd w:val="clear" w:color="auto" w:fill="FFFFFF"/>
              <w:autoSpaceDE w:val="0"/>
              <w:autoSpaceDN w:val="0"/>
              <w:rPr>
                <w:b/>
              </w:rPr>
            </w:pPr>
          </w:p>
        </w:tc>
      </w:tr>
    </w:tbl>
    <w:p w:rsidR="000E47DA" w:rsidRPr="00C357BC" w:rsidRDefault="000E47DA" w:rsidP="000E47DA"/>
    <w:p w:rsidR="00DE300B" w:rsidRPr="00C357BC" w:rsidRDefault="00DE300B" w:rsidP="007F4D8A">
      <w:pPr>
        <w:shd w:val="clear" w:color="auto" w:fill="FFFFFF"/>
        <w:ind w:firstLine="900"/>
        <w:jc w:val="right"/>
        <w:rPr>
          <w:i/>
          <w:sz w:val="26"/>
          <w:szCs w:val="26"/>
        </w:rPr>
        <w:sectPr w:rsidR="00DE300B" w:rsidRPr="00C357BC" w:rsidSect="009743F4">
          <w:pgSz w:w="16838" w:h="11906" w:orient="landscape"/>
          <w:pgMar w:top="1134" w:right="567" w:bottom="426" w:left="567" w:header="709" w:footer="709" w:gutter="0"/>
          <w:cols w:space="708"/>
          <w:docGrid w:linePitch="360"/>
        </w:sectPr>
      </w:pPr>
    </w:p>
    <w:p w:rsidR="008D60BE" w:rsidRPr="00C357BC" w:rsidRDefault="008D60BE" w:rsidP="008D60BE">
      <w:pPr>
        <w:jc w:val="right"/>
        <w:rPr>
          <w:sz w:val="26"/>
          <w:szCs w:val="26"/>
        </w:rPr>
      </w:pPr>
      <w:r w:rsidRPr="00C357BC">
        <w:rPr>
          <w:i/>
          <w:sz w:val="26"/>
          <w:szCs w:val="26"/>
        </w:rPr>
        <w:t>Приложение № 1</w:t>
      </w:r>
      <w:r w:rsidR="0034195C" w:rsidRPr="00C357BC">
        <w:rPr>
          <w:i/>
          <w:sz w:val="26"/>
          <w:szCs w:val="26"/>
        </w:rPr>
        <w:t>4</w:t>
      </w:r>
      <w:r w:rsidRPr="00C357BC">
        <w:rPr>
          <w:i/>
          <w:sz w:val="26"/>
          <w:szCs w:val="26"/>
        </w:rPr>
        <w:t xml:space="preserve"> </w:t>
      </w:r>
    </w:p>
    <w:p w:rsidR="008D60BE" w:rsidRPr="00C357BC" w:rsidRDefault="008D60BE" w:rsidP="008D60BE"/>
    <w:p w:rsidR="008D60BE" w:rsidRPr="00C357BC" w:rsidRDefault="008D60BE" w:rsidP="008D60BE">
      <w:pPr>
        <w:jc w:val="center"/>
        <w:rPr>
          <w:b/>
          <w:sz w:val="26"/>
          <w:szCs w:val="26"/>
        </w:rPr>
      </w:pPr>
      <w:r w:rsidRPr="00C357BC">
        <w:rPr>
          <w:b/>
          <w:sz w:val="26"/>
          <w:szCs w:val="26"/>
        </w:rPr>
        <w:t>Безвозмездное принятие имущества в государственную собственность Томской области из муниципальной и федеральной собственности в соответствии с Федеральным законом от 22.08.2004 № 122-ФЗ</w:t>
      </w:r>
    </w:p>
    <w:tbl>
      <w:tblPr>
        <w:tblW w:w="1516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119"/>
        <w:gridCol w:w="247"/>
        <w:gridCol w:w="2520"/>
        <w:gridCol w:w="4462"/>
        <w:gridCol w:w="38"/>
        <w:gridCol w:w="1521"/>
        <w:gridCol w:w="2552"/>
      </w:tblGrid>
      <w:tr w:rsidR="008D60BE" w:rsidRPr="00C357BC" w:rsidTr="000D427A">
        <w:tc>
          <w:tcPr>
            <w:tcW w:w="708" w:type="dxa"/>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tabs>
                <w:tab w:val="left" w:pos="6090"/>
              </w:tabs>
              <w:jc w:val="center"/>
              <w:rPr>
                <w:b/>
              </w:rPr>
            </w:pPr>
            <w:r w:rsidRPr="00C357BC">
              <w:rPr>
                <w:b/>
              </w:rPr>
              <w:t>№ п/п</w:t>
            </w:r>
          </w:p>
        </w:tc>
        <w:tc>
          <w:tcPr>
            <w:tcW w:w="3366" w:type="dxa"/>
            <w:gridSpan w:val="2"/>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tabs>
                <w:tab w:val="left" w:pos="6090"/>
              </w:tabs>
              <w:jc w:val="center"/>
              <w:rPr>
                <w:b/>
              </w:rPr>
            </w:pPr>
            <w:r w:rsidRPr="00C357BC">
              <w:rPr>
                <w:b/>
              </w:rPr>
              <w:t>Передающая сторона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tabs>
                <w:tab w:val="left" w:pos="6090"/>
              </w:tabs>
              <w:jc w:val="center"/>
              <w:rPr>
                <w:b/>
              </w:rPr>
            </w:pPr>
            <w:r w:rsidRPr="00C357BC">
              <w:rPr>
                <w:b/>
              </w:rPr>
              <w:t>Исполнение</w:t>
            </w:r>
          </w:p>
        </w:tc>
        <w:tc>
          <w:tcPr>
            <w:tcW w:w="4500" w:type="dxa"/>
            <w:gridSpan w:val="2"/>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tabs>
                <w:tab w:val="left" w:pos="6090"/>
              </w:tabs>
              <w:jc w:val="center"/>
              <w:rPr>
                <w:b/>
              </w:rPr>
            </w:pPr>
            <w:r w:rsidRPr="00C357BC">
              <w:rPr>
                <w:b/>
              </w:rPr>
              <w:t>Перечень передаваемого имущества</w:t>
            </w:r>
          </w:p>
        </w:tc>
        <w:tc>
          <w:tcPr>
            <w:tcW w:w="1521" w:type="dxa"/>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tabs>
                <w:tab w:val="left" w:pos="6090"/>
              </w:tabs>
              <w:jc w:val="center"/>
              <w:rPr>
                <w:b/>
              </w:rPr>
            </w:pPr>
            <w:r w:rsidRPr="00C357BC">
              <w:rPr>
                <w:b/>
              </w:rPr>
              <w:t>Общая площадь, кв.м</w:t>
            </w:r>
          </w:p>
        </w:tc>
        <w:tc>
          <w:tcPr>
            <w:tcW w:w="2552" w:type="dxa"/>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tabs>
                <w:tab w:val="left" w:pos="6090"/>
              </w:tabs>
              <w:jc w:val="center"/>
              <w:rPr>
                <w:b/>
              </w:rPr>
            </w:pPr>
            <w:r w:rsidRPr="00C357BC">
              <w:rPr>
                <w:b/>
              </w:rPr>
              <w:t>Первоначальная/ кадастровая стоимость, руб.</w:t>
            </w:r>
          </w:p>
        </w:tc>
      </w:tr>
      <w:tr w:rsidR="008D60BE" w:rsidRPr="00C357BC" w:rsidTr="000D427A">
        <w:trPr>
          <w:trHeight w:val="281"/>
        </w:trPr>
        <w:tc>
          <w:tcPr>
            <w:tcW w:w="15167" w:type="dxa"/>
            <w:gridSpan w:val="8"/>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tabs>
                <w:tab w:val="left" w:pos="6090"/>
              </w:tabs>
              <w:jc w:val="center"/>
              <w:rPr>
                <w:b/>
              </w:rPr>
            </w:pPr>
            <w:r w:rsidRPr="00C357BC">
              <w:rPr>
                <w:b/>
              </w:rPr>
              <w:t>Принятие из муниципальной собственности</w:t>
            </w:r>
          </w:p>
        </w:tc>
      </w:tr>
      <w:tr w:rsidR="008D60BE" w:rsidRPr="00C357BC" w:rsidTr="000D427A">
        <w:trPr>
          <w:trHeight w:val="175"/>
        </w:trPr>
        <w:tc>
          <w:tcPr>
            <w:tcW w:w="15167" w:type="dxa"/>
            <w:gridSpan w:val="8"/>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tabs>
                <w:tab w:val="left" w:pos="6090"/>
              </w:tabs>
              <w:jc w:val="center"/>
              <w:rPr>
                <w:b/>
              </w:rPr>
            </w:pPr>
            <w:r w:rsidRPr="00C357BC">
              <w:rPr>
                <w:b/>
              </w:rPr>
              <w:t>Недвижимое имущество</w:t>
            </w:r>
          </w:p>
        </w:tc>
      </w:tr>
      <w:tr w:rsidR="008D60BE" w:rsidRPr="00C357BC" w:rsidTr="000D427A">
        <w:trPr>
          <w:trHeight w:val="2635"/>
        </w:trPr>
        <w:tc>
          <w:tcPr>
            <w:tcW w:w="708" w:type="dxa"/>
            <w:tcBorders>
              <w:top w:val="single" w:sz="4" w:space="0" w:color="auto"/>
              <w:left w:val="single" w:sz="4" w:space="0" w:color="auto"/>
              <w:bottom w:val="single" w:sz="4" w:space="0" w:color="auto"/>
              <w:right w:val="single" w:sz="4" w:space="0" w:color="auto"/>
            </w:tcBorders>
            <w:hideMark/>
          </w:tcPr>
          <w:p w:rsidR="008D60BE" w:rsidRPr="00C357BC" w:rsidRDefault="008D60BE" w:rsidP="00D97AD0">
            <w:pPr>
              <w:tabs>
                <w:tab w:val="left" w:pos="6090"/>
              </w:tabs>
            </w:pPr>
            <w:r w:rsidRPr="00C357BC">
              <w:t>1.</w:t>
            </w:r>
          </w:p>
        </w:tc>
        <w:tc>
          <w:tcPr>
            <w:tcW w:w="3366" w:type="dxa"/>
            <w:gridSpan w:val="2"/>
            <w:tcBorders>
              <w:top w:val="single" w:sz="4" w:space="0" w:color="auto"/>
              <w:left w:val="single" w:sz="4" w:space="0" w:color="auto"/>
              <w:bottom w:val="single" w:sz="4" w:space="0" w:color="auto"/>
              <w:right w:val="single" w:sz="4" w:space="0" w:color="auto"/>
            </w:tcBorders>
            <w:hideMark/>
          </w:tcPr>
          <w:p w:rsidR="008D60BE" w:rsidRPr="00C357BC" w:rsidRDefault="008D60BE" w:rsidP="00D97AD0">
            <w:pPr>
              <w:tabs>
                <w:tab w:val="left" w:pos="6090"/>
              </w:tabs>
            </w:pPr>
            <w:r w:rsidRPr="00C357BC">
              <w:t>МО «Городской округ Стрежевой»</w:t>
            </w:r>
          </w:p>
        </w:tc>
        <w:tc>
          <w:tcPr>
            <w:tcW w:w="2520" w:type="dxa"/>
            <w:tcBorders>
              <w:top w:val="single" w:sz="4" w:space="0" w:color="auto"/>
              <w:left w:val="single" w:sz="4" w:space="0" w:color="auto"/>
              <w:bottom w:val="single" w:sz="4" w:space="0" w:color="auto"/>
              <w:right w:val="single" w:sz="4" w:space="0" w:color="auto"/>
            </w:tcBorders>
            <w:hideMark/>
          </w:tcPr>
          <w:p w:rsidR="008D60BE" w:rsidRPr="00C357BC" w:rsidRDefault="008D60BE" w:rsidP="00D97AD0">
            <w:pPr>
              <w:jc w:val="center"/>
            </w:pPr>
            <w:r w:rsidRPr="00C357BC">
              <w:t>Передаточный акт утвержден 28.09.2018 к распоряжению Администрации Томской области от 10.09.2018 № 594-ра, переход права собственности от 28.09.2018</w:t>
            </w:r>
          </w:p>
        </w:tc>
        <w:tc>
          <w:tcPr>
            <w:tcW w:w="4500" w:type="dxa"/>
            <w:gridSpan w:val="2"/>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6090"/>
              </w:tabs>
              <w:jc w:val="center"/>
            </w:pPr>
            <w:r w:rsidRPr="00C357BC">
              <w:t>Автомобильная дорога-сооружение дорожного транспорта, расположенная по адресу: Томская область, г. Стрежевой, ул. Промысловая</w:t>
            </w:r>
          </w:p>
          <w:p w:rsidR="008D60BE" w:rsidRPr="00C357BC" w:rsidRDefault="008D60BE" w:rsidP="00D97AD0">
            <w:pPr>
              <w:tabs>
                <w:tab w:val="left" w:pos="6090"/>
              </w:tabs>
              <w:jc w:val="center"/>
            </w:pPr>
          </w:p>
          <w:p w:rsidR="008D60BE" w:rsidRPr="00C357BC" w:rsidRDefault="008D60BE" w:rsidP="00D97AD0">
            <w:pPr>
              <w:tabs>
                <w:tab w:val="left" w:pos="6090"/>
              </w:tabs>
              <w:jc w:val="center"/>
            </w:pPr>
            <w:r w:rsidRPr="00C357BC">
              <w:t>Земельный участок, расположенный по адресу: Томская область, г. Стрежевой, ул. Промысловая</w:t>
            </w:r>
          </w:p>
        </w:tc>
        <w:tc>
          <w:tcPr>
            <w:tcW w:w="1521"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p>
          <w:p w:rsidR="008D60BE" w:rsidRPr="00C357BC" w:rsidRDefault="008D60BE" w:rsidP="00D97AD0">
            <w:pPr>
              <w:jc w:val="center"/>
            </w:pPr>
          </w:p>
          <w:p w:rsidR="008D60BE" w:rsidRPr="00C357BC" w:rsidRDefault="008D60BE" w:rsidP="00D97AD0">
            <w:pPr>
              <w:jc w:val="center"/>
            </w:pPr>
          </w:p>
          <w:p w:rsidR="008D60BE" w:rsidRPr="00C357BC" w:rsidRDefault="008D60BE" w:rsidP="00D97AD0">
            <w:pPr>
              <w:jc w:val="center"/>
            </w:pPr>
          </w:p>
          <w:p w:rsidR="0034195C" w:rsidRPr="00C357BC" w:rsidRDefault="0034195C" w:rsidP="00D97AD0">
            <w:pPr>
              <w:jc w:val="center"/>
            </w:pPr>
          </w:p>
          <w:p w:rsidR="008D60BE" w:rsidRPr="00C357BC" w:rsidRDefault="008D60BE" w:rsidP="00D97AD0">
            <w:pPr>
              <w:jc w:val="center"/>
            </w:pPr>
            <w:r w:rsidRPr="00C357BC">
              <w:t>2193</w:t>
            </w:r>
          </w:p>
          <w:p w:rsidR="008D60BE" w:rsidRPr="00C357BC" w:rsidRDefault="008D60BE" w:rsidP="00D97AD0">
            <w:pPr>
              <w:jc w:val="center"/>
            </w:pPr>
          </w:p>
        </w:tc>
        <w:tc>
          <w:tcPr>
            <w:tcW w:w="255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t>428 121,92</w:t>
            </w:r>
          </w:p>
          <w:p w:rsidR="008D60BE" w:rsidRPr="00C357BC" w:rsidRDefault="008D60BE" w:rsidP="00D97AD0">
            <w:pPr>
              <w:jc w:val="center"/>
            </w:pPr>
          </w:p>
          <w:p w:rsidR="008D60BE" w:rsidRPr="00C357BC" w:rsidRDefault="008D60BE" w:rsidP="00D97AD0"/>
          <w:p w:rsidR="008D60BE" w:rsidRPr="00C357BC" w:rsidRDefault="008D60BE" w:rsidP="00D97AD0">
            <w:pPr>
              <w:jc w:val="center"/>
            </w:pPr>
          </w:p>
          <w:p w:rsidR="008D60BE" w:rsidRPr="00C357BC" w:rsidRDefault="008D60BE" w:rsidP="00D97AD0">
            <w:pPr>
              <w:jc w:val="center"/>
            </w:pPr>
            <w:r w:rsidRPr="00C357BC">
              <w:t>1,00</w:t>
            </w:r>
          </w:p>
        </w:tc>
      </w:tr>
      <w:tr w:rsidR="008D60BE" w:rsidRPr="00C357BC" w:rsidTr="000D427A">
        <w:trPr>
          <w:trHeight w:val="148"/>
        </w:trPr>
        <w:tc>
          <w:tcPr>
            <w:tcW w:w="708" w:type="dxa"/>
            <w:vMerge w:val="restart"/>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tabs>
                <w:tab w:val="left" w:pos="6090"/>
              </w:tabs>
              <w:jc w:val="center"/>
              <w:rPr>
                <w:b/>
              </w:rPr>
            </w:pPr>
          </w:p>
        </w:tc>
        <w:tc>
          <w:tcPr>
            <w:tcW w:w="5886" w:type="dxa"/>
            <w:gridSpan w:val="3"/>
            <w:tcBorders>
              <w:top w:val="single" w:sz="4" w:space="0" w:color="auto"/>
              <w:left w:val="single" w:sz="4" w:space="0" w:color="auto"/>
              <w:bottom w:val="single" w:sz="4" w:space="0" w:color="auto"/>
              <w:right w:val="single" w:sz="4" w:space="0" w:color="auto"/>
            </w:tcBorders>
            <w:hideMark/>
          </w:tcPr>
          <w:p w:rsidR="008D60BE" w:rsidRPr="00C357BC" w:rsidRDefault="000D427A" w:rsidP="00D97AD0">
            <w:pPr>
              <w:tabs>
                <w:tab w:val="left" w:pos="6090"/>
              </w:tabs>
              <w:jc w:val="both"/>
              <w:rPr>
                <w:b/>
              </w:rPr>
            </w:pPr>
            <w:r w:rsidRPr="00C357BC">
              <w:rPr>
                <w:b/>
              </w:rPr>
              <w:t>Итого</w:t>
            </w:r>
            <w:r w:rsidR="008D60BE" w:rsidRPr="00C357BC">
              <w:rPr>
                <w:b/>
              </w:rPr>
              <w:t xml:space="preserve"> недвижимое имущество</w:t>
            </w:r>
          </w:p>
        </w:tc>
        <w:tc>
          <w:tcPr>
            <w:tcW w:w="4500" w:type="dxa"/>
            <w:gridSpan w:val="2"/>
            <w:tcBorders>
              <w:top w:val="single" w:sz="4" w:space="0" w:color="auto"/>
              <w:left w:val="single" w:sz="4" w:space="0" w:color="auto"/>
              <w:bottom w:val="single" w:sz="4" w:space="0" w:color="auto"/>
              <w:right w:val="single" w:sz="4" w:space="0" w:color="auto"/>
            </w:tcBorders>
          </w:tcPr>
          <w:p w:rsidR="008D60BE" w:rsidRPr="00C357BC" w:rsidRDefault="0034195C" w:rsidP="00D97AD0">
            <w:pPr>
              <w:jc w:val="center"/>
              <w:rPr>
                <w:b/>
              </w:rPr>
            </w:pPr>
            <w:r w:rsidRPr="00C357BC">
              <w:rPr>
                <w:b/>
              </w:rPr>
              <w:t>1</w:t>
            </w:r>
          </w:p>
        </w:tc>
        <w:tc>
          <w:tcPr>
            <w:tcW w:w="1521"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6090"/>
              </w:tabs>
              <w:jc w:val="center"/>
              <w:rPr>
                <w:b/>
              </w:rPr>
            </w:pPr>
          </w:p>
        </w:tc>
        <w:tc>
          <w:tcPr>
            <w:tcW w:w="255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6090"/>
              </w:tabs>
              <w:jc w:val="center"/>
              <w:rPr>
                <w:b/>
              </w:rPr>
            </w:pPr>
            <w:r w:rsidRPr="00C357BC">
              <w:rPr>
                <w:b/>
              </w:rPr>
              <w:t>428 121,92</w:t>
            </w:r>
          </w:p>
        </w:tc>
      </w:tr>
      <w:tr w:rsidR="008D60BE" w:rsidRPr="00C357BC" w:rsidTr="000D427A">
        <w:trPr>
          <w:trHeight w:val="152"/>
        </w:trPr>
        <w:tc>
          <w:tcPr>
            <w:tcW w:w="708" w:type="dxa"/>
            <w:vMerge/>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rPr>
                <w:b/>
              </w:rPr>
            </w:pPr>
          </w:p>
        </w:tc>
        <w:tc>
          <w:tcPr>
            <w:tcW w:w="5886" w:type="dxa"/>
            <w:gridSpan w:val="3"/>
            <w:tcBorders>
              <w:top w:val="single" w:sz="4" w:space="0" w:color="auto"/>
              <w:left w:val="single" w:sz="4" w:space="0" w:color="auto"/>
              <w:bottom w:val="single" w:sz="4" w:space="0" w:color="auto"/>
              <w:right w:val="single" w:sz="4" w:space="0" w:color="auto"/>
            </w:tcBorders>
            <w:hideMark/>
          </w:tcPr>
          <w:p w:rsidR="008D60BE" w:rsidRPr="00C357BC" w:rsidRDefault="008D60BE" w:rsidP="000D427A">
            <w:pPr>
              <w:tabs>
                <w:tab w:val="left" w:pos="2490"/>
              </w:tabs>
              <w:rPr>
                <w:b/>
              </w:rPr>
            </w:pPr>
            <w:r w:rsidRPr="00C357BC">
              <w:rPr>
                <w:b/>
              </w:rPr>
              <w:t>Итого земельный участок</w:t>
            </w:r>
          </w:p>
        </w:tc>
        <w:tc>
          <w:tcPr>
            <w:tcW w:w="4500" w:type="dxa"/>
            <w:gridSpan w:val="2"/>
            <w:tcBorders>
              <w:top w:val="single" w:sz="4" w:space="0" w:color="auto"/>
              <w:left w:val="single" w:sz="4" w:space="0" w:color="auto"/>
              <w:bottom w:val="single" w:sz="4" w:space="0" w:color="auto"/>
              <w:right w:val="single" w:sz="4" w:space="0" w:color="auto"/>
            </w:tcBorders>
          </w:tcPr>
          <w:p w:rsidR="008D60BE" w:rsidRPr="00C357BC" w:rsidRDefault="0034195C" w:rsidP="00D97AD0">
            <w:pPr>
              <w:tabs>
                <w:tab w:val="left" w:pos="2490"/>
              </w:tabs>
              <w:jc w:val="center"/>
              <w:rPr>
                <w:b/>
              </w:rPr>
            </w:pPr>
            <w:r w:rsidRPr="00C357BC">
              <w:rPr>
                <w:b/>
              </w:rPr>
              <w:t>1</w:t>
            </w:r>
          </w:p>
        </w:tc>
        <w:tc>
          <w:tcPr>
            <w:tcW w:w="1521" w:type="dxa"/>
            <w:tcBorders>
              <w:top w:val="single" w:sz="4" w:space="0" w:color="auto"/>
              <w:left w:val="single" w:sz="4" w:space="0" w:color="auto"/>
              <w:bottom w:val="single" w:sz="4" w:space="0" w:color="auto"/>
              <w:right w:val="single" w:sz="4" w:space="0" w:color="auto"/>
            </w:tcBorders>
          </w:tcPr>
          <w:p w:rsidR="008D60BE" w:rsidRPr="00C357BC" w:rsidRDefault="0034195C" w:rsidP="00D97AD0">
            <w:pPr>
              <w:tabs>
                <w:tab w:val="left" w:pos="6090"/>
              </w:tabs>
              <w:jc w:val="center"/>
              <w:rPr>
                <w:b/>
              </w:rPr>
            </w:pPr>
            <w:r w:rsidRPr="00C357BC">
              <w:rPr>
                <w:b/>
              </w:rPr>
              <w:t>2193</w:t>
            </w:r>
          </w:p>
        </w:tc>
        <w:tc>
          <w:tcPr>
            <w:tcW w:w="255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6090"/>
              </w:tabs>
              <w:jc w:val="center"/>
              <w:rPr>
                <w:b/>
              </w:rPr>
            </w:pPr>
            <w:r w:rsidRPr="00C357BC">
              <w:rPr>
                <w:b/>
              </w:rPr>
              <w:t>1,00</w:t>
            </w:r>
          </w:p>
        </w:tc>
      </w:tr>
      <w:tr w:rsidR="008D60BE" w:rsidRPr="00C357BC" w:rsidTr="000D427A">
        <w:tc>
          <w:tcPr>
            <w:tcW w:w="15167" w:type="dxa"/>
            <w:gridSpan w:val="8"/>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tabs>
                <w:tab w:val="left" w:pos="6090"/>
              </w:tabs>
              <w:jc w:val="center"/>
              <w:rPr>
                <w:b/>
              </w:rPr>
            </w:pPr>
            <w:r w:rsidRPr="00C357BC">
              <w:rPr>
                <w:b/>
              </w:rPr>
              <w:t>Принятие из федеральной собственности</w:t>
            </w:r>
          </w:p>
        </w:tc>
      </w:tr>
      <w:tr w:rsidR="008D60BE" w:rsidRPr="00C357BC" w:rsidTr="000D427A">
        <w:trPr>
          <w:trHeight w:val="131"/>
        </w:trPr>
        <w:tc>
          <w:tcPr>
            <w:tcW w:w="15167" w:type="dxa"/>
            <w:gridSpan w:val="8"/>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tabs>
                <w:tab w:val="left" w:pos="6090"/>
              </w:tabs>
              <w:jc w:val="center"/>
              <w:rPr>
                <w:b/>
              </w:rPr>
            </w:pPr>
            <w:r w:rsidRPr="00C357BC">
              <w:rPr>
                <w:b/>
              </w:rPr>
              <w:t>Недвижимое имущество</w:t>
            </w:r>
          </w:p>
        </w:tc>
      </w:tr>
      <w:tr w:rsidR="008D60BE" w:rsidRPr="00C357BC" w:rsidTr="000D427A">
        <w:trPr>
          <w:trHeight w:val="2790"/>
        </w:trPr>
        <w:tc>
          <w:tcPr>
            <w:tcW w:w="708"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6090"/>
              </w:tabs>
            </w:pPr>
            <w:r w:rsidRPr="00C357BC">
              <w:t>1.</w:t>
            </w:r>
          </w:p>
        </w:tc>
        <w:tc>
          <w:tcPr>
            <w:tcW w:w="3119"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t>Межрегиональное территориальное управление Росимущества в Кемеровской и Томской областях</w:t>
            </w:r>
          </w:p>
        </w:tc>
        <w:tc>
          <w:tcPr>
            <w:tcW w:w="2767" w:type="dxa"/>
            <w:gridSpan w:val="2"/>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t>Акт приема-передачи от 02.11.2018 к распоряжению Межрегионального территориального управления Росимущества в Кемеровской и Томской областях от 25.09.2018    № 3-2/427</w:t>
            </w:r>
          </w:p>
        </w:tc>
        <w:tc>
          <w:tcPr>
            <w:tcW w:w="4500" w:type="dxa"/>
            <w:gridSpan w:val="2"/>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t>Нежилое здание, расположенное по адресу: Томская область, г. Томск, пр-кт Кирова, д. 7</w:t>
            </w:r>
          </w:p>
          <w:p w:rsidR="008D60BE" w:rsidRPr="00C357BC" w:rsidRDefault="008D60BE" w:rsidP="00D97AD0">
            <w:pPr>
              <w:jc w:val="center"/>
            </w:pPr>
          </w:p>
          <w:p w:rsidR="008D60BE" w:rsidRPr="00C357BC" w:rsidRDefault="008D60BE" w:rsidP="00D97AD0">
            <w:pPr>
              <w:jc w:val="center"/>
            </w:pPr>
          </w:p>
          <w:p w:rsidR="008D60BE" w:rsidRPr="00C357BC" w:rsidRDefault="008D60BE" w:rsidP="00D97AD0">
            <w:pPr>
              <w:jc w:val="center"/>
            </w:pPr>
            <w:r w:rsidRPr="00C357BC">
              <w:t>Земельный участок, расположенный по адресу: Томская область, г. Томск, пр-кт Кирова, 7</w:t>
            </w:r>
          </w:p>
        </w:tc>
        <w:tc>
          <w:tcPr>
            <w:tcW w:w="1521"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6090"/>
              </w:tabs>
              <w:jc w:val="center"/>
            </w:pPr>
            <w:r w:rsidRPr="00C357BC">
              <w:t>846,40</w:t>
            </w:r>
          </w:p>
          <w:p w:rsidR="008D60BE" w:rsidRPr="00C357BC" w:rsidRDefault="008D60BE" w:rsidP="00D97AD0">
            <w:pPr>
              <w:tabs>
                <w:tab w:val="left" w:pos="6090"/>
              </w:tabs>
              <w:jc w:val="center"/>
            </w:pPr>
          </w:p>
          <w:p w:rsidR="008D60BE" w:rsidRPr="00C357BC" w:rsidRDefault="008D60BE" w:rsidP="00D97AD0">
            <w:pPr>
              <w:tabs>
                <w:tab w:val="left" w:pos="6090"/>
              </w:tabs>
              <w:jc w:val="center"/>
            </w:pPr>
          </w:p>
          <w:p w:rsidR="008D60BE" w:rsidRPr="00C357BC" w:rsidRDefault="008D60BE" w:rsidP="00D97AD0">
            <w:pPr>
              <w:tabs>
                <w:tab w:val="left" w:pos="6090"/>
              </w:tabs>
              <w:jc w:val="center"/>
            </w:pPr>
          </w:p>
          <w:p w:rsidR="000D427A" w:rsidRPr="00C357BC" w:rsidRDefault="000D427A" w:rsidP="00D97AD0">
            <w:pPr>
              <w:tabs>
                <w:tab w:val="left" w:pos="6090"/>
              </w:tabs>
              <w:jc w:val="center"/>
            </w:pPr>
          </w:p>
          <w:p w:rsidR="008D60BE" w:rsidRPr="00C357BC" w:rsidRDefault="008D60BE" w:rsidP="00D97AD0">
            <w:pPr>
              <w:tabs>
                <w:tab w:val="left" w:pos="6090"/>
              </w:tabs>
              <w:jc w:val="center"/>
            </w:pPr>
            <w:r w:rsidRPr="00C357BC">
              <w:t>1 968,0</w:t>
            </w:r>
          </w:p>
        </w:tc>
        <w:tc>
          <w:tcPr>
            <w:tcW w:w="255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t>1,00</w:t>
            </w:r>
          </w:p>
          <w:p w:rsidR="008D60BE" w:rsidRPr="00C357BC" w:rsidRDefault="008D60BE" w:rsidP="00D97AD0">
            <w:pPr>
              <w:jc w:val="center"/>
            </w:pPr>
          </w:p>
          <w:p w:rsidR="008D60BE" w:rsidRPr="00C357BC" w:rsidRDefault="008D60BE" w:rsidP="00D97AD0">
            <w:pPr>
              <w:jc w:val="center"/>
            </w:pPr>
          </w:p>
          <w:p w:rsidR="000D427A" w:rsidRPr="00C357BC" w:rsidRDefault="000D427A" w:rsidP="00D97AD0">
            <w:pPr>
              <w:jc w:val="center"/>
            </w:pPr>
          </w:p>
          <w:p w:rsidR="008D60BE" w:rsidRPr="00C357BC" w:rsidRDefault="008D60BE" w:rsidP="00D97AD0">
            <w:pPr>
              <w:jc w:val="center"/>
            </w:pPr>
          </w:p>
          <w:p w:rsidR="008D60BE" w:rsidRPr="00C357BC" w:rsidRDefault="008D60BE" w:rsidP="00D97AD0">
            <w:pPr>
              <w:jc w:val="center"/>
            </w:pPr>
            <w:r w:rsidRPr="00C357BC">
              <w:t>1 993 032,96</w:t>
            </w:r>
          </w:p>
        </w:tc>
      </w:tr>
      <w:tr w:rsidR="008D60BE" w:rsidRPr="00C357BC" w:rsidTr="000D427A">
        <w:trPr>
          <w:trHeight w:val="274"/>
        </w:trPr>
        <w:tc>
          <w:tcPr>
            <w:tcW w:w="708"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6090"/>
              </w:tabs>
            </w:pPr>
            <w:r w:rsidRPr="00C357BC">
              <w:t>2.</w:t>
            </w:r>
          </w:p>
        </w:tc>
        <w:tc>
          <w:tcPr>
            <w:tcW w:w="3119"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t>Межрегиональное территориальное управление Росимущества в Кемеровской и Томской областях</w:t>
            </w:r>
          </w:p>
        </w:tc>
        <w:tc>
          <w:tcPr>
            <w:tcW w:w="2767" w:type="dxa"/>
            <w:gridSpan w:val="2"/>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t>Акт приема-передачи от 11.05.2018 к распоряжению Межрегионального территориального управления Росимущества в Кемеровской и Томской областях от 06.04.2018     № 3-2/119</w:t>
            </w:r>
          </w:p>
        </w:tc>
        <w:tc>
          <w:tcPr>
            <w:tcW w:w="4500" w:type="dxa"/>
            <w:gridSpan w:val="2"/>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t>Земельный участок, расположенный по адресу: Томская область, г. Томск, район Академгородка</w:t>
            </w:r>
          </w:p>
        </w:tc>
        <w:tc>
          <w:tcPr>
            <w:tcW w:w="1521"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6090"/>
              </w:tabs>
              <w:jc w:val="center"/>
            </w:pPr>
            <w:r w:rsidRPr="00C357BC">
              <w:t>11 150,0</w:t>
            </w:r>
          </w:p>
        </w:tc>
        <w:tc>
          <w:tcPr>
            <w:tcW w:w="255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t>12 895 198,00</w:t>
            </w:r>
          </w:p>
        </w:tc>
      </w:tr>
      <w:tr w:rsidR="008D60BE" w:rsidRPr="00C357BC" w:rsidTr="00760E97">
        <w:trPr>
          <w:trHeight w:val="175"/>
        </w:trPr>
        <w:tc>
          <w:tcPr>
            <w:tcW w:w="15167" w:type="dxa"/>
            <w:gridSpan w:val="8"/>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rPr>
                <w:b/>
              </w:rPr>
              <w:t>Движимое имущество</w:t>
            </w:r>
          </w:p>
        </w:tc>
      </w:tr>
      <w:tr w:rsidR="008D60BE" w:rsidRPr="00C357BC" w:rsidTr="000D427A">
        <w:trPr>
          <w:trHeight w:val="2749"/>
        </w:trPr>
        <w:tc>
          <w:tcPr>
            <w:tcW w:w="708"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6090"/>
              </w:tabs>
            </w:pPr>
            <w:r w:rsidRPr="00C357BC">
              <w:t>1.</w:t>
            </w:r>
          </w:p>
        </w:tc>
        <w:tc>
          <w:tcPr>
            <w:tcW w:w="3119"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t>Министерство культуры Российской Федерации</w:t>
            </w:r>
          </w:p>
        </w:tc>
        <w:tc>
          <w:tcPr>
            <w:tcW w:w="2767" w:type="dxa"/>
            <w:gridSpan w:val="2"/>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t>Акт приема-передачи от 16.02.2018 к распоряжению Межрегионального территориального управления Росимущества в Кемеровской и Томской областях от 17.01.2018 № 3-2/5</w:t>
            </w:r>
          </w:p>
        </w:tc>
        <w:tc>
          <w:tcPr>
            <w:tcW w:w="446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t>Движимое имущество</w:t>
            </w:r>
          </w:p>
        </w:tc>
        <w:tc>
          <w:tcPr>
            <w:tcW w:w="1559" w:type="dxa"/>
            <w:gridSpan w:val="2"/>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6090"/>
              </w:tabs>
            </w:pPr>
          </w:p>
        </w:tc>
        <w:tc>
          <w:tcPr>
            <w:tcW w:w="255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jc w:val="center"/>
            </w:pPr>
            <w:r w:rsidRPr="00C357BC">
              <w:t>1 113 300,00</w:t>
            </w:r>
          </w:p>
        </w:tc>
      </w:tr>
      <w:tr w:rsidR="008D60BE" w:rsidRPr="00C357BC" w:rsidTr="000D427A">
        <w:tc>
          <w:tcPr>
            <w:tcW w:w="11056" w:type="dxa"/>
            <w:gridSpan w:val="5"/>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tabs>
                <w:tab w:val="left" w:pos="6090"/>
              </w:tabs>
              <w:rPr>
                <w:b/>
              </w:rPr>
            </w:pPr>
            <w:r w:rsidRPr="00C357BC">
              <w:rPr>
                <w:b/>
              </w:rPr>
              <w:t>Итого недвижимое имущество</w:t>
            </w:r>
            <w:r w:rsidR="0034195C" w:rsidRPr="00C357BC">
              <w:rPr>
                <w:b/>
              </w:rPr>
              <w:t xml:space="preserve">                                                                                          1</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D60BE" w:rsidRPr="00C357BC" w:rsidRDefault="0034195C" w:rsidP="00D97AD0">
            <w:pPr>
              <w:tabs>
                <w:tab w:val="left" w:pos="6090"/>
              </w:tabs>
              <w:jc w:val="center"/>
              <w:rPr>
                <w:b/>
              </w:rPr>
            </w:pPr>
            <w:r w:rsidRPr="00C357BC">
              <w:rPr>
                <w:b/>
              </w:rPr>
              <w:t>846,4</w:t>
            </w:r>
          </w:p>
        </w:tc>
        <w:tc>
          <w:tcPr>
            <w:tcW w:w="2552" w:type="dxa"/>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ind w:left="-67" w:right="-100"/>
              <w:jc w:val="center"/>
              <w:rPr>
                <w:b/>
              </w:rPr>
            </w:pPr>
            <w:r w:rsidRPr="00C357BC">
              <w:rPr>
                <w:b/>
              </w:rPr>
              <w:t>1,00</w:t>
            </w:r>
          </w:p>
        </w:tc>
      </w:tr>
      <w:tr w:rsidR="008D60BE" w:rsidRPr="00C357BC" w:rsidTr="000D427A">
        <w:tc>
          <w:tcPr>
            <w:tcW w:w="11056" w:type="dxa"/>
            <w:gridSpan w:val="5"/>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tabs>
                <w:tab w:val="left" w:pos="6090"/>
              </w:tabs>
              <w:rPr>
                <w:b/>
              </w:rPr>
            </w:pPr>
            <w:r w:rsidRPr="00C357BC">
              <w:rPr>
                <w:b/>
              </w:rPr>
              <w:t>Итого земельный участок</w:t>
            </w:r>
            <w:r w:rsidR="0034195C" w:rsidRPr="00C357BC">
              <w:rPr>
                <w:b/>
              </w:rPr>
              <w:t xml:space="preserve">                                                                                                  2</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D60BE" w:rsidRPr="00C357BC" w:rsidRDefault="0034195C" w:rsidP="00D97AD0">
            <w:pPr>
              <w:tabs>
                <w:tab w:val="left" w:pos="6090"/>
              </w:tabs>
              <w:jc w:val="center"/>
              <w:rPr>
                <w:b/>
              </w:rPr>
            </w:pPr>
            <w:r w:rsidRPr="00C357BC">
              <w:rPr>
                <w:b/>
              </w:rPr>
              <w:t>13 118</w:t>
            </w:r>
          </w:p>
        </w:tc>
        <w:tc>
          <w:tcPr>
            <w:tcW w:w="2552" w:type="dxa"/>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ind w:left="-67" w:right="-100"/>
              <w:jc w:val="center"/>
              <w:rPr>
                <w:b/>
              </w:rPr>
            </w:pPr>
            <w:r w:rsidRPr="00C357BC">
              <w:rPr>
                <w:b/>
              </w:rPr>
              <w:t>14 888 230,96</w:t>
            </w:r>
          </w:p>
        </w:tc>
      </w:tr>
      <w:tr w:rsidR="008D60BE" w:rsidRPr="00C357BC" w:rsidTr="000D427A">
        <w:tc>
          <w:tcPr>
            <w:tcW w:w="11056" w:type="dxa"/>
            <w:gridSpan w:val="5"/>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tabs>
                <w:tab w:val="left" w:pos="6090"/>
              </w:tabs>
              <w:rPr>
                <w:b/>
              </w:rPr>
            </w:pPr>
            <w:r w:rsidRPr="00C357BC">
              <w:rPr>
                <w:b/>
              </w:rPr>
              <w:t>Итого движимое имущество</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tabs>
                <w:tab w:val="left" w:pos="6090"/>
              </w:tabs>
              <w:rPr>
                <w:b/>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ind w:left="-67" w:right="-100"/>
              <w:jc w:val="center"/>
              <w:rPr>
                <w:b/>
              </w:rPr>
            </w:pPr>
            <w:r w:rsidRPr="00C357BC">
              <w:rPr>
                <w:b/>
              </w:rPr>
              <w:t>1 113 300,00</w:t>
            </w:r>
          </w:p>
        </w:tc>
      </w:tr>
      <w:tr w:rsidR="008D60BE" w:rsidRPr="00C357BC" w:rsidTr="000D427A">
        <w:trPr>
          <w:trHeight w:val="231"/>
        </w:trPr>
        <w:tc>
          <w:tcPr>
            <w:tcW w:w="6594" w:type="dxa"/>
            <w:gridSpan w:val="4"/>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tabs>
                <w:tab w:val="left" w:pos="3180"/>
              </w:tabs>
              <w:rPr>
                <w:b/>
              </w:rPr>
            </w:pPr>
            <w:r w:rsidRPr="00C357BC">
              <w:rPr>
                <w:b/>
              </w:rPr>
              <w:t>Всего принято из муниципальной собственности</w:t>
            </w:r>
          </w:p>
        </w:tc>
        <w:tc>
          <w:tcPr>
            <w:tcW w:w="4462" w:type="dxa"/>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tabs>
                <w:tab w:val="left" w:pos="3180"/>
              </w:tabs>
              <w:jc w:val="center"/>
              <w:rPr>
                <w:b/>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tabs>
                <w:tab w:val="left" w:pos="3180"/>
              </w:tabs>
              <w:jc w:val="center"/>
              <w:rPr>
                <w:b/>
              </w:rPr>
            </w:pPr>
          </w:p>
        </w:tc>
        <w:tc>
          <w:tcPr>
            <w:tcW w:w="2552" w:type="dxa"/>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ind w:left="-67" w:right="-100"/>
              <w:jc w:val="center"/>
              <w:rPr>
                <w:b/>
              </w:rPr>
            </w:pPr>
            <w:r w:rsidRPr="00C357BC">
              <w:rPr>
                <w:b/>
              </w:rPr>
              <w:t>428 122,92</w:t>
            </w:r>
          </w:p>
        </w:tc>
      </w:tr>
      <w:tr w:rsidR="008D60BE" w:rsidRPr="00C357BC" w:rsidTr="000D427A">
        <w:trPr>
          <w:trHeight w:val="231"/>
        </w:trPr>
        <w:tc>
          <w:tcPr>
            <w:tcW w:w="6594" w:type="dxa"/>
            <w:gridSpan w:val="4"/>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tabs>
                <w:tab w:val="left" w:pos="3180"/>
              </w:tabs>
              <w:rPr>
                <w:b/>
              </w:rPr>
            </w:pPr>
            <w:r w:rsidRPr="00C357BC">
              <w:rPr>
                <w:b/>
              </w:rPr>
              <w:t xml:space="preserve">                                            недвижимое имущество</w:t>
            </w:r>
          </w:p>
        </w:tc>
        <w:tc>
          <w:tcPr>
            <w:tcW w:w="4462" w:type="dxa"/>
            <w:tcBorders>
              <w:top w:val="single" w:sz="4" w:space="0" w:color="auto"/>
              <w:left w:val="single" w:sz="4" w:space="0" w:color="auto"/>
              <w:bottom w:val="single" w:sz="4" w:space="0" w:color="auto"/>
              <w:right w:val="single" w:sz="4" w:space="0" w:color="auto"/>
            </w:tcBorders>
            <w:vAlign w:val="center"/>
          </w:tcPr>
          <w:p w:rsidR="008D60BE" w:rsidRPr="00C357BC" w:rsidRDefault="0034195C" w:rsidP="00D97AD0">
            <w:pPr>
              <w:tabs>
                <w:tab w:val="left" w:pos="3180"/>
              </w:tabs>
              <w:jc w:val="center"/>
              <w:rPr>
                <w:b/>
              </w:rPr>
            </w:pPr>
            <w:r w:rsidRPr="00C357BC">
              <w:rPr>
                <w:b/>
              </w:rPr>
              <w:t>1</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tabs>
                <w:tab w:val="left" w:pos="3180"/>
              </w:tabs>
              <w:jc w:val="center"/>
              <w:rPr>
                <w:b/>
              </w:rPr>
            </w:pPr>
          </w:p>
        </w:tc>
        <w:tc>
          <w:tcPr>
            <w:tcW w:w="2552" w:type="dxa"/>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ind w:left="-67" w:right="-100"/>
              <w:jc w:val="center"/>
              <w:rPr>
                <w:b/>
              </w:rPr>
            </w:pPr>
            <w:r w:rsidRPr="00C357BC">
              <w:rPr>
                <w:b/>
              </w:rPr>
              <w:t>428 121,92</w:t>
            </w:r>
          </w:p>
        </w:tc>
      </w:tr>
      <w:tr w:rsidR="008D60BE" w:rsidRPr="00C357BC" w:rsidTr="000D427A">
        <w:trPr>
          <w:trHeight w:val="231"/>
        </w:trPr>
        <w:tc>
          <w:tcPr>
            <w:tcW w:w="6594" w:type="dxa"/>
            <w:gridSpan w:val="4"/>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tabs>
                <w:tab w:val="left" w:pos="3180"/>
              </w:tabs>
              <w:rPr>
                <w:b/>
              </w:rPr>
            </w:pPr>
            <w:r w:rsidRPr="00C357BC">
              <w:rPr>
                <w:b/>
              </w:rPr>
              <w:t xml:space="preserve">                                            земельные участки</w:t>
            </w:r>
          </w:p>
        </w:tc>
        <w:tc>
          <w:tcPr>
            <w:tcW w:w="4462" w:type="dxa"/>
            <w:tcBorders>
              <w:top w:val="single" w:sz="4" w:space="0" w:color="auto"/>
              <w:left w:val="single" w:sz="4" w:space="0" w:color="auto"/>
              <w:bottom w:val="single" w:sz="4" w:space="0" w:color="auto"/>
              <w:right w:val="single" w:sz="4" w:space="0" w:color="auto"/>
            </w:tcBorders>
            <w:vAlign w:val="center"/>
          </w:tcPr>
          <w:p w:rsidR="008D60BE" w:rsidRPr="00C357BC" w:rsidRDefault="0034195C" w:rsidP="00D97AD0">
            <w:pPr>
              <w:tabs>
                <w:tab w:val="left" w:pos="3180"/>
              </w:tabs>
              <w:jc w:val="center"/>
              <w:rPr>
                <w:b/>
              </w:rPr>
            </w:pPr>
            <w:r w:rsidRPr="00C357BC">
              <w:rPr>
                <w:b/>
              </w:rPr>
              <w:t>1</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D60BE" w:rsidRPr="00C357BC" w:rsidRDefault="0034195C" w:rsidP="00D97AD0">
            <w:pPr>
              <w:tabs>
                <w:tab w:val="left" w:pos="3180"/>
              </w:tabs>
              <w:jc w:val="center"/>
              <w:rPr>
                <w:b/>
              </w:rPr>
            </w:pPr>
            <w:r w:rsidRPr="00C357BC">
              <w:rPr>
                <w:b/>
              </w:rPr>
              <w:t>2 193</w:t>
            </w:r>
          </w:p>
        </w:tc>
        <w:tc>
          <w:tcPr>
            <w:tcW w:w="2552" w:type="dxa"/>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ind w:left="-67" w:right="-100"/>
              <w:jc w:val="center"/>
              <w:rPr>
                <w:b/>
              </w:rPr>
            </w:pPr>
            <w:r w:rsidRPr="00C357BC">
              <w:rPr>
                <w:b/>
              </w:rPr>
              <w:t>1,00</w:t>
            </w:r>
          </w:p>
        </w:tc>
      </w:tr>
      <w:tr w:rsidR="008D60BE" w:rsidRPr="00C357BC" w:rsidTr="000D427A">
        <w:trPr>
          <w:trHeight w:val="271"/>
        </w:trPr>
        <w:tc>
          <w:tcPr>
            <w:tcW w:w="6594" w:type="dxa"/>
            <w:gridSpan w:val="4"/>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tabs>
                <w:tab w:val="left" w:pos="3180"/>
              </w:tabs>
              <w:rPr>
                <w:b/>
              </w:rPr>
            </w:pPr>
            <w:r w:rsidRPr="00C357BC">
              <w:rPr>
                <w:b/>
              </w:rPr>
              <w:t>Всего принято из федеральной собственности</w:t>
            </w:r>
          </w:p>
        </w:tc>
        <w:tc>
          <w:tcPr>
            <w:tcW w:w="4462" w:type="dxa"/>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tabs>
                <w:tab w:val="left" w:pos="3180"/>
              </w:tabs>
              <w:jc w:val="center"/>
              <w:rPr>
                <w:b/>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tabs>
                <w:tab w:val="left" w:pos="3180"/>
              </w:tabs>
              <w:jc w:val="center"/>
              <w:rPr>
                <w:b/>
              </w:rPr>
            </w:pPr>
          </w:p>
        </w:tc>
        <w:tc>
          <w:tcPr>
            <w:tcW w:w="2552" w:type="dxa"/>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ind w:left="-67" w:right="-100"/>
              <w:jc w:val="center"/>
              <w:rPr>
                <w:b/>
              </w:rPr>
            </w:pPr>
            <w:r w:rsidRPr="00C357BC">
              <w:rPr>
                <w:b/>
              </w:rPr>
              <w:t>16 001 531,96</w:t>
            </w:r>
          </w:p>
        </w:tc>
      </w:tr>
      <w:tr w:rsidR="008D60BE" w:rsidRPr="00C357BC" w:rsidTr="000D427A">
        <w:trPr>
          <w:trHeight w:val="299"/>
        </w:trPr>
        <w:tc>
          <w:tcPr>
            <w:tcW w:w="6594" w:type="dxa"/>
            <w:gridSpan w:val="4"/>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tabs>
                <w:tab w:val="left" w:pos="3180"/>
              </w:tabs>
              <w:rPr>
                <w:b/>
              </w:rPr>
            </w:pPr>
            <w:r w:rsidRPr="00C357BC">
              <w:rPr>
                <w:b/>
              </w:rPr>
              <w:t xml:space="preserve">                                            недвижимое имущество</w:t>
            </w:r>
          </w:p>
        </w:tc>
        <w:tc>
          <w:tcPr>
            <w:tcW w:w="4462" w:type="dxa"/>
            <w:tcBorders>
              <w:top w:val="single" w:sz="4" w:space="0" w:color="auto"/>
              <w:left w:val="single" w:sz="4" w:space="0" w:color="auto"/>
              <w:bottom w:val="single" w:sz="4" w:space="0" w:color="auto"/>
              <w:right w:val="single" w:sz="4" w:space="0" w:color="auto"/>
            </w:tcBorders>
            <w:vAlign w:val="center"/>
          </w:tcPr>
          <w:p w:rsidR="008D60BE" w:rsidRPr="00C357BC" w:rsidRDefault="0034195C" w:rsidP="00D97AD0">
            <w:pPr>
              <w:tabs>
                <w:tab w:val="left" w:pos="3180"/>
              </w:tabs>
              <w:jc w:val="center"/>
              <w:rPr>
                <w:b/>
              </w:rPr>
            </w:pPr>
            <w:r w:rsidRPr="00C357BC">
              <w:rPr>
                <w:b/>
              </w:rPr>
              <w:t>1</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D60BE" w:rsidRPr="00C357BC" w:rsidRDefault="0034195C" w:rsidP="00D97AD0">
            <w:pPr>
              <w:tabs>
                <w:tab w:val="left" w:pos="3180"/>
              </w:tabs>
              <w:jc w:val="center"/>
              <w:rPr>
                <w:b/>
              </w:rPr>
            </w:pPr>
            <w:r w:rsidRPr="00C357BC">
              <w:rPr>
                <w:b/>
              </w:rPr>
              <w:t>846,4</w:t>
            </w:r>
          </w:p>
        </w:tc>
        <w:tc>
          <w:tcPr>
            <w:tcW w:w="2552" w:type="dxa"/>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ind w:left="-67" w:right="-100"/>
              <w:jc w:val="center"/>
              <w:rPr>
                <w:b/>
              </w:rPr>
            </w:pPr>
            <w:r w:rsidRPr="00C357BC">
              <w:rPr>
                <w:b/>
              </w:rPr>
              <w:t>1,00</w:t>
            </w:r>
          </w:p>
        </w:tc>
      </w:tr>
      <w:tr w:rsidR="008D60BE" w:rsidRPr="00C357BC" w:rsidTr="000D427A">
        <w:trPr>
          <w:trHeight w:val="244"/>
        </w:trPr>
        <w:tc>
          <w:tcPr>
            <w:tcW w:w="6594" w:type="dxa"/>
            <w:gridSpan w:val="4"/>
            <w:tcBorders>
              <w:top w:val="single" w:sz="4" w:space="0" w:color="auto"/>
              <w:left w:val="single" w:sz="4" w:space="0" w:color="auto"/>
              <w:bottom w:val="single" w:sz="4" w:space="0" w:color="auto"/>
              <w:right w:val="single" w:sz="4" w:space="0" w:color="auto"/>
            </w:tcBorders>
            <w:vAlign w:val="center"/>
            <w:hideMark/>
          </w:tcPr>
          <w:p w:rsidR="008D60BE" w:rsidRPr="00C357BC" w:rsidRDefault="008D60BE" w:rsidP="00D97AD0">
            <w:pPr>
              <w:tabs>
                <w:tab w:val="left" w:pos="3180"/>
              </w:tabs>
              <w:rPr>
                <w:b/>
              </w:rPr>
            </w:pPr>
            <w:r w:rsidRPr="00C357BC">
              <w:rPr>
                <w:b/>
              </w:rPr>
              <w:t xml:space="preserve">                                            земельные участки</w:t>
            </w:r>
          </w:p>
        </w:tc>
        <w:tc>
          <w:tcPr>
            <w:tcW w:w="4462" w:type="dxa"/>
            <w:tcBorders>
              <w:top w:val="single" w:sz="4" w:space="0" w:color="auto"/>
              <w:left w:val="single" w:sz="4" w:space="0" w:color="auto"/>
              <w:bottom w:val="single" w:sz="4" w:space="0" w:color="auto"/>
              <w:right w:val="single" w:sz="4" w:space="0" w:color="auto"/>
            </w:tcBorders>
            <w:vAlign w:val="center"/>
          </w:tcPr>
          <w:p w:rsidR="008D60BE" w:rsidRPr="00C357BC" w:rsidRDefault="0034195C" w:rsidP="00D97AD0">
            <w:pPr>
              <w:tabs>
                <w:tab w:val="left" w:pos="3180"/>
              </w:tabs>
              <w:jc w:val="center"/>
              <w:rPr>
                <w:b/>
              </w:rPr>
            </w:pPr>
            <w:r w:rsidRPr="00C357BC">
              <w:rPr>
                <w:b/>
              </w:rPr>
              <w:t>2</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D60BE" w:rsidRPr="00C357BC" w:rsidRDefault="0034195C" w:rsidP="00D97AD0">
            <w:pPr>
              <w:tabs>
                <w:tab w:val="left" w:pos="3180"/>
              </w:tabs>
              <w:jc w:val="center"/>
              <w:rPr>
                <w:b/>
              </w:rPr>
            </w:pPr>
            <w:r w:rsidRPr="00C357BC">
              <w:rPr>
                <w:b/>
              </w:rPr>
              <w:t>13 118</w:t>
            </w:r>
          </w:p>
        </w:tc>
        <w:tc>
          <w:tcPr>
            <w:tcW w:w="2552" w:type="dxa"/>
            <w:tcBorders>
              <w:top w:val="single" w:sz="4" w:space="0" w:color="auto"/>
              <w:left w:val="single" w:sz="4" w:space="0" w:color="auto"/>
              <w:bottom w:val="single" w:sz="4" w:space="0" w:color="auto"/>
              <w:right w:val="single" w:sz="4" w:space="0" w:color="auto"/>
            </w:tcBorders>
            <w:vAlign w:val="center"/>
          </w:tcPr>
          <w:p w:rsidR="008D60BE" w:rsidRPr="00C357BC" w:rsidRDefault="008D60BE" w:rsidP="00D97AD0">
            <w:pPr>
              <w:ind w:left="-67" w:right="-100"/>
              <w:jc w:val="center"/>
              <w:rPr>
                <w:b/>
              </w:rPr>
            </w:pPr>
            <w:r w:rsidRPr="00C357BC">
              <w:rPr>
                <w:b/>
              </w:rPr>
              <w:t>14 888 230,96</w:t>
            </w:r>
          </w:p>
        </w:tc>
      </w:tr>
      <w:tr w:rsidR="008D60BE" w:rsidRPr="00C357BC" w:rsidTr="000D427A">
        <w:trPr>
          <w:trHeight w:val="298"/>
        </w:trPr>
        <w:tc>
          <w:tcPr>
            <w:tcW w:w="6594" w:type="dxa"/>
            <w:gridSpan w:val="4"/>
            <w:tcBorders>
              <w:top w:val="single" w:sz="4" w:space="0" w:color="auto"/>
              <w:left w:val="single" w:sz="4" w:space="0" w:color="auto"/>
              <w:bottom w:val="single" w:sz="4" w:space="0" w:color="auto"/>
              <w:right w:val="single" w:sz="4" w:space="0" w:color="auto"/>
            </w:tcBorders>
            <w:hideMark/>
          </w:tcPr>
          <w:p w:rsidR="008D60BE" w:rsidRPr="00C357BC" w:rsidRDefault="008D60BE" w:rsidP="00D97AD0">
            <w:pPr>
              <w:tabs>
                <w:tab w:val="left" w:pos="3180"/>
              </w:tabs>
              <w:rPr>
                <w:b/>
              </w:rPr>
            </w:pPr>
            <w:r w:rsidRPr="00C357BC">
              <w:rPr>
                <w:b/>
              </w:rPr>
              <w:t xml:space="preserve">                                            движимое имущество</w:t>
            </w:r>
          </w:p>
        </w:tc>
        <w:tc>
          <w:tcPr>
            <w:tcW w:w="446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3180"/>
              </w:tabs>
              <w:jc w:val="center"/>
              <w:rPr>
                <w:b/>
              </w:rPr>
            </w:pPr>
          </w:p>
        </w:tc>
        <w:tc>
          <w:tcPr>
            <w:tcW w:w="1559" w:type="dxa"/>
            <w:gridSpan w:val="2"/>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3180"/>
              </w:tabs>
              <w:jc w:val="center"/>
              <w:rPr>
                <w:b/>
              </w:rPr>
            </w:pPr>
          </w:p>
        </w:tc>
        <w:tc>
          <w:tcPr>
            <w:tcW w:w="255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ind w:left="-67" w:right="-100"/>
              <w:jc w:val="center"/>
              <w:rPr>
                <w:b/>
              </w:rPr>
            </w:pPr>
            <w:r w:rsidRPr="00C357BC">
              <w:rPr>
                <w:b/>
              </w:rPr>
              <w:t>1 113 300,00</w:t>
            </w:r>
          </w:p>
        </w:tc>
      </w:tr>
      <w:tr w:rsidR="008D60BE" w:rsidRPr="00C357BC" w:rsidTr="000D427A">
        <w:trPr>
          <w:trHeight w:val="570"/>
        </w:trPr>
        <w:tc>
          <w:tcPr>
            <w:tcW w:w="6594" w:type="dxa"/>
            <w:gridSpan w:val="4"/>
            <w:tcBorders>
              <w:top w:val="single" w:sz="4" w:space="0" w:color="auto"/>
              <w:left w:val="single" w:sz="4" w:space="0" w:color="auto"/>
              <w:bottom w:val="single" w:sz="4" w:space="0" w:color="auto"/>
              <w:right w:val="single" w:sz="4" w:space="0" w:color="auto"/>
            </w:tcBorders>
            <w:hideMark/>
          </w:tcPr>
          <w:p w:rsidR="008D60BE" w:rsidRPr="00C357BC" w:rsidRDefault="008D60BE" w:rsidP="00D97AD0">
            <w:pPr>
              <w:tabs>
                <w:tab w:val="left" w:pos="3180"/>
              </w:tabs>
              <w:rPr>
                <w:b/>
              </w:rPr>
            </w:pPr>
            <w:r w:rsidRPr="00C357BC">
              <w:rPr>
                <w:b/>
              </w:rPr>
              <w:t>ВСЕГО принято из муниципальной и федеральной собственности</w:t>
            </w:r>
          </w:p>
        </w:tc>
        <w:tc>
          <w:tcPr>
            <w:tcW w:w="446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3180"/>
              </w:tabs>
              <w:jc w:val="center"/>
              <w:rPr>
                <w:b/>
              </w:rPr>
            </w:pPr>
          </w:p>
        </w:tc>
        <w:tc>
          <w:tcPr>
            <w:tcW w:w="1559" w:type="dxa"/>
            <w:gridSpan w:val="2"/>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3180"/>
              </w:tabs>
              <w:jc w:val="center"/>
              <w:rPr>
                <w:b/>
              </w:rPr>
            </w:pPr>
          </w:p>
        </w:tc>
        <w:tc>
          <w:tcPr>
            <w:tcW w:w="255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ind w:right="-100"/>
              <w:jc w:val="center"/>
              <w:rPr>
                <w:b/>
              </w:rPr>
            </w:pPr>
            <w:r w:rsidRPr="00C357BC">
              <w:rPr>
                <w:b/>
              </w:rPr>
              <w:t>16 429 654,88</w:t>
            </w:r>
          </w:p>
        </w:tc>
      </w:tr>
      <w:tr w:rsidR="008D60BE" w:rsidRPr="00C357BC" w:rsidTr="000D427A">
        <w:trPr>
          <w:trHeight w:val="286"/>
        </w:trPr>
        <w:tc>
          <w:tcPr>
            <w:tcW w:w="6594" w:type="dxa"/>
            <w:gridSpan w:val="4"/>
            <w:tcBorders>
              <w:top w:val="single" w:sz="4" w:space="0" w:color="auto"/>
              <w:left w:val="single" w:sz="4" w:space="0" w:color="auto"/>
              <w:bottom w:val="single" w:sz="4" w:space="0" w:color="auto"/>
              <w:right w:val="single" w:sz="4" w:space="0" w:color="auto"/>
            </w:tcBorders>
            <w:hideMark/>
          </w:tcPr>
          <w:p w:rsidR="008D60BE" w:rsidRPr="00C357BC" w:rsidRDefault="008D60BE" w:rsidP="00D97AD0">
            <w:pPr>
              <w:tabs>
                <w:tab w:val="left" w:pos="3180"/>
              </w:tabs>
              <w:rPr>
                <w:b/>
              </w:rPr>
            </w:pPr>
            <w:r w:rsidRPr="00C357BC">
              <w:rPr>
                <w:b/>
              </w:rPr>
              <w:t xml:space="preserve">                                            недвижимое имущество</w:t>
            </w:r>
          </w:p>
        </w:tc>
        <w:tc>
          <w:tcPr>
            <w:tcW w:w="4462" w:type="dxa"/>
            <w:tcBorders>
              <w:top w:val="single" w:sz="4" w:space="0" w:color="auto"/>
              <w:left w:val="single" w:sz="4" w:space="0" w:color="auto"/>
              <w:bottom w:val="single" w:sz="4" w:space="0" w:color="auto"/>
              <w:right w:val="single" w:sz="4" w:space="0" w:color="auto"/>
            </w:tcBorders>
          </w:tcPr>
          <w:p w:rsidR="008D60BE" w:rsidRPr="00C357BC" w:rsidRDefault="0034195C" w:rsidP="00D97AD0">
            <w:pPr>
              <w:tabs>
                <w:tab w:val="left" w:pos="3180"/>
              </w:tabs>
              <w:jc w:val="center"/>
              <w:rPr>
                <w:b/>
              </w:rPr>
            </w:pPr>
            <w:r w:rsidRPr="00C357BC">
              <w:rPr>
                <w:b/>
              </w:rPr>
              <w:t>2</w:t>
            </w:r>
          </w:p>
        </w:tc>
        <w:tc>
          <w:tcPr>
            <w:tcW w:w="1559" w:type="dxa"/>
            <w:gridSpan w:val="2"/>
            <w:tcBorders>
              <w:top w:val="single" w:sz="4" w:space="0" w:color="auto"/>
              <w:left w:val="single" w:sz="4" w:space="0" w:color="auto"/>
              <w:bottom w:val="single" w:sz="4" w:space="0" w:color="auto"/>
              <w:right w:val="single" w:sz="4" w:space="0" w:color="auto"/>
            </w:tcBorders>
          </w:tcPr>
          <w:p w:rsidR="008D60BE" w:rsidRPr="00C357BC" w:rsidRDefault="0034195C" w:rsidP="00D97AD0">
            <w:pPr>
              <w:tabs>
                <w:tab w:val="left" w:pos="3180"/>
              </w:tabs>
              <w:jc w:val="center"/>
              <w:rPr>
                <w:b/>
              </w:rPr>
            </w:pPr>
            <w:r w:rsidRPr="00C357BC">
              <w:rPr>
                <w:b/>
              </w:rPr>
              <w:t>846,4</w:t>
            </w:r>
          </w:p>
        </w:tc>
        <w:tc>
          <w:tcPr>
            <w:tcW w:w="255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ind w:left="-67" w:right="-100"/>
              <w:jc w:val="center"/>
              <w:rPr>
                <w:b/>
              </w:rPr>
            </w:pPr>
            <w:r w:rsidRPr="00C357BC">
              <w:rPr>
                <w:b/>
              </w:rPr>
              <w:t>428 122,92</w:t>
            </w:r>
          </w:p>
        </w:tc>
      </w:tr>
      <w:tr w:rsidR="008D60BE" w:rsidRPr="00C357BC" w:rsidTr="000D427A">
        <w:tc>
          <w:tcPr>
            <w:tcW w:w="6594" w:type="dxa"/>
            <w:gridSpan w:val="4"/>
            <w:tcBorders>
              <w:top w:val="single" w:sz="4" w:space="0" w:color="auto"/>
              <w:left w:val="single" w:sz="4" w:space="0" w:color="auto"/>
              <w:bottom w:val="single" w:sz="4" w:space="0" w:color="auto"/>
              <w:right w:val="single" w:sz="4" w:space="0" w:color="auto"/>
            </w:tcBorders>
            <w:hideMark/>
          </w:tcPr>
          <w:p w:rsidR="008D60BE" w:rsidRPr="00C357BC" w:rsidRDefault="008D60BE" w:rsidP="00D97AD0">
            <w:pPr>
              <w:tabs>
                <w:tab w:val="left" w:pos="6090"/>
              </w:tabs>
              <w:rPr>
                <w:b/>
              </w:rPr>
            </w:pPr>
            <w:r w:rsidRPr="00C357BC">
              <w:rPr>
                <w:b/>
              </w:rPr>
              <w:t xml:space="preserve">                                            земельные участки</w:t>
            </w:r>
          </w:p>
        </w:tc>
        <w:tc>
          <w:tcPr>
            <w:tcW w:w="4462" w:type="dxa"/>
            <w:tcBorders>
              <w:top w:val="single" w:sz="4" w:space="0" w:color="auto"/>
              <w:left w:val="single" w:sz="4" w:space="0" w:color="auto"/>
              <w:bottom w:val="single" w:sz="4" w:space="0" w:color="auto"/>
              <w:right w:val="single" w:sz="4" w:space="0" w:color="auto"/>
            </w:tcBorders>
          </w:tcPr>
          <w:p w:rsidR="008D60BE" w:rsidRPr="00C357BC" w:rsidRDefault="0034195C" w:rsidP="00D97AD0">
            <w:pPr>
              <w:tabs>
                <w:tab w:val="left" w:pos="3180"/>
              </w:tabs>
              <w:jc w:val="center"/>
              <w:rPr>
                <w:b/>
              </w:rPr>
            </w:pPr>
            <w:r w:rsidRPr="00C357BC">
              <w:rPr>
                <w:b/>
              </w:rPr>
              <w:t>3</w:t>
            </w:r>
          </w:p>
        </w:tc>
        <w:tc>
          <w:tcPr>
            <w:tcW w:w="1559" w:type="dxa"/>
            <w:gridSpan w:val="2"/>
            <w:tcBorders>
              <w:top w:val="single" w:sz="4" w:space="0" w:color="auto"/>
              <w:left w:val="single" w:sz="4" w:space="0" w:color="auto"/>
              <w:bottom w:val="single" w:sz="4" w:space="0" w:color="auto"/>
              <w:right w:val="single" w:sz="4" w:space="0" w:color="auto"/>
            </w:tcBorders>
          </w:tcPr>
          <w:p w:rsidR="008D60BE" w:rsidRPr="00C357BC" w:rsidRDefault="0034195C" w:rsidP="00D97AD0">
            <w:pPr>
              <w:tabs>
                <w:tab w:val="left" w:pos="3180"/>
              </w:tabs>
              <w:jc w:val="center"/>
              <w:rPr>
                <w:b/>
              </w:rPr>
            </w:pPr>
            <w:r w:rsidRPr="00C357BC">
              <w:rPr>
                <w:b/>
              </w:rPr>
              <w:t>15 311</w:t>
            </w:r>
          </w:p>
        </w:tc>
        <w:tc>
          <w:tcPr>
            <w:tcW w:w="255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ind w:left="-67" w:right="-100"/>
              <w:jc w:val="center"/>
              <w:rPr>
                <w:b/>
              </w:rPr>
            </w:pPr>
            <w:r w:rsidRPr="00C357BC">
              <w:rPr>
                <w:b/>
              </w:rPr>
              <w:t>14 888 231,96</w:t>
            </w:r>
          </w:p>
        </w:tc>
      </w:tr>
      <w:tr w:rsidR="008D60BE" w:rsidRPr="00C357BC" w:rsidTr="000D427A">
        <w:tc>
          <w:tcPr>
            <w:tcW w:w="6594" w:type="dxa"/>
            <w:gridSpan w:val="4"/>
            <w:tcBorders>
              <w:top w:val="single" w:sz="4" w:space="0" w:color="auto"/>
              <w:left w:val="single" w:sz="4" w:space="0" w:color="auto"/>
              <w:bottom w:val="single" w:sz="4" w:space="0" w:color="auto"/>
              <w:right w:val="single" w:sz="4" w:space="0" w:color="auto"/>
            </w:tcBorders>
            <w:hideMark/>
          </w:tcPr>
          <w:p w:rsidR="008D60BE" w:rsidRPr="00C357BC" w:rsidRDefault="008D60BE" w:rsidP="00D97AD0">
            <w:pPr>
              <w:tabs>
                <w:tab w:val="left" w:pos="3180"/>
              </w:tabs>
              <w:rPr>
                <w:b/>
              </w:rPr>
            </w:pPr>
            <w:r w:rsidRPr="00C357BC">
              <w:rPr>
                <w:b/>
              </w:rPr>
              <w:t xml:space="preserve">                                            движимое имущество</w:t>
            </w:r>
          </w:p>
        </w:tc>
        <w:tc>
          <w:tcPr>
            <w:tcW w:w="446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3180"/>
              </w:tabs>
              <w:jc w:val="center"/>
              <w:rPr>
                <w:b/>
              </w:rPr>
            </w:pPr>
          </w:p>
        </w:tc>
        <w:tc>
          <w:tcPr>
            <w:tcW w:w="1559" w:type="dxa"/>
            <w:gridSpan w:val="2"/>
            <w:tcBorders>
              <w:top w:val="single" w:sz="4" w:space="0" w:color="auto"/>
              <w:left w:val="single" w:sz="4" w:space="0" w:color="auto"/>
              <w:bottom w:val="single" w:sz="4" w:space="0" w:color="auto"/>
              <w:right w:val="single" w:sz="4" w:space="0" w:color="auto"/>
            </w:tcBorders>
          </w:tcPr>
          <w:p w:rsidR="008D60BE" w:rsidRPr="00C357BC" w:rsidRDefault="008D60BE" w:rsidP="00D97AD0">
            <w:pPr>
              <w:tabs>
                <w:tab w:val="left" w:pos="3180"/>
              </w:tabs>
              <w:jc w:val="center"/>
              <w:rPr>
                <w:b/>
              </w:rPr>
            </w:pPr>
          </w:p>
        </w:tc>
        <w:tc>
          <w:tcPr>
            <w:tcW w:w="2552" w:type="dxa"/>
            <w:tcBorders>
              <w:top w:val="single" w:sz="4" w:space="0" w:color="auto"/>
              <w:left w:val="single" w:sz="4" w:space="0" w:color="auto"/>
              <w:bottom w:val="single" w:sz="4" w:space="0" w:color="auto"/>
              <w:right w:val="single" w:sz="4" w:space="0" w:color="auto"/>
            </w:tcBorders>
          </w:tcPr>
          <w:p w:rsidR="008D60BE" w:rsidRPr="00C357BC" w:rsidRDefault="008D60BE" w:rsidP="00D97AD0">
            <w:pPr>
              <w:ind w:left="-67" w:right="-100"/>
              <w:jc w:val="center"/>
              <w:rPr>
                <w:b/>
              </w:rPr>
            </w:pPr>
            <w:r w:rsidRPr="00C357BC">
              <w:rPr>
                <w:b/>
              </w:rPr>
              <w:t>1 113 300,00</w:t>
            </w:r>
          </w:p>
        </w:tc>
      </w:tr>
    </w:tbl>
    <w:p w:rsidR="001520F6" w:rsidRPr="00C357BC" w:rsidRDefault="001520F6" w:rsidP="001520F6">
      <w:pPr>
        <w:jc w:val="right"/>
        <w:rPr>
          <w:i/>
          <w:sz w:val="26"/>
          <w:szCs w:val="26"/>
        </w:rPr>
      </w:pPr>
      <w:r w:rsidRPr="00C357BC">
        <w:rPr>
          <w:i/>
          <w:sz w:val="26"/>
          <w:szCs w:val="26"/>
        </w:rPr>
        <w:t>Приложение № 15</w:t>
      </w:r>
    </w:p>
    <w:p w:rsidR="001520F6" w:rsidRPr="00C357BC" w:rsidRDefault="001520F6" w:rsidP="001520F6">
      <w:pPr>
        <w:jc w:val="center"/>
        <w:rPr>
          <w:b/>
          <w:sz w:val="26"/>
          <w:szCs w:val="26"/>
        </w:rPr>
      </w:pPr>
      <w:r w:rsidRPr="00C357BC">
        <w:rPr>
          <w:b/>
          <w:sz w:val="26"/>
          <w:szCs w:val="26"/>
        </w:rPr>
        <w:t>Приобретение имущества в собственность Томской области на безвозмездной основе в порядке дарения (пожертвования)</w:t>
      </w:r>
    </w:p>
    <w:tbl>
      <w:tblPr>
        <w:tblW w:w="4788"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1982"/>
        <w:gridCol w:w="3552"/>
        <w:gridCol w:w="4110"/>
        <w:gridCol w:w="1421"/>
        <w:gridCol w:w="3330"/>
      </w:tblGrid>
      <w:tr w:rsidR="008018CD" w:rsidRPr="00C357BC" w:rsidTr="00623683">
        <w:tc>
          <w:tcPr>
            <w:tcW w:w="279" w:type="pct"/>
            <w:shd w:val="clear" w:color="auto" w:fill="auto"/>
          </w:tcPr>
          <w:p w:rsidR="001520F6" w:rsidRPr="00C357BC" w:rsidRDefault="001520F6" w:rsidP="00623683">
            <w:pPr>
              <w:ind w:left="-101" w:right="-75"/>
              <w:jc w:val="center"/>
              <w:rPr>
                <w:b/>
              </w:rPr>
            </w:pPr>
            <w:r w:rsidRPr="00C357BC">
              <w:rPr>
                <w:b/>
              </w:rPr>
              <w:t xml:space="preserve">№ </w:t>
            </w:r>
          </w:p>
          <w:p w:rsidR="001520F6" w:rsidRPr="00C357BC" w:rsidRDefault="001520F6" w:rsidP="00623683">
            <w:pPr>
              <w:ind w:left="-101" w:right="-75"/>
              <w:jc w:val="center"/>
              <w:rPr>
                <w:b/>
              </w:rPr>
            </w:pPr>
            <w:r w:rsidRPr="00C357BC">
              <w:rPr>
                <w:b/>
              </w:rPr>
              <w:t>п/п</w:t>
            </w:r>
          </w:p>
        </w:tc>
        <w:tc>
          <w:tcPr>
            <w:tcW w:w="650" w:type="pct"/>
            <w:shd w:val="clear" w:color="auto" w:fill="auto"/>
          </w:tcPr>
          <w:p w:rsidR="001520F6" w:rsidRPr="00C357BC" w:rsidRDefault="001520F6" w:rsidP="00623683">
            <w:pPr>
              <w:ind w:left="-64" w:right="-10"/>
              <w:jc w:val="center"/>
              <w:rPr>
                <w:b/>
              </w:rPr>
            </w:pPr>
            <w:r w:rsidRPr="00C357BC">
              <w:rPr>
                <w:b/>
              </w:rPr>
              <w:t>Наименование передающей стороны</w:t>
            </w:r>
          </w:p>
        </w:tc>
        <w:tc>
          <w:tcPr>
            <w:tcW w:w="1165" w:type="pct"/>
            <w:shd w:val="clear" w:color="auto" w:fill="auto"/>
          </w:tcPr>
          <w:p w:rsidR="001520F6" w:rsidRPr="00C357BC" w:rsidRDefault="001520F6" w:rsidP="00623683">
            <w:pPr>
              <w:tabs>
                <w:tab w:val="left" w:pos="6015"/>
              </w:tabs>
              <w:jc w:val="center"/>
            </w:pPr>
            <w:r w:rsidRPr="00C357BC">
              <w:rPr>
                <w:b/>
              </w:rPr>
              <w:t>Исполнение</w:t>
            </w:r>
          </w:p>
        </w:tc>
        <w:tc>
          <w:tcPr>
            <w:tcW w:w="1348" w:type="pct"/>
            <w:shd w:val="clear" w:color="auto" w:fill="auto"/>
          </w:tcPr>
          <w:p w:rsidR="001520F6" w:rsidRPr="00C357BC" w:rsidRDefault="001520F6" w:rsidP="00623683">
            <w:pPr>
              <w:tabs>
                <w:tab w:val="left" w:pos="6015"/>
              </w:tabs>
              <w:jc w:val="center"/>
            </w:pPr>
            <w:r w:rsidRPr="00C357BC">
              <w:rPr>
                <w:b/>
              </w:rPr>
              <w:t>Перечень принимаемого имущества</w:t>
            </w:r>
          </w:p>
        </w:tc>
        <w:tc>
          <w:tcPr>
            <w:tcW w:w="466" w:type="pct"/>
            <w:shd w:val="clear" w:color="auto" w:fill="auto"/>
          </w:tcPr>
          <w:p w:rsidR="001520F6" w:rsidRPr="00C357BC" w:rsidRDefault="001520F6" w:rsidP="00623683">
            <w:pPr>
              <w:tabs>
                <w:tab w:val="left" w:pos="6015"/>
              </w:tabs>
              <w:jc w:val="center"/>
              <w:rPr>
                <w:b/>
              </w:rPr>
            </w:pPr>
            <w:r w:rsidRPr="00C357BC">
              <w:rPr>
                <w:b/>
              </w:rPr>
              <w:t>Общая площадь,</w:t>
            </w:r>
          </w:p>
          <w:p w:rsidR="001520F6" w:rsidRPr="00C357BC" w:rsidRDefault="001520F6" w:rsidP="00623683">
            <w:pPr>
              <w:tabs>
                <w:tab w:val="left" w:pos="6015"/>
              </w:tabs>
              <w:jc w:val="center"/>
              <w:rPr>
                <w:b/>
              </w:rPr>
            </w:pPr>
            <w:r w:rsidRPr="00C357BC">
              <w:rPr>
                <w:b/>
              </w:rPr>
              <w:t>кв.м</w:t>
            </w:r>
          </w:p>
        </w:tc>
        <w:tc>
          <w:tcPr>
            <w:tcW w:w="1092" w:type="pct"/>
            <w:shd w:val="clear" w:color="auto" w:fill="auto"/>
          </w:tcPr>
          <w:p w:rsidR="001520F6" w:rsidRPr="00C357BC" w:rsidRDefault="001520F6" w:rsidP="00623683">
            <w:pPr>
              <w:ind w:left="-67" w:right="-100"/>
              <w:jc w:val="center"/>
              <w:rPr>
                <w:b/>
              </w:rPr>
            </w:pPr>
            <w:r w:rsidRPr="00C357BC">
              <w:rPr>
                <w:b/>
              </w:rPr>
              <w:t>Первоначальная/</w:t>
            </w:r>
          </w:p>
          <w:p w:rsidR="001520F6" w:rsidRPr="00C357BC" w:rsidRDefault="001520F6" w:rsidP="00623683">
            <w:pPr>
              <w:ind w:left="-67" w:right="-100"/>
              <w:jc w:val="center"/>
              <w:rPr>
                <w:b/>
              </w:rPr>
            </w:pPr>
            <w:r w:rsidRPr="00C357BC">
              <w:rPr>
                <w:b/>
              </w:rPr>
              <w:t>кадастровая</w:t>
            </w:r>
          </w:p>
          <w:p w:rsidR="001520F6" w:rsidRPr="00C357BC" w:rsidRDefault="001520F6" w:rsidP="00623683">
            <w:pPr>
              <w:ind w:left="-67" w:right="-100"/>
              <w:jc w:val="center"/>
              <w:rPr>
                <w:b/>
              </w:rPr>
            </w:pPr>
            <w:r w:rsidRPr="00C357BC">
              <w:rPr>
                <w:b/>
              </w:rPr>
              <w:t>стоимость,</w:t>
            </w:r>
          </w:p>
          <w:p w:rsidR="001520F6" w:rsidRPr="00C357BC" w:rsidRDefault="001520F6" w:rsidP="00623683">
            <w:pPr>
              <w:tabs>
                <w:tab w:val="left" w:pos="6015"/>
              </w:tabs>
              <w:jc w:val="center"/>
            </w:pPr>
            <w:r w:rsidRPr="00C357BC">
              <w:rPr>
                <w:b/>
              </w:rPr>
              <w:t>руб.</w:t>
            </w:r>
          </w:p>
        </w:tc>
      </w:tr>
      <w:tr w:rsidR="008018CD" w:rsidRPr="00C357BC" w:rsidTr="00623683">
        <w:tc>
          <w:tcPr>
            <w:tcW w:w="5000" w:type="pct"/>
            <w:gridSpan w:val="6"/>
            <w:shd w:val="clear" w:color="auto" w:fill="auto"/>
          </w:tcPr>
          <w:p w:rsidR="001520F6" w:rsidRPr="00C357BC" w:rsidRDefault="001520F6" w:rsidP="00623683">
            <w:pPr>
              <w:ind w:left="-67" w:right="-100"/>
              <w:jc w:val="center"/>
              <w:rPr>
                <w:b/>
              </w:rPr>
            </w:pPr>
            <w:r w:rsidRPr="00C357BC">
              <w:rPr>
                <w:b/>
              </w:rPr>
              <w:t>Принятие из муниципальной собственности</w:t>
            </w:r>
          </w:p>
        </w:tc>
      </w:tr>
      <w:tr w:rsidR="008018CD" w:rsidRPr="00C357BC" w:rsidTr="00623683">
        <w:tc>
          <w:tcPr>
            <w:tcW w:w="5000" w:type="pct"/>
            <w:gridSpan w:val="6"/>
            <w:shd w:val="clear" w:color="auto" w:fill="auto"/>
          </w:tcPr>
          <w:p w:rsidR="001520F6" w:rsidRPr="00C357BC" w:rsidRDefault="001520F6" w:rsidP="00623683">
            <w:pPr>
              <w:ind w:left="-67" w:right="-100"/>
              <w:jc w:val="center"/>
              <w:rPr>
                <w:b/>
              </w:rPr>
            </w:pPr>
            <w:r w:rsidRPr="00C357BC">
              <w:rPr>
                <w:b/>
              </w:rPr>
              <w:t>Недвижимое имущество</w:t>
            </w:r>
          </w:p>
        </w:tc>
      </w:tr>
      <w:tr w:rsidR="008018CD" w:rsidRPr="00C357BC" w:rsidTr="00623683">
        <w:trPr>
          <w:trHeight w:val="2955"/>
        </w:trPr>
        <w:tc>
          <w:tcPr>
            <w:tcW w:w="279" w:type="pct"/>
            <w:shd w:val="clear" w:color="auto" w:fill="auto"/>
          </w:tcPr>
          <w:p w:rsidR="001520F6" w:rsidRPr="00C357BC" w:rsidRDefault="001520F6" w:rsidP="00623683">
            <w:pPr>
              <w:tabs>
                <w:tab w:val="left" w:pos="6015"/>
              </w:tabs>
              <w:jc w:val="center"/>
            </w:pPr>
            <w:r w:rsidRPr="00C357BC">
              <w:t>1.</w:t>
            </w:r>
          </w:p>
        </w:tc>
        <w:tc>
          <w:tcPr>
            <w:tcW w:w="650" w:type="pct"/>
            <w:shd w:val="clear" w:color="auto" w:fill="auto"/>
          </w:tcPr>
          <w:p w:rsidR="001520F6" w:rsidRPr="00C357BC" w:rsidRDefault="001520F6" w:rsidP="00623683">
            <w:pPr>
              <w:tabs>
                <w:tab w:val="left" w:pos="6015"/>
              </w:tabs>
              <w:jc w:val="center"/>
            </w:pPr>
            <w:r w:rsidRPr="00C357BC">
              <w:t>МО «Первомайский район»</w:t>
            </w:r>
          </w:p>
        </w:tc>
        <w:tc>
          <w:tcPr>
            <w:tcW w:w="1165" w:type="pct"/>
            <w:shd w:val="clear" w:color="auto" w:fill="auto"/>
          </w:tcPr>
          <w:p w:rsidR="001520F6" w:rsidRPr="00C357BC" w:rsidRDefault="001520F6" w:rsidP="00623683">
            <w:pPr>
              <w:tabs>
                <w:tab w:val="left" w:pos="6015"/>
              </w:tabs>
              <w:jc w:val="center"/>
            </w:pPr>
            <w:r w:rsidRPr="00C357BC">
              <w:t>Договор пожертвования от 10.12.2018    № 206/18 к распоряжению Администрации Томской области от 17.10.2018        № 688-ра, переход права собственности от 18.12.2018</w:t>
            </w:r>
          </w:p>
        </w:tc>
        <w:tc>
          <w:tcPr>
            <w:tcW w:w="1348" w:type="pct"/>
            <w:shd w:val="clear" w:color="auto" w:fill="auto"/>
          </w:tcPr>
          <w:p w:rsidR="001520F6" w:rsidRPr="00C357BC" w:rsidRDefault="001520F6" w:rsidP="00623683">
            <w:pPr>
              <w:tabs>
                <w:tab w:val="left" w:pos="1065"/>
              </w:tabs>
              <w:jc w:val="center"/>
            </w:pPr>
            <w:r w:rsidRPr="00C357BC">
              <w:t xml:space="preserve">Квартира, </w:t>
            </w:r>
          </w:p>
          <w:p w:rsidR="001520F6" w:rsidRPr="00C357BC" w:rsidRDefault="001520F6" w:rsidP="00623683">
            <w:pPr>
              <w:tabs>
                <w:tab w:val="left" w:pos="1065"/>
              </w:tabs>
              <w:jc w:val="center"/>
            </w:pPr>
            <w:r w:rsidRPr="00C357BC">
              <w:t>расположенная по адресу: Томская область, р-н Первомайский, с. Первомайское, ул. Больничная, д. 16, кв. 22</w:t>
            </w:r>
          </w:p>
          <w:p w:rsidR="001520F6" w:rsidRPr="00C357BC" w:rsidRDefault="001520F6" w:rsidP="00623683">
            <w:pPr>
              <w:tabs>
                <w:tab w:val="left" w:pos="1065"/>
              </w:tabs>
              <w:jc w:val="center"/>
            </w:pPr>
          </w:p>
          <w:p w:rsidR="001520F6" w:rsidRPr="00C357BC" w:rsidRDefault="001520F6" w:rsidP="00623683">
            <w:pPr>
              <w:tabs>
                <w:tab w:val="left" w:pos="1065"/>
              </w:tabs>
              <w:jc w:val="center"/>
            </w:pPr>
            <w:r w:rsidRPr="00C357BC">
              <w:t xml:space="preserve">Квартира, </w:t>
            </w:r>
          </w:p>
          <w:p w:rsidR="001520F6" w:rsidRPr="00C357BC" w:rsidRDefault="001520F6" w:rsidP="00623683">
            <w:pPr>
              <w:tabs>
                <w:tab w:val="left" w:pos="6015"/>
              </w:tabs>
              <w:jc w:val="center"/>
            </w:pPr>
            <w:r w:rsidRPr="00C357BC">
              <w:t>расположенная по адресу: Томская область, р-н Первомайский, с. Первомайское, ул. Ленинская, д. 33, кв. 17</w:t>
            </w:r>
          </w:p>
          <w:p w:rsidR="001520F6" w:rsidRPr="00C357BC" w:rsidRDefault="001520F6" w:rsidP="00623683">
            <w:pPr>
              <w:tabs>
                <w:tab w:val="left" w:pos="6015"/>
              </w:tabs>
              <w:jc w:val="center"/>
            </w:pPr>
          </w:p>
        </w:tc>
        <w:tc>
          <w:tcPr>
            <w:tcW w:w="466" w:type="pct"/>
            <w:shd w:val="clear" w:color="auto" w:fill="auto"/>
          </w:tcPr>
          <w:p w:rsidR="001520F6" w:rsidRPr="00C357BC" w:rsidRDefault="001520F6" w:rsidP="00623683">
            <w:pPr>
              <w:tabs>
                <w:tab w:val="left" w:pos="6015"/>
              </w:tabs>
              <w:jc w:val="center"/>
            </w:pPr>
            <w:r w:rsidRPr="00C357BC">
              <w:t>86,9</w:t>
            </w:r>
          </w:p>
          <w:p w:rsidR="001520F6" w:rsidRPr="00C357BC" w:rsidRDefault="001520F6" w:rsidP="00623683"/>
          <w:p w:rsidR="001520F6" w:rsidRPr="00C357BC" w:rsidRDefault="001520F6" w:rsidP="00623683"/>
          <w:p w:rsidR="001520F6" w:rsidRPr="00C357BC" w:rsidRDefault="001520F6" w:rsidP="00623683"/>
          <w:p w:rsidR="001520F6" w:rsidRPr="00C357BC" w:rsidRDefault="001520F6" w:rsidP="00623683"/>
          <w:p w:rsidR="001520F6" w:rsidRPr="00C357BC" w:rsidRDefault="001520F6" w:rsidP="00623683"/>
          <w:p w:rsidR="001520F6" w:rsidRPr="00C357BC" w:rsidRDefault="001520F6" w:rsidP="00623683">
            <w:pPr>
              <w:tabs>
                <w:tab w:val="left" w:pos="6015"/>
              </w:tabs>
              <w:jc w:val="center"/>
            </w:pPr>
            <w:r w:rsidRPr="00C357BC">
              <w:t>56,4</w:t>
            </w:r>
          </w:p>
        </w:tc>
        <w:tc>
          <w:tcPr>
            <w:tcW w:w="1092" w:type="pct"/>
            <w:shd w:val="clear" w:color="auto" w:fill="auto"/>
          </w:tcPr>
          <w:p w:rsidR="001520F6" w:rsidRPr="00C357BC" w:rsidRDefault="001520F6" w:rsidP="00623683">
            <w:pPr>
              <w:tabs>
                <w:tab w:val="left" w:pos="6015"/>
              </w:tabs>
              <w:jc w:val="center"/>
            </w:pPr>
            <w:r w:rsidRPr="00C357BC">
              <w:t>3 181 914,00</w:t>
            </w:r>
          </w:p>
          <w:p w:rsidR="001520F6" w:rsidRPr="00C357BC" w:rsidRDefault="001520F6" w:rsidP="00623683">
            <w:pPr>
              <w:tabs>
                <w:tab w:val="left" w:pos="6015"/>
              </w:tabs>
            </w:pPr>
          </w:p>
          <w:p w:rsidR="001520F6" w:rsidRPr="00C357BC" w:rsidRDefault="001520F6" w:rsidP="00623683">
            <w:pPr>
              <w:tabs>
                <w:tab w:val="left" w:pos="6015"/>
              </w:tabs>
            </w:pPr>
          </w:p>
          <w:p w:rsidR="001520F6" w:rsidRPr="00C357BC" w:rsidRDefault="001520F6" w:rsidP="00623683">
            <w:pPr>
              <w:tabs>
                <w:tab w:val="left" w:pos="6015"/>
              </w:tabs>
            </w:pPr>
          </w:p>
          <w:p w:rsidR="001520F6" w:rsidRPr="00C357BC" w:rsidRDefault="001520F6" w:rsidP="00623683">
            <w:pPr>
              <w:tabs>
                <w:tab w:val="left" w:pos="6015"/>
              </w:tabs>
            </w:pPr>
          </w:p>
          <w:p w:rsidR="001520F6" w:rsidRPr="00C357BC" w:rsidRDefault="001520F6" w:rsidP="00623683">
            <w:pPr>
              <w:tabs>
                <w:tab w:val="left" w:pos="6015"/>
              </w:tabs>
            </w:pPr>
          </w:p>
          <w:p w:rsidR="001520F6" w:rsidRPr="00C357BC" w:rsidRDefault="001520F6" w:rsidP="00623683">
            <w:pPr>
              <w:tabs>
                <w:tab w:val="left" w:pos="6015"/>
              </w:tabs>
              <w:jc w:val="center"/>
            </w:pPr>
            <w:r w:rsidRPr="00C357BC">
              <w:t>1 997 946,00</w:t>
            </w:r>
          </w:p>
        </w:tc>
      </w:tr>
      <w:tr w:rsidR="008018CD" w:rsidRPr="00C357BC" w:rsidTr="00157B11">
        <w:trPr>
          <w:trHeight w:val="195"/>
        </w:trPr>
        <w:tc>
          <w:tcPr>
            <w:tcW w:w="5000" w:type="pct"/>
            <w:gridSpan w:val="6"/>
            <w:shd w:val="clear" w:color="auto" w:fill="auto"/>
          </w:tcPr>
          <w:p w:rsidR="001520F6" w:rsidRPr="00C357BC" w:rsidRDefault="001520F6" w:rsidP="00623683">
            <w:pPr>
              <w:tabs>
                <w:tab w:val="left" w:pos="6015"/>
              </w:tabs>
              <w:jc w:val="center"/>
            </w:pPr>
            <w:r w:rsidRPr="00C357BC">
              <w:rPr>
                <w:b/>
              </w:rPr>
              <w:t>Движимое имущество</w:t>
            </w:r>
          </w:p>
        </w:tc>
      </w:tr>
      <w:tr w:rsidR="008018CD" w:rsidRPr="00C357BC" w:rsidTr="00623683">
        <w:trPr>
          <w:trHeight w:val="1547"/>
        </w:trPr>
        <w:tc>
          <w:tcPr>
            <w:tcW w:w="279" w:type="pct"/>
            <w:shd w:val="clear" w:color="auto" w:fill="auto"/>
          </w:tcPr>
          <w:p w:rsidR="001520F6" w:rsidRPr="00C357BC" w:rsidRDefault="001520F6" w:rsidP="00623683">
            <w:pPr>
              <w:tabs>
                <w:tab w:val="left" w:pos="6015"/>
              </w:tabs>
              <w:jc w:val="center"/>
            </w:pPr>
            <w:r w:rsidRPr="00C357BC">
              <w:t>1.</w:t>
            </w:r>
          </w:p>
        </w:tc>
        <w:tc>
          <w:tcPr>
            <w:tcW w:w="650" w:type="pct"/>
            <w:shd w:val="clear" w:color="auto" w:fill="auto"/>
          </w:tcPr>
          <w:p w:rsidR="001520F6" w:rsidRPr="00C357BC" w:rsidRDefault="001520F6" w:rsidP="00623683">
            <w:pPr>
              <w:ind w:left="-156" w:right="-108"/>
              <w:jc w:val="center"/>
            </w:pPr>
            <w:r w:rsidRPr="00C357BC">
              <w:t xml:space="preserve">МО </w:t>
            </w:r>
          </w:p>
          <w:p w:rsidR="001520F6" w:rsidRPr="00C357BC" w:rsidRDefault="001520F6" w:rsidP="00623683">
            <w:pPr>
              <w:tabs>
                <w:tab w:val="left" w:pos="6015"/>
              </w:tabs>
              <w:jc w:val="center"/>
            </w:pPr>
            <w:r w:rsidRPr="00C357BC">
              <w:t>«Город Томск»</w:t>
            </w:r>
          </w:p>
        </w:tc>
        <w:tc>
          <w:tcPr>
            <w:tcW w:w="1165" w:type="pct"/>
            <w:shd w:val="clear" w:color="auto" w:fill="auto"/>
          </w:tcPr>
          <w:p w:rsidR="001520F6" w:rsidRPr="00C357BC" w:rsidRDefault="001520F6" w:rsidP="00623683">
            <w:pPr>
              <w:tabs>
                <w:tab w:val="left" w:pos="6015"/>
              </w:tabs>
              <w:jc w:val="center"/>
            </w:pPr>
            <w:r w:rsidRPr="00C357BC">
              <w:t>Договор пожертвования от 29.01.2018   № 24/18 к распоряжению Администрации Томской области от 11.12.2017</w:t>
            </w:r>
            <w:r w:rsidRPr="00C357BC">
              <w:br/>
              <w:t xml:space="preserve"> № 772-ра</w:t>
            </w:r>
          </w:p>
        </w:tc>
        <w:tc>
          <w:tcPr>
            <w:tcW w:w="1348" w:type="pct"/>
            <w:shd w:val="clear" w:color="auto" w:fill="auto"/>
          </w:tcPr>
          <w:p w:rsidR="001520F6" w:rsidRPr="00C357BC" w:rsidRDefault="001520F6" w:rsidP="00623683">
            <w:pPr>
              <w:jc w:val="center"/>
            </w:pPr>
            <w:r w:rsidRPr="00C357BC">
              <w:t>Движимое имущество</w:t>
            </w:r>
          </w:p>
          <w:p w:rsidR="001520F6" w:rsidRPr="00C357BC" w:rsidRDefault="001520F6" w:rsidP="00623683">
            <w:pPr>
              <w:tabs>
                <w:tab w:val="left" w:pos="6015"/>
              </w:tabs>
              <w:jc w:val="center"/>
            </w:pPr>
          </w:p>
        </w:tc>
        <w:tc>
          <w:tcPr>
            <w:tcW w:w="466" w:type="pct"/>
            <w:shd w:val="clear" w:color="auto" w:fill="auto"/>
          </w:tcPr>
          <w:p w:rsidR="001520F6" w:rsidRPr="00C357BC" w:rsidRDefault="001520F6" w:rsidP="00623683">
            <w:pPr>
              <w:tabs>
                <w:tab w:val="left" w:pos="6015"/>
              </w:tabs>
              <w:jc w:val="center"/>
            </w:pPr>
          </w:p>
        </w:tc>
        <w:tc>
          <w:tcPr>
            <w:tcW w:w="1092" w:type="pct"/>
            <w:shd w:val="clear" w:color="auto" w:fill="auto"/>
          </w:tcPr>
          <w:p w:rsidR="001520F6" w:rsidRPr="00C357BC" w:rsidRDefault="001520F6" w:rsidP="00623683">
            <w:pPr>
              <w:tabs>
                <w:tab w:val="left" w:pos="6015"/>
              </w:tabs>
              <w:jc w:val="center"/>
            </w:pPr>
            <w:r w:rsidRPr="00C357BC">
              <w:t>100 650,00</w:t>
            </w:r>
          </w:p>
        </w:tc>
      </w:tr>
      <w:tr w:rsidR="008018CD" w:rsidRPr="00C357BC" w:rsidTr="00623683">
        <w:trPr>
          <w:trHeight w:val="1407"/>
        </w:trPr>
        <w:tc>
          <w:tcPr>
            <w:tcW w:w="279" w:type="pct"/>
            <w:shd w:val="clear" w:color="auto" w:fill="auto"/>
          </w:tcPr>
          <w:p w:rsidR="001520F6" w:rsidRPr="00C357BC" w:rsidRDefault="001520F6" w:rsidP="00623683">
            <w:pPr>
              <w:tabs>
                <w:tab w:val="left" w:pos="6015"/>
              </w:tabs>
              <w:jc w:val="center"/>
            </w:pPr>
            <w:r w:rsidRPr="00C357BC">
              <w:t>2.</w:t>
            </w:r>
          </w:p>
        </w:tc>
        <w:tc>
          <w:tcPr>
            <w:tcW w:w="650" w:type="pct"/>
            <w:shd w:val="clear" w:color="auto" w:fill="auto"/>
          </w:tcPr>
          <w:p w:rsidR="001520F6" w:rsidRPr="00C357BC" w:rsidRDefault="001520F6" w:rsidP="00623683">
            <w:pPr>
              <w:tabs>
                <w:tab w:val="left" w:pos="6015"/>
              </w:tabs>
              <w:jc w:val="center"/>
            </w:pPr>
            <w:r w:rsidRPr="00C357BC">
              <w:t>МО «Асиновский район»</w:t>
            </w:r>
          </w:p>
        </w:tc>
        <w:tc>
          <w:tcPr>
            <w:tcW w:w="1165" w:type="pct"/>
            <w:shd w:val="clear" w:color="auto" w:fill="auto"/>
          </w:tcPr>
          <w:p w:rsidR="001520F6" w:rsidRPr="00C357BC" w:rsidRDefault="001520F6" w:rsidP="00623683">
            <w:pPr>
              <w:tabs>
                <w:tab w:val="left" w:pos="6015"/>
              </w:tabs>
              <w:jc w:val="center"/>
            </w:pPr>
            <w:r w:rsidRPr="00C357BC">
              <w:t>Договор пожертвования от 09.02.2018 № 23/18 к распоряжению Администрации Томской области от 17.01.2018 № 18-ра</w:t>
            </w:r>
          </w:p>
        </w:tc>
        <w:tc>
          <w:tcPr>
            <w:tcW w:w="1348" w:type="pct"/>
            <w:shd w:val="clear" w:color="auto" w:fill="auto"/>
          </w:tcPr>
          <w:p w:rsidR="001520F6" w:rsidRPr="00C357BC" w:rsidRDefault="001520F6" w:rsidP="00623683">
            <w:pPr>
              <w:jc w:val="center"/>
            </w:pPr>
            <w:r w:rsidRPr="00C357BC">
              <w:t>Движимое имущество</w:t>
            </w:r>
          </w:p>
          <w:p w:rsidR="001520F6" w:rsidRPr="00C357BC" w:rsidRDefault="001520F6" w:rsidP="00623683">
            <w:pPr>
              <w:tabs>
                <w:tab w:val="left" w:pos="6015"/>
              </w:tabs>
              <w:jc w:val="center"/>
            </w:pPr>
          </w:p>
        </w:tc>
        <w:tc>
          <w:tcPr>
            <w:tcW w:w="466" w:type="pct"/>
            <w:shd w:val="clear" w:color="auto" w:fill="auto"/>
          </w:tcPr>
          <w:p w:rsidR="001520F6" w:rsidRPr="00C357BC" w:rsidRDefault="001520F6" w:rsidP="00623683">
            <w:pPr>
              <w:tabs>
                <w:tab w:val="left" w:pos="6015"/>
              </w:tabs>
              <w:jc w:val="center"/>
            </w:pPr>
          </w:p>
        </w:tc>
        <w:tc>
          <w:tcPr>
            <w:tcW w:w="1092" w:type="pct"/>
            <w:shd w:val="clear" w:color="auto" w:fill="auto"/>
          </w:tcPr>
          <w:p w:rsidR="001520F6" w:rsidRPr="00C357BC" w:rsidRDefault="001520F6" w:rsidP="00623683">
            <w:pPr>
              <w:tabs>
                <w:tab w:val="left" w:pos="6015"/>
              </w:tabs>
              <w:jc w:val="center"/>
            </w:pPr>
            <w:r w:rsidRPr="00C357BC">
              <w:t>10 700,00</w:t>
            </w:r>
          </w:p>
        </w:tc>
      </w:tr>
      <w:tr w:rsidR="008018CD" w:rsidRPr="00C357BC" w:rsidTr="00623683">
        <w:trPr>
          <w:trHeight w:val="124"/>
        </w:trPr>
        <w:tc>
          <w:tcPr>
            <w:tcW w:w="2094" w:type="pct"/>
            <w:gridSpan w:val="3"/>
            <w:shd w:val="clear" w:color="auto" w:fill="auto"/>
          </w:tcPr>
          <w:p w:rsidR="001520F6" w:rsidRPr="00C357BC" w:rsidRDefault="001520F6" w:rsidP="00623683">
            <w:pPr>
              <w:tabs>
                <w:tab w:val="left" w:pos="6015"/>
              </w:tabs>
              <w:rPr>
                <w:b/>
              </w:rPr>
            </w:pPr>
            <w:r w:rsidRPr="00C357BC">
              <w:rPr>
                <w:b/>
              </w:rPr>
              <w:t>Итого недвижимое имущество</w:t>
            </w:r>
          </w:p>
        </w:tc>
        <w:tc>
          <w:tcPr>
            <w:tcW w:w="1348" w:type="pct"/>
            <w:shd w:val="clear" w:color="auto" w:fill="auto"/>
          </w:tcPr>
          <w:p w:rsidR="001520F6" w:rsidRPr="00C357BC" w:rsidRDefault="001520F6" w:rsidP="00623683">
            <w:pPr>
              <w:tabs>
                <w:tab w:val="left" w:pos="6015"/>
              </w:tabs>
              <w:jc w:val="center"/>
              <w:rPr>
                <w:b/>
              </w:rPr>
            </w:pPr>
            <w:r w:rsidRPr="00C357BC">
              <w:rPr>
                <w:b/>
              </w:rPr>
              <w:t>2</w:t>
            </w:r>
          </w:p>
        </w:tc>
        <w:tc>
          <w:tcPr>
            <w:tcW w:w="466" w:type="pct"/>
            <w:shd w:val="clear" w:color="auto" w:fill="auto"/>
          </w:tcPr>
          <w:p w:rsidR="001520F6" w:rsidRPr="00C357BC" w:rsidRDefault="001520F6" w:rsidP="00623683">
            <w:pPr>
              <w:tabs>
                <w:tab w:val="left" w:pos="6015"/>
              </w:tabs>
              <w:jc w:val="center"/>
              <w:rPr>
                <w:b/>
              </w:rPr>
            </w:pPr>
            <w:r w:rsidRPr="00C357BC">
              <w:rPr>
                <w:b/>
              </w:rPr>
              <w:t>143,3</w:t>
            </w:r>
          </w:p>
        </w:tc>
        <w:tc>
          <w:tcPr>
            <w:tcW w:w="1092" w:type="pct"/>
            <w:shd w:val="clear" w:color="auto" w:fill="auto"/>
          </w:tcPr>
          <w:p w:rsidR="001520F6" w:rsidRPr="00C357BC" w:rsidRDefault="001520F6" w:rsidP="00623683">
            <w:pPr>
              <w:tabs>
                <w:tab w:val="left" w:pos="6015"/>
              </w:tabs>
              <w:jc w:val="center"/>
              <w:rPr>
                <w:b/>
              </w:rPr>
            </w:pPr>
            <w:r w:rsidRPr="00C357BC">
              <w:rPr>
                <w:b/>
              </w:rPr>
              <w:t>5 179 860,00</w:t>
            </w:r>
          </w:p>
        </w:tc>
      </w:tr>
      <w:tr w:rsidR="008018CD" w:rsidRPr="00C357BC" w:rsidTr="00623683">
        <w:trPr>
          <w:trHeight w:val="285"/>
        </w:trPr>
        <w:tc>
          <w:tcPr>
            <w:tcW w:w="2094" w:type="pct"/>
            <w:gridSpan w:val="3"/>
            <w:shd w:val="clear" w:color="auto" w:fill="auto"/>
          </w:tcPr>
          <w:p w:rsidR="001520F6" w:rsidRPr="00C357BC" w:rsidRDefault="001520F6" w:rsidP="00623683">
            <w:pPr>
              <w:tabs>
                <w:tab w:val="left" w:pos="6015"/>
              </w:tabs>
              <w:rPr>
                <w:b/>
              </w:rPr>
            </w:pPr>
            <w:r w:rsidRPr="00C357BC">
              <w:rPr>
                <w:b/>
              </w:rPr>
              <w:t>Итого движимое имущество</w:t>
            </w:r>
          </w:p>
        </w:tc>
        <w:tc>
          <w:tcPr>
            <w:tcW w:w="1348" w:type="pct"/>
            <w:shd w:val="clear" w:color="auto" w:fill="auto"/>
          </w:tcPr>
          <w:p w:rsidR="001520F6" w:rsidRPr="00C357BC" w:rsidRDefault="001520F6" w:rsidP="00623683">
            <w:pPr>
              <w:tabs>
                <w:tab w:val="left" w:pos="6015"/>
              </w:tabs>
              <w:jc w:val="center"/>
              <w:rPr>
                <w:b/>
              </w:rPr>
            </w:pPr>
          </w:p>
        </w:tc>
        <w:tc>
          <w:tcPr>
            <w:tcW w:w="466" w:type="pct"/>
            <w:shd w:val="clear" w:color="auto" w:fill="auto"/>
          </w:tcPr>
          <w:p w:rsidR="001520F6" w:rsidRPr="00C357BC" w:rsidRDefault="001520F6" w:rsidP="00623683">
            <w:pPr>
              <w:tabs>
                <w:tab w:val="left" w:pos="6015"/>
              </w:tabs>
              <w:jc w:val="center"/>
              <w:rPr>
                <w:b/>
              </w:rPr>
            </w:pPr>
          </w:p>
        </w:tc>
        <w:tc>
          <w:tcPr>
            <w:tcW w:w="1092" w:type="pct"/>
            <w:shd w:val="clear" w:color="auto" w:fill="auto"/>
          </w:tcPr>
          <w:p w:rsidR="001520F6" w:rsidRPr="00C357BC" w:rsidRDefault="001520F6" w:rsidP="00623683">
            <w:pPr>
              <w:tabs>
                <w:tab w:val="left" w:pos="6015"/>
              </w:tabs>
              <w:jc w:val="center"/>
              <w:rPr>
                <w:b/>
              </w:rPr>
            </w:pPr>
            <w:r w:rsidRPr="00C357BC">
              <w:rPr>
                <w:b/>
              </w:rPr>
              <w:t>111 350,00</w:t>
            </w:r>
          </w:p>
        </w:tc>
      </w:tr>
      <w:tr w:rsidR="008018CD" w:rsidRPr="00C357BC" w:rsidTr="00623683">
        <w:trPr>
          <w:trHeight w:val="131"/>
        </w:trPr>
        <w:tc>
          <w:tcPr>
            <w:tcW w:w="5000" w:type="pct"/>
            <w:gridSpan w:val="6"/>
            <w:shd w:val="clear" w:color="auto" w:fill="auto"/>
          </w:tcPr>
          <w:p w:rsidR="00157B11" w:rsidRDefault="00157B11" w:rsidP="00623683">
            <w:pPr>
              <w:tabs>
                <w:tab w:val="left" w:pos="6015"/>
              </w:tabs>
              <w:jc w:val="center"/>
              <w:rPr>
                <w:b/>
              </w:rPr>
            </w:pPr>
          </w:p>
          <w:p w:rsidR="001520F6" w:rsidRPr="00C357BC" w:rsidRDefault="001520F6" w:rsidP="00623683">
            <w:pPr>
              <w:tabs>
                <w:tab w:val="left" w:pos="6015"/>
              </w:tabs>
              <w:jc w:val="center"/>
              <w:rPr>
                <w:b/>
              </w:rPr>
            </w:pPr>
            <w:r w:rsidRPr="00C357BC">
              <w:rPr>
                <w:b/>
              </w:rPr>
              <w:t>Принятие из частной собственности</w:t>
            </w:r>
          </w:p>
        </w:tc>
      </w:tr>
      <w:tr w:rsidR="008018CD" w:rsidRPr="00C357BC" w:rsidTr="00623683">
        <w:trPr>
          <w:trHeight w:val="131"/>
        </w:trPr>
        <w:tc>
          <w:tcPr>
            <w:tcW w:w="5000" w:type="pct"/>
            <w:gridSpan w:val="6"/>
            <w:shd w:val="clear" w:color="auto" w:fill="auto"/>
          </w:tcPr>
          <w:p w:rsidR="001520F6" w:rsidRPr="00C357BC" w:rsidRDefault="001520F6" w:rsidP="00623683">
            <w:pPr>
              <w:tabs>
                <w:tab w:val="left" w:pos="6015"/>
              </w:tabs>
              <w:jc w:val="center"/>
              <w:rPr>
                <w:b/>
              </w:rPr>
            </w:pPr>
            <w:r w:rsidRPr="00C357BC">
              <w:rPr>
                <w:b/>
              </w:rPr>
              <w:t>Недвижимое имущество</w:t>
            </w:r>
          </w:p>
        </w:tc>
      </w:tr>
      <w:tr w:rsidR="008018CD" w:rsidRPr="00C357BC" w:rsidTr="00623683">
        <w:trPr>
          <w:trHeight w:val="3508"/>
        </w:trPr>
        <w:tc>
          <w:tcPr>
            <w:tcW w:w="279" w:type="pct"/>
            <w:shd w:val="clear" w:color="auto" w:fill="auto"/>
          </w:tcPr>
          <w:p w:rsidR="001520F6" w:rsidRPr="00C357BC" w:rsidRDefault="001520F6" w:rsidP="00623683">
            <w:pPr>
              <w:tabs>
                <w:tab w:val="left" w:pos="6015"/>
              </w:tabs>
              <w:jc w:val="center"/>
            </w:pPr>
            <w:r w:rsidRPr="00C357BC">
              <w:t>1.</w:t>
            </w:r>
          </w:p>
        </w:tc>
        <w:tc>
          <w:tcPr>
            <w:tcW w:w="650" w:type="pct"/>
            <w:shd w:val="clear" w:color="auto" w:fill="auto"/>
          </w:tcPr>
          <w:p w:rsidR="001520F6" w:rsidRPr="00C357BC" w:rsidRDefault="001520F6" w:rsidP="00623683">
            <w:pPr>
              <w:tabs>
                <w:tab w:val="left" w:pos="6015"/>
              </w:tabs>
              <w:jc w:val="center"/>
            </w:pPr>
            <w:r w:rsidRPr="00C357BC">
              <w:t>Шумилкина Вера Георгиевна</w:t>
            </w:r>
          </w:p>
        </w:tc>
        <w:tc>
          <w:tcPr>
            <w:tcW w:w="1165" w:type="pct"/>
            <w:shd w:val="clear" w:color="auto" w:fill="auto"/>
          </w:tcPr>
          <w:p w:rsidR="001520F6" w:rsidRPr="00C357BC" w:rsidRDefault="001520F6" w:rsidP="00623683">
            <w:pPr>
              <w:tabs>
                <w:tab w:val="left" w:pos="6015"/>
              </w:tabs>
              <w:jc w:val="center"/>
            </w:pPr>
            <w:r w:rsidRPr="00C357BC">
              <w:t xml:space="preserve">Договор пожертвования от 23.11.2017 № 140/17 к распоряжению Администрации Томской области от 26.07.2017 </w:t>
            </w:r>
            <w:r w:rsidRPr="00C357BC">
              <w:br/>
              <w:t>№ 436-ра (в ред. от 06.10.2017 № 626-ра, от 17.11.2017 № 719-ра),</w:t>
            </w:r>
          </w:p>
          <w:p w:rsidR="001520F6" w:rsidRPr="00C357BC" w:rsidRDefault="001520F6" w:rsidP="00623683">
            <w:pPr>
              <w:tabs>
                <w:tab w:val="left" w:pos="6015"/>
              </w:tabs>
              <w:jc w:val="center"/>
            </w:pPr>
            <w:r w:rsidRPr="00C357BC">
              <w:t xml:space="preserve"> переход права собственности от 16.03.2018</w:t>
            </w:r>
          </w:p>
        </w:tc>
        <w:tc>
          <w:tcPr>
            <w:tcW w:w="1348" w:type="pct"/>
            <w:shd w:val="clear" w:color="auto" w:fill="auto"/>
          </w:tcPr>
          <w:p w:rsidR="001520F6" w:rsidRPr="00C357BC" w:rsidRDefault="001520F6" w:rsidP="00623683">
            <w:pPr>
              <w:tabs>
                <w:tab w:val="left" w:pos="6015"/>
              </w:tabs>
              <w:jc w:val="center"/>
            </w:pPr>
            <w:r w:rsidRPr="00C357BC">
              <w:t xml:space="preserve">¾ доли в праве общей долевой собственности на жилое здание, </w:t>
            </w:r>
          </w:p>
          <w:p w:rsidR="001520F6" w:rsidRPr="00C357BC" w:rsidRDefault="001520F6" w:rsidP="00623683">
            <w:pPr>
              <w:tabs>
                <w:tab w:val="left" w:pos="6015"/>
              </w:tabs>
              <w:jc w:val="center"/>
            </w:pPr>
            <w:r w:rsidRPr="00C357BC">
              <w:t>расположенное по адресу: Томская область, г. Томск,  Карташова улица, д. 19</w:t>
            </w:r>
          </w:p>
          <w:p w:rsidR="001520F6" w:rsidRPr="00C357BC" w:rsidRDefault="001520F6" w:rsidP="00623683">
            <w:pPr>
              <w:tabs>
                <w:tab w:val="left" w:pos="6015"/>
              </w:tabs>
              <w:jc w:val="center"/>
            </w:pPr>
          </w:p>
          <w:p w:rsidR="001520F6" w:rsidRPr="00C357BC" w:rsidRDefault="001520F6" w:rsidP="00623683">
            <w:pPr>
              <w:tabs>
                <w:tab w:val="left" w:pos="6015"/>
              </w:tabs>
              <w:jc w:val="center"/>
            </w:pPr>
          </w:p>
          <w:p w:rsidR="001520F6" w:rsidRPr="00C357BC" w:rsidRDefault="001520F6" w:rsidP="00623683">
            <w:pPr>
              <w:tabs>
                <w:tab w:val="left" w:pos="6015"/>
              </w:tabs>
              <w:jc w:val="center"/>
            </w:pPr>
          </w:p>
          <w:p w:rsidR="001520F6" w:rsidRPr="00C357BC" w:rsidRDefault="001520F6" w:rsidP="00623683">
            <w:pPr>
              <w:tabs>
                <w:tab w:val="left" w:pos="6015"/>
              </w:tabs>
              <w:jc w:val="center"/>
            </w:pPr>
          </w:p>
          <w:p w:rsidR="001520F6" w:rsidRPr="00C357BC" w:rsidRDefault="001520F6" w:rsidP="00623683">
            <w:pPr>
              <w:tabs>
                <w:tab w:val="left" w:pos="6015"/>
              </w:tabs>
              <w:jc w:val="center"/>
            </w:pPr>
            <w:r w:rsidRPr="00C357BC">
              <w:t>¾ доли в праве общей долевой собственности на земельный участок, расположенный по адресу: Томская область, г. Томск,  Карташова улица, д. 19</w:t>
            </w:r>
          </w:p>
        </w:tc>
        <w:tc>
          <w:tcPr>
            <w:tcW w:w="466" w:type="pct"/>
            <w:shd w:val="clear" w:color="auto" w:fill="auto"/>
          </w:tcPr>
          <w:p w:rsidR="001520F6" w:rsidRPr="00C357BC" w:rsidRDefault="001520F6" w:rsidP="00623683">
            <w:pPr>
              <w:tabs>
                <w:tab w:val="left" w:pos="6015"/>
              </w:tabs>
              <w:jc w:val="center"/>
            </w:pPr>
            <w:r w:rsidRPr="00C357BC">
              <w:t>531,4 (общая площадь здания)</w:t>
            </w:r>
          </w:p>
          <w:p w:rsidR="001520F6" w:rsidRPr="00C357BC" w:rsidRDefault="001520F6" w:rsidP="00623683">
            <w:pPr>
              <w:tabs>
                <w:tab w:val="left" w:pos="6015"/>
              </w:tabs>
              <w:jc w:val="center"/>
            </w:pPr>
          </w:p>
          <w:p w:rsidR="001520F6" w:rsidRPr="00C357BC" w:rsidRDefault="001520F6" w:rsidP="00623683">
            <w:pPr>
              <w:tabs>
                <w:tab w:val="left" w:pos="6015"/>
              </w:tabs>
              <w:jc w:val="center"/>
            </w:pPr>
          </w:p>
          <w:p w:rsidR="001520F6" w:rsidRPr="00C357BC" w:rsidRDefault="001520F6" w:rsidP="00623683">
            <w:pPr>
              <w:tabs>
                <w:tab w:val="left" w:pos="6015"/>
              </w:tabs>
              <w:jc w:val="center"/>
            </w:pPr>
          </w:p>
          <w:p w:rsidR="001520F6" w:rsidRPr="00C357BC" w:rsidRDefault="001520F6" w:rsidP="00623683">
            <w:pPr>
              <w:tabs>
                <w:tab w:val="left" w:pos="6015"/>
              </w:tabs>
              <w:jc w:val="center"/>
            </w:pPr>
          </w:p>
          <w:p w:rsidR="001520F6" w:rsidRPr="00C357BC" w:rsidRDefault="001520F6" w:rsidP="00623683">
            <w:pPr>
              <w:tabs>
                <w:tab w:val="left" w:pos="6015"/>
              </w:tabs>
            </w:pPr>
          </w:p>
          <w:p w:rsidR="001520F6" w:rsidRPr="00C357BC" w:rsidRDefault="001520F6" w:rsidP="00623683">
            <w:pPr>
              <w:jc w:val="center"/>
            </w:pPr>
            <w:r w:rsidRPr="00C357BC">
              <w:t>824</w:t>
            </w:r>
          </w:p>
          <w:p w:rsidR="001520F6" w:rsidRPr="00C357BC" w:rsidRDefault="001520F6" w:rsidP="00623683"/>
        </w:tc>
        <w:tc>
          <w:tcPr>
            <w:tcW w:w="1092" w:type="pct"/>
            <w:shd w:val="clear" w:color="auto" w:fill="auto"/>
          </w:tcPr>
          <w:p w:rsidR="001520F6" w:rsidRPr="00C357BC" w:rsidRDefault="001520F6" w:rsidP="00623683">
            <w:pPr>
              <w:tabs>
                <w:tab w:val="left" w:pos="6015"/>
              </w:tabs>
              <w:jc w:val="center"/>
            </w:pPr>
            <w:r w:rsidRPr="00C357BC">
              <w:t>В акте приема-передачи стоимость не указана. Согласно отчету об оценке          № 250/18, рыночная стоимость ¾ доли в праве общей долевой собственности на жилое здание - 24 494 000,00</w:t>
            </w:r>
          </w:p>
          <w:p w:rsidR="001520F6" w:rsidRPr="00C357BC" w:rsidRDefault="001520F6" w:rsidP="00623683">
            <w:pPr>
              <w:tabs>
                <w:tab w:val="left" w:pos="6015"/>
              </w:tabs>
            </w:pPr>
          </w:p>
          <w:p w:rsidR="001520F6" w:rsidRPr="00C357BC" w:rsidRDefault="001520F6" w:rsidP="00623683">
            <w:pPr>
              <w:tabs>
                <w:tab w:val="left" w:pos="6015"/>
              </w:tabs>
              <w:jc w:val="center"/>
            </w:pPr>
            <w:r w:rsidRPr="00C357BC">
              <w:t>Общая кадастровая стоимость земельного участка - 839 705,44</w:t>
            </w:r>
          </w:p>
          <w:p w:rsidR="001520F6" w:rsidRPr="00C357BC" w:rsidRDefault="001520F6" w:rsidP="00623683">
            <w:pPr>
              <w:jc w:val="center"/>
            </w:pPr>
          </w:p>
          <w:p w:rsidR="001520F6" w:rsidRPr="00C357BC" w:rsidRDefault="001520F6" w:rsidP="00623683">
            <w:pPr>
              <w:jc w:val="center"/>
            </w:pPr>
          </w:p>
          <w:p w:rsidR="001520F6" w:rsidRPr="00C357BC" w:rsidRDefault="001520F6" w:rsidP="00623683">
            <w:pPr>
              <w:jc w:val="center"/>
            </w:pPr>
          </w:p>
        </w:tc>
      </w:tr>
      <w:tr w:rsidR="008018CD" w:rsidRPr="00C357BC" w:rsidTr="00623683">
        <w:trPr>
          <w:trHeight w:val="220"/>
        </w:trPr>
        <w:tc>
          <w:tcPr>
            <w:tcW w:w="5000" w:type="pct"/>
            <w:gridSpan w:val="6"/>
            <w:shd w:val="clear" w:color="auto" w:fill="auto"/>
          </w:tcPr>
          <w:p w:rsidR="001520F6" w:rsidRPr="00C357BC" w:rsidRDefault="001520F6" w:rsidP="00623683">
            <w:pPr>
              <w:tabs>
                <w:tab w:val="left" w:pos="6015"/>
              </w:tabs>
              <w:jc w:val="center"/>
              <w:rPr>
                <w:b/>
              </w:rPr>
            </w:pPr>
            <w:r w:rsidRPr="00C357BC">
              <w:rPr>
                <w:b/>
              </w:rPr>
              <w:t>Движимое имущество</w:t>
            </w:r>
          </w:p>
        </w:tc>
      </w:tr>
      <w:tr w:rsidR="008018CD" w:rsidRPr="00C357BC" w:rsidTr="00623683">
        <w:trPr>
          <w:trHeight w:val="1291"/>
        </w:trPr>
        <w:tc>
          <w:tcPr>
            <w:tcW w:w="279" w:type="pct"/>
            <w:shd w:val="clear" w:color="auto" w:fill="auto"/>
          </w:tcPr>
          <w:p w:rsidR="001520F6" w:rsidRPr="00C357BC" w:rsidRDefault="001520F6" w:rsidP="00623683">
            <w:pPr>
              <w:tabs>
                <w:tab w:val="left" w:pos="6015"/>
              </w:tabs>
              <w:jc w:val="center"/>
            </w:pPr>
            <w:r w:rsidRPr="00C357BC">
              <w:t>1.</w:t>
            </w:r>
          </w:p>
        </w:tc>
        <w:tc>
          <w:tcPr>
            <w:tcW w:w="650" w:type="pct"/>
            <w:shd w:val="clear" w:color="auto" w:fill="auto"/>
          </w:tcPr>
          <w:p w:rsidR="001520F6" w:rsidRPr="00C357BC" w:rsidRDefault="001520F6" w:rsidP="00623683">
            <w:pPr>
              <w:ind w:left="-156" w:right="-108"/>
              <w:jc w:val="center"/>
            </w:pPr>
            <w:r w:rsidRPr="00C357BC">
              <w:t>Иванов Анатолий Александрович</w:t>
            </w:r>
          </w:p>
        </w:tc>
        <w:tc>
          <w:tcPr>
            <w:tcW w:w="1165" w:type="pct"/>
            <w:shd w:val="clear" w:color="auto" w:fill="auto"/>
          </w:tcPr>
          <w:p w:rsidR="001520F6" w:rsidRPr="00C357BC" w:rsidRDefault="001520F6" w:rsidP="00623683">
            <w:pPr>
              <w:jc w:val="center"/>
            </w:pPr>
            <w:r w:rsidRPr="00C357BC">
              <w:t>Договор пожертвования от 23.11.2018   № 203/18 к распоряжению Администрации Томской области от 11.04.2018        № 230-ра (в ред. от 09.07.2018   № 465-ра)</w:t>
            </w:r>
          </w:p>
        </w:tc>
        <w:tc>
          <w:tcPr>
            <w:tcW w:w="1348" w:type="pct"/>
            <w:shd w:val="clear" w:color="auto" w:fill="auto"/>
          </w:tcPr>
          <w:p w:rsidR="001520F6" w:rsidRPr="00C357BC" w:rsidRDefault="001520F6" w:rsidP="00623683">
            <w:pPr>
              <w:jc w:val="center"/>
            </w:pPr>
            <w:r w:rsidRPr="00C357BC">
              <w:t>Движимое имущество</w:t>
            </w:r>
          </w:p>
          <w:p w:rsidR="001520F6" w:rsidRPr="00C357BC" w:rsidRDefault="001520F6" w:rsidP="00623683">
            <w:pPr>
              <w:jc w:val="center"/>
            </w:pPr>
          </w:p>
        </w:tc>
        <w:tc>
          <w:tcPr>
            <w:tcW w:w="466" w:type="pct"/>
            <w:shd w:val="clear" w:color="auto" w:fill="auto"/>
          </w:tcPr>
          <w:p w:rsidR="001520F6" w:rsidRPr="00C357BC" w:rsidRDefault="001520F6" w:rsidP="00623683">
            <w:pPr>
              <w:tabs>
                <w:tab w:val="left" w:pos="6015"/>
              </w:tabs>
              <w:jc w:val="center"/>
            </w:pPr>
          </w:p>
        </w:tc>
        <w:tc>
          <w:tcPr>
            <w:tcW w:w="1092" w:type="pct"/>
            <w:shd w:val="clear" w:color="auto" w:fill="auto"/>
          </w:tcPr>
          <w:p w:rsidR="001520F6" w:rsidRPr="00C357BC" w:rsidRDefault="001520F6" w:rsidP="00623683">
            <w:pPr>
              <w:ind w:left="-67" w:right="-100"/>
              <w:jc w:val="center"/>
            </w:pPr>
            <w:r w:rsidRPr="00C357BC">
              <w:t xml:space="preserve">В акте приема-передачи стоимость не указана.   Согласно отчету об оценке             № 100/18, рыночная стоимость </w:t>
            </w:r>
          </w:p>
          <w:p w:rsidR="001520F6" w:rsidRPr="00C357BC" w:rsidRDefault="001520F6" w:rsidP="00623683">
            <w:pPr>
              <w:ind w:left="-67" w:right="-100"/>
              <w:jc w:val="center"/>
            </w:pPr>
            <w:r w:rsidRPr="00C357BC">
              <w:t>474 800,00</w:t>
            </w:r>
          </w:p>
        </w:tc>
      </w:tr>
      <w:tr w:rsidR="008018CD" w:rsidRPr="00C357BC" w:rsidTr="00623683">
        <w:trPr>
          <w:trHeight w:val="193"/>
        </w:trPr>
        <w:tc>
          <w:tcPr>
            <w:tcW w:w="2094" w:type="pct"/>
            <w:gridSpan w:val="3"/>
            <w:shd w:val="clear" w:color="auto" w:fill="auto"/>
            <w:vAlign w:val="center"/>
          </w:tcPr>
          <w:p w:rsidR="001520F6" w:rsidRPr="00C357BC" w:rsidRDefault="001520F6" w:rsidP="00623683">
            <w:pPr>
              <w:tabs>
                <w:tab w:val="left" w:pos="6015"/>
              </w:tabs>
              <w:rPr>
                <w:b/>
              </w:rPr>
            </w:pPr>
            <w:r w:rsidRPr="00C357BC">
              <w:rPr>
                <w:b/>
              </w:rPr>
              <w:t>Всего</w:t>
            </w:r>
          </w:p>
        </w:tc>
        <w:tc>
          <w:tcPr>
            <w:tcW w:w="1348" w:type="pct"/>
            <w:shd w:val="clear" w:color="auto" w:fill="auto"/>
          </w:tcPr>
          <w:p w:rsidR="001520F6" w:rsidRPr="00C357BC" w:rsidRDefault="001520F6" w:rsidP="00623683">
            <w:pPr>
              <w:tabs>
                <w:tab w:val="left" w:pos="6015"/>
              </w:tabs>
              <w:jc w:val="center"/>
              <w:rPr>
                <w:b/>
              </w:rPr>
            </w:pPr>
          </w:p>
        </w:tc>
        <w:tc>
          <w:tcPr>
            <w:tcW w:w="466" w:type="pct"/>
            <w:shd w:val="clear" w:color="auto" w:fill="auto"/>
          </w:tcPr>
          <w:p w:rsidR="001520F6" w:rsidRPr="00C357BC" w:rsidRDefault="001520F6" w:rsidP="00623683">
            <w:pPr>
              <w:tabs>
                <w:tab w:val="left" w:pos="6015"/>
              </w:tabs>
              <w:jc w:val="center"/>
              <w:rPr>
                <w:b/>
              </w:rPr>
            </w:pPr>
          </w:p>
        </w:tc>
        <w:tc>
          <w:tcPr>
            <w:tcW w:w="1092" w:type="pct"/>
            <w:shd w:val="clear" w:color="auto" w:fill="auto"/>
          </w:tcPr>
          <w:p w:rsidR="001520F6" w:rsidRPr="00C357BC" w:rsidRDefault="001520F6" w:rsidP="00623683">
            <w:pPr>
              <w:tabs>
                <w:tab w:val="left" w:pos="6015"/>
              </w:tabs>
              <w:jc w:val="center"/>
              <w:rPr>
                <w:b/>
              </w:rPr>
            </w:pPr>
            <w:r w:rsidRPr="00C357BC">
              <w:rPr>
                <w:b/>
              </w:rPr>
              <w:t>5 766 010,00</w:t>
            </w:r>
          </w:p>
        </w:tc>
      </w:tr>
      <w:tr w:rsidR="008018CD" w:rsidRPr="00C357BC" w:rsidTr="00623683">
        <w:trPr>
          <w:trHeight w:val="265"/>
        </w:trPr>
        <w:tc>
          <w:tcPr>
            <w:tcW w:w="2094" w:type="pct"/>
            <w:gridSpan w:val="3"/>
            <w:shd w:val="clear" w:color="auto" w:fill="auto"/>
          </w:tcPr>
          <w:p w:rsidR="001520F6" w:rsidRPr="00C357BC" w:rsidRDefault="001520F6" w:rsidP="00623683">
            <w:pPr>
              <w:tabs>
                <w:tab w:val="left" w:pos="6015"/>
              </w:tabs>
              <w:jc w:val="center"/>
              <w:rPr>
                <w:b/>
              </w:rPr>
            </w:pPr>
            <w:r w:rsidRPr="00C357BC">
              <w:rPr>
                <w:b/>
              </w:rPr>
              <w:t>недвижимое имущество</w:t>
            </w:r>
          </w:p>
        </w:tc>
        <w:tc>
          <w:tcPr>
            <w:tcW w:w="1348" w:type="pct"/>
            <w:shd w:val="clear" w:color="auto" w:fill="auto"/>
          </w:tcPr>
          <w:p w:rsidR="001520F6" w:rsidRPr="00C357BC" w:rsidRDefault="001520F6" w:rsidP="00623683">
            <w:pPr>
              <w:tabs>
                <w:tab w:val="left" w:pos="6015"/>
              </w:tabs>
              <w:jc w:val="center"/>
              <w:rPr>
                <w:b/>
              </w:rPr>
            </w:pPr>
            <w:r w:rsidRPr="00C357BC">
              <w:rPr>
                <w:b/>
              </w:rPr>
              <w:t>2</w:t>
            </w:r>
          </w:p>
        </w:tc>
        <w:tc>
          <w:tcPr>
            <w:tcW w:w="466" w:type="pct"/>
            <w:shd w:val="clear" w:color="auto" w:fill="auto"/>
          </w:tcPr>
          <w:p w:rsidR="001520F6" w:rsidRPr="00C357BC" w:rsidRDefault="001520F6" w:rsidP="00623683">
            <w:pPr>
              <w:tabs>
                <w:tab w:val="left" w:pos="6015"/>
              </w:tabs>
              <w:jc w:val="center"/>
              <w:rPr>
                <w:b/>
              </w:rPr>
            </w:pPr>
            <w:r w:rsidRPr="00C357BC">
              <w:rPr>
                <w:b/>
              </w:rPr>
              <w:t>143,3</w:t>
            </w:r>
          </w:p>
        </w:tc>
        <w:tc>
          <w:tcPr>
            <w:tcW w:w="1092" w:type="pct"/>
            <w:shd w:val="clear" w:color="auto" w:fill="auto"/>
          </w:tcPr>
          <w:p w:rsidR="001520F6" w:rsidRPr="00C357BC" w:rsidRDefault="001520F6" w:rsidP="00623683">
            <w:pPr>
              <w:tabs>
                <w:tab w:val="left" w:pos="6015"/>
              </w:tabs>
              <w:jc w:val="center"/>
              <w:rPr>
                <w:b/>
              </w:rPr>
            </w:pPr>
            <w:r w:rsidRPr="00C357BC">
              <w:rPr>
                <w:b/>
              </w:rPr>
              <w:t>5 179 860,00</w:t>
            </w:r>
          </w:p>
        </w:tc>
      </w:tr>
      <w:tr w:rsidR="008018CD" w:rsidRPr="00C357BC" w:rsidTr="00623683">
        <w:trPr>
          <w:trHeight w:val="300"/>
        </w:trPr>
        <w:tc>
          <w:tcPr>
            <w:tcW w:w="2094" w:type="pct"/>
            <w:gridSpan w:val="3"/>
            <w:shd w:val="clear" w:color="auto" w:fill="auto"/>
          </w:tcPr>
          <w:p w:rsidR="001520F6" w:rsidRPr="00C357BC" w:rsidRDefault="001520F6" w:rsidP="00623683">
            <w:pPr>
              <w:tabs>
                <w:tab w:val="left" w:pos="6015"/>
              </w:tabs>
              <w:jc w:val="center"/>
              <w:rPr>
                <w:b/>
              </w:rPr>
            </w:pPr>
            <w:r w:rsidRPr="00C357BC">
              <w:rPr>
                <w:b/>
              </w:rPr>
              <w:t>движимое имущество</w:t>
            </w:r>
          </w:p>
        </w:tc>
        <w:tc>
          <w:tcPr>
            <w:tcW w:w="1348" w:type="pct"/>
            <w:shd w:val="clear" w:color="auto" w:fill="auto"/>
          </w:tcPr>
          <w:p w:rsidR="001520F6" w:rsidRPr="00C357BC" w:rsidRDefault="001520F6" w:rsidP="00623683">
            <w:pPr>
              <w:tabs>
                <w:tab w:val="left" w:pos="6015"/>
              </w:tabs>
              <w:jc w:val="center"/>
              <w:rPr>
                <w:b/>
              </w:rPr>
            </w:pPr>
          </w:p>
        </w:tc>
        <w:tc>
          <w:tcPr>
            <w:tcW w:w="466" w:type="pct"/>
            <w:shd w:val="clear" w:color="auto" w:fill="auto"/>
          </w:tcPr>
          <w:p w:rsidR="001520F6" w:rsidRPr="00C357BC" w:rsidRDefault="001520F6" w:rsidP="00623683">
            <w:pPr>
              <w:tabs>
                <w:tab w:val="left" w:pos="6015"/>
              </w:tabs>
              <w:jc w:val="center"/>
              <w:rPr>
                <w:b/>
              </w:rPr>
            </w:pPr>
          </w:p>
        </w:tc>
        <w:tc>
          <w:tcPr>
            <w:tcW w:w="1092" w:type="pct"/>
            <w:shd w:val="clear" w:color="auto" w:fill="auto"/>
          </w:tcPr>
          <w:p w:rsidR="001520F6" w:rsidRPr="00C357BC" w:rsidRDefault="001520F6" w:rsidP="00623683">
            <w:pPr>
              <w:tabs>
                <w:tab w:val="left" w:pos="6015"/>
              </w:tabs>
              <w:jc w:val="center"/>
              <w:rPr>
                <w:b/>
              </w:rPr>
            </w:pPr>
            <w:r w:rsidRPr="00C357BC">
              <w:rPr>
                <w:b/>
              </w:rPr>
              <w:t>586 150,00</w:t>
            </w:r>
          </w:p>
        </w:tc>
      </w:tr>
      <w:tr w:rsidR="008018CD" w:rsidRPr="00C357BC" w:rsidTr="00623683">
        <w:trPr>
          <w:trHeight w:val="300"/>
        </w:trPr>
        <w:tc>
          <w:tcPr>
            <w:tcW w:w="2094" w:type="pct"/>
            <w:gridSpan w:val="3"/>
            <w:shd w:val="clear" w:color="auto" w:fill="auto"/>
          </w:tcPr>
          <w:p w:rsidR="001520F6" w:rsidRPr="00C357BC" w:rsidRDefault="001520F6" w:rsidP="00623683">
            <w:pPr>
              <w:tabs>
                <w:tab w:val="left" w:pos="6015"/>
              </w:tabs>
              <w:rPr>
                <w:b/>
              </w:rPr>
            </w:pPr>
            <w:r w:rsidRPr="00C357BC">
              <w:rPr>
                <w:b/>
              </w:rPr>
              <w:t>Кроме того</w:t>
            </w:r>
          </w:p>
        </w:tc>
        <w:tc>
          <w:tcPr>
            <w:tcW w:w="1348" w:type="pct"/>
            <w:shd w:val="clear" w:color="auto" w:fill="auto"/>
          </w:tcPr>
          <w:p w:rsidR="001520F6" w:rsidRPr="00C357BC" w:rsidRDefault="001520F6" w:rsidP="00623683">
            <w:pPr>
              <w:tabs>
                <w:tab w:val="left" w:pos="6015"/>
              </w:tabs>
              <w:jc w:val="center"/>
              <w:rPr>
                <w:b/>
              </w:rPr>
            </w:pPr>
          </w:p>
        </w:tc>
        <w:tc>
          <w:tcPr>
            <w:tcW w:w="466" w:type="pct"/>
            <w:shd w:val="clear" w:color="auto" w:fill="auto"/>
          </w:tcPr>
          <w:p w:rsidR="001520F6" w:rsidRPr="00C357BC" w:rsidRDefault="001520F6" w:rsidP="00623683">
            <w:pPr>
              <w:tabs>
                <w:tab w:val="left" w:pos="6015"/>
              </w:tabs>
              <w:jc w:val="center"/>
              <w:rPr>
                <w:b/>
              </w:rPr>
            </w:pPr>
          </w:p>
        </w:tc>
        <w:tc>
          <w:tcPr>
            <w:tcW w:w="1092" w:type="pct"/>
            <w:shd w:val="clear" w:color="auto" w:fill="auto"/>
          </w:tcPr>
          <w:p w:rsidR="001520F6" w:rsidRPr="00C357BC" w:rsidRDefault="001520F6" w:rsidP="00623683">
            <w:pPr>
              <w:tabs>
                <w:tab w:val="left" w:pos="6015"/>
              </w:tabs>
              <w:jc w:val="center"/>
              <w:rPr>
                <w:b/>
              </w:rPr>
            </w:pPr>
          </w:p>
        </w:tc>
      </w:tr>
      <w:tr w:rsidR="008018CD" w:rsidRPr="00C357BC" w:rsidTr="00623683">
        <w:trPr>
          <w:trHeight w:val="300"/>
        </w:trPr>
        <w:tc>
          <w:tcPr>
            <w:tcW w:w="2094" w:type="pct"/>
            <w:gridSpan w:val="3"/>
            <w:shd w:val="clear" w:color="auto" w:fill="auto"/>
          </w:tcPr>
          <w:p w:rsidR="001520F6" w:rsidRPr="00C357BC" w:rsidRDefault="001520F6" w:rsidP="00623683">
            <w:pPr>
              <w:tabs>
                <w:tab w:val="left" w:pos="6015"/>
              </w:tabs>
              <w:jc w:val="center"/>
              <w:rPr>
                <w:b/>
              </w:rPr>
            </w:pPr>
            <w:r w:rsidRPr="00C357BC">
              <w:rPr>
                <w:b/>
              </w:rPr>
              <w:t>недвижимое имущество (3/4 доли)</w:t>
            </w:r>
          </w:p>
        </w:tc>
        <w:tc>
          <w:tcPr>
            <w:tcW w:w="1348" w:type="pct"/>
            <w:shd w:val="clear" w:color="auto" w:fill="auto"/>
          </w:tcPr>
          <w:p w:rsidR="001520F6" w:rsidRPr="00C357BC" w:rsidRDefault="001520F6" w:rsidP="00623683">
            <w:pPr>
              <w:tabs>
                <w:tab w:val="left" w:pos="6015"/>
              </w:tabs>
              <w:jc w:val="center"/>
              <w:rPr>
                <w:b/>
              </w:rPr>
            </w:pPr>
          </w:p>
        </w:tc>
        <w:tc>
          <w:tcPr>
            <w:tcW w:w="466" w:type="pct"/>
            <w:shd w:val="clear" w:color="auto" w:fill="auto"/>
          </w:tcPr>
          <w:p w:rsidR="001520F6" w:rsidRPr="00C357BC" w:rsidRDefault="001520F6" w:rsidP="00623683">
            <w:pPr>
              <w:tabs>
                <w:tab w:val="left" w:pos="6015"/>
              </w:tabs>
              <w:jc w:val="center"/>
              <w:rPr>
                <w:b/>
              </w:rPr>
            </w:pPr>
            <w:r w:rsidRPr="00C357BC">
              <w:rPr>
                <w:b/>
              </w:rPr>
              <w:t>531,4</w:t>
            </w:r>
          </w:p>
        </w:tc>
        <w:tc>
          <w:tcPr>
            <w:tcW w:w="1092" w:type="pct"/>
            <w:shd w:val="clear" w:color="auto" w:fill="auto"/>
          </w:tcPr>
          <w:p w:rsidR="001520F6" w:rsidRPr="00C357BC" w:rsidRDefault="001520F6" w:rsidP="00623683">
            <w:pPr>
              <w:tabs>
                <w:tab w:val="left" w:pos="6015"/>
              </w:tabs>
              <w:jc w:val="center"/>
              <w:rPr>
                <w:b/>
              </w:rPr>
            </w:pPr>
            <w:r w:rsidRPr="00C357BC">
              <w:rPr>
                <w:b/>
              </w:rPr>
              <w:t>24 494 000,00</w:t>
            </w:r>
          </w:p>
        </w:tc>
      </w:tr>
      <w:tr w:rsidR="008018CD" w:rsidRPr="00C357BC" w:rsidTr="00623683">
        <w:trPr>
          <w:trHeight w:val="300"/>
        </w:trPr>
        <w:tc>
          <w:tcPr>
            <w:tcW w:w="2094" w:type="pct"/>
            <w:gridSpan w:val="3"/>
            <w:shd w:val="clear" w:color="auto" w:fill="auto"/>
          </w:tcPr>
          <w:p w:rsidR="001520F6" w:rsidRPr="00C357BC" w:rsidRDefault="001520F6" w:rsidP="00623683">
            <w:pPr>
              <w:tabs>
                <w:tab w:val="left" w:pos="6015"/>
              </w:tabs>
              <w:jc w:val="center"/>
              <w:rPr>
                <w:b/>
              </w:rPr>
            </w:pPr>
            <w:r w:rsidRPr="00C357BC">
              <w:rPr>
                <w:b/>
              </w:rPr>
              <w:t>земельный участок (3/4 доли)</w:t>
            </w:r>
          </w:p>
        </w:tc>
        <w:tc>
          <w:tcPr>
            <w:tcW w:w="1348" w:type="pct"/>
            <w:shd w:val="clear" w:color="auto" w:fill="auto"/>
          </w:tcPr>
          <w:p w:rsidR="001520F6" w:rsidRPr="00C357BC" w:rsidRDefault="001520F6" w:rsidP="00623683">
            <w:pPr>
              <w:tabs>
                <w:tab w:val="left" w:pos="6015"/>
              </w:tabs>
              <w:jc w:val="center"/>
              <w:rPr>
                <w:b/>
              </w:rPr>
            </w:pPr>
          </w:p>
        </w:tc>
        <w:tc>
          <w:tcPr>
            <w:tcW w:w="466" w:type="pct"/>
            <w:shd w:val="clear" w:color="auto" w:fill="auto"/>
          </w:tcPr>
          <w:p w:rsidR="001520F6" w:rsidRPr="00C357BC" w:rsidRDefault="001520F6" w:rsidP="00623683">
            <w:pPr>
              <w:tabs>
                <w:tab w:val="left" w:pos="6015"/>
              </w:tabs>
              <w:jc w:val="center"/>
              <w:rPr>
                <w:b/>
              </w:rPr>
            </w:pPr>
            <w:r w:rsidRPr="00C357BC">
              <w:rPr>
                <w:b/>
              </w:rPr>
              <w:t>824</w:t>
            </w:r>
          </w:p>
        </w:tc>
        <w:tc>
          <w:tcPr>
            <w:tcW w:w="1092" w:type="pct"/>
            <w:shd w:val="clear" w:color="auto" w:fill="auto"/>
          </w:tcPr>
          <w:p w:rsidR="001520F6" w:rsidRPr="00C357BC" w:rsidRDefault="001520F6" w:rsidP="00623683">
            <w:pPr>
              <w:tabs>
                <w:tab w:val="left" w:pos="6015"/>
              </w:tabs>
              <w:jc w:val="center"/>
              <w:rPr>
                <w:b/>
              </w:rPr>
            </w:pPr>
            <w:r w:rsidRPr="00C357BC">
              <w:rPr>
                <w:b/>
              </w:rPr>
              <w:t>839 705,44 (общая кадастровая стоимость)</w:t>
            </w:r>
          </w:p>
        </w:tc>
      </w:tr>
    </w:tbl>
    <w:p w:rsidR="009B45A7" w:rsidRPr="00C357BC" w:rsidRDefault="009B45A7" w:rsidP="000B7845">
      <w:pPr>
        <w:jc w:val="right"/>
      </w:pPr>
    </w:p>
    <w:p w:rsidR="009B45A7" w:rsidRPr="00C357BC" w:rsidRDefault="009B45A7" w:rsidP="000B7845">
      <w:pPr>
        <w:jc w:val="right"/>
      </w:pPr>
    </w:p>
    <w:p w:rsidR="00D84F04" w:rsidRDefault="00D84F04" w:rsidP="001520F6">
      <w:pPr>
        <w:ind w:left="7080"/>
        <w:jc w:val="right"/>
        <w:rPr>
          <w:i/>
          <w:sz w:val="26"/>
          <w:szCs w:val="26"/>
        </w:rPr>
      </w:pPr>
    </w:p>
    <w:p w:rsidR="001520F6" w:rsidRPr="00C357BC" w:rsidRDefault="001520F6" w:rsidP="001520F6">
      <w:pPr>
        <w:ind w:left="7080"/>
        <w:jc w:val="right"/>
        <w:rPr>
          <w:i/>
          <w:sz w:val="26"/>
          <w:szCs w:val="26"/>
        </w:rPr>
      </w:pPr>
      <w:r w:rsidRPr="00C357BC">
        <w:rPr>
          <w:i/>
          <w:sz w:val="26"/>
          <w:szCs w:val="26"/>
        </w:rPr>
        <w:t>Приложение № 16</w:t>
      </w:r>
    </w:p>
    <w:p w:rsidR="001520F6" w:rsidRPr="00C357BC" w:rsidRDefault="001520F6" w:rsidP="001520F6">
      <w:pPr>
        <w:jc w:val="center"/>
        <w:rPr>
          <w:b/>
          <w:sz w:val="26"/>
          <w:szCs w:val="26"/>
        </w:rPr>
      </w:pPr>
      <w:r w:rsidRPr="00C357BC">
        <w:rPr>
          <w:b/>
          <w:sz w:val="26"/>
          <w:szCs w:val="26"/>
        </w:rPr>
        <w:t xml:space="preserve">Безвозмездное принятие имущества в государственную собственность Томской области в соответствии с распоряжениями Правительства РФ, приказом ФКУ «Дирекция по управлению федеральной целевой программой «Повышение безопасности дорожного движения в 2006-2012 годах», приказом Министерства обороны РФ и по иным основаниям </w:t>
      </w:r>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693"/>
        <w:gridCol w:w="3543"/>
        <w:gridCol w:w="1135"/>
        <w:gridCol w:w="1276"/>
        <w:gridCol w:w="2693"/>
        <w:gridCol w:w="567"/>
        <w:gridCol w:w="709"/>
        <w:gridCol w:w="708"/>
        <w:gridCol w:w="1560"/>
      </w:tblGrid>
      <w:tr w:rsidR="001520F6" w:rsidRPr="00C357BC" w:rsidTr="00623683">
        <w:tc>
          <w:tcPr>
            <w:tcW w:w="567" w:type="dxa"/>
            <w:shd w:val="clear" w:color="auto" w:fill="auto"/>
          </w:tcPr>
          <w:p w:rsidR="001520F6" w:rsidRPr="00C357BC" w:rsidRDefault="001520F6" w:rsidP="00623683">
            <w:pPr>
              <w:tabs>
                <w:tab w:val="left" w:pos="6090"/>
              </w:tabs>
              <w:jc w:val="center"/>
              <w:rPr>
                <w:b/>
              </w:rPr>
            </w:pPr>
            <w:r w:rsidRPr="00C357BC">
              <w:rPr>
                <w:b/>
              </w:rPr>
              <w:t>№ п/п</w:t>
            </w:r>
          </w:p>
        </w:tc>
        <w:tc>
          <w:tcPr>
            <w:tcW w:w="2693" w:type="dxa"/>
            <w:shd w:val="clear" w:color="auto" w:fill="auto"/>
          </w:tcPr>
          <w:p w:rsidR="001520F6" w:rsidRPr="00C357BC" w:rsidRDefault="001520F6" w:rsidP="00623683">
            <w:pPr>
              <w:tabs>
                <w:tab w:val="left" w:pos="6090"/>
              </w:tabs>
              <w:jc w:val="center"/>
              <w:rPr>
                <w:b/>
              </w:rPr>
            </w:pPr>
            <w:r w:rsidRPr="00C357BC">
              <w:rPr>
                <w:b/>
              </w:rPr>
              <w:t>Наименование передающей стороны</w:t>
            </w:r>
          </w:p>
        </w:tc>
        <w:tc>
          <w:tcPr>
            <w:tcW w:w="5954" w:type="dxa"/>
            <w:gridSpan w:val="3"/>
            <w:shd w:val="clear" w:color="auto" w:fill="auto"/>
          </w:tcPr>
          <w:p w:rsidR="001520F6" w:rsidRPr="00C357BC" w:rsidRDefault="001520F6" w:rsidP="00623683">
            <w:pPr>
              <w:tabs>
                <w:tab w:val="left" w:pos="6090"/>
              </w:tabs>
              <w:jc w:val="center"/>
              <w:rPr>
                <w:b/>
              </w:rPr>
            </w:pPr>
            <w:r w:rsidRPr="00C357BC">
              <w:rPr>
                <w:b/>
              </w:rPr>
              <w:t>Исполнение</w:t>
            </w:r>
          </w:p>
        </w:tc>
        <w:tc>
          <w:tcPr>
            <w:tcW w:w="2693" w:type="dxa"/>
            <w:shd w:val="clear" w:color="auto" w:fill="auto"/>
          </w:tcPr>
          <w:p w:rsidR="001520F6" w:rsidRPr="00C357BC" w:rsidRDefault="001520F6" w:rsidP="00623683">
            <w:pPr>
              <w:tabs>
                <w:tab w:val="left" w:pos="6090"/>
              </w:tabs>
              <w:jc w:val="center"/>
              <w:rPr>
                <w:b/>
              </w:rPr>
            </w:pPr>
            <w:r w:rsidRPr="00C357BC">
              <w:rPr>
                <w:b/>
              </w:rPr>
              <w:t>Перечень передаваемого имущества</w:t>
            </w:r>
          </w:p>
        </w:tc>
        <w:tc>
          <w:tcPr>
            <w:tcW w:w="1276" w:type="dxa"/>
            <w:gridSpan w:val="2"/>
            <w:shd w:val="clear" w:color="auto" w:fill="auto"/>
          </w:tcPr>
          <w:p w:rsidR="001520F6" w:rsidRPr="00C357BC" w:rsidRDefault="001520F6" w:rsidP="00623683">
            <w:pPr>
              <w:tabs>
                <w:tab w:val="left" w:pos="6090"/>
              </w:tabs>
              <w:jc w:val="center"/>
              <w:rPr>
                <w:b/>
              </w:rPr>
            </w:pPr>
            <w:r w:rsidRPr="00C357BC">
              <w:rPr>
                <w:b/>
              </w:rPr>
              <w:t>Общая площадь, кв.м</w:t>
            </w:r>
          </w:p>
        </w:tc>
        <w:tc>
          <w:tcPr>
            <w:tcW w:w="2268" w:type="dxa"/>
            <w:gridSpan w:val="2"/>
            <w:shd w:val="clear" w:color="auto" w:fill="auto"/>
          </w:tcPr>
          <w:p w:rsidR="001520F6" w:rsidRPr="00C357BC" w:rsidRDefault="001520F6" w:rsidP="00623683">
            <w:pPr>
              <w:tabs>
                <w:tab w:val="left" w:pos="6090"/>
              </w:tabs>
              <w:jc w:val="center"/>
              <w:rPr>
                <w:b/>
              </w:rPr>
            </w:pPr>
            <w:r w:rsidRPr="00C357BC">
              <w:rPr>
                <w:b/>
              </w:rPr>
              <w:t>Первоначальная/</w:t>
            </w:r>
          </w:p>
          <w:p w:rsidR="001520F6" w:rsidRPr="00C357BC" w:rsidRDefault="001520F6" w:rsidP="00623683">
            <w:pPr>
              <w:tabs>
                <w:tab w:val="left" w:pos="6090"/>
              </w:tabs>
              <w:jc w:val="center"/>
              <w:rPr>
                <w:b/>
              </w:rPr>
            </w:pPr>
            <w:r w:rsidRPr="00C357BC">
              <w:rPr>
                <w:b/>
              </w:rPr>
              <w:t>кадастровая стоимость, руб.</w:t>
            </w:r>
          </w:p>
        </w:tc>
      </w:tr>
      <w:tr w:rsidR="001520F6" w:rsidRPr="00C357BC" w:rsidTr="00623683">
        <w:tc>
          <w:tcPr>
            <w:tcW w:w="15451" w:type="dxa"/>
            <w:gridSpan w:val="10"/>
            <w:shd w:val="clear" w:color="auto" w:fill="auto"/>
          </w:tcPr>
          <w:p w:rsidR="001520F6" w:rsidRPr="00C357BC" w:rsidRDefault="001520F6" w:rsidP="00623683">
            <w:pPr>
              <w:tabs>
                <w:tab w:val="left" w:pos="6090"/>
              </w:tabs>
              <w:jc w:val="center"/>
              <w:rPr>
                <w:b/>
              </w:rPr>
            </w:pPr>
            <w:r w:rsidRPr="00C357BC">
              <w:rPr>
                <w:b/>
              </w:rPr>
              <w:t>Движимое имущество (в соответствии с распоряжением Правительства РФ от 10.02.2018 № 211-р)</w:t>
            </w:r>
          </w:p>
        </w:tc>
      </w:tr>
      <w:tr w:rsidR="001520F6" w:rsidRPr="00C357BC" w:rsidTr="00623683">
        <w:tc>
          <w:tcPr>
            <w:tcW w:w="567" w:type="dxa"/>
            <w:shd w:val="clear" w:color="auto" w:fill="auto"/>
          </w:tcPr>
          <w:p w:rsidR="001520F6" w:rsidRPr="00C357BC" w:rsidRDefault="001520F6" w:rsidP="00623683">
            <w:pPr>
              <w:tabs>
                <w:tab w:val="left" w:pos="6090"/>
              </w:tabs>
              <w:jc w:val="center"/>
            </w:pPr>
            <w:r w:rsidRPr="00C357BC">
              <w:t>1.</w:t>
            </w:r>
          </w:p>
        </w:tc>
        <w:tc>
          <w:tcPr>
            <w:tcW w:w="2693" w:type="dxa"/>
            <w:shd w:val="clear" w:color="auto" w:fill="auto"/>
          </w:tcPr>
          <w:p w:rsidR="001520F6" w:rsidRPr="00C357BC" w:rsidRDefault="001520F6" w:rsidP="00623683">
            <w:pPr>
              <w:tabs>
                <w:tab w:val="left" w:pos="6090"/>
              </w:tabs>
              <w:jc w:val="center"/>
              <w:rPr>
                <w:b/>
              </w:rPr>
            </w:pPr>
            <w:r w:rsidRPr="00C357BC">
              <w:t>Министерство промышленности и торговли Российской Федерации</w:t>
            </w:r>
          </w:p>
        </w:tc>
        <w:tc>
          <w:tcPr>
            <w:tcW w:w="5954" w:type="dxa"/>
            <w:gridSpan w:val="3"/>
            <w:shd w:val="clear" w:color="auto" w:fill="auto"/>
          </w:tcPr>
          <w:p w:rsidR="001520F6" w:rsidRPr="00C357BC" w:rsidRDefault="001520F6" w:rsidP="00623683">
            <w:pPr>
              <w:tabs>
                <w:tab w:val="left" w:pos="6090"/>
              </w:tabs>
              <w:jc w:val="center"/>
            </w:pPr>
            <w:r w:rsidRPr="00C357BC">
              <w:t xml:space="preserve">Акт приема-передачи от 16.03.2018 к государственному контракту от 13.03.2018 </w:t>
            </w:r>
            <w:r w:rsidRPr="00C357BC">
              <w:br/>
              <w:t>№ 211/МД-2018-63 к распоряжению Правительства Российской Федерации от 10.02.2018 № 211-р</w:t>
            </w:r>
          </w:p>
        </w:tc>
        <w:tc>
          <w:tcPr>
            <w:tcW w:w="2693" w:type="dxa"/>
            <w:shd w:val="clear" w:color="auto" w:fill="auto"/>
          </w:tcPr>
          <w:p w:rsidR="001520F6" w:rsidRPr="00C357BC" w:rsidRDefault="001520F6" w:rsidP="00623683">
            <w:pPr>
              <w:tabs>
                <w:tab w:val="left" w:pos="6090"/>
              </w:tabs>
              <w:jc w:val="center"/>
              <w:rPr>
                <w:b/>
              </w:rPr>
            </w:pPr>
            <w:r w:rsidRPr="00C357BC">
              <w:t>Движимое имущество (109 ед. металлодетекторов)</w:t>
            </w:r>
          </w:p>
        </w:tc>
        <w:tc>
          <w:tcPr>
            <w:tcW w:w="1276" w:type="dxa"/>
            <w:gridSpan w:val="2"/>
            <w:shd w:val="clear" w:color="auto" w:fill="auto"/>
          </w:tcPr>
          <w:p w:rsidR="001520F6" w:rsidRPr="00C357BC" w:rsidRDefault="001520F6" w:rsidP="00623683">
            <w:pPr>
              <w:tabs>
                <w:tab w:val="left" w:pos="6090"/>
              </w:tabs>
              <w:jc w:val="center"/>
              <w:rPr>
                <w:b/>
              </w:rPr>
            </w:pPr>
          </w:p>
        </w:tc>
        <w:tc>
          <w:tcPr>
            <w:tcW w:w="2268" w:type="dxa"/>
            <w:gridSpan w:val="2"/>
            <w:shd w:val="clear" w:color="auto" w:fill="auto"/>
          </w:tcPr>
          <w:p w:rsidR="001520F6" w:rsidRPr="00C357BC" w:rsidRDefault="001520F6" w:rsidP="00623683">
            <w:pPr>
              <w:tabs>
                <w:tab w:val="left" w:pos="6090"/>
              </w:tabs>
              <w:jc w:val="center"/>
            </w:pPr>
            <w:r w:rsidRPr="00C357BC">
              <w:t>19 377 693,00</w:t>
            </w:r>
          </w:p>
        </w:tc>
      </w:tr>
      <w:tr w:rsidR="001520F6" w:rsidRPr="00C357BC" w:rsidTr="00623683">
        <w:trPr>
          <w:trHeight w:val="345"/>
        </w:trPr>
        <w:tc>
          <w:tcPr>
            <w:tcW w:w="15451" w:type="dxa"/>
            <w:gridSpan w:val="10"/>
            <w:tcBorders>
              <w:bottom w:val="single" w:sz="4" w:space="0" w:color="auto"/>
            </w:tcBorders>
            <w:shd w:val="clear" w:color="auto" w:fill="auto"/>
          </w:tcPr>
          <w:p w:rsidR="001520F6" w:rsidRPr="00C357BC" w:rsidRDefault="001520F6" w:rsidP="00623683">
            <w:pPr>
              <w:tabs>
                <w:tab w:val="left" w:pos="6015"/>
              </w:tabs>
              <w:jc w:val="center"/>
              <w:rPr>
                <w:bCs/>
              </w:rPr>
            </w:pPr>
            <w:r w:rsidRPr="00C357BC">
              <w:rPr>
                <w:b/>
              </w:rPr>
              <w:t>Движимое имущество (в соответствии с распоряжением Правительства РФ от 05.09.2018 № 1856-р)</w:t>
            </w:r>
          </w:p>
        </w:tc>
      </w:tr>
      <w:tr w:rsidR="001520F6" w:rsidRPr="00C357BC" w:rsidTr="00623683">
        <w:trPr>
          <w:trHeight w:val="274"/>
        </w:trPr>
        <w:tc>
          <w:tcPr>
            <w:tcW w:w="567" w:type="dxa"/>
            <w:tcBorders>
              <w:bottom w:val="single" w:sz="4" w:space="0" w:color="auto"/>
            </w:tcBorders>
            <w:shd w:val="clear" w:color="auto" w:fill="auto"/>
          </w:tcPr>
          <w:p w:rsidR="001520F6" w:rsidRPr="00C357BC" w:rsidRDefault="001520F6" w:rsidP="00623683">
            <w:pPr>
              <w:tabs>
                <w:tab w:val="left" w:pos="6090"/>
              </w:tabs>
              <w:jc w:val="center"/>
            </w:pPr>
            <w:r w:rsidRPr="00C357BC">
              <w:t>1.</w:t>
            </w:r>
          </w:p>
        </w:tc>
        <w:tc>
          <w:tcPr>
            <w:tcW w:w="2693" w:type="dxa"/>
            <w:tcBorders>
              <w:bottom w:val="single" w:sz="4" w:space="0" w:color="auto"/>
            </w:tcBorders>
            <w:shd w:val="clear" w:color="auto" w:fill="auto"/>
          </w:tcPr>
          <w:p w:rsidR="001520F6" w:rsidRPr="00C357BC" w:rsidRDefault="001520F6" w:rsidP="00623683">
            <w:pPr>
              <w:tabs>
                <w:tab w:val="left" w:pos="6015"/>
              </w:tabs>
              <w:jc w:val="center"/>
            </w:pPr>
            <w:r w:rsidRPr="00C357BC">
              <w:t>Министерство промышленности и торговли Российской Федерации (Заказчик)</w:t>
            </w:r>
          </w:p>
          <w:p w:rsidR="001520F6" w:rsidRPr="00C357BC" w:rsidRDefault="001520F6" w:rsidP="00623683">
            <w:pPr>
              <w:tabs>
                <w:tab w:val="left" w:pos="6015"/>
              </w:tabs>
              <w:jc w:val="center"/>
            </w:pPr>
            <w:r w:rsidRPr="00C357BC">
              <w:t>Общество с ограниченной ответственностью «Павловский автобусный завод» (Исполнитель)</w:t>
            </w:r>
          </w:p>
          <w:p w:rsidR="001520F6" w:rsidRPr="00C357BC" w:rsidRDefault="001520F6" w:rsidP="00623683">
            <w:pPr>
              <w:tabs>
                <w:tab w:val="left" w:pos="6015"/>
              </w:tabs>
              <w:jc w:val="center"/>
            </w:pPr>
          </w:p>
        </w:tc>
        <w:tc>
          <w:tcPr>
            <w:tcW w:w="5954" w:type="dxa"/>
            <w:gridSpan w:val="3"/>
            <w:tcBorders>
              <w:bottom w:val="single" w:sz="4" w:space="0" w:color="auto"/>
            </w:tcBorders>
            <w:shd w:val="clear" w:color="auto" w:fill="auto"/>
          </w:tcPr>
          <w:p w:rsidR="001520F6" w:rsidRPr="00C357BC" w:rsidRDefault="001520F6" w:rsidP="00623683">
            <w:pPr>
              <w:jc w:val="center"/>
            </w:pPr>
            <w:r w:rsidRPr="00C357BC">
              <w:t>Акты приема-передачи от 05.12.2018 к государственному контракту от 27.11.2018</w:t>
            </w:r>
            <w:r w:rsidRPr="00C357BC">
              <w:br/>
              <w:t xml:space="preserve"> № 1856/ША/П-2018/72/52 к распоряжению Правительства Российской Федерации от 05.09.2018 № 1856-р</w:t>
            </w:r>
          </w:p>
          <w:p w:rsidR="001520F6" w:rsidRPr="00C357BC" w:rsidRDefault="001520F6" w:rsidP="00623683">
            <w:pPr>
              <w:jc w:val="center"/>
            </w:pPr>
            <w:r w:rsidRPr="00C357BC">
              <w:rPr>
                <w:rFonts w:eastAsiaTheme="minorHAnsi"/>
                <w:lang w:eastAsia="en-US"/>
              </w:rPr>
              <w:t xml:space="preserve">На основании указанных актов приема-передачи между Исполнителем и Получателем (Департамент по управлению государственной собственностью Томской области) в бюджетном учете отражено поступление школьных автобусов в 2018 году. В 2019 году внесены корректировочные записи в бюджетный учет на основании извещения </w:t>
            </w:r>
            <w:r w:rsidRPr="00C357BC">
              <w:t>Министерства промышленности и торговли Российской Федерации</w:t>
            </w:r>
            <w:r w:rsidRPr="00C357BC">
              <w:rPr>
                <w:rFonts w:eastAsiaTheme="minorHAnsi"/>
                <w:lang w:eastAsia="en-US"/>
              </w:rPr>
              <w:t xml:space="preserve"> от 31.01.2019 № 00000026 на сумму </w:t>
            </w:r>
            <w:r w:rsidRPr="00C357BC">
              <w:rPr>
                <w:bCs/>
              </w:rPr>
              <w:t>10 654 500,00</w:t>
            </w:r>
            <w:r w:rsidRPr="00C357BC">
              <w:rPr>
                <w:rFonts w:eastAsiaTheme="minorHAnsi"/>
                <w:lang w:eastAsia="en-US"/>
              </w:rPr>
              <w:t xml:space="preserve"> руб. во исполнение контракта от 27.11.2018 № 1856/ША/П-2018/72/52 по актам приема-передачи между Заказчиком и Исполнителем, Исполнителем и Получателем.</w:t>
            </w:r>
          </w:p>
        </w:tc>
        <w:tc>
          <w:tcPr>
            <w:tcW w:w="2693" w:type="dxa"/>
            <w:tcBorders>
              <w:bottom w:val="single" w:sz="4" w:space="0" w:color="auto"/>
            </w:tcBorders>
            <w:shd w:val="clear" w:color="auto" w:fill="auto"/>
          </w:tcPr>
          <w:p w:rsidR="001520F6" w:rsidRPr="00C357BC" w:rsidRDefault="001520F6" w:rsidP="00623683">
            <w:pPr>
              <w:jc w:val="center"/>
            </w:pPr>
            <w:r w:rsidRPr="00C357BC">
              <w:t>Движимое имущество (5 школьных автобусов)</w:t>
            </w:r>
          </w:p>
        </w:tc>
        <w:tc>
          <w:tcPr>
            <w:tcW w:w="1276" w:type="dxa"/>
            <w:gridSpan w:val="2"/>
            <w:tcBorders>
              <w:bottom w:val="single" w:sz="4" w:space="0" w:color="auto"/>
            </w:tcBorders>
            <w:shd w:val="clear" w:color="auto" w:fill="auto"/>
          </w:tcPr>
          <w:p w:rsidR="001520F6" w:rsidRPr="00C357BC" w:rsidRDefault="001520F6" w:rsidP="00623683">
            <w:pPr>
              <w:tabs>
                <w:tab w:val="left" w:pos="6015"/>
              </w:tabs>
              <w:jc w:val="center"/>
            </w:pPr>
          </w:p>
        </w:tc>
        <w:tc>
          <w:tcPr>
            <w:tcW w:w="2268" w:type="dxa"/>
            <w:gridSpan w:val="2"/>
            <w:tcBorders>
              <w:bottom w:val="single" w:sz="4" w:space="0" w:color="auto"/>
            </w:tcBorders>
            <w:shd w:val="clear" w:color="auto" w:fill="auto"/>
          </w:tcPr>
          <w:p w:rsidR="001520F6" w:rsidRPr="00C357BC" w:rsidRDefault="001520F6" w:rsidP="00623683">
            <w:pPr>
              <w:tabs>
                <w:tab w:val="left" w:pos="6015"/>
              </w:tabs>
              <w:jc w:val="center"/>
              <w:rPr>
                <w:bCs/>
              </w:rPr>
            </w:pPr>
            <w:r w:rsidRPr="00C357BC">
              <w:rPr>
                <w:bCs/>
              </w:rPr>
              <w:t>10 654 500,00</w:t>
            </w:r>
          </w:p>
        </w:tc>
      </w:tr>
      <w:tr w:rsidR="001520F6" w:rsidRPr="00C357BC" w:rsidTr="00623683">
        <w:trPr>
          <w:trHeight w:val="274"/>
        </w:trPr>
        <w:tc>
          <w:tcPr>
            <w:tcW w:w="567" w:type="dxa"/>
            <w:tcBorders>
              <w:bottom w:val="single" w:sz="4" w:space="0" w:color="auto"/>
            </w:tcBorders>
            <w:shd w:val="clear" w:color="auto" w:fill="auto"/>
          </w:tcPr>
          <w:p w:rsidR="001520F6" w:rsidRPr="00C357BC" w:rsidRDefault="001520F6" w:rsidP="00623683">
            <w:pPr>
              <w:tabs>
                <w:tab w:val="left" w:pos="6090"/>
              </w:tabs>
              <w:jc w:val="center"/>
            </w:pPr>
            <w:r w:rsidRPr="00C357BC">
              <w:t>2.</w:t>
            </w:r>
          </w:p>
        </w:tc>
        <w:tc>
          <w:tcPr>
            <w:tcW w:w="2693" w:type="dxa"/>
            <w:tcBorders>
              <w:bottom w:val="single" w:sz="4" w:space="0" w:color="auto"/>
            </w:tcBorders>
            <w:shd w:val="clear" w:color="auto" w:fill="auto"/>
          </w:tcPr>
          <w:p w:rsidR="001520F6" w:rsidRPr="00C357BC" w:rsidRDefault="001520F6" w:rsidP="00623683">
            <w:pPr>
              <w:tabs>
                <w:tab w:val="left" w:pos="6015"/>
              </w:tabs>
              <w:jc w:val="center"/>
            </w:pPr>
            <w:r w:rsidRPr="00C357BC">
              <w:t>Министерство промышленности и торговли Российской Федерации (Заказчик) Общество с ограниченной ответственностью «Ульяновский автомобильный завод» (Исполнитель)</w:t>
            </w:r>
          </w:p>
        </w:tc>
        <w:tc>
          <w:tcPr>
            <w:tcW w:w="5954" w:type="dxa"/>
            <w:gridSpan w:val="3"/>
            <w:tcBorders>
              <w:bottom w:val="single" w:sz="4" w:space="0" w:color="auto"/>
            </w:tcBorders>
            <w:shd w:val="clear" w:color="auto" w:fill="auto"/>
          </w:tcPr>
          <w:p w:rsidR="001520F6" w:rsidRPr="00C357BC" w:rsidRDefault="001520F6" w:rsidP="00623683">
            <w:pPr>
              <w:jc w:val="center"/>
            </w:pPr>
            <w:r w:rsidRPr="00C357BC">
              <w:t>Государственный контракт от 22.11.2018</w:t>
            </w:r>
            <w:r w:rsidRPr="00C357BC">
              <w:br/>
              <w:t xml:space="preserve"> № 1856/АСМП/У-2018/72/59 к распоряжению Правительства Российской Федерации от 05.09.2018 № 1856-р</w:t>
            </w:r>
          </w:p>
          <w:p w:rsidR="001520F6" w:rsidRPr="00C357BC" w:rsidRDefault="001520F6" w:rsidP="00623683">
            <w:pPr>
              <w:jc w:val="center"/>
            </w:pPr>
            <w:r w:rsidRPr="00C357BC">
              <w:t>Получателем по указанному контракту является областное государственное автономное учреждение здравоохранения «Станция скорой медицинской помощи»</w:t>
            </w:r>
          </w:p>
        </w:tc>
        <w:tc>
          <w:tcPr>
            <w:tcW w:w="2693" w:type="dxa"/>
            <w:tcBorders>
              <w:bottom w:val="single" w:sz="4" w:space="0" w:color="auto"/>
            </w:tcBorders>
            <w:shd w:val="clear" w:color="auto" w:fill="auto"/>
          </w:tcPr>
          <w:p w:rsidR="001520F6" w:rsidRPr="00C357BC" w:rsidRDefault="001520F6" w:rsidP="00623683">
            <w:pPr>
              <w:jc w:val="center"/>
            </w:pPr>
            <w:r w:rsidRPr="00C357BC">
              <w:t>Движимое имущество (1 автомобиль скорой медицинской помощи)</w:t>
            </w:r>
          </w:p>
        </w:tc>
        <w:tc>
          <w:tcPr>
            <w:tcW w:w="1276" w:type="dxa"/>
            <w:gridSpan w:val="2"/>
            <w:tcBorders>
              <w:bottom w:val="single" w:sz="4" w:space="0" w:color="auto"/>
            </w:tcBorders>
            <w:shd w:val="clear" w:color="auto" w:fill="auto"/>
          </w:tcPr>
          <w:p w:rsidR="001520F6" w:rsidRPr="00C357BC" w:rsidRDefault="001520F6" w:rsidP="00623683">
            <w:pPr>
              <w:tabs>
                <w:tab w:val="left" w:pos="6015"/>
              </w:tabs>
              <w:jc w:val="center"/>
            </w:pPr>
          </w:p>
        </w:tc>
        <w:tc>
          <w:tcPr>
            <w:tcW w:w="2268" w:type="dxa"/>
            <w:gridSpan w:val="2"/>
            <w:tcBorders>
              <w:bottom w:val="single" w:sz="4" w:space="0" w:color="auto"/>
            </w:tcBorders>
            <w:shd w:val="clear" w:color="auto" w:fill="auto"/>
          </w:tcPr>
          <w:p w:rsidR="001520F6" w:rsidRPr="00C357BC" w:rsidRDefault="001520F6" w:rsidP="00623683">
            <w:pPr>
              <w:tabs>
                <w:tab w:val="left" w:pos="6015"/>
              </w:tabs>
              <w:jc w:val="center"/>
              <w:rPr>
                <w:bCs/>
              </w:rPr>
            </w:pPr>
            <w:r w:rsidRPr="00C357BC">
              <w:rPr>
                <w:bCs/>
              </w:rPr>
              <w:t>2 508 416,00</w:t>
            </w:r>
          </w:p>
        </w:tc>
      </w:tr>
      <w:tr w:rsidR="001520F6" w:rsidRPr="00C357BC" w:rsidTr="00623683">
        <w:trPr>
          <w:trHeight w:val="274"/>
        </w:trPr>
        <w:tc>
          <w:tcPr>
            <w:tcW w:w="567" w:type="dxa"/>
            <w:tcBorders>
              <w:bottom w:val="single" w:sz="4" w:space="0" w:color="auto"/>
            </w:tcBorders>
            <w:shd w:val="clear" w:color="auto" w:fill="auto"/>
          </w:tcPr>
          <w:p w:rsidR="001520F6" w:rsidRPr="00C357BC" w:rsidRDefault="001520F6" w:rsidP="00623683">
            <w:pPr>
              <w:tabs>
                <w:tab w:val="left" w:pos="6090"/>
              </w:tabs>
              <w:jc w:val="center"/>
            </w:pPr>
            <w:r w:rsidRPr="00C357BC">
              <w:t>3.</w:t>
            </w:r>
          </w:p>
        </w:tc>
        <w:tc>
          <w:tcPr>
            <w:tcW w:w="2693" w:type="dxa"/>
            <w:tcBorders>
              <w:bottom w:val="single" w:sz="4" w:space="0" w:color="auto"/>
            </w:tcBorders>
            <w:shd w:val="clear" w:color="auto" w:fill="auto"/>
          </w:tcPr>
          <w:p w:rsidR="001520F6" w:rsidRPr="00C357BC" w:rsidRDefault="001520F6" w:rsidP="00623683">
            <w:pPr>
              <w:tabs>
                <w:tab w:val="left" w:pos="6015"/>
              </w:tabs>
              <w:jc w:val="center"/>
            </w:pPr>
            <w:r w:rsidRPr="00C357BC">
              <w:t>Министерство промышленности и торговли Российской Федерации (Заказчик) Общество с ограниченной ответственностью «Автомобильный завод «ГАЗ» (Исполнитель)</w:t>
            </w:r>
          </w:p>
        </w:tc>
        <w:tc>
          <w:tcPr>
            <w:tcW w:w="5954" w:type="dxa"/>
            <w:gridSpan w:val="3"/>
            <w:tcBorders>
              <w:bottom w:val="single" w:sz="4" w:space="0" w:color="auto"/>
            </w:tcBorders>
            <w:shd w:val="clear" w:color="auto" w:fill="auto"/>
          </w:tcPr>
          <w:p w:rsidR="001520F6" w:rsidRPr="00C357BC" w:rsidRDefault="001520F6" w:rsidP="00623683">
            <w:pPr>
              <w:jc w:val="center"/>
            </w:pPr>
            <w:r w:rsidRPr="00C357BC">
              <w:t>Государственный контракт от 29.11.2018</w:t>
            </w:r>
            <w:r w:rsidRPr="00C357BC">
              <w:br/>
              <w:t xml:space="preserve"> № 1856/АСМП/Г-2018/72/66 к распоряжению Правительства Российской Федерации от 05.09.2018 № 1856-р</w:t>
            </w:r>
          </w:p>
          <w:p w:rsidR="001520F6" w:rsidRPr="00C357BC" w:rsidRDefault="001520F6" w:rsidP="00623683">
            <w:pPr>
              <w:jc w:val="center"/>
            </w:pPr>
            <w:r w:rsidRPr="00C357BC">
              <w:t>Получателем по указанному контракту является областное государственное автономное учреждение здравоохранения «Станция скорой медицинской помощи»</w:t>
            </w:r>
          </w:p>
        </w:tc>
        <w:tc>
          <w:tcPr>
            <w:tcW w:w="2693" w:type="dxa"/>
            <w:tcBorders>
              <w:bottom w:val="single" w:sz="4" w:space="0" w:color="auto"/>
            </w:tcBorders>
            <w:shd w:val="clear" w:color="auto" w:fill="auto"/>
          </w:tcPr>
          <w:p w:rsidR="001520F6" w:rsidRPr="00C357BC" w:rsidRDefault="001520F6" w:rsidP="00623683">
            <w:pPr>
              <w:jc w:val="center"/>
            </w:pPr>
            <w:r w:rsidRPr="00C357BC">
              <w:t>Движимое имущество (4 автомобиля скорой медицинской помощи)</w:t>
            </w:r>
          </w:p>
        </w:tc>
        <w:tc>
          <w:tcPr>
            <w:tcW w:w="1276" w:type="dxa"/>
            <w:gridSpan w:val="2"/>
            <w:tcBorders>
              <w:bottom w:val="single" w:sz="4" w:space="0" w:color="auto"/>
            </w:tcBorders>
            <w:shd w:val="clear" w:color="auto" w:fill="auto"/>
          </w:tcPr>
          <w:p w:rsidR="001520F6" w:rsidRPr="00C357BC" w:rsidRDefault="001520F6" w:rsidP="00623683">
            <w:pPr>
              <w:tabs>
                <w:tab w:val="left" w:pos="6015"/>
              </w:tabs>
              <w:jc w:val="center"/>
            </w:pPr>
          </w:p>
        </w:tc>
        <w:tc>
          <w:tcPr>
            <w:tcW w:w="2268" w:type="dxa"/>
            <w:gridSpan w:val="2"/>
            <w:tcBorders>
              <w:bottom w:val="single" w:sz="4" w:space="0" w:color="auto"/>
            </w:tcBorders>
            <w:shd w:val="clear" w:color="auto" w:fill="auto"/>
          </w:tcPr>
          <w:p w:rsidR="001520F6" w:rsidRPr="00C357BC" w:rsidRDefault="001520F6" w:rsidP="00623683">
            <w:pPr>
              <w:tabs>
                <w:tab w:val="left" w:pos="6015"/>
              </w:tabs>
              <w:jc w:val="center"/>
              <w:rPr>
                <w:bCs/>
              </w:rPr>
            </w:pPr>
            <w:r w:rsidRPr="00C357BC">
              <w:rPr>
                <w:bCs/>
              </w:rPr>
              <w:t>12 600 000,00</w:t>
            </w:r>
          </w:p>
        </w:tc>
      </w:tr>
      <w:tr w:rsidR="001520F6" w:rsidRPr="00C357BC" w:rsidTr="00623683">
        <w:trPr>
          <w:trHeight w:val="245"/>
        </w:trPr>
        <w:tc>
          <w:tcPr>
            <w:tcW w:w="15451" w:type="dxa"/>
            <w:gridSpan w:val="10"/>
            <w:tcBorders>
              <w:bottom w:val="single" w:sz="4" w:space="0" w:color="auto"/>
            </w:tcBorders>
            <w:shd w:val="clear" w:color="auto" w:fill="auto"/>
          </w:tcPr>
          <w:p w:rsidR="001520F6" w:rsidRPr="00C357BC" w:rsidRDefault="001520F6" w:rsidP="00623683">
            <w:pPr>
              <w:tabs>
                <w:tab w:val="left" w:pos="6015"/>
              </w:tabs>
              <w:jc w:val="center"/>
              <w:rPr>
                <w:bCs/>
              </w:rPr>
            </w:pPr>
            <w:r w:rsidRPr="00C357BC">
              <w:rPr>
                <w:b/>
              </w:rPr>
              <w:t>Движимое имущество (в соответствии с распоряжением Правительства РФ от 27.10.2018 № 2318-р)</w:t>
            </w:r>
          </w:p>
        </w:tc>
      </w:tr>
      <w:tr w:rsidR="001520F6" w:rsidRPr="00C357BC" w:rsidTr="00623683">
        <w:trPr>
          <w:trHeight w:val="1407"/>
        </w:trPr>
        <w:tc>
          <w:tcPr>
            <w:tcW w:w="567" w:type="dxa"/>
            <w:tcBorders>
              <w:bottom w:val="single" w:sz="4" w:space="0" w:color="auto"/>
            </w:tcBorders>
            <w:shd w:val="clear" w:color="auto" w:fill="auto"/>
          </w:tcPr>
          <w:p w:rsidR="001520F6" w:rsidRPr="00C357BC" w:rsidRDefault="001520F6" w:rsidP="00623683">
            <w:pPr>
              <w:tabs>
                <w:tab w:val="left" w:pos="6090"/>
              </w:tabs>
              <w:jc w:val="center"/>
            </w:pPr>
            <w:r w:rsidRPr="00C357BC">
              <w:t>1.</w:t>
            </w:r>
          </w:p>
        </w:tc>
        <w:tc>
          <w:tcPr>
            <w:tcW w:w="2693" w:type="dxa"/>
            <w:tcBorders>
              <w:bottom w:val="single" w:sz="4" w:space="0" w:color="auto"/>
            </w:tcBorders>
            <w:shd w:val="clear" w:color="auto" w:fill="auto"/>
          </w:tcPr>
          <w:p w:rsidR="001520F6" w:rsidRPr="00C357BC" w:rsidRDefault="001520F6" w:rsidP="00623683">
            <w:pPr>
              <w:tabs>
                <w:tab w:val="left" w:pos="6015"/>
              </w:tabs>
              <w:jc w:val="center"/>
            </w:pPr>
            <w:r w:rsidRPr="00C357BC">
              <w:t>Министерство промышленности и торговли Российской Федерации (Заказчик) Общество с ограниченной ответственностью «Павловский автобусный завод» (Исполнитель)</w:t>
            </w:r>
          </w:p>
          <w:p w:rsidR="001520F6" w:rsidRPr="00C357BC" w:rsidRDefault="001520F6" w:rsidP="00623683">
            <w:pPr>
              <w:tabs>
                <w:tab w:val="left" w:pos="6015"/>
              </w:tabs>
              <w:jc w:val="center"/>
            </w:pPr>
          </w:p>
        </w:tc>
        <w:tc>
          <w:tcPr>
            <w:tcW w:w="5954" w:type="dxa"/>
            <w:gridSpan w:val="3"/>
            <w:tcBorders>
              <w:bottom w:val="single" w:sz="4" w:space="0" w:color="auto"/>
            </w:tcBorders>
            <w:shd w:val="clear" w:color="auto" w:fill="auto"/>
          </w:tcPr>
          <w:p w:rsidR="001520F6" w:rsidRPr="00C357BC" w:rsidRDefault="001520F6" w:rsidP="00623683">
            <w:pPr>
              <w:jc w:val="center"/>
            </w:pPr>
            <w:r w:rsidRPr="00C357BC">
              <w:t xml:space="preserve">Акты приема-передачи от 29.12.2018 к государственному контракту от 27.12.2018 </w:t>
            </w:r>
            <w:r w:rsidRPr="00C357BC">
              <w:br/>
              <w:t>№ 2318/ША/П-2018/72/52 к распоряжению Правительства Российской от 27.10.2018</w:t>
            </w:r>
            <w:r w:rsidRPr="00C357BC">
              <w:br/>
              <w:t>№ 2318-р</w:t>
            </w:r>
          </w:p>
          <w:p w:rsidR="001520F6" w:rsidRPr="00C357BC" w:rsidRDefault="001520F6" w:rsidP="00623683">
            <w:pPr>
              <w:jc w:val="center"/>
            </w:pPr>
            <w:r w:rsidRPr="00C357BC">
              <w:rPr>
                <w:rFonts w:eastAsiaTheme="minorHAnsi"/>
                <w:lang w:eastAsia="en-US"/>
              </w:rPr>
              <w:t xml:space="preserve">На основании указанных актов приема-передачи между Исполнителем и Получателем (Департамент по управлению государственной собственностью Томской области) в бюджетном учете отражено поступление школьных автобусов в 2018 году. В 2019 году внесены корректировочные записи в бюджетный учет на основании извещения </w:t>
            </w:r>
            <w:r w:rsidRPr="00C357BC">
              <w:t>Министерства промышленности и торговли Российской Федерации</w:t>
            </w:r>
            <w:r w:rsidRPr="00C357BC">
              <w:rPr>
                <w:rFonts w:eastAsiaTheme="minorHAnsi"/>
                <w:lang w:eastAsia="en-US"/>
              </w:rPr>
              <w:t xml:space="preserve"> от 15.02.2019 № 00000218 на сумму </w:t>
            </w:r>
            <w:r w:rsidRPr="00C357BC">
              <w:rPr>
                <w:bCs/>
              </w:rPr>
              <w:t>13 636 100,00</w:t>
            </w:r>
            <w:r w:rsidRPr="00C357BC">
              <w:rPr>
                <w:rFonts w:eastAsiaTheme="minorHAnsi"/>
                <w:lang w:eastAsia="en-US"/>
              </w:rPr>
              <w:t>руб. во исполнение контракта от 27.12.2018 № 2318/ША/П-2018/72/52 по актам приема-передачи между Заказчиком и Исполнителем, Исполнителем и Получателем.</w:t>
            </w:r>
          </w:p>
        </w:tc>
        <w:tc>
          <w:tcPr>
            <w:tcW w:w="2693" w:type="dxa"/>
            <w:tcBorders>
              <w:bottom w:val="single" w:sz="4" w:space="0" w:color="auto"/>
            </w:tcBorders>
            <w:shd w:val="clear" w:color="auto" w:fill="auto"/>
          </w:tcPr>
          <w:p w:rsidR="001520F6" w:rsidRPr="00C357BC" w:rsidRDefault="001520F6" w:rsidP="00623683">
            <w:pPr>
              <w:jc w:val="center"/>
            </w:pPr>
            <w:r w:rsidRPr="00C357BC">
              <w:t>Движимое имущество (7 школьных автобусов)</w:t>
            </w:r>
          </w:p>
        </w:tc>
        <w:tc>
          <w:tcPr>
            <w:tcW w:w="1276" w:type="dxa"/>
            <w:gridSpan w:val="2"/>
            <w:tcBorders>
              <w:bottom w:val="single" w:sz="4" w:space="0" w:color="auto"/>
            </w:tcBorders>
            <w:shd w:val="clear" w:color="auto" w:fill="auto"/>
          </w:tcPr>
          <w:p w:rsidR="001520F6" w:rsidRPr="00C357BC" w:rsidRDefault="001520F6" w:rsidP="00623683">
            <w:pPr>
              <w:tabs>
                <w:tab w:val="left" w:pos="6015"/>
              </w:tabs>
              <w:jc w:val="center"/>
            </w:pPr>
          </w:p>
        </w:tc>
        <w:tc>
          <w:tcPr>
            <w:tcW w:w="2268" w:type="dxa"/>
            <w:gridSpan w:val="2"/>
            <w:tcBorders>
              <w:bottom w:val="single" w:sz="4" w:space="0" w:color="auto"/>
            </w:tcBorders>
            <w:shd w:val="clear" w:color="auto" w:fill="auto"/>
          </w:tcPr>
          <w:p w:rsidR="001520F6" w:rsidRPr="00C357BC" w:rsidRDefault="001520F6" w:rsidP="00623683">
            <w:pPr>
              <w:tabs>
                <w:tab w:val="left" w:pos="6015"/>
              </w:tabs>
              <w:jc w:val="center"/>
              <w:rPr>
                <w:bCs/>
              </w:rPr>
            </w:pPr>
            <w:r w:rsidRPr="00C357BC">
              <w:rPr>
                <w:bCs/>
              </w:rPr>
              <w:t>13 636 100,00</w:t>
            </w:r>
          </w:p>
        </w:tc>
      </w:tr>
      <w:tr w:rsidR="001520F6" w:rsidRPr="00C357BC" w:rsidTr="00623683">
        <w:trPr>
          <w:trHeight w:val="396"/>
        </w:trPr>
        <w:tc>
          <w:tcPr>
            <w:tcW w:w="567" w:type="dxa"/>
            <w:tcBorders>
              <w:bottom w:val="single" w:sz="4" w:space="0" w:color="auto"/>
            </w:tcBorders>
            <w:shd w:val="clear" w:color="auto" w:fill="auto"/>
          </w:tcPr>
          <w:p w:rsidR="001520F6" w:rsidRPr="00C357BC" w:rsidRDefault="001520F6" w:rsidP="00623683">
            <w:pPr>
              <w:tabs>
                <w:tab w:val="left" w:pos="6090"/>
              </w:tabs>
              <w:jc w:val="center"/>
            </w:pPr>
            <w:r w:rsidRPr="00C357BC">
              <w:t>2.</w:t>
            </w:r>
          </w:p>
        </w:tc>
        <w:tc>
          <w:tcPr>
            <w:tcW w:w="2693" w:type="dxa"/>
            <w:tcBorders>
              <w:bottom w:val="single" w:sz="4" w:space="0" w:color="auto"/>
            </w:tcBorders>
            <w:shd w:val="clear" w:color="auto" w:fill="auto"/>
          </w:tcPr>
          <w:p w:rsidR="001520F6" w:rsidRPr="00C357BC" w:rsidRDefault="001520F6" w:rsidP="00623683">
            <w:pPr>
              <w:tabs>
                <w:tab w:val="left" w:pos="6015"/>
              </w:tabs>
              <w:jc w:val="center"/>
            </w:pPr>
            <w:r w:rsidRPr="00C357BC">
              <w:t>Министерство промышленности и торговли Российской Федерации (Заказчик) Общество с ограниченной ответственностью «Автомобильный завод «ГАЗ» (Исполнитель)</w:t>
            </w:r>
          </w:p>
        </w:tc>
        <w:tc>
          <w:tcPr>
            <w:tcW w:w="5954" w:type="dxa"/>
            <w:gridSpan w:val="3"/>
            <w:tcBorders>
              <w:bottom w:val="single" w:sz="4" w:space="0" w:color="auto"/>
            </w:tcBorders>
            <w:shd w:val="clear" w:color="auto" w:fill="auto"/>
          </w:tcPr>
          <w:p w:rsidR="001520F6" w:rsidRPr="00C357BC" w:rsidRDefault="001520F6" w:rsidP="00623683">
            <w:pPr>
              <w:jc w:val="center"/>
            </w:pPr>
            <w:r w:rsidRPr="00C357BC">
              <w:t>Государственный контракт от 28.12.2018</w:t>
            </w:r>
            <w:r w:rsidRPr="00C357BC">
              <w:br/>
              <w:t xml:space="preserve"> № 2318/АСМП/Г-2018/72/66 к распоряжению Правительства Российской Федерации от 27.10.2018 № 2318-р</w:t>
            </w:r>
          </w:p>
          <w:p w:rsidR="001520F6" w:rsidRPr="00C357BC" w:rsidRDefault="001520F6" w:rsidP="00623683">
            <w:pPr>
              <w:jc w:val="center"/>
            </w:pPr>
            <w:r w:rsidRPr="00C357BC">
              <w:t>Получателем по указанному контракту является областное государственное автономное учреждение здравоохранения «Станция скорой медицинской помощи»</w:t>
            </w:r>
          </w:p>
        </w:tc>
        <w:tc>
          <w:tcPr>
            <w:tcW w:w="2693" w:type="dxa"/>
            <w:tcBorders>
              <w:bottom w:val="single" w:sz="4" w:space="0" w:color="auto"/>
            </w:tcBorders>
            <w:shd w:val="clear" w:color="auto" w:fill="auto"/>
          </w:tcPr>
          <w:p w:rsidR="001520F6" w:rsidRPr="00C357BC" w:rsidRDefault="001520F6" w:rsidP="00623683">
            <w:pPr>
              <w:jc w:val="center"/>
            </w:pPr>
            <w:r w:rsidRPr="00C357BC">
              <w:t>Движимое имущество (4 автомобиля скорой медицинской помощи)</w:t>
            </w:r>
          </w:p>
        </w:tc>
        <w:tc>
          <w:tcPr>
            <w:tcW w:w="1276" w:type="dxa"/>
            <w:gridSpan w:val="2"/>
            <w:tcBorders>
              <w:bottom w:val="single" w:sz="4" w:space="0" w:color="auto"/>
            </w:tcBorders>
            <w:shd w:val="clear" w:color="auto" w:fill="auto"/>
          </w:tcPr>
          <w:p w:rsidR="001520F6" w:rsidRPr="00C357BC" w:rsidRDefault="001520F6" w:rsidP="00623683">
            <w:pPr>
              <w:tabs>
                <w:tab w:val="left" w:pos="6015"/>
              </w:tabs>
              <w:jc w:val="center"/>
            </w:pPr>
          </w:p>
        </w:tc>
        <w:tc>
          <w:tcPr>
            <w:tcW w:w="2268" w:type="dxa"/>
            <w:gridSpan w:val="2"/>
            <w:tcBorders>
              <w:bottom w:val="single" w:sz="4" w:space="0" w:color="auto"/>
            </w:tcBorders>
            <w:shd w:val="clear" w:color="auto" w:fill="auto"/>
          </w:tcPr>
          <w:p w:rsidR="001520F6" w:rsidRPr="00C357BC" w:rsidRDefault="001520F6" w:rsidP="00623683">
            <w:pPr>
              <w:tabs>
                <w:tab w:val="left" w:pos="6015"/>
              </w:tabs>
              <w:jc w:val="center"/>
              <w:rPr>
                <w:bCs/>
              </w:rPr>
            </w:pPr>
            <w:r w:rsidRPr="00C357BC">
              <w:rPr>
                <w:bCs/>
              </w:rPr>
              <w:t>12 600 000,00</w:t>
            </w:r>
          </w:p>
        </w:tc>
      </w:tr>
      <w:tr w:rsidR="001520F6" w:rsidRPr="00C357BC" w:rsidTr="00623683">
        <w:trPr>
          <w:trHeight w:val="396"/>
        </w:trPr>
        <w:tc>
          <w:tcPr>
            <w:tcW w:w="567" w:type="dxa"/>
            <w:tcBorders>
              <w:bottom w:val="single" w:sz="4" w:space="0" w:color="auto"/>
            </w:tcBorders>
            <w:shd w:val="clear" w:color="auto" w:fill="auto"/>
          </w:tcPr>
          <w:p w:rsidR="001520F6" w:rsidRPr="00C357BC" w:rsidRDefault="001520F6" w:rsidP="00623683">
            <w:pPr>
              <w:tabs>
                <w:tab w:val="left" w:pos="6090"/>
              </w:tabs>
              <w:jc w:val="center"/>
            </w:pPr>
            <w:r w:rsidRPr="00C357BC">
              <w:t>3.</w:t>
            </w:r>
          </w:p>
        </w:tc>
        <w:tc>
          <w:tcPr>
            <w:tcW w:w="2693" w:type="dxa"/>
            <w:tcBorders>
              <w:bottom w:val="single" w:sz="4" w:space="0" w:color="auto"/>
            </w:tcBorders>
            <w:shd w:val="clear" w:color="auto" w:fill="auto"/>
          </w:tcPr>
          <w:p w:rsidR="001520F6" w:rsidRPr="00C357BC" w:rsidRDefault="001520F6" w:rsidP="00623683">
            <w:pPr>
              <w:tabs>
                <w:tab w:val="left" w:pos="6015"/>
              </w:tabs>
              <w:jc w:val="center"/>
            </w:pPr>
            <w:r w:rsidRPr="00C357BC">
              <w:t>Министерство промышленности и торговли Российской Федерации (Заказчик) Общество с ограниченной ответственностью «Ульяновский автомобильный завод» (Исполнитель)</w:t>
            </w:r>
          </w:p>
        </w:tc>
        <w:tc>
          <w:tcPr>
            <w:tcW w:w="5954" w:type="dxa"/>
            <w:gridSpan w:val="3"/>
            <w:tcBorders>
              <w:bottom w:val="single" w:sz="4" w:space="0" w:color="auto"/>
            </w:tcBorders>
            <w:shd w:val="clear" w:color="auto" w:fill="auto"/>
          </w:tcPr>
          <w:p w:rsidR="001520F6" w:rsidRPr="00C357BC" w:rsidRDefault="001520F6" w:rsidP="00623683">
            <w:pPr>
              <w:jc w:val="center"/>
            </w:pPr>
            <w:r w:rsidRPr="00C357BC">
              <w:t>Государственный контракт от 28.12.2018</w:t>
            </w:r>
            <w:r w:rsidRPr="00C357BC">
              <w:br/>
              <w:t xml:space="preserve"> № 2318/АСМП/У-2018/72/56 к распоряжению Правительства Российской Федерации от 27.10.2018 № 2318-р</w:t>
            </w:r>
          </w:p>
          <w:p w:rsidR="001520F6" w:rsidRPr="00C357BC" w:rsidRDefault="001520F6" w:rsidP="00623683">
            <w:pPr>
              <w:jc w:val="center"/>
            </w:pPr>
            <w:r w:rsidRPr="00C357BC">
              <w:t>Получателем по указанному контракту является областное государственное автономное учреждение здравоохранения «Станция скорой медицинской помощи»</w:t>
            </w:r>
          </w:p>
        </w:tc>
        <w:tc>
          <w:tcPr>
            <w:tcW w:w="2693" w:type="dxa"/>
            <w:tcBorders>
              <w:bottom w:val="single" w:sz="4" w:space="0" w:color="auto"/>
            </w:tcBorders>
            <w:shd w:val="clear" w:color="auto" w:fill="auto"/>
          </w:tcPr>
          <w:p w:rsidR="001520F6" w:rsidRPr="00C357BC" w:rsidRDefault="001520F6" w:rsidP="00623683">
            <w:pPr>
              <w:jc w:val="center"/>
            </w:pPr>
            <w:r w:rsidRPr="00C357BC">
              <w:t>Движимое имущество (1 автомобиль скорой медицинской помощи)</w:t>
            </w:r>
          </w:p>
        </w:tc>
        <w:tc>
          <w:tcPr>
            <w:tcW w:w="1276" w:type="dxa"/>
            <w:gridSpan w:val="2"/>
            <w:tcBorders>
              <w:bottom w:val="single" w:sz="4" w:space="0" w:color="auto"/>
            </w:tcBorders>
            <w:shd w:val="clear" w:color="auto" w:fill="auto"/>
          </w:tcPr>
          <w:p w:rsidR="001520F6" w:rsidRPr="00C357BC" w:rsidRDefault="001520F6" w:rsidP="00623683">
            <w:pPr>
              <w:tabs>
                <w:tab w:val="left" w:pos="6015"/>
              </w:tabs>
              <w:jc w:val="center"/>
            </w:pPr>
          </w:p>
        </w:tc>
        <w:tc>
          <w:tcPr>
            <w:tcW w:w="2268" w:type="dxa"/>
            <w:gridSpan w:val="2"/>
            <w:tcBorders>
              <w:bottom w:val="single" w:sz="4" w:space="0" w:color="auto"/>
            </w:tcBorders>
            <w:shd w:val="clear" w:color="auto" w:fill="auto"/>
          </w:tcPr>
          <w:p w:rsidR="001520F6" w:rsidRPr="00C357BC" w:rsidRDefault="001520F6" w:rsidP="00623683">
            <w:pPr>
              <w:tabs>
                <w:tab w:val="left" w:pos="6015"/>
              </w:tabs>
              <w:jc w:val="center"/>
              <w:rPr>
                <w:bCs/>
              </w:rPr>
            </w:pPr>
            <w:r w:rsidRPr="00C357BC">
              <w:rPr>
                <w:bCs/>
              </w:rPr>
              <w:t>2 521 615,00</w:t>
            </w:r>
          </w:p>
        </w:tc>
      </w:tr>
      <w:tr w:rsidR="001520F6" w:rsidRPr="00C357BC" w:rsidTr="00623683">
        <w:trPr>
          <w:trHeight w:val="401"/>
        </w:trPr>
        <w:tc>
          <w:tcPr>
            <w:tcW w:w="15451" w:type="dxa"/>
            <w:gridSpan w:val="10"/>
            <w:tcBorders>
              <w:bottom w:val="single" w:sz="4" w:space="0" w:color="auto"/>
            </w:tcBorders>
            <w:shd w:val="clear" w:color="auto" w:fill="auto"/>
          </w:tcPr>
          <w:p w:rsidR="001520F6" w:rsidRPr="00C357BC" w:rsidRDefault="001520F6" w:rsidP="00623683">
            <w:pPr>
              <w:tabs>
                <w:tab w:val="left" w:pos="6015"/>
              </w:tabs>
              <w:jc w:val="center"/>
              <w:rPr>
                <w:bCs/>
              </w:rPr>
            </w:pPr>
            <w:r w:rsidRPr="00C357BC">
              <w:rPr>
                <w:b/>
              </w:rPr>
              <w:t>Движимое имущество и МТР (в соответствии с приказом ФКУ «Дирекция по управлению федеральной целевой программой «Повышение безопасности дорожного движения в 2006-2012 годах» от 06.09.2018 № 145)</w:t>
            </w:r>
          </w:p>
        </w:tc>
      </w:tr>
      <w:tr w:rsidR="001520F6" w:rsidRPr="00C357BC" w:rsidTr="00623683">
        <w:trPr>
          <w:trHeight w:val="1407"/>
        </w:trPr>
        <w:tc>
          <w:tcPr>
            <w:tcW w:w="567" w:type="dxa"/>
            <w:tcBorders>
              <w:bottom w:val="single" w:sz="4" w:space="0" w:color="auto"/>
            </w:tcBorders>
            <w:shd w:val="clear" w:color="auto" w:fill="auto"/>
          </w:tcPr>
          <w:p w:rsidR="001520F6" w:rsidRPr="00C357BC" w:rsidRDefault="001520F6" w:rsidP="00623683">
            <w:pPr>
              <w:tabs>
                <w:tab w:val="left" w:pos="6090"/>
              </w:tabs>
              <w:jc w:val="center"/>
            </w:pPr>
            <w:r w:rsidRPr="00C357BC">
              <w:t>1.</w:t>
            </w:r>
          </w:p>
        </w:tc>
        <w:tc>
          <w:tcPr>
            <w:tcW w:w="2693" w:type="dxa"/>
            <w:tcBorders>
              <w:bottom w:val="single" w:sz="4" w:space="0" w:color="auto"/>
            </w:tcBorders>
            <w:shd w:val="clear" w:color="auto" w:fill="auto"/>
          </w:tcPr>
          <w:p w:rsidR="001520F6" w:rsidRPr="00C357BC" w:rsidRDefault="001520F6" w:rsidP="00623683">
            <w:pPr>
              <w:tabs>
                <w:tab w:val="left" w:pos="6015"/>
              </w:tabs>
              <w:jc w:val="center"/>
            </w:pPr>
            <w:r w:rsidRPr="00C357BC">
              <w:t>Федеральное казенное учреждение «Дирекция по управлению федеральной целевой программой «Повышение безопасности дорожного движения в 2006-2012 годах»</w:t>
            </w:r>
          </w:p>
        </w:tc>
        <w:tc>
          <w:tcPr>
            <w:tcW w:w="5954" w:type="dxa"/>
            <w:gridSpan w:val="3"/>
            <w:tcBorders>
              <w:bottom w:val="single" w:sz="4" w:space="0" w:color="auto"/>
            </w:tcBorders>
            <w:shd w:val="clear" w:color="auto" w:fill="auto"/>
          </w:tcPr>
          <w:p w:rsidR="001520F6" w:rsidRPr="00C357BC" w:rsidRDefault="001520F6" w:rsidP="00623683">
            <w:pPr>
              <w:jc w:val="center"/>
            </w:pPr>
            <w:r w:rsidRPr="00C357BC">
              <w:t xml:space="preserve">Акт приема-передачи № 238 </w:t>
            </w:r>
          </w:p>
          <w:p w:rsidR="001520F6" w:rsidRPr="00C357BC" w:rsidRDefault="001520F6" w:rsidP="00623683">
            <w:pPr>
              <w:jc w:val="center"/>
            </w:pPr>
            <w:r w:rsidRPr="00C357BC">
              <w:t>к приказу от 06.09.2018 № 145</w:t>
            </w:r>
          </w:p>
        </w:tc>
        <w:tc>
          <w:tcPr>
            <w:tcW w:w="2693" w:type="dxa"/>
            <w:tcBorders>
              <w:bottom w:val="single" w:sz="4" w:space="0" w:color="auto"/>
            </w:tcBorders>
            <w:shd w:val="clear" w:color="auto" w:fill="auto"/>
          </w:tcPr>
          <w:p w:rsidR="001520F6" w:rsidRPr="00C357BC" w:rsidRDefault="001520F6" w:rsidP="00623683">
            <w:pPr>
              <w:jc w:val="center"/>
            </w:pPr>
            <w:r w:rsidRPr="00C357BC">
              <w:t>Движимое имущество</w:t>
            </w:r>
          </w:p>
        </w:tc>
        <w:tc>
          <w:tcPr>
            <w:tcW w:w="1276" w:type="dxa"/>
            <w:gridSpan w:val="2"/>
            <w:tcBorders>
              <w:bottom w:val="single" w:sz="4" w:space="0" w:color="auto"/>
            </w:tcBorders>
            <w:shd w:val="clear" w:color="auto" w:fill="auto"/>
          </w:tcPr>
          <w:p w:rsidR="001520F6" w:rsidRPr="00C357BC" w:rsidRDefault="001520F6" w:rsidP="00623683">
            <w:pPr>
              <w:tabs>
                <w:tab w:val="left" w:pos="6015"/>
              </w:tabs>
              <w:jc w:val="center"/>
            </w:pPr>
          </w:p>
        </w:tc>
        <w:tc>
          <w:tcPr>
            <w:tcW w:w="2268" w:type="dxa"/>
            <w:gridSpan w:val="2"/>
            <w:tcBorders>
              <w:bottom w:val="single" w:sz="4" w:space="0" w:color="auto"/>
            </w:tcBorders>
            <w:shd w:val="clear" w:color="auto" w:fill="auto"/>
          </w:tcPr>
          <w:p w:rsidR="001520F6" w:rsidRPr="00C357BC" w:rsidRDefault="001520F6" w:rsidP="00623683">
            <w:pPr>
              <w:tabs>
                <w:tab w:val="left" w:pos="6015"/>
              </w:tabs>
              <w:jc w:val="center"/>
              <w:rPr>
                <w:bCs/>
              </w:rPr>
            </w:pPr>
            <w:r w:rsidRPr="00C357BC">
              <w:rPr>
                <w:bCs/>
              </w:rPr>
              <w:t>947 240,00</w:t>
            </w:r>
          </w:p>
        </w:tc>
      </w:tr>
      <w:tr w:rsidR="001520F6" w:rsidRPr="00C357BC" w:rsidTr="00623683">
        <w:trPr>
          <w:trHeight w:val="332"/>
        </w:trPr>
        <w:tc>
          <w:tcPr>
            <w:tcW w:w="567" w:type="dxa"/>
            <w:tcBorders>
              <w:bottom w:val="single" w:sz="4" w:space="0" w:color="auto"/>
            </w:tcBorders>
            <w:shd w:val="clear" w:color="auto" w:fill="auto"/>
          </w:tcPr>
          <w:p w:rsidR="001520F6" w:rsidRPr="00C357BC" w:rsidRDefault="001520F6" w:rsidP="00623683">
            <w:pPr>
              <w:tabs>
                <w:tab w:val="left" w:pos="6090"/>
              </w:tabs>
              <w:jc w:val="center"/>
            </w:pPr>
            <w:r w:rsidRPr="00C357BC">
              <w:t>2.</w:t>
            </w:r>
          </w:p>
        </w:tc>
        <w:tc>
          <w:tcPr>
            <w:tcW w:w="2693" w:type="dxa"/>
            <w:tcBorders>
              <w:bottom w:val="single" w:sz="4" w:space="0" w:color="auto"/>
            </w:tcBorders>
            <w:shd w:val="clear" w:color="auto" w:fill="auto"/>
          </w:tcPr>
          <w:p w:rsidR="001520F6" w:rsidRPr="00C357BC" w:rsidRDefault="001520F6" w:rsidP="00623683">
            <w:pPr>
              <w:tabs>
                <w:tab w:val="left" w:pos="6015"/>
              </w:tabs>
              <w:jc w:val="center"/>
            </w:pPr>
            <w:r w:rsidRPr="00C357BC">
              <w:t>Федеральное казенное учреждение «Дирекция по управлению федеральной целевой программой «Повышение безопасности дорожного движения в 2006-2012 годах»</w:t>
            </w:r>
          </w:p>
        </w:tc>
        <w:tc>
          <w:tcPr>
            <w:tcW w:w="5954" w:type="dxa"/>
            <w:gridSpan w:val="3"/>
            <w:tcBorders>
              <w:bottom w:val="single" w:sz="4" w:space="0" w:color="auto"/>
            </w:tcBorders>
            <w:shd w:val="clear" w:color="auto" w:fill="auto"/>
          </w:tcPr>
          <w:p w:rsidR="001520F6" w:rsidRPr="00C357BC" w:rsidRDefault="001520F6" w:rsidP="00623683">
            <w:pPr>
              <w:jc w:val="center"/>
            </w:pPr>
            <w:r w:rsidRPr="00C357BC">
              <w:t xml:space="preserve">Акт приема-передачи № 239 </w:t>
            </w:r>
          </w:p>
          <w:p w:rsidR="001520F6" w:rsidRPr="00C357BC" w:rsidRDefault="001520F6" w:rsidP="00623683">
            <w:pPr>
              <w:jc w:val="center"/>
            </w:pPr>
            <w:r w:rsidRPr="00C357BC">
              <w:t>к приказу от 06.09.2018 № 145</w:t>
            </w:r>
          </w:p>
        </w:tc>
        <w:tc>
          <w:tcPr>
            <w:tcW w:w="2693" w:type="dxa"/>
            <w:tcBorders>
              <w:bottom w:val="single" w:sz="4" w:space="0" w:color="auto"/>
            </w:tcBorders>
            <w:shd w:val="clear" w:color="auto" w:fill="auto"/>
          </w:tcPr>
          <w:p w:rsidR="001520F6" w:rsidRPr="00C357BC" w:rsidRDefault="001520F6" w:rsidP="00623683">
            <w:pPr>
              <w:jc w:val="center"/>
            </w:pPr>
            <w:r w:rsidRPr="00C357BC">
              <w:t>Материально-технические ресурсы</w:t>
            </w:r>
          </w:p>
        </w:tc>
        <w:tc>
          <w:tcPr>
            <w:tcW w:w="1276" w:type="dxa"/>
            <w:gridSpan w:val="2"/>
            <w:tcBorders>
              <w:bottom w:val="single" w:sz="4" w:space="0" w:color="auto"/>
            </w:tcBorders>
            <w:shd w:val="clear" w:color="auto" w:fill="auto"/>
          </w:tcPr>
          <w:p w:rsidR="001520F6" w:rsidRPr="00C357BC" w:rsidRDefault="001520F6" w:rsidP="00623683">
            <w:pPr>
              <w:tabs>
                <w:tab w:val="left" w:pos="6015"/>
              </w:tabs>
              <w:jc w:val="center"/>
            </w:pPr>
          </w:p>
        </w:tc>
        <w:tc>
          <w:tcPr>
            <w:tcW w:w="2268" w:type="dxa"/>
            <w:gridSpan w:val="2"/>
            <w:tcBorders>
              <w:bottom w:val="single" w:sz="4" w:space="0" w:color="auto"/>
            </w:tcBorders>
            <w:shd w:val="clear" w:color="auto" w:fill="auto"/>
          </w:tcPr>
          <w:p w:rsidR="001520F6" w:rsidRPr="00C357BC" w:rsidRDefault="001520F6" w:rsidP="00623683">
            <w:pPr>
              <w:tabs>
                <w:tab w:val="left" w:pos="6015"/>
              </w:tabs>
              <w:jc w:val="center"/>
              <w:rPr>
                <w:bCs/>
              </w:rPr>
            </w:pPr>
            <w:r w:rsidRPr="00C357BC">
              <w:rPr>
                <w:bCs/>
              </w:rPr>
              <w:t>626 850,00</w:t>
            </w:r>
          </w:p>
        </w:tc>
      </w:tr>
      <w:tr w:rsidR="001520F6" w:rsidRPr="00C357BC" w:rsidTr="00623683">
        <w:trPr>
          <w:trHeight w:val="585"/>
        </w:trPr>
        <w:tc>
          <w:tcPr>
            <w:tcW w:w="15451" w:type="dxa"/>
            <w:gridSpan w:val="10"/>
            <w:tcBorders>
              <w:bottom w:val="single" w:sz="4" w:space="0" w:color="auto"/>
            </w:tcBorders>
            <w:shd w:val="clear" w:color="auto" w:fill="auto"/>
          </w:tcPr>
          <w:p w:rsidR="001520F6" w:rsidRPr="00C357BC" w:rsidRDefault="001520F6" w:rsidP="00623683">
            <w:pPr>
              <w:tabs>
                <w:tab w:val="left" w:pos="6015"/>
              </w:tabs>
              <w:jc w:val="center"/>
              <w:rPr>
                <w:b/>
                <w:bCs/>
              </w:rPr>
            </w:pPr>
            <w:r w:rsidRPr="00C357BC">
              <w:rPr>
                <w:b/>
                <w:bCs/>
              </w:rPr>
              <w:t>Движимое имущество, полученное в соответствии с приказом Минобороны РФ в целях формирования и пополнения мемориальных комплексов Томской области образцами военной техники</w:t>
            </w:r>
          </w:p>
        </w:tc>
      </w:tr>
      <w:tr w:rsidR="001520F6" w:rsidRPr="00C357BC" w:rsidTr="00623683">
        <w:trPr>
          <w:trHeight w:val="585"/>
        </w:trPr>
        <w:tc>
          <w:tcPr>
            <w:tcW w:w="567" w:type="dxa"/>
            <w:tcBorders>
              <w:bottom w:val="single" w:sz="4" w:space="0" w:color="auto"/>
            </w:tcBorders>
            <w:shd w:val="clear" w:color="auto" w:fill="auto"/>
          </w:tcPr>
          <w:p w:rsidR="001520F6" w:rsidRPr="00C357BC" w:rsidRDefault="001520F6" w:rsidP="00623683">
            <w:pPr>
              <w:tabs>
                <w:tab w:val="left" w:pos="6090"/>
              </w:tabs>
              <w:jc w:val="center"/>
            </w:pPr>
            <w:r w:rsidRPr="00C357BC">
              <w:t>1.</w:t>
            </w:r>
          </w:p>
        </w:tc>
        <w:tc>
          <w:tcPr>
            <w:tcW w:w="2693" w:type="dxa"/>
            <w:tcBorders>
              <w:bottom w:val="single" w:sz="4" w:space="0" w:color="auto"/>
            </w:tcBorders>
            <w:shd w:val="clear" w:color="auto" w:fill="auto"/>
          </w:tcPr>
          <w:p w:rsidR="001520F6" w:rsidRPr="00C357BC" w:rsidRDefault="001520F6" w:rsidP="00623683">
            <w:pPr>
              <w:tabs>
                <w:tab w:val="left" w:pos="6015"/>
              </w:tabs>
              <w:jc w:val="center"/>
            </w:pPr>
            <w:r w:rsidRPr="00C357BC">
              <w:t>Министерство обороны Российской Федерации</w:t>
            </w:r>
          </w:p>
        </w:tc>
        <w:tc>
          <w:tcPr>
            <w:tcW w:w="5954" w:type="dxa"/>
            <w:gridSpan w:val="3"/>
            <w:tcBorders>
              <w:bottom w:val="single" w:sz="4" w:space="0" w:color="auto"/>
            </w:tcBorders>
            <w:shd w:val="clear" w:color="auto" w:fill="auto"/>
          </w:tcPr>
          <w:p w:rsidR="001520F6" w:rsidRPr="00C357BC" w:rsidRDefault="001520F6" w:rsidP="00623683">
            <w:pPr>
              <w:jc w:val="center"/>
            </w:pPr>
            <w:r w:rsidRPr="00C357BC">
              <w:t>Акт приема-передачи от 04.12.2018 к приказу первого заместителя Министра обороны Российской Федерации от 27.05.2016 № 303</w:t>
            </w:r>
          </w:p>
        </w:tc>
        <w:tc>
          <w:tcPr>
            <w:tcW w:w="2693" w:type="dxa"/>
            <w:tcBorders>
              <w:bottom w:val="single" w:sz="4" w:space="0" w:color="auto"/>
            </w:tcBorders>
            <w:shd w:val="clear" w:color="auto" w:fill="auto"/>
          </w:tcPr>
          <w:p w:rsidR="001520F6" w:rsidRPr="00C357BC" w:rsidRDefault="001520F6" w:rsidP="00623683">
            <w:pPr>
              <w:jc w:val="center"/>
            </w:pPr>
            <w:r w:rsidRPr="00C357BC">
              <w:t>Движимое имущество (6 ед. военной техники)</w:t>
            </w:r>
          </w:p>
        </w:tc>
        <w:tc>
          <w:tcPr>
            <w:tcW w:w="1276" w:type="dxa"/>
            <w:gridSpan w:val="2"/>
            <w:tcBorders>
              <w:bottom w:val="single" w:sz="4" w:space="0" w:color="auto"/>
            </w:tcBorders>
            <w:shd w:val="clear" w:color="auto" w:fill="auto"/>
          </w:tcPr>
          <w:p w:rsidR="001520F6" w:rsidRPr="00C357BC" w:rsidRDefault="001520F6" w:rsidP="00623683">
            <w:pPr>
              <w:tabs>
                <w:tab w:val="left" w:pos="6015"/>
              </w:tabs>
              <w:jc w:val="center"/>
            </w:pPr>
          </w:p>
        </w:tc>
        <w:tc>
          <w:tcPr>
            <w:tcW w:w="2268" w:type="dxa"/>
            <w:gridSpan w:val="2"/>
            <w:tcBorders>
              <w:bottom w:val="single" w:sz="4" w:space="0" w:color="auto"/>
            </w:tcBorders>
            <w:shd w:val="clear" w:color="auto" w:fill="auto"/>
          </w:tcPr>
          <w:p w:rsidR="001520F6" w:rsidRPr="00C357BC" w:rsidRDefault="001520F6" w:rsidP="00623683">
            <w:pPr>
              <w:tabs>
                <w:tab w:val="left" w:pos="6015"/>
              </w:tabs>
              <w:jc w:val="center"/>
              <w:rPr>
                <w:bCs/>
              </w:rPr>
            </w:pPr>
            <w:r w:rsidRPr="00C357BC">
              <w:rPr>
                <w:bCs/>
              </w:rPr>
              <w:t>852 690,00</w:t>
            </w:r>
          </w:p>
        </w:tc>
      </w:tr>
      <w:tr w:rsidR="001520F6" w:rsidRPr="00C357BC" w:rsidTr="00623683">
        <w:trPr>
          <w:trHeight w:val="122"/>
        </w:trPr>
        <w:tc>
          <w:tcPr>
            <w:tcW w:w="13183" w:type="dxa"/>
            <w:gridSpan w:val="8"/>
            <w:tcBorders>
              <w:bottom w:val="single" w:sz="4" w:space="0" w:color="auto"/>
            </w:tcBorders>
            <w:shd w:val="clear" w:color="auto" w:fill="auto"/>
          </w:tcPr>
          <w:p w:rsidR="001520F6" w:rsidRPr="00C357BC" w:rsidRDefault="001520F6" w:rsidP="00623683">
            <w:pPr>
              <w:tabs>
                <w:tab w:val="left" w:pos="6015"/>
              </w:tabs>
              <w:rPr>
                <w:b/>
              </w:rPr>
            </w:pPr>
            <w:r w:rsidRPr="00C357BC">
              <w:rPr>
                <w:b/>
              </w:rPr>
              <w:t>Итого движимое имущество</w:t>
            </w:r>
            <w:r w:rsidRPr="00C357BC">
              <w:rPr>
                <w:b/>
              </w:rPr>
              <w:tab/>
            </w:r>
          </w:p>
        </w:tc>
        <w:tc>
          <w:tcPr>
            <w:tcW w:w="2268" w:type="dxa"/>
            <w:gridSpan w:val="2"/>
            <w:tcBorders>
              <w:bottom w:val="single" w:sz="4" w:space="0" w:color="auto"/>
            </w:tcBorders>
            <w:shd w:val="clear" w:color="auto" w:fill="auto"/>
          </w:tcPr>
          <w:p w:rsidR="001520F6" w:rsidRPr="00C357BC" w:rsidRDefault="00623683" w:rsidP="00623683">
            <w:pPr>
              <w:tabs>
                <w:tab w:val="left" w:pos="6015"/>
              </w:tabs>
              <w:jc w:val="center"/>
              <w:rPr>
                <w:b/>
                <w:bCs/>
              </w:rPr>
            </w:pPr>
            <w:r w:rsidRPr="00C357BC">
              <w:rPr>
                <w:b/>
                <w:bCs/>
              </w:rPr>
              <w:t>75 698 254,00</w:t>
            </w:r>
          </w:p>
        </w:tc>
      </w:tr>
      <w:tr w:rsidR="00623683" w:rsidRPr="00C357BC" w:rsidTr="00623683">
        <w:trPr>
          <w:trHeight w:val="122"/>
        </w:trPr>
        <w:tc>
          <w:tcPr>
            <w:tcW w:w="13183" w:type="dxa"/>
            <w:gridSpan w:val="8"/>
            <w:tcBorders>
              <w:bottom w:val="single" w:sz="4" w:space="0" w:color="auto"/>
            </w:tcBorders>
            <w:shd w:val="clear" w:color="auto" w:fill="auto"/>
            <w:vAlign w:val="center"/>
          </w:tcPr>
          <w:p w:rsidR="00623683" w:rsidRPr="00C357BC" w:rsidRDefault="00623683" w:rsidP="00623683">
            <w:pPr>
              <w:tabs>
                <w:tab w:val="left" w:pos="3180"/>
              </w:tabs>
              <w:rPr>
                <w:b/>
              </w:rPr>
            </w:pPr>
            <w:r w:rsidRPr="00C357BC">
              <w:rPr>
                <w:b/>
              </w:rPr>
              <w:t>материально-технические ресурсы</w:t>
            </w:r>
          </w:p>
        </w:tc>
        <w:tc>
          <w:tcPr>
            <w:tcW w:w="2268" w:type="dxa"/>
            <w:gridSpan w:val="2"/>
            <w:tcBorders>
              <w:bottom w:val="single" w:sz="4" w:space="0" w:color="auto"/>
            </w:tcBorders>
            <w:shd w:val="clear" w:color="auto" w:fill="auto"/>
            <w:vAlign w:val="center"/>
          </w:tcPr>
          <w:p w:rsidR="00623683" w:rsidRPr="00C357BC" w:rsidRDefault="00623683" w:rsidP="00623683">
            <w:pPr>
              <w:tabs>
                <w:tab w:val="left" w:pos="3180"/>
              </w:tabs>
              <w:jc w:val="center"/>
            </w:pPr>
            <w:r w:rsidRPr="00C357BC">
              <w:rPr>
                <w:b/>
                <w:bCs/>
              </w:rPr>
              <w:t>626 850,00</w:t>
            </w:r>
          </w:p>
        </w:tc>
      </w:tr>
      <w:tr w:rsidR="001520F6" w:rsidRPr="00C357BC" w:rsidTr="00623683">
        <w:trPr>
          <w:trHeight w:val="404"/>
        </w:trPr>
        <w:tc>
          <w:tcPr>
            <w:tcW w:w="15451" w:type="dxa"/>
            <w:gridSpan w:val="10"/>
            <w:tcBorders>
              <w:bottom w:val="single" w:sz="4" w:space="0" w:color="auto"/>
            </w:tcBorders>
            <w:shd w:val="clear" w:color="auto" w:fill="auto"/>
          </w:tcPr>
          <w:p w:rsidR="001520F6" w:rsidRPr="00C357BC" w:rsidRDefault="001520F6" w:rsidP="00623683">
            <w:pPr>
              <w:tabs>
                <w:tab w:val="left" w:pos="6015"/>
              </w:tabs>
              <w:jc w:val="center"/>
              <w:rPr>
                <w:b/>
                <w:bCs/>
              </w:rPr>
            </w:pPr>
            <w:r w:rsidRPr="00C357BC">
              <w:rPr>
                <w:b/>
                <w:bCs/>
              </w:rPr>
              <w:t>Земельные участки (в соответствии с порядком, установленным Законом Томской области от 09.07.2015 № 100-ОЗ «О земельных отношениях в Томской области»)</w:t>
            </w:r>
          </w:p>
        </w:tc>
      </w:tr>
      <w:tr w:rsidR="001520F6" w:rsidRPr="00C357BC" w:rsidTr="00157B11">
        <w:trPr>
          <w:trHeight w:val="420"/>
        </w:trPr>
        <w:tc>
          <w:tcPr>
            <w:tcW w:w="567" w:type="dxa"/>
            <w:shd w:val="clear" w:color="auto" w:fill="auto"/>
          </w:tcPr>
          <w:p w:rsidR="001520F6" w:rsidRPr="00C357BC" w:rsidRDefault="001520F6" w:rsidP="00623683">
            <w:r w:rsidRPr="00C357BC">
              <w:t>1</w:t>
            </w:r>
          </w:p>
        </w:tc>
        <w:tc>
          <w:tcPr>
            <w:tcW w:w="2693" w:type="dxa"/>
            <w:shd w:val="clear" w:color="auto" w:fill="auto"/>
          </w:tcPr>
          <w:p w:rsidR="001520F6" w:rsidRPr="00C357BC" w:rsidRDefault="001520F6" w:rsidP="00623683">
            <w:r w:rsidRPr="00C357BC">
              <w:t>МО «Зоркальцевское сельское поселение»</w:t>
            </w:r>
          </w:p>
        </w:tc>
        <w:tc>
          <w:tcPr>
            <w:tcW w:w="4678" w:type="dxa"/>
            <w:gridSpan w:val="2"/>
            <w:shd w:val="clear" w:color="auto" w:fill="auto"/>
          </w:tcPr>
          <w:p w:rsidR="001520F6" w:rsidRPr="00C357BC" w:rsidRDefault="001520F6" w:rsidP="00623683">
            <w:pPr>
              <w:jc w:val="both"/>
            </w:pPr>
            <w:r w:rsidRPr="00C357BC">
              <w:t>Договор пожертвования от 14.12.2017 № 147/17 к распоряжению Администрации Томской области от 29.11.2017 № 747-ра, переход права собственности от 17.01.2018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д. Борики, ул. Школьная, 1г, кадастровый номер 70:14:0100005:453</w:t>
            </w:r>
          </w:p>
        </w:tc>
        <w:tc>
          <w:tcPr>
            <w:tcW w:w="1417" w:type="dxa"/>
            <w:gridSpan w:val="2"/>
            <w:shd w:val="clear" w:color="auto" w:fill="auto"/>
          </w:tcPr>
          <w:p w:rsidR="001520F6" w:rsidRPr="00C357BC" w:rsidRDefault="001520F6" w:rsidP="00623683">
            <w:pPr>
              <w:jc w:val="center"/>
            </w:pPr>
            <w:r w:rsidRPr="00C357BC">
              <w:t>400,0</w:t>
            </w:r>
          </w:p>
        </w:tc>
        <w:tc>
          <w:tcPr>
            <w:tcW w:w="1560" w:type="dxa"/>
            <w:shd w:val="clear" w:color="auto" w:fill="auto"/>
          </w:tcPr>
          <w:p w:rsidR="001520F6" w:rsidRPr="00C357BC" w:rsidRDefault="001520F6" w:rsidP="00623683">
            <w:pPr>
              <w:jc w:val="center"/>
            </w:pPr>
            <w:r w:rsidRPr="00C357BC">
              <w:t>604 992,00</w:t>
            </w:r>
          </w:p>
        </w:tc>
      </w:tr>
      <w:tr w:rsidR="001520F6" w:rsidRPr="00C357BC" w:rsidTr="00157B11">
        <w:trPr>
          <w:trHeight w:val="315"/>
        </w:trPr>
        <w:tc>
          <w:tcPr>
            <w:tcW w:w="567" w:type="dxa"/>
            <w:shd w:val="clear" w:color="auto" w:fill="auto"/>
          </w:tcPr>
          <w:p w:rsidR="001520F6" w:rsidRPr="00C357BC" w:rsidRDefault="001520F6" w:rsidP="00623683">
            <w:r w:rsidRPr="00C357BC">
              <w:t>2</w:t>
            </w:r>
          </w:p>
        </w:tc>
        <w:tc>
          <w:tcPr>
            <w:tcW w:w="2693" w:type="dxa"/>
            <w:shd w:val="clear" w:color="auto" w:fill="auto"/>
          </w:tcPr>
          <w:p w:rsidR="001520F6" w:rsidRPr="00C357BC" w:rsidRDefault="001520F6" w:rsidP="00623683">
            <w:r w:rsidRPr="00C357BC">
              <w:t>МО «Зоркальцевское сельское поселение»</w:t>
            </w:r>
          </w:p>
        </w:tc>
        <w:tc>
          <w:tcPr>
            <w:tcW w:w="4678" w:type="dxa"/>
            <w:gridSpan w:val="2"/>
            <w:shd w:val="clear" w:color="auto" w:fill="auto"/>
          </w:tcPr>
          <w:p w:rsidR="001520F6" w:rsidRPr="00C357BC" w:rsidRDefault="001520F6" w:rsidP="00623683">
            <w:pPr>
              <w:jc w:val="both"/>
            </w:pPr>
            <w:r w:rsidRPr="00C357BC">
              <w:t xml:space="preserve">Договор пожертвования от 14.12.2017 </w:t>
            </w:r>
            <w:r w:rsidRPr="00C357BC">
              <w:br/>
              <w:t>№ 147/17 к распоряжению Администрации Томской области от 29.11.2017 № 747-ра, переход права собственности от 17.01.2018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д. Петрово, ул. Гагарина, 21а, кадастровый номер 70:14:0116001:304</w:t>
            </w:r>
          </w:p>
        </w:tc>
        <w:tc>
          <w:tcPr>
            <w:tcW w:w="1417" w:type="dxa"/>
            <w:gridSpan w:val="2"/>
            <w:shd w:val="clear" w:color="auto" w:fill="auto"/>
          </w:tcPr>
          <w:p w:rsidR="001520F6" w:rsidRPr="00C357BC" w:rsidRDefault="001520F6" w:rsidP="00623683">
            <w:pPr>
              <w:jc w:val="center"/>
            </w:pPr>
            <w:r w:rsidRPr="00C357BC">
              <w:t>243,0</w:t>
            </w:r>
          </w:p>
        </w:tc>
        <w:tc>
          <w:tcPr>
            <w:tcW w:w="1560" w:type="dxa"/>
            <w:shd w:val="clear" w:color="auto" w:fill="auto"/>
          </w:tcPr>
          <w:p w:rsidR="001520F6" w:rsidRPr="00C357BC" w:rsidRDefault="001520F6" w:rsidP="00623683">
            <w:pPr>
              <w:jc w:val="center"/>
            </w:pPr>
            <w:r w:rsidRPr="00C357BC">
              <w:t>288 654,84</w:t>
            </w:r>
          </w:p>
        </w:tc>
      </w:tr>
      <w:tr w:rsidR="001520F6" w:rsidRPr="00C357BC" w:rsidTr="00157B11">
        <w:trPr>
          <w:trHeight w:val="315"/>
        </w:trPr>
        <w:tc>
          <w:tcPr>
            <w:tcW w:w="567" w:type="dxa"/>
            <w:shd w:val="clear" w:color="auto" w:fill="auto"/>
          </w:tcPr>
          <w:p w:rsidR="001520F6" w:rsidRPr="00C357BC" w:rsidRDefault="001520F6" w:rsidP="00623683">
            <w:r w:rsidRPr="00C357BC">
              <w:t>3</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 xml:space="preserve">Договор пожертвования от 31.01.2018 </w:t>
            </w:r>
            <w:r w:rsidRPr="00C357BC">
              <w:br/>
              <w:t>№ 77 к распоряжению Администрации Томской области от 17.01.2018 № 19-ра, переход права собственности от 13.02.2018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Зоркальцевское сельское посеение, окр. с. Зоркальцево, уч. № 1, кадастровый номер 70:14:0100038:3460</w:t>
            </w:r>
          </w:p>
        </w:tc>
        <w:tc>
          <w:tcPr>
            <w:tcW w:w="1417" w:type="dxa"/>
            <w:gridSpan w:val="2"/>
            <w:shd w:val="clear" w:color="auto" w:fill="auto"/>
          </w:tcPr>
          <w:p w:rsidR="001520F6" w:rsidRPr="00C357BC" w:rsidRDefault="001520F6" w:rsidP="00623683">
            <w:pPr>
              <w:jc w:val="center"/>
            </w:pPr>
            <w:r w:rsidRPr="00C357BC">
              <w:t>5 798 199,0</w:t>
            </w:r>
          </w:p>
        </w:tc>
        <w:tc>
          <w:tcPr>
            <w:tcW w:w="1560" w:type="dxa"/>
            <w:shd w:val="clear" w:color="auto" w:fill="auto"/>
          </w:tcPr>
          <w:p w:rsidR="001520F6" w:rsidRPr="00C357BC" w:rsidRDefault="001520F6" w:rsidP="00623683">
            <w:pPr>
              <w:jc w:val="center"/>
            </w:pPr>
            <w:r w:rsidRPr="00C357BC">
              <w:t>956 702,84</w:t>
            </w:r>
          </w:p>
        </w:tc>
      </w:tr>
      <w:tr w:rsidR="001520F6" w:rsidRPr="00C357BC" w:rsidTr="00157B11">
        <w:trPr>
          <w:trHeight w:val="315"/>
        </w:trPr>
        <w:tc>
          <w:tcPr>
            <w:tcW w:w="567" w:type="dxa"/>
            <w:shd w:val="clear" w:color="auto" w:fill="auto"/>
          </w:tcPr>
          <w:p w:rsidR="001520F6" w:rsidRPr="00C357BC" w:rsidRDefault="001520F6" w:rsidP="00623683">
            <w:r w:rsidRPr="00C357BC">
              <w:t>4</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от 31.01.2018 № 77 к распоряжению Администрации Томской области от 17.01.2018 № 19-ра, переход права собственности от 13.02.2018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Зоркальцевское сельское поселение, окр. с. Зоркальцево, уч. № 1/1, кадастровый номер 70:14:0100038:3461</w:t>
            </w:r>
          </w:p>
        </w:tc>
        <w:tc>
          <w:tcPr>
            <w:tcW w:w="1417" w:type="dxa"/>
            <w:gridSpan w:val="2"/>
            <w:shd w:val="clear" w:color="auto" w:fill="auto"/>
          </w:tcPr>
          <w:p w:rsidR="001520F6" w:rsidRPr="00C357BC" w:rsidRDefault="001520F6" w:rsidP="00623683">
            <w:pPr>
              <w:jc w:val="center"/>
            </w:pPr>
            <w:r w:rsidRPr="00C357BC">
              <w:t>231 388,0</w:t>
            </w:r>
          </w:p>
        </w:tc>
        <w:tc>
          <w:tcPr>
            <w:tcW w:w="1560" w:type="dxa"/>
            <w:shd w:val="clear" w:color="auto" w:fill="auto"/>
          </w:tcPr>
          <w:p w:rsidR="001520F6" w:rsidRPr="00C357BC" w:rsidRDefault="001520F6" w:rsidP="00623683">
            <w:pPr>
              <w:jc w:val="center"/>
            </w:pPr>
            <w:r w:rsidRPr="00C357BC">
              <w:t>312 373,80</w:t>
            </w:r>
          </w:p>
        </w:tc>
      </w:tr>
      <w:tr w:rsidR="001520F6" w:rsidRPr="00C357BC" w:rsidTr="00157B11">
        <w:trPr>
          <w:trHeight w:val="315"/>
        </w:trPr>
        <w:tc>
          <w:tcPr>
            <w:tcW w:w="567" w:type="dxa"/>
            <w:shd w:val="clear" w:color="auto" w:fill="auto"/>
          </w:tcPr>
          <w:p w:rsidR="001520F6" w:rsidRPr="00C357BC" w:rsidRDefault="001520F6" w:rsidP="00623683">
            <w:r w:rsidRPr="00C357BC">
              <w:t>5</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 xml:space="preserve">Договор пожертвования от 31.01.2018 </w:t>
            </w:r>
            <w:r w:rsidRPr="00C357BC">
              <w:br/>
              <w:t>№ 77 к распоряжению Администрации Томской области от 17.01.2018 № 19-ра, переход права собственности от 13.02.2018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Зоркальцевское сельское поселение, окр. с. Зоркальцево, уч. № 1/2, кадастровый номер 70:14:0100038:3458</w:t>
            </w:r>
          </w:p>
        </w:tc>
        <w:tc>
          <w:tcPr>
            <w:tcW w:w="1417" w:type="dxa"/>
            <w:gridSpan w:val="2"/>
            <w:shd w:val="clear" w:color="auto" w:fill="auto"/>
          </w:tcPr>
          <w:p w:rsidR="001520F6" w:rsidRPr="00C357BC" w:rsidRDefault="001520F6" w:rsidP="00623683">
            <w:pPr>
              <w:jc w:val="center"/>
            </w:pPr>
            <w:r w:rsidRPr="00C357BC">
              <w:t>110 437,0</w:t>
            </w:r>
          </w:p>
        </w:tc>
        <w:tc>
          <w:tcPr>
            <w:tcW w:w="1560" w:type="dxa"/>
            <w:shd w:val="clear" w:color="auto" w:fill="auto"/>
          </w:tcPr>
          <w:p w:rsidR="001520F6" w:rsidRPr="00C357BC" w:rsidRDefault="001520F6" w:rsidP="00623683">
            <w:pPr>
              <w:jc w:val="center"/>
            </w:pPr>
            <w:r w:rsidRPr="00C357BC">
              <w:t>149 089,95</w:t>
            </w:r>
          </w:p>
        </w:tc>
      </w:tr>
      <w:tr w:rsidR="001520F6" w:rsidRPr="00C357BC" w:rsidTr="00157B11">
        <w:trPr>
          <w:trHeight w:val="315"/>
        </w:trPr>
        <w:tc>
          <w:tcPr>
            <w:tcW w:w="567" w:type="dxa"/>
            <w:shd w:val="clear" w:color="auto" w:fill="auto"/>
          </w:tcPr>
          <w:p w:rsidR="001520F6" w:rsidRPr="00C357BC" w:rsidRDefault="001520F6" w:rsidP="00623683">
            <w:r w:rsidRPr="00C357BC">
              <w:t>6</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 xml:space="preserve">Договор пожертвования от 31.01.2018 </w:t>
            </w:r>
            <w:r w:rsidRPr="00C357BC">
              <w:br/>
              <w:t>№ 77 к распоряжению Администрации Томской области от 17.01.2018 № 19-ра, переход права собственности от от 14.02.2018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Зоркальцевское сельское поселение, окр. с. Зоркальцево, уч. № 1/3, кадастровый номер 70:14:0100038:3459</w:t>
            </w:r>
          </w:p>
        </w:tc>
        <w:tc>
          <w:tcPr>
            <w:tcW w:w="1417" w:type="dxa"/>
            <w:gridSpan w:val="2"/>
            <w:shd w:val="clear" w:color="auto" w:fill="auto"/>
          </w:tcPr>
          <w:p w:rsidR="001520F6" w:rsidRPr="00C357BC" w:rsidRDefault="001520F6" w:rsidP="00623683">
            <w:pPr>
              <w:jc w:val="center"/>
            </w:pPr>
            <w:r w:rsidRPr="00C357BC">
              <w:t>212 976,0</w:t>
            </w:r>
          </w:p>
        </w:tc>
        <w:tc>
          <w:tcPr>
            <w:tcW w:w="1560" w:type="dxa"/>
            <w:shd w:val="clear" w:color="auto" w:fill="auto"/>
          </w:tcPr>
          <w:p w:rsidR="001520F6" w:rsidRPr="00C357BC" w:rsidRDefault="001520F6" w:rsidP="00623683">
            <w:pPr>
              <w:jc w:val="center"/>
            </w:pPr>
            <w:r w:rsidRPr="00C357BC">
              <w:t>287 517,60</w:t>
            </w:r>
          </w:p>
        </w:tc>
      </w:tr>
      <w:tr w:rsidR="001520F6" w:rsidRPr="00C357BC" w:rsidTr="00157B11">
        <w:trPr>
          <w:trHeight w:val="315"/>
        </w:trPr>
        <w:tc>
          <w:tcPr>
            <w:tcW w:w="567" w:type="dxa"/>
            <w:shd w:val="clear" w:color="auto" w:fill="auto"/>
          </w:tcPr>
          <w:p w:rsidR="001520F6" w:rsidRPr="00C357BC" w:rsidRDefault="001520F6" w:rsidP="00623683">
            <w:r w:rsidRPr="00C357BC">
              <w:t>7</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окр.п.Рассвет, уч.3/3, кадастровый номер 70:14:0200033:2058</w:t>
            </w:r>
          </w:p>
        </w:tc>
        <w:tc>
          <w:tcPr>
            <w:tcW w:w="1417" w:type="dxa"/>
            <w:gridSpan w:val="2"/>
            <w:shd w:val="clear" w:color="auto" w:fill="auto"/>
          </w:tcPr>
          <w:p w:rsidR="001520F6" w:rsidRPr="00C357BC" w:rsidRDefault="001520F6" w:rsidP="00623683">
            <w:pPr>
              <w:jc w:val="center"/>
            </w:pPr>
            <w:r w:rsidRPr="00C357BC">
              <w:t>47 744,0</w:t>
            </w:r>
          </w:p>
        </w:tc>
        <w:tc>
          <w:tcPr>
            <w:tcW w:w="1560" w:type="dxa"/>
            <w:shd w:val="clear" w:color="auto" w:fill="auto"/>
          </w:tcPr>
          <w:p w:rsidR="001520F6" w:rsidRPr="00C357BC" w:rsidRDefault="001520F6" w:rsidP="00623683">
            <w:pPr>
              <w:jc w:val="center"/>
            </w:pPr>
            <w:r w:rsidRPr="00C357BC">
              <w:t>0,00</w:t>
            </w:r>
          </w:p>
        </w:tc>
      </w:tr>
      <w:tr w:rsidR="001520F6" w:rsidRPr="00C357BC" w:rsidTr="00157B11">
        <w:trPr>
          <w:trHeight w:val="315"/>
        </w:trPr>
        <w:tc>
          <w:tcPr>
            <w:tcW w:w="567" w:type="dxa"/>
            <w:shd w:val="clear" w:color="auto" w:fill="auto"/>
          </w:tcPr>
          <w:p w:rsidR="001520F6" w:rsidRPr="00C357BC" w:rsidRDefault="001520F6" w:rsidP="00623683">
            <w:r w:rsidRPr="00C357BC">
              <w:t>8</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окр.п.Рассвет, уч.3/2, кадастровый номер 70:14:0200033:2056</w:t>
            </w:r>
          </w:p>
        </w:tc>
        <w:tc>
          <w:tcPr>
            <w:tcW w:w="1417" w:type="dxa"/>
            <w:gridSpan w:val="2"/>
            <w:shd w:val="clear" w:color="auto" w:fill="auto"/>
          </w:tcPr>
          <w:p w:rsidR="001520F6" w:rsidRPr="00C357BC" w:rsidRDefault="001520F6" w:rsidP="00623683">
            <w:pPr>
              <w:jc w:val="center"/>
            </w:pPr>
            <w:r w:rsidRPr="00C357BC">
              <w:t>36 958,0</w:t>
            </w:r>
          </w:p>
        </w:tc>
        <w:tc>
          <w:tcPr>
            <w:tcW w:w="1560" w:type="dxa"/>
            <w:shd w:val="clear" w:color="auto" w:fill="auto"/>
          </w:tcPr>
          <w:p w:rsidR="001520F6" w:rsidRPr="00C357BC" w:rsidRDefault="001520F6" w:rsidP="00623683">
            <w:pPr>
              <w:jc w:val="center"/>
            </w:pPr>
            <w:r w:rsidRPr="00C357BC">
              <w:t>0,00</w:t>
            </w:r>
          </w:p>
        </w:tc>
      </w:tr>
      <w:tr w:rsidR="001520F6" w:rsidRPr="00C357BC" w:rsidTr="00157B11">
        <w:trPr>
          <w:trHeight w:val="315"/>
        </w:trPr>
        <w:tc>
          <w:tcPr>
            <w:tcW w:w="567" w:type="dxa"/>
            <w:shd w:val="clear" w:color="auto" w:fill="auto"/>
          </w:tcPr>
          <w:p w:rsidR="001520F6" w:rsidRPr="00C357BC" w:rsidRDefault="001520F6" w:rsidP="00623683">
            <w:r w:rsidRPr="00C357BC">
              <w:t>9</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окр.с.Малиновка, уч. № 2/2, кадастровый номер 70:14:0200030:138</w:t>
            </w:r>
          </w:p>
        </w:tc>
        <w:tc>
          <w:tcPr>
            <w:tcW w:w="1417" w:type="dxa"/>
            <w:gridSpan w:val="2"/>
            <w:shd w:val="clear" w:color="auto" w:fill="auto"/>
          </w:tcPr>
          <w:p w:rsidR="001520F6" w:rsidRPr="00C357BC" w:rsidRDefault="001520F6" w:rsidP="00623683">
            <w:pPr>
              <w:jc w:val="center"/>
            </w:pPr>
            <w:r w:rsidRPr="00C357BC">
              <w:t>30 587,0</w:t>
            </w:r>
          </w:p>
        </w:tc>
        <w:tc>
          <w:tcPr>
            <w:tcW w:w="1560" w:type="dxa"/>
            <w:shd w:val="clear" w:color="auto" w:fill="auto"/>
          </w:tcPr>
          <w:p w:rsidR="001520F6" w:rsidRPr="00C357BC" w:rsidRDefault="001520F6" w:rsidP="00623683">
            <w:pPr>
              <w:jc w:val="center"/>
            </w:pPr>
            <w:r w:rsidRPr="00C357BC">
              <w:t>0,00</w:t>
            </w:r>
          </w:p>
        </w:tc>
      </w:tr>
      <w:tr w:rsidR="001520F6" w:rsidRPr="00C357BC" w:rsidTr="00157B11">
        <w:trPr>
          <w:trHeight w:val="315"/>
        </w:trPr>
        <w:tc>
          <w:tcPr>
            <w:tcW w:w="567" w:type="dxa"/>
            <w:shd w:val="clear" w:color="auto" w:fill="auto"/>
          </w:tcPr>
          <w:p w:rsidR="001520F6" w:rsidRPr="00C357BC" w:rsidRDefault="001520F6" w:rsidP="00623683">
            <w:r w:rsidRPr="00C357BC">
              <w:t>10</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окр.с.Малиновка, уч. № 3/2, кадастровый номер 70:14:0200030:132</w:t>
            </w:r>
          </w:p>
        </w:tc>
        <w:tc>
          <w:tcPr>
            <w:tcW w:w="1417" w:type="dxa"/>
            <w:gridSpan w:val="2"/>
            <w:shd w:val="clear" w:color="auto" w:fill="auto"/>
          </w:tcPr>
          <w:p w:rsidR="001520F6" w:rsidRPr="00C357BC" w:rsidRDefault="001520F6" w:rsidP="00623683">
            <w:pPr>
              <w:jc w:val="center"/>
            </w:pPr>
            <w:r w:rsidRPr="00C357BC">
              <w:t>8 338,0</w:t>
            </w:r>
          </w:p>
        </w:tc>
        <w:tc>
          <w:tcPr>
            <w:tcW w:w="1560" w:type="dxa"/>
            <w:shd w:val="clear" w:color="auto" w:fill="auto"/>
          </w:tcPr>
          <w:p w:rsidR="001520F6" w:rsidRPr="00C357BC" w:rsidRDefault="001520F6" w:rsidP="00623683">
            <w:pPr>
              <w:jc w:val="center"/>
            </w:pPr>
            <w:r w:rsidRPr="00C357BC">
              <w:t>0,00</w:t>
            </w:r>
          </w:p>
        </w:tc>
      </w:tr>
      <w:tr w:rsidR="001520F6" w:rsidRPr="00C357BC" w:rsidTr="00157B11">
        <w:trPr>
          <w:trHeight w:val="315"/>
        </w:trPr>
        <w:tc>
          <w:tcPr>
            <w:tcW w:w="567" w:type="dxa"/>
            <w:shd w:val="clear" w:color="auto" w:fill="auto"/>
          </w:tcPr>
          <w:p w:rsidR="001520F6" w:rsidRPr="00C357BC" w:rsidRDefault="001520F6" w:rsidP="00623683">
            <w:r w:rsidRPr="00C357BC">
              <w:t>11</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окр.с.Малиновка, уч. № 4/2, кадастровый номер 70:14:0200030:135</w:t>
            </w:r>
          </w:p>
        </w:tc>
        <w:tc>
          <w:tcPr>
            <w:tcW w:w="1417" w:type="dxa"/>
            <w:gridSpan w:val="2"/>
            <w:shd w:val="clear" w:color="auto" w:fill="auto"/>
          </w:tcPr>
          <w:p w:rsidR="001520F6" w:rsidRPr="00C357BC" w:rsidRDefault="001520F6" w:rsidP="00623683">
            <w:pPr>
              <w:jc w:val="center"/>
            </w:pPr>
            <w:r w:rsidRPr="00C357BC">
              <w:t>7 790,0</w:t>
            </w:r>
          </w:p>
        </w:tc>
        <w:tc>
          <w:tcPr>
            <w:tcW w:w="1560" w:type="dxa"/>
            <w:shd w:val="clear" w:color="auto" w:fill="auto"/>
          </w:tcPr>
          <w:p w:rsidR="001520F6" w:rsidRPr="00C357BC" w:rsidRDefault="001520F6" w:rsidP="00623683">
            <w:pPr>
              <w:jc w:val="center"/>
            </w:pPr>
            <w:r w:rsidRPr="00C357BC">
              <w:t>0,00</w:t>
            </w:r>
          </w:p>
        </w:tc>
      </w:tr>
      <w:tr w:rsidR="001520F6" w:rsidRPr="00C357BC" w:rsidTr="00157B11">
        <w:trPr>
          <w:trHeight w:val="315"/>
        </w:trPr>
        <w:tc>
          <w:tcPr>
            <w:tcW w:w="567" w:type="dxa"/>
            <w:shd w:val="clear" w:color="auto" w:fill="auto"/>
          </w:tcPr>
          <w:p w:rsidR="001520F6" w:rsidRPr="00C357BC" w:rsidRDefault="001520F6" w:rsidP="00623683">
            <w:r w:rsidRPr="00C357BC">
              <w:t>12</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окр.с.Александровское, уч. № 12/1, кадастровый номер 70:14:0200030:139</w:t>
            </w:r>
          </w:p>
        </w:tc>
        <w:tc>
          <w:tcPr>
            <w:tcW w:w="1417" w:type="dxa"/>
            <w:gridSpan w:val="2"/>
            <w:shd w:val="clear" w:color="auto" w:fill="auto"/>
          </w:tcPr>
          <w:p w:rsidR="001520F6" w:rsidRPr="00C357BC" w:rsidRDefault="001520F6" w:rsidP="00623683">
            <w:pPr>
              <w:jc w:val="center"/>
            </w:pPr>
            <w:r w:rsidRPr="00C357BC">
              <w:t>2 070,0</w:t>
            </w:r>
          </w:p>
        </w:tc>
        <w:tc>
          <w:tcPr>
            <w:tcW w:w="1560" w:type="dxa"/>
            <w:shd w:val="clear" w:color="auto" w:fill="auto"/>
          </w:tcPr>
          <w:p w:rsidR="001520F6" w:rsidRPr="00C357BC" w:rsidRDefault="001520F6" w:rsidP="00623683">
            <w:pPr>
              <w:jc w:val="center"/>
            </w:pPr>
            <w:r w:rsidRPr="00C357BC">
              <w:t>0,00</w:t>
            </w:r>
          </w:p>
        </w:tc>
      </w:tr>
      <w:tr w:rsidR="001520F6" w:rsidRPr="00C357BC" w:rsidTr="00157B11">
        <w:trPr>
          <w:trHeight w:val="315"/>
        </w:trPr>
        <w:tc>
          <w:tcPr>
            <w:tcW w:w="567" w:type="dxa"/>
            <w:shd w:val="clear" w:color="auto" w:fill="auto"/>
          </w:tcPr>
          <w:p w:rsidR="001520F6" w:rsidRPr="00C357BC" w:rsidRDefault="001520F6" w:rsidP="00623683">
            <w:r w:rsidRPr="00C357BC">
              <w:t>13</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окр.с.Александровское, уч. № 12/3, кадастровый номер 70:14:0200030:141</w:t>
            </w:r>
          </w:p>
        </w:tc>
        <w:tc>
          <w:tcPr>
            <w:tcW w:w="1417" w:type="dxa"/>
            <w:gridSpan w:val="2"/>
            <w:shd w:val="clear" w:color="auto" w:fill="auto"/>
          </w:tcPr>
          <w:p w:rsidR="001520F6" w:rsidRPr="00C357BC" w:rsidRDefault="001520F6" w:rsidP="00623683">
            <w:pPr>
              <w:jc w:val="center"/>
            </w:pPr>
            <w:r w:rsidRPr="00C357BC">
              <w:t>37 341,0</w:t>
            </w:r>
          </w:p>
        </w:tc>
        <w:tc>
          <w:tcPr>
            <w:tcW w:w="1560" w:type="dxa"/>
            <w:shd w:val="clear" w:color="auto" w:fill="auto"/>
          </w:tcPr>
          <w:p w:rsidR="001520F6" w:rsidRPr="00C357BC" w:rsidRDefault="001520F6" w:rsidP="00623683">
            <w:pPr>
              <w:jc w:val="center"/>
            </w:pPr>
            <w:r w:rsidRPr="00C357BC">
              <w:t>0,00</w:t>
            </w:r>
          </w:p>
        </w:tc>
      </w:tr>
      <w:tr w:rsidR="001520F6" w:rsidRPr="00C357BC" w:rsidTr="00157B11">
        <w:trPr>
          <w:trHeight w:val="315"/>
        </w:trPr>
        <w:tc>
          <w:tcPr>
            <w:tcW w:w="567" w:type="dxa"/>
            <w:shd w:val="clear" w:color="auto" w:fill="auto"/>
          </w:tcPr>
          <w:p w:rsidR="001520F6" w:rsidRPr="00C357BC" w:rsidRDefault="001520F6" w:rsidP="00623683">
            <w:r w:rsidRPr="00C357BC">
              <w:t>14</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окр.д.Ольговка, уч. 17/3, кадастровый номер 70:14:0200031:146</w:t>
            </w:r>
          </w:p>
        </w:tc>
        <w:tc>
          <w:tcPr>
            <w:tcW w:w="1417" w:type="dxa"/>
            <w:gridSpan w:val="2"/>
            <w:shd w:val="clear" w:color="auto" w:fill="auto"/>
          </w:tcPr>
          <w:p w:rsidR="001520F6" w:rsidRPr="00C357BC" w:rsidRDefault="001520F6" w:rsidP="00623683">
            <w:pPr>
              <w:jc w:val="center"/>
            </w:pPr>
            <w:r w:rsidRPr="00C357BC">
              <w:t>12 132,0</w:t>
            </w:r>
          </w:p>
        </w:tc>
        <w:tc>
          <w:tcPr>
            <w:tcW w:w="1560" w:type="dxa"/>
            <w:shd w:val="clear" w:color="auto" w:fill="auto"/>
          </w:tcPr>
          <w:p w:rsidR="001520F6" w:rsidRPr="00C357BC" w:rsidRDefault="001520F6" w:rsidP="00623683">
            <w:pPr>
              <w:jc w:val="center"/>
            </w:pPr>
            <w:r w:rsidRPr="00C357BC">
              <w:t>0,00</w:t>
            </w:r>
          </w:p>
        </w:tc>
      </w:tr>
      <w:tr w:rsidR="001520F6" w:rsidRPr="00C357BC" w:rsidTr="00157B11">
        <w:trPr>
          <w:trHeight w:val="315"/>
        </w:trPr>
        <w:tc>
          <w:tcPr>
            <w:tcW w:w="567" w:type="dxa"/>
            <w:shd w:val="clear" w:color="auto" w:fill="auto"/>
          </w:tcPr>
          <w:p w:rsidR="001520F6" w:rsidRPr="00C357BC" w:rsidRDefault="001520F6" w:rsidP="00623683">
            <w:r w:rsidRPr="00C357BC">
              <w:t>15</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окр.д.Ольговка, уч. 17/5, кадастровый номер 70:14:0200031:144</w:t>
            </w:r>
          </w:p>
        </w:tc>
        <w:tc>
          <w:tcPr>
            <w:tcW w:w="1417" w:type="dxa"/>
            <w:gridSpan w:val="2"/>
            <w:shd w:val="clear" w:color="auto" w:fill="auto"/>
          </w:tcPr>
          <w:p w:rsidR="001520F6" w:rsidRPr="00C357BC" w:rsidRDefault="001520F6" w:rsidP="00623683">
            <w:pPr>
              <w:jc w:val="center"/>
            </w:pPr>
            <w:r w:rsidRPr="00C357BC">
              <w:t>115 875,0</w:t>
            </w:r>
          </w:p>
        </w:tc>
        <w:tc>
          <w:tcPr>
            <w:tcW w:w="1560" w:type="dxa"/>
            <w:shd w:val="clear" w:color="auto" w:fill="auto"/>
          </w:tcPr>
          <w:p w:rsidR="001520F6" w:rsidRPr="00C357BC" w:rsidRDefault="001520F6" w:rsidP="00623683">
            <w:pPr>
              <w:jc w:val="center"/>
            </w:pPr>
            <w:r w:rsidRPr="00C357BC">
              <w:t>0,00</w:t>
            </w:r>
          </w:p>
        </w:tc>
      </w:tr>
      <w:tr w:rsidR="001520F6" w:rsidRPr="00C357BC" w:rsidTr="00157B11">
        <w:trPr>
          <w:trHeight w:val="315"/>
        </w:trPr>
        <w:tc>
          <w:tcPr>
            <w:tcW w:w="567" w:type="dxa"/>
            <w:shd w:val="clear" w:color="auto" w:fill="auto"/>
          </w:tcPr>
          <w:p w:rsidR="001520F6" w:rsidRPr="00C357BC" w:rsidRDefault="001520F6" w:rsidP="00623683">
            <w:r w:rsidRPr="00C357BC">
              <w:t>16</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окр.д.Ольговка, уч. 11/1, кадастровый номер 70:14:0200031:138</w:t>
            </w:r>
          </w:p>
        </w:tc>
        <w:tc>
          <w:tcPr>
            <w:tcW w:w="1417" w:type="dxa"/>
            <w:gridSpan w:val="2"/>
            <w:shd w:val="clear" w:color="auto" w:fill="auto"/>
          </w:tcPr>
          <w:p w:rsidR="001520F6" w:rsidRPr="00C357BC" w:rsidRDefault="001520F6" w:rsidP="00623683">
            <w:pPr>
              <w:jc w:val="center"/>
            </w:pPr>
            <w:r w:rsidRPr="00C357BC">
              <w:t>163 749,0</w:t>
            </w:r>
          </w:p>
        </w:tc>
        <w:tc>
          <w:tcPr>
            <w:tcW w:w="1560" w:type="dxa"/>
            <w:shd w:val="clear" w:color="auto" w:fill="auto"/>
          </w:tcPr>
          <w:p w:rsidR="001520F6" w:rsidRPr="00C357BC" w:rsidRDefault="001520F6" w:rsidP="00623683">
            <w:pPr>
              <w:jc w:val="center"/>
            </w:pPr>
            <w:r w:rsidRPr="00C357BC">
              <w:t>0,00</w:t>
            </w:r>
          </w:p>
        </w:tc>
      </w:tr>
      <w:tr w:rsidR="001520F6" w:rsidRPr="00C357BC" w:rsidTr="00157B11">
        <w:trPr>
          <w:trHeight w:val="315"/>
        </w:trPr>
        <w:tc>
          <w:tcPr>
            <w:tcW w:w="567" w:type="dxa"/>
            <w:shd w:val="clear" w:color="auto" w:fill="auto"/>
          </w:tcPr>
          <w:p w:rsidR="001520F6" w:rsidRPr="00C357BC" w:rsidRDefault="001520F6" w:rsidP="00623683">
            <w:r w:rsidRPr="00C357BC">
              <w:t>17</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окр.д.Ольговка, 11/5, кадастровый номер 70:14:0200031:153</w:t>
            </w:r>
          </w:p>
        </w:tc>
        <w:tc>
          <w:tcPr>
            <w:tcW w:w="1417" w:type="dxa"/>
            <w:gridSpan w:val="2"/>
            <w:shd w:val="clear" w:color="auto" w:fill="auto"/>
          </w:tcPr>
          <w:p w:rsidR="001520F6" w:rsidRPr="00C357BC" w:rsidRDefault="001520F6" w:rsidP="00623683">
            <w:pPr>
              <w:jc w:val="center"/>
            </w:pPr>
            <w:r w:rsidRPr="00C357BC">
              <w:t>9 331,0</w:t>
            </w:r>
          </w:p>
        </w:tc>
        <w:tc>
          <w:tcPr>
            <w:tcW w:w="1560" w:type="dxa"/>
            <w:shd w:val="clear" w:color="auto" w:fill="auto"/>
          </w:tcPr>
          <w:p w:rsidR="001520F6" w:rsidRPr="00C357BC" w:rsidRDefault="001520F6" w:rsidP="00623683">
            <w:pPr>
              <w:jc w:val="center"/>
            </w:pPr>
            <w:r w:rsidRPr="00C357BC">
              <w:t>54 959,59</w:t>
            </w:r>
          </w:p>
        </w:tc>
      </w:tr>
      <w:tr w:rsidR="001520F6" w:rsidRPr="00C357BC" w:rsidTr="00157B11">
        <w:trPr>
          <w:trHeight w:val="315"/>
        </w:trPr>
        <w:tc>
          <w:tcPr>
            <w:tcW w:w="567" w:type="dxa"/>
            <w:shd w:val="clear" w:color="auto" w:fill="auto"/>
          </w:tcPr>
          <w:p w:rsidR="001520F6" w:rsidRPr="00C357BC" w:rsidRDefault="001520F6" w:rsidP="00623683">
            <w:r w:rsidRPr="00C357BC">
              <w:t>18</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окр.д.Ольговка, 11/8, кадастровый номер 70:14:0200031:156</w:t>
            </w:r>
          </w:p>
        </w:tc>
        <w:tc>
          <w:tcPr>
            <w:tcW w:w="1417" w:type="dxa"/>
            <w:gridSpan w:val="2"/>
            <w:shd w:val="clear" w:color="auto" w:fill="auto"/>
          </w:tcPr>
          <w:p w:rsidR="001520F6" w:rsidRPr="00C357BC" w:rsidRDefault="001520F6" w:rsidP="00623683">
            <w:pPr>
              <w:jc w:val="center"/>
            </w:pPr>
            <w:r w:rsidRPr="00C357BC">
              <w:t>3 911,0</w:t>
            </w:r>
          </w:p>
        </w:tc>
        <w:tc>
          <w:tcPr>
            <w:tcW w:w="1560" w:type="dxa"/>
            <w:shd w:val="clear" w:color="auto" w:fill="auto"/>
          </w:tcPr>
          <w:p w:rsidR="001520F6" w:rsidRPr="00C357BC" w:rsidRDefault="001520F6" w:rsidP="00623683">
            <w:pPr>
              <w:jc w:val="center"/>
            </w:pPr>
            <w:r w:rsidRPr="00C357BC">
              <w:t>5 279,85</w:t>
            </w:r>
          </w:p>
        </w:tc>
      </w:tr>
      <w:tr w:rsidR="001520F6" w:rsidRPr="00C357BC" w:rsidTr="00157B11">
        <w:trPr>
          <w:trHeight w:val="315"/>
        </w:trPr>
        <w:tc>
          <w:tcPr>
            <w:tcW w:w="567" w:type="dxa"/>
            <w:shd w:val="clear" w:color="auto" w:fill="auto"/>
          </w:tcPr>
          <w:p w:rsidR="001520F6" w:rsidRPr="00C357BC" w:rsidRDefault="001520F6" w:rsidP="00623683">
            <w:r w:rsidRPr="00C357BC">
              <w:t>19</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окр.д.Ольговка, 11/10, кадастровый номер 70:14:0200031:154</w:t>
            </w:r>
          </w:p>
        </w:tc>
        <w:tc>
          <w:tcPr>
            <w:tcW w:w="1417" w:type="dxa"/>
            <w:gridSpan w:val="2"/>
            <w:shd w:val="clear" w:color="auto" w:fill="auto"/>
          </w:tcPr>
          <w:p w:rsidR="001520F6" w:rsidRPr="00C357BC" w:rsidRDefault="001520F6" w:rsidP="00623683">
            <w:pPr>
              <w:jc w:val="center"/>
            </w:pPr>
            <w:r w:rsidRPr="00C357BC">
              <w:t>4 269,0</w:t>
            </w:r>
          </w:p>
        </w:tc>
        <w:tc>
          <w:tcPr>
            <w:tcW w:w="1560" w:type="dxa"/>
            <w:shd w:val="clear" w:color="auto" w:fill="auto"/>
          </w:tcPr>
          <w:p w:rsidR="001520F6" w:rsidRPr="00C357BC" w:rsidRDefault="001520F6" w:rsidP="00623683">
            <w:pPr>
              <w:jc w:val="center"/>
            </w:pPr>
            <w:r w:rsidRPr="00C357BC">
              <w:t>5 763,15</w:t>
            </w:r>
          </w:p>
        </w:tc>
      </w:tr>
      <w:tr w:rsidR="001520F6" w:rsidRPr="00C357BC" w:rsidTr="00157B11">
        <w:trPr>
          <w:trHeight w:val="315"/>
        </w:trPr>
        <w:tc>
          <w:tcPr>
            <w:tcW w:w="567" w:type="dxa"/>
            <w:shd w:val="clear" w:color="auto" w:fill="auto"/>
          </w:tcPr>
          <w:p w:rsidR="001520F6" w:rsidRPr="00C357BC" w:rsidRDefault="001520F6" w:rsidP="00623683">
            <w:r w:rsidRPr="00C357BC">
              <w:t>20</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Итатское сельское поселение, окр.с.Итатка, уч.. № 9/2, кадастровый номер 70:14:0200029:52</w:t>
            </w:r>
          </w:p>
        </w:tc>
        <w:tc>
          <w:tcPr>
            <w:tcW w:w="1417" w:type="dxa"/>
            <w:gridSpan w:val="2"/>
            <w:shd w:val="clear" w:color="auto" w:fill="auto"/>
          </w:tcPr>
          <w:p w:rsidR="001520F6" w:rsidRPr="00C357BC" w:rsidRDefault="001520F6" w:rsidP="00623683">
            <w:pPr>
              <w:jc w:val="center"/>
            </w:pPr>
            <w:r w:rsidRPr="00C357BC">
              <w:t>18 659,0</w:t>
            </w:r>
          </w:p>
        </w:tc>
        <w:tc>
          <w:tcPr>
            <w:tcW w:w="1560" w:type="dxa"/>
            <w:shd w:val="clear" w:color="auto" w:fill="auto"/>
          </w:tcPr>
          <w:p w:rsidR="001520F6" w:rsidRPr="00C357BC" w:rsidRDefault="001520F6" w:rsidP="00623683">
            <w:pPr>
              <w:jc w:val="center"/>
            </w:pPr>
            <w:r w:rsidRPr="00C357BC">
              <w:t>25 189,65</w:t>
            </w:r>
          </w:p>
        </w:tc>
      </w:tr>
      <w:tr w:rsidR="001520F6" w:rsidRPr="00C357BC" w:rsidTr="00157B11">
        <w:trPr>
          <w:trHeight w:val="315"/>
        </w:trPr>
        <w:tc>
          <w:tcPr>
            <w:tcW w:w="567" w:type="dxa"/>
            <w:shd w:val="clear" w:color="auto" w:fill="auto"/>
          </w:tcPr>
          <w:p w:rsidR="001520F6" w:rsidRPr="00C357BC" w:rsidRDefault="001520F6" w:rsidP="00623683">
            <w:r w:rsidRPr="00C357BC">
              <w:t>21</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окр.с.Томское, 2, кадастровый номер 70:14:0200029:48</w:t>
            </w:r>
          </w:p>
        </w:tc>
        <w:tc>
          <w:tcPr>
            <w:tcW w:w="1417" w:type="dxa"/>
            <w:gridSpan w:val="2"/>
            <w:shd w:val="clear" w:color="auto" w:fill="auto"/>
          </w:tcPr>
          <w:p w:rsidR="001520F6" w:rsidRPr="00C357BC" w:rsidRDefault="001520F6" w:rsidP="00623683">
            <w:pPr>
              <w:jc w:val="center"/>
            </w:pPr>
            <w:r w:rsidRPr="00C357BC">
              <w:t>27 414,0</w:t>
            </w:r>
          </w:p>
        </w:tc>
        <w:tc>
          <w:tcPr>
            <w:tcW w:w="1560" w:type="dxa"/>
            <w:shd w:val="clear" w:color="auto" w:fill="auto"/>
          </w:tcPr>
          <w:p w:rsidR="001520F6" w:rsidRPr="00C357BC" w:rsidRDefault="001520F6" w:rsidP="00623683">
            <w:pPr>
              <w:jc w:val="center"/>
            </w:pPr>
            <w:r w:rsidRPr="00C357BC">
              <w:t>0,00</w:t>
            </w:r>
          </w:p>
        </w:tc>
      </w:tr>
      <w:tr w:rsidR="001520F6" w:rsidRPr="00C357BC" w:rsidTr="00157B11">
        <w:trPr>
          <w:trHeight w:val="315"/>
        </w:trPr>
        <w:tc>
          <w:tcPr>
            <w:tcW w:w="567" w:type="dxa"/>
            <w:shd w:val="clear" w:color="auto" w:fill="auto"/>
          </w:tcPr>
          <w:p w:rsidR="001520F6" w:rsidRPr="00C357BC" w:rsidRDefault="001520F6" w:rsidP="00623683">
            <w:r w:rsidRPr="00C357BC">
              <w:t>22</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окр.с.Итатка, уч. № 8/2, кадастровый номер 70:14:0200029:44</w:t>
            </w:r>
          </w:p>
        </w:tc>
        <w:tc>
          <w:tcPr>
            <w:tcW w:w="1417" w:type="dxa"/>
            <w:gridSpan w:val="2"/>
            <w:shd w:val="clear" w:color="auto" w:fill="auto"/>
          </w:tcPr>
          <w:p w:rsidR="001520F6" w:rsidRPr="00C357BC" w:rsidRDefault="001520F6" w:rsidP="00623683">
            <w:pPr>
              <w:jc w:val="center"/>
            </w:pPr>
            <w:r w:rsidRPr="00C357BC">
              <w:t>11 006,0</w:t>
            </w:r>
          </w:p>
        </w:tc>
        <w:tc>
          <w:tcPr>
            <w:tcW w:w="1560" w:type="dxa"/>
            <w:shd w:val="clear" w:color="auto" w:fill="auto"/>
          </w:tcPr>
          <w:p w:rsidR="001520F6" w:rsidRPr="00C357BC" w:rsidRDefault="001520F6" w:rsidP="00623683">
            <w:pPr>
              <w:jc w:val="center"/>
            </w:pPr>
            <w:r w:rsidRPr="00C357BC">
              <w:t>0,00</w:t>
            </w:r>
          </w:p>
        </w:tc>
      </w:tr>
      <w:tr w:rsidR="001520F6" w:rsidRPr="00C357BC" w:rsidTr="00157B11">
        <w:trPr>
          <w:trHeight w:val="315"/>
        </w:trPr>
        <w:tc>
          <w:tcPr>
            <w:tcW w:w="567" w:type="dxa"/>
            <w:shd w:val="clear" w:color="auto" w:fill="auto"/>
          </w:tcPr>
          <w:p w:rsidR="001520F6" w:rsidRPr="00C357BC" w:rsidRDefault="001520F6" w:rsidP="00623683">
            <w:r w:rsidRPr="00C357BC">
              <w:t>23</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Итатское сельское поселение, окр.с.Итатка, уч.. №9/1, кадастровый номер 70:14:0200029:51</w:t>
            </w:r>
          </w:p>
        </w:tc>
        <w:tc>
          <w:tcPr>
            <w:tcW w:w="1417" w:type="dxa"/>
            <w:gridSpan w:val="2"/>
            <w:shd w:val="clear" w:color="auto" w:fill="auto"/>
          </w:tcPr>
          <w:p w:rsidR="001520F6" w:rsidRPr="00C357BC" w:rsidRDefault="001520F6" w:rsidP="00623683">
            <w:pPr>
              <w:jc w:val="center"/>
            </w:pPr>
            <w:r w:rsidRPr="00C357BC">
              <w:t>69 622,0</w:t>
            </w:r>
          </w:p>
        </w:tc>
        <w:tc>
          <w:tcPr>
            <w:tcW w:w="1560" w:type="dxa"/>
            <w:shd w:val="clear" w:color="auto" w:fill="auto"/>
          </w:tcPr>
          <w:p w:rsidR="001520F6" w:rsidRPr="00C357BC" w:rsidRDefault="001520F6" w:rsidP="00623683">
            <w:pPr>
              <w:jc w:val="center"/>
            </w:pPr>
            <w:r w:rsidRPr="00C357BC">
              <w:t>93 989,70</w:t>
            </w:r>
          </w:p>
        </w:tc>
      </w:tr>
      <w:tr w:rsidR="001520F6" w:rsidRPr="00C357BC" w:rsidTr="00157B11">
        <w:trPr>
          <w:trHeight w:val="315"/>
        </w:trPr>
        <w:tc>
          <w:tcPr>
            <w:tcW w:w="567" w:type="dxa"/>
            <w:shd w:val="clear" w:color="auto" w:fill="auto"/>
          </w:tcPr>
          <w:p w:rsidR="001520F6" w:rsidRPr="00C357BC" w:rsidRDefault="001520F6" w:rsidP="00623683">
            <w:r w:rsidRPr="00C357BC">
              <w:t>24</w:t>
            </w:r>
          </w:p>
        </w:tc>
        <w:tc>
          <w:tcPr>
            <w:tcW w:w="2693" w:type="dxa"/>
            <w:shd w:val="clear" w:color="auto" w:fill="auto"/>
          </w:tcPr>
          <w:p w:rsidR="001520F6" w:rsidRPr="00C357BC" w:rsidRDefault="001520F6" w:rsidP="00623683">
            <w:r w:rsidRPr="00C357BC">
              <w:t>МО «Томский район»</w:t>
            </w:r>
          </w:p>
        </w:tc>
        <w:tc>
          <w:tcPr>
            <w:tcW w:w="4678" w:type="dxa"/>
            <w:gridSpan w:val="2"/>
            <w:shd w:val="clear" w:color="auto" w:fill="auto"/>
          </w:tcPr>
          <w:p w:rsidR="001520F6" w:rsidRPr="00C357BC" w:rsidRDefault="001520F6" w:rsidP="00623683">
            <w:pPr>
              <w:jc w:val="both"/>
            </w:pPr>
            <w:r w:rsidRPr="00C357BC">
              <w:t>Договор пожертвования № 257 от 17.05.2018 к распоряжению Администрации Томской области от 07.05.2018 № 283-ра, переход права собственности от 30.05.2018</w:t>
            </w:r>
          </w:p>
        </w:tc>
        <w:tc>
          <w:tcPr>
            <w:tcW w:w="4536" w:type="dxa"/>
            <w:gridSpan w:val="3"/>
            <w:shd w:val="clear" w:color="auto" w:fill="auto"/>
          </w:tcPr>
          <w:p w:rsidR="001520F6" w:rsidRPr="00C357BC" w:rsidRDefault="001520F6" w:rsidP="00623683">
            <w:pPr>
              <w:jc w:val="center"/>
            </w:pPr>
            <w:r w:rsidRPr="00C357BC">
              <w:t>Томская область, Томский район, окр.д.Ольговка, уч. 17/1, кадастровый номер 70:14:0200031:140</w:t>
            </w:r>
          </w:p>
        </w:tc>
        <w:tc>
          <w:tcPr>
            <w:tcW w:w="1417" w:type="dxa"/>
            <w:gridSpan w:val="2"/>
            <w:shd w:val="clear" w:color="auto" w:fill="auto"/>
          </w:tcPr>
          <w:p w:rsidR="001520F6" w:rsidRPr="00C357BC" w:rsidRDefault="001520F6" w:rsidP="00623683">
            <w:pPr>
              <w:jc w:val="center"/>
            </w:pPr>
            <w:r w:rsidRPr="00C357BC">
              <w:t>19 077,0</w:t>
            </w:r>
          </w:p>
        </w:tc>
        <w:tc>
          <w:tcPr>
            <w:tcW w:w="1560" w:type="dxa"/>
            <w:shd w:val="clear" w:color="auto" w:fill="auto"/>
          </w:tcPr>
          <w:p w:rsidR="001520F6" w:rsidRPr="00C357BC" w:rsidRDefault="001520F6" w:rsidP="00623683">
            <w:pPr>
              <w:jc w:val="center"/>
            </w:pPr>
            <w:r w:rsidRPr="00C357BC">
              <w:t>0,00</w:t>
            </w:r>
          </w:p>
        </w:tc>
      </w:tr>
      <w:tr w:rsidR="001520F6" w:rsidRPr="00C357BC" w:rsidTr="00623683">
        <w:tc>
          <w:tcPr>
            <w:tcW w:w="7938" w:type="dxa"/>
            <w:gridSpan w:val="4"/>
            <w:shd w:val="clear" w:color="auto" w:fill="auto"/>
            <w:vAlign w:val="center"/>
          </w:tcPr>
          <w:p w:rsidR="001520F6" w:rsidRPr="00C357BC" w:rsidRDefault="001520F6" w:rsidP="00623683">
            <w:pPr>
              <w:tabs>
                <w:tab w:val="left" w:pos="6090"/>
              </w:tabs>
              <w:rPr>
                <w:b/>
              </w:rPr>
            </w:pPr>
            <w:r w:rsidRPr="00C357BC">
              <w:rPr>
                <w:b/>
              </w:rPr>
              <w:t>Итого по иным основаниям</w:t>
            </w:r>
          </w:p>
        </w:tc>
        <w:tc>
          <w:tcPr>
            <w:tcW w:w="4536" w:type="dxa"/>
            <w:gridSpan w:val="3"/>
            <w:shd w:val="clear" w:color="auto" w:fill="auto"/>
            <w:vAlign w:val="center"/>
          </w:tcPr>
          <w:p w:rsidR="001520F6" w:rsidRPr="00C357BC" w:rsidRDefault="001520F6" w:rsidP="00623683">
            <w:pPr>
              <w:tabs>
                <w:tab w:val="left" w:pos="6090"/>
              </w:tabs>
              <w:jc w:val="center"/>
              <w:rPr>
                <w:b/>
              </w:rPr>
            </w:pPr>
            <w:r w:rsidRPr="00C357BC">
              <w:rPr>
                <w:b/>
              </w:rPr>
              <w:t>24 объекта</w:t>
            </w:r>
          </w:p>
        </w:tc>
        <w:tc>
          <w:tcPr>
            <w:tcW w:w="1417" w:type="dxa"/>
            <w:gridSpan w:val="2"/>
            <w:shd w:val="clear" w:color="auto" w:fill="auto"/>
            <w:vAlign w:val="center"/>
          </w:tcPr>
          <w:p w:rsidR="001520F6" w:rsidRPr="00C357BC" w:rsidRDefault="001520F6" w:rsidP="00623683">
            <w:pPr>
              <w:tabs>
                <w:tab w:val="left" w:pos="6090"/>
              </w:tabs>
              <w:jc w:val="center"/>
              <w:rPr>
                <w:b/>
              </w:rPr>
            </w:pPr>
            <w:r w:rsidRPr="00C357BC">
              <w:rPr>
                <w:b/>
              </w:rPr>
              <w:t>6 979 516,0</w:t>
            </w:r>
          </w:p>
        </w:tc>
        <w:tc>
          <w:tcPr>
            <w:tcW w:w="1560" w:type="dxa"/>
            <w:shd w:val="clear" w:color="auto" w:fill="auto"/>
            <w:vAlign w:val="center"/>
          </w:tcPr>
          <w:p w:rsidR="001520F6" w:rsidRPr="00C357BC" w:rsidRDefault="001520F6" w:rsidP="00623683">
            <w:pPr>
              <w:ind w:left="-67" w:right="-100"/>
              <w:jc w:val="center"/>
              <w:rPr>
                <w:b/>
              </w:rPr>
            </w:pPr>
            <w:r w:rsidRPr="00C357BC">
              <w:rPr>
                <w:b/>
              </w:rPr>
              <w:t>2 784 512,97</w:t>
            </w:r>
          </w:p>
        </w:tc>
      </w:tr>
      <w:tr w:rsidR="001520F6" w:rsidRPr="00C357BC" w:rsidTr="00623683">
        <w:trPr>
          <w:trHeight w:val="235"/>
        </w:trPr>
        <w:tc>
          <w:tcPr>
            <w:tcW w:w="13891" w:type="dxa"/>
            <w:gridSpan w:val="9"/>
            <w:shd w:val="clear" w:color="auto" w:fill="auto"/>
            <w:vAlign w:val="center"/>
          </w:tcPr>
          <w:p w:rsidR="001520F6" w:rsidRPr="00C357BC" w:rsidRDefault="001520F6" w:rsidP="00623683">
            <w:pPr>
              <w:tabs>
                <w:tab w:val="left" w:pos="3180"/>
              </w:tabs>
              <w:rPr>
                <w:b/>
              </w:rPr>
            </w:pPr>
            <w:r w:rsidRPr="00C357BC">
              <w:rPr>
                <w:b/>
              </w:rPr>
              <w:t>Всего принято безвозмездно в соответствии с распоряжениями Правительства РФ и по иным основаниям</w:t>
            </w:r>
          </w:p>
        </w:tc>
        <w:tc>
          <w:tcPr>
            <w:tcW w:w="1560" w:type="dxa"/>
            <w:shd w:val="clear" w:color="auto" w:fill="auto"/>
            <w:vAlign w:val="center"/>
          </w:tcPr>
          <w:p w:rsidR="001520F6" w:rsidRPr="00C357BC" w:rsidRDefault="001520F6" w:rsidP="00623683">
            <w:pPr>
              <w:ind w:left="-67" w:right="-100"/>
              <w:jc w:val="center"/>
              <w:rPr>
                <w:b/>
              </w:rPr>
            </w:pPr>
            <w:r w:rsidRPr="00C357BC">
              <w:rPr>
                <w:b/>
              </w:rPr>
              <w:t>79 109 616,97</w:t>
            </w:r>
          </w:p>
        </w:tc>
      </w:tr>
      <w:tr w:rsidR="001520F6" w:rsidRPr="00C357BC" w:rsidTr="00623683">
        <w:trPr>
          <w:trHeight w:val="285"/>
        </w:trPr>
        <w:tc>
          <w:tcPr>
            <w:tcW w:w="6803" w:type="dxa"/>
            <w:gridSpan w:val="3"/>
            <w:shd w:val="clear" w:color="auto" w:fill="auto"/>
            <w:vAlign w:val="center"/>
          </w:tcPr>
          <w:p w:rsidR="001520F6" w:rsidRPr="00C357BC" w:rsidRDefault="001520F6" w:rsidP="00623683">
            <w:pPr>
              <w:tabs>
                <w:tab w:val="left" w:pos="3180"/>
              </w:tabs>
              <w:rPr>
                <w:b/>
              </w:rPr>
            </w:pPr>
            <w:r w:rsidRPr="00C357BC">
              <w:rPr>
                <w:b/>
              </w:rPr>
              <w:t>земельные участки</w:t>
            </w:r>
          </w:p>
        </w:tc>
        <w:tc>
          <w:tcPr>
            <w:tcW w:w="5671" w:type="dxa"/>
            <w:gridSpan w:val="4"/>
            <w:shd w:val="clear" w:color="auto" w:fill="auto"/>
            <w:vAlign w:val="center"/>
          </w:tcPr>
          <w:p w:rsidR="001520F6" w:rsidRPr="00C357BC" w:rsidRDefault="001520F6" w:rsidP="00623683">
            <w:pPr>
              <w:jc w:val="center"/>
              <w:rPr>
                <w:b/>
              </w:rPr>
            </w:pPr>
            <w:r w:rsidRPr="00C357BC">
              <w:rPr>
                <w:b/>
              </w:rPr>
              <w:t>24 объекта</w:t>
            </w:r>
          </w:p>
        </w:tc>
        <w:tc>
          <w:tcPr>
            <w:tcW w:w="1417" w:type="dxa"/>
            <w:gridSpan w:val="2"/>
            <w:shd w:val="clear" w:color="auto" w:fill="auto"/>
            <w:vAlign w:val="center"/>
          </w:tcPr>
          <w:p w:rsidR="001520F6" w:rsidRPr="00C357BC" w:rsidRDefault="001520F6" w:rsidP="00623683">
            <w:pPr>
              <w:jc w:val="center"/>
              <w:rPr>
                <w:b/>
              </w:rPr>
            </w:pPr>
            <w:r w:rsidRPr="00C357BC">
              <w:rPr>
                <w:b/>
              </w:rPr>
              <w:t>6 979 516,0</w:t>
            </w:r>
          </w:p>
        </w:tc>
        <w:tc>
          <w:tcPr>
            <w:tcW w:w="1560" w:type="dxa"/>
            <w:shd w:val="clear" w:color="auto" w:fill="auto"/>
            <w:vAlign w:val="center"/>
          </w:tcPr>
          <w:p w:rsidR="001520F6" w:rsidRPr="00C357BC" w:rsidRDefault="001520F6" w:rsidP="00623683">
            <w:pPr>
              <w:jc w:val="center"/>
              <w:rPr>
                <w:b/>
              </w:rPr>
            </w:pPr>
            <w:r w:rsidRPr="00C357BC">
              <w:rPr>
                <w:b/>
              </w:rPr>
              <w:t>2 784 512,97</w:t>
            </w:r>
          </w:p>
        </w:tc>
      </w:tr>
      <w:tr w:rsidR="001520F6" w:rsidRPr="00C357BC" w:rsidTr="00623683">
        <w:trPr>
          <w:trHeight w:val="330"/>
        </w:trPr>
        <w:tc>
          <w:tcPr>
            <w:tcW w:w="6803" w:type="dxa"/>
            <w:gridSpan w:val="3"/>
            <w:shd w:val="clear" w:color="auto" w:fill="auto"/>
            <w:vAlign w:val="center"/>
          </w:tcPr>
          <w:p w:rsidR="001520F6" w:rsidRPr="00C357BC" w:rsidRDefault="001520F6" w:rsidP="00623683">
            <w:pPr>
              <w:tabs>
                <w:tab w:val="left" w:pos="3180"/>
              </w:tabs>
              <w:rPr>
                <w:b/>
              </w:rPr>
            </w:pPr>
            <w:r w:rsidRPr="00C357BC">
              <w:rPr>
                <w:b/>
              </w:rPr>
              <w:t>движимое имущество</w:t>
            </w:r>
          </w:p>
        </w:tc>
        <w:tc>
          <w:tcPr>
            <w:tcW w:w="5671" w:type="dxa"/>
            <w:gridSpan w:val="4"/>
            <w:shd w:val="clear" w:color="auto" w:fill="auto"/>
            <w:vAlign w:val="center"/>
          </w:tcPr>
          <w:p w:rsidR="001520F6" w:rsidRPr="00C357BC" w:rsidRDefault="001520F6" w:rsidP="00623683">
            <w:pPr>
              <w:tabs>
                <w:tab w:val="left" w:pos="3180"/>
              </w:tabs>
              <w:rPr>
                <w:b/>
              </w:rPr>
            </w:pPr>
          </w:p>
        </w:tc>
        <w:tc>
          <w:tcPr>
            <w:tcW w:w="1417" w:type="dxa"/>
            <w:gridSpan w:val="2"/>
            <w:shd w:val="clear" w:color="auto" w:fill="auto"/>
            <w:vAlign w:val="center"/>
          </w:tcPr>
          <w:p w:rsidR="001520F6" w:rsidRPr="00C357BC" w:rsidRDefault="001520F6" w:rsidP="00623683">
            <w:pPr>
              <w:tabs>
                <w:tab w:val="left" w:pos="3180"/>
              </w:tabs>
              <w:rPr>
                <w:b/>
              </w:rPr>
            </w:pPr>
          </w:p>
        </w:tc>
        <w:tc>
          <w:tcPr>
            <w:tcW w:w="1560" w:type="dxa"/>
            <w:shd w:val="clear" w:color="auto" w:fill="auto"/>
            <w:vAlign w:val="center"/>
          </w:tcPr>
          <w:p w:rsidR="001520F6" w:rsidRPr="00C357BC" w:rsidRDefault="001520F6" w:rsidP="00623683">
            <w:pPr>
              <w:ind w:left="-67" w:right="-100"/>
              <w:jc w:val="center"/>
              <w:rPr>
                <w:b/>
              </w:rPr>
            </w:pPr>
            <w:r w:rsidRPr="00C357BC">
              <w:rPr>
                <w:b/>
                <w:bCs/>
              </w:rPr>
              <w:t>75 698 254,00</w:t>
            </w:r>
          </w:p>
        </w:tc>
      </w:tr>
      <w:tr w:rsidR="001520F6" w:rsidRPr="00C357BC" w:rsidTr="00623683">
        <w:trPr>
          <w:trHeight w:val="330"/>
        </w:trPr>
        <w:tc>
          <w:tcPr>
            <w:tcW w:w="6803" w:type="dxa"/>
            <w:gridSpan w:val="3"/>
            <w:shd w:val="clear" w:color="auto" w:fill="auto"/>
            <w:vAlign w:val="center"/>
          </w:tcPr>
          <w:p w:rsidR="001520F6" w:rsidRPr="00C357BC" w:rsidRDefault="001520F6" w:rsidP="00623683">
            <w:pPr>
              <w:tabs>
                <w:tab w:val="left" w:pos="3180"/>
              </w:tabs>
              <w:rPr>
                <w:b/>
              </w:rPr>
            </w:pPr>
            <w:r w:rsidRPr="00C357BC">
              <w:rPr>
                <w:b/>
              </w:rPr>
              <w:t>материально-технические ресурсы</w:t>
            </w:r>
          </w:p>
        </w:tc>
        <w:tc>
          <w:tcPr>
            <w:tcW w:w="5671" w:type="dxa"/>
            <w:gridSpan w:val="4"/>
            <w:shd w:val="clear" w:color="auto" w:fill="auto"/>
            <w:vAlign w:val="center"/>
          </w:tcPr>
          <w:p w:rsidR="001520F6" w:rsidRPr="00C357BC" w:rsidRDefault="001520F6" w:rsidP="00623683">
            <w:pPr>
              <w:tabs>
                <w:tab w:val="left" w:pos="3180"/>
              </w:tabs>
              <w:rPr>
                <w:b/>
              </w:rPr>
            </w:pPr>
          </w:p>
        </w:tc>
        <w:tc>
          <w:tcPr>
            <w:tcW w:w="1417" w:type="dxa"/>
            <w:gridSpan w:val="2"/>
            <w:shd w:val="clear" w:color="auto" w:fill="auto"/>
            <w:vAlign w:val="center"/>
          </w:tcPr>
          <w:p w:rsidR="001520F6" w:rsidRPr="00C357BC" w:rsidRDefault="001520F6" w:rsidP="00623683">
            <w:pPr>
              <w:tabs>
                <w:tab w:val="left" w:pos="3180"/>
              </w:tabs>
              <w:rPr>
                <w:b/>
              </w:rPr>
            </w:pPr>
          </w:p>
        </w:tc>
        <w:tc>
          <w:tcPr>
            <w:tcW w:w="1560" w:type="dxa"/>
            <w:shd w:val="clear" w:color="auto" w:fill="auto"/>
            <w:vAlign w:val="center"/>
          </w:tcPr>
          <w:p w:rsidR="001520F6" w:rsidRPr="00C357BC" w:rsidRDefault="001520F6" w:rsidP="00623683">
            <w:pPr>
              <w:ind w:left="-67" w:right="-100"/>
              <w:jc w:val="center"/>
              <w:rPr>
                <w:b/>
                <w:bCs/>
              </w:rPr>
            </w:pPr>
            <w:r w:rsidRPr="00C357BC">
              <w:rPr>
                <w:b/>
                <w:bCs/>
              </w:rPr>
              <w:t>626 850,00</w:t>
            </w:r>
          </w:p>
        </w:tc>
      </w:tr>
    </w:tbl>
    <w:p w:rsidR="001520F6" w:rsidRPr="00C357BC" w:rsidRDefault="001520F6" w:rsidP="001520F6">
      <w:pPr>
        <w:jc w:val="center"/>
        <w:rPr>
          <w:b/>
          <w:sz w:val="28"/>
          <w:szCs w:val="28"/>
        </w:rPr>
      </w:pPr>
    </w:p>
    <w:p w:rsidR="00DE300B" w:rsidRPr="00C357BC" w:rsidRDefault="00DE300B" w:rsidP="00A84A1D">
      <w:pPr>
        <w:jc w:val="right"/>
        <w:rPr>
          <w:i/>
          <w:sz w:val="26"/>
          <w:szCs w:val="26"/>
        </w:rPr>
        <w:sectPr w:rsidR="00DE300B" w:rsidRPr="00C357BC" w:rsidSect="007F4B02">
          <w:pgSz w:w="16838" w:h="11906" w:orient="landscape"/>
          <w:pgMar w:top="1134" w:right="567" w:bottom="567" w:left="567" w:header="709" w:footer="709" w:gutter="0"/>
          <w:cols w:space="708"/>
          <w:docGrid w:linePitch="360"/>
        </w:sectPr>
      </w:pPr>
    </w:p>
    <w:p w:rsidR="00A0486D" w:rsidRPr="00C357BC" w:rsidRDefault="00A0486D" w:rsidP="00A0486D">
      <w:pPr>
        <w:jc w:val="right"/>
        <w:rPr>
          <w:i/>
          <w:sz w:val="26"/>
          <w:szCs w:val="26"/>
        </w:rPr>
      </w:pPr>
      <w:r w:rsidRPr="00C357BC">
        <w:rPr>
          <w:i/>
          <w:sz w:val="26"/>
          <w:szCs w:val="26"/>
        </w:rPr>
        <w:t>Приложение № 1</w:t>
      </w:r>
      <w:r w:rsidR="0034195C" w:rsidRPr="00C357BC">
        <w:rPr>
          <w:i/>
          <w:sz w:val="26"/>
          <w:szCs w:val="26"/>
        </w:rPr>
        <w:t>7</w:t>
      </w:r>
    </w:p>
    <w:p w:rsidR="00A0486D" w:rsidRPr="00C357BC" w:rsidRDefault="00A0486D" w:rsidP="00A0486D">
      <w:pPr>
        <w:spacing w:before="120"/>
        <w:jc w:val="center"/>
        <w:rPr>
          <w:b/>
          <w:sz w:val="26"/>
          <w:szCs w:val="26"/>
        </w:rPr>
      </w:pPr>
      <w:r w:rsidRPr="00C357BC">
        <w:rPr>
          <w:b/>
          <w:sz w:val="26"/>
          <w:szCs w:val="26"/>
        </w:rPr>
        <w:t xml:space="preserve">Перечень жилых помещений, приватизированных в 2018 году в соответствии с Законом Российской Федерации от 04.07.1991 № 1541-1 </w:t>
      </w:r>
    </w:p>
    <w:p w:rsidR="00A0486D" w:rsidRPr="00C357BC" w:rsidRDefault="00A0486D" w:rsidP="00A0486D">
      <w:pPr>
        <w:jc w:val="center"/>
        <w:rPr>
          <w:b/>
          <w:sz w:val="26"/>
          <w:szCs w:val="26"/>
        </w:rPr>
      </w:pPr>
      <w:r w:rsidRPr="00C357BC">
        <w:rPr>
          <w:b/>
          <w:sz w:val="26"/>
          <w:szCs w:val="26"/>
        </w:rPr>
        <w:t>«О приватизации жилищного фонда в Российской Федерации»</w:t>
      </w:r>
    </w:p>
    <w:p w:rsidR="00A0486D" w:rsidRPr="00C357BC" w:rsidRDefault="00A0486D" w:rsidP="00A0486D">
      <w:pPr>
        <w:jc w:val="center"/>
        <w:rPr>
          <w:b/>
          <w:sz w:val="26"/>
          <w:szCs w:val="26"/>
        </w:rPr>
      </w:pPr>
    </w:p>
    <w:tbl>
      <w:tblPr>
        <w:tblW w:w="5405" w:type="pct"/>
        <w:tblInd w:w="-8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1" w:type="dxa"/>
        </w:tblCellMar>
        <w:tblLook w:val="00A0" w:firstRow="1" w:lastRow="0" w:firstColumn="1" w:lastColumn="0" w:noHBand="0" w:noVBand="0"/>
      </w:tblPr>
      <w:tblGrid>
        <w:gridCol w:w="463"/>
        <w:gridCol w:w="1670"/>
        <w:gridCol w:w="2268"/>
        <w:gridCol w:w="1135"/>
        <w:gridCol w:w="1133"/>
        <w:gridCol w:w="1418"/>
        <w:gridCol w:w="3061"/>
      </w:tblGrid>
      <w:tr w:rsidR="00A0486D" w:rsidRPr="00C357BC" w:rsidTr="00767C55">
        <w:tc>
          <w:tcPr>
            <w:tcW w:w="208" w:type="pct"/>
            <w:vAlign w:val="center"/>
          </w:tcPr>
          <w:p w:rsidR="00A0486D" w:rsidRPr="00C357BC" w:rsidRDefault="00A0486D" w:rsidP="00D97AD0">
            <w:pPr>
              <w:spacing w:line="276" w:lineRule="auto"/>
              <w:jc w:val="center"/>
              <w:rPr>
                <w:b/>
                <w:bCs/>
                <w:sz w:val="22"/>
                <w:szCs w:val="22"/>
                <w:lang w:eastAsia="en-US"/>
              </w:rPr>
            </w:pPr>
            <w:r w:rsidRPr="00C357BC">
              <w:rPr>
                <w:b/>
                <w:bCs/>
                <w:sz w:val="22"/>
                <w:szCs w:val="22"/>
                <w:lang w:eastAsia="en-US"/>
              </w:rPr>
              <w:t>№</w:t>
            </w:r>
            <w:r w:rsidR="00767C55" w:rsidRPr="00C357BC">
              <w:rPr>
                <w:b/>
                <w:bCs/>
                <w:sz w:val="22"/>
                <w:szCs w:val="22"/>
                <w:lang w:eastAsia="en-US"/>
              </w:rPr>
              <w:t xml:space="preserve"> п/п</w:t>
            </w:r>
          </w:p>
        </w:tc>
        <w:tc>
          <w:tcPr>
            <w:tcW w:w="749" w:type="pct"/>
            <w:vAlign w:val="center"/>
          </w:tcPr>
          <w:p w:rsidR="00A0486D" w:rsidRPr="00C357BC" w:rsidRDefault="00A0486D" w:rsidP="00767C55">
            <w:pPr>
              <w:spacing w:line="276" w:lineRule="auto"/>
              <w:jc w:val="center"/>
              <w:rPr>
                <w:b/>
                <w:bCs/>
                <w:sz w:val="22"/>
                <w:szCs w:val="22"/>
                <w:lang w:eastAsia="en-US"/>
              </w:rPr>
            </w:pPr>
            <w:r w:rsidRPr="00C357BC">
              <w:rPr>
                <w:b/>
                <w:bCs/>
                <w:sz w:val="22"/>
                <w:szCs w:val="22"/>
                <w:lang w:eastAsia="en-US"/>
              </w:rPr>
              <w:t xml:space="preserve">Реестровый </w:t>
            </w:r>
            <w:r w:rsidR="00767C55" w:rsidRPr="00C357BC">
              <w:rPr>
                <w:b/>
                <w:bCs/>
                <w:sz w:val="22"/>
                <w:szCs w:val="22"/>
                <w:lang w:eastAsia="en-US"/>
              </w:rPr>
              <w:t>номер</w:t>
            </w:r>
          </w:p>
        </w:tc>
        <w:tc>
          <w:tcPr>
            <w:tcW w:w="1017" w:type="pct"/>
            <w:vAlign w:val="center"/>
          </w:tcPr>
          <w:p w:rsidR="00A0486D" w:rsidRPr="00C357BC" w:rsidRDefault="00A0486D" w:rsidP="00D97AD0">
            <w:pPr>
              <w:spacing w:line="276" w:lineRule="auto"/>
              <w:jc w:val="center"/>
              <w:rPr>
                <w:b/>
                <w:bCs/>
                <w:sz w:val="22"/>
                <w:szCs w:val="22"/>
                <w:lang w:eastAsia="en-US"/>
              </w:rPr>
            </w:pPr>
            <w:r w:rsidRPr="00C357BC">
              <w:rPr>
                <w:b/>
                <w:bCs/>
                <w:sz w:val="22"/>
                <w:szCs w:val="22"/>
                <w:lang w:eastAsia="en-US"/>
              </w:rPr>
              <w:t>Адрес</w:t>
            </w:r>
          </w:p>
        </w:tc>
        <w:tc>
          <w:tcPr>
            <w:tcW w:w="509" w:type="pct"/>
            <w:vAlign w:val="center"/>
          </w:tcPr>
          <w:p w:rsidR="00A0486D" w:rsidRPr="00C357BC" w:rsidRDefault="00A0486D" w:rsidP="00D97AD0">
            <w:pPr>
              <w:spacing w:line="276" w:lineRule="auto"/>
              <w:jc w:val="center"/>
              <w:rPr>
                <w:b/>
                <w:bCs/>
                <w:sz w:val="22"/>
                <w:szCs w:val="22"/>
                <w:lang w:eastAsia="en-US"/>
              </w:rPr>
            </w:pPr>
            <w:r w:rsidRPr="00C357BC">
              <w:rPr>
                <w:b/>
                <w:bCs/>
                <w:sz w:val="22"/>
                <w:szCs w:val="22"/>
                <w:lang w:eastAsia="en-US"/>
              </w:rPr>
              <w:t>Наимено-вание</w:t>
            </w:r>
          </w:p>
        </w:tc>
        <w:tc>
          <w:tcPr>
            <w:tcW w:w="508" w:type="pct"/>
            <w:vAlign w:val="center"/>
          </w:tcPr>
          <w:p w:rsidR="00A0486D" w:rsidRPr="00C357BC" w:rsidRDefault="00767C55" w:rsidP="00D97AD0">
            <w:pPr>
              <w:spacing w:line="276" w:lineRule="auto"/>
              <w:jc w:val="center"/>
              <w:rPr>
                <w:b/>
                <w:bCs/>
                <w:sz w:val="22"/>
                <w:szCs w:val="22"/>
                <w:lang w:eastAsia="en-US"/>
              </w:rPr>
            </w:pPr>
            <w:r w:rsidRPr="00C357BC">
              <w:rPr>
                <w:b/>
                <w:bCs/>
                <w:sz w:val="22"/>
                <w:szCs w:val="22"/>
                <w:lang w:eastAsia="en-US"/>
              </w:rPr>
              <w:t>Площадь, кв.м</w:t>
            </w:r>
          </w:p>
        </w:tc>
        <w:tc>
          <w:tcPr>
            <w:tcW w:w="636" w:type="pct"/>
            <w:vAlign w:val="center"/>
          </w:tcPr>
          <w:p w:rsidR="00A0486D" w:rsidRPr="00C357BC" w:rsidRDefault="00A0486D" w:rsidP="00D97AD0">
            <w:pPr>
              <w:spacing w:line="276" w:lineRule="auto"/>
              <w:jc w:val="center"/>
              <w:rPr>
                <w:b/>
                <w:bCs/>
                <w:sz w:val="22"/>
                <w:szCs w:val="22"/>
                <w:lang w:eastAsia="en-US"/>
              </w:rPr>
            </w:pPr>
            <w:r w:rsidRPr="00C357BC">
              <w:rPr>
                <w:b/>
                <w:bCs/>
                <w:sz w:val="22"/>
                <w:szCs w:val="22"/>
                <w:lang w:eastAsia="en-US"/>
              </w:rPr>
              <w:t>Первонача-льная стоимость, тыс.руб.</w:t>
            </w:r>
          </w:p>
        </w:tc>
        <w:tc>
          <w:tcPr>
            <w:tcW w:w="1373" w:type="pct"/>
            <w:vAlign w:val="center"/>
          </w:tcPr>
          <w:p w:rsidR="00A0486D" w:rsidRPr="00C357BC" w:rsidRDefault="00A0486D" w:rsidP="00D97AD0">
            <w:pPr>
              <w:spacing w:line="276" w:lineRule="auto"/>
              <w:jc w:val="center"/>
              <w:rPr>
                <w:b/>
                <w:bCs/>
                <w:sz w:val="22"/>
                <w:szCs w:val="22"/>
                <w:lang w:eastAsia="en-US"/>
              </w:rPr>
            </w:pPr>
            <w:r w:rsidRPr="00C357BC">
              <w:rPr>
                <w:b/>
                <w:bCs/>
                <w:sz w:val="22"/>
                <w:szCs w:val="22"/>
                <w:lang w:eastAsia="en-US"/>
              </w:rPr>
              <w:t>Номер, дата документа,</w:t>
            </w:r>
          </w:p>
          <w:p w:rsidR="00A0486D" w:rsidRPr="00C357BC" w:rsidRDefault="00A0486D" w:rsidP="00D97AD0">
            <w:pPr>
              <w:spacing w:line="276" w:lineRule="auto"/>
              <w:jc w:val="center"/>
              <w:rPr>
                <w:b/>
                <w:bCs/>
                <w:sz w:val="22"/>
                <w:szCs w:val="22"/>
                <w:lang w:eastAsia="en-US"/>
              </w:rPr>
            </w:pPr>
            <w:r w:rsidRPr="00C357BC">
              <w:rPr>
                <w:b/>
                <w:bCs/>
                <w:sz w:val="22"/>
                <w:szCs w:val="22"/>
                <w:lang w:eastAsia="en-US"/>
              </w:rPr>
              <w:t>дата перехода права собственности</w:t>
            </w:r>
          </w:p>
        </w:tc>
      </w:tr>
      <w:tr w:rsidR="00A0486D" w:rsidRPr="00C357BC" w:rsidTr="00767C55">
        <w:tc>
          <w:tcPr>
            <w:tcW w:w="208" w:type="pct"/>
            <w:vAlign w:val="center"/>
          </w:tcPr>
          <w:p w:rsidR="00A0486D" w:rsidRPr="00C357BC" w:rsidRDefault="00A0486D" w:rsidP="00D97AD0">
            <w:pPr>
              <w:spacing w:line="276" w:lineRule="auto"/>
              <w:rPr>
                <w:sz w:val="22"/>
                <w:szCs w:val="22"/>
                <w:lang w:eastAsia="en-US"/>
              </w:rPr>
            </w:pPr>
            <w:r w:rsidRPr="00C357BC">
              <w:rPr>
                <w:sz w:val="22"/>
                <w:szCs w:val="22"/>
                <w:lang w:eastAsia="en-US"/>
              </w:rPr>
              <w:t>1.</w:t>
            </w:r>
          </w:p>
        </w:tc>
        <w:tc>
          <w:tcPr>
            <w:tcW w:w="749" w:type="pct"/>
            <w:vAlign w:val="center"/>
          </w:tcPr>
          <w:p w:rsidR="00A0486D" w:rsidRPr="00C357BC" w:rsidRDefault="00A0486D" w:rsidP="00D97AD0">
            <w:pPr>
              <w:spacing w:line="276" w:lineRule="auto"/>
              <w:jc w:val="center"/>
              <w:rPr>
                <w:sz w:val="20"/>
                <w:szCs w:val="20"/>
                <w:lang w:eastAsia="en-US"/>
              </w:rPr>
            </w:pPr>
            <w:r w:rsidRPr="00C357BC">
              <w:rPr>
                <w:sz w:val="20"/>
                <w:szCs w:val="20"/>
                <w:lang w:eastAsia="en-US"/>
              </w:rPr>
              <w:t>Д7026125003538</w:t>
            </w:r>
          </w:p>
        </w:tc>
        <w:tc>
          <w:tcPr>
            <w:tcW w:w="1017" w:type="pct"/>
            <w:vAlign w:val="center"/>
          </w:tcPr>
          <w:p w:rsidR="00A0486D" w:rsidRPr="00C357BC" w:rsidRDefault="00A0486D" w:rsidP="00D97AD0">
            <w:pPr>
              <w:spacing w:line="276" w:lineRule="auto"/>
              <w:jc w:val="both"/>
              <w:rPr>
                <w:sz w:val="22"/>
                <w:szCs w:val="22"/>
                <w:lang w:eastAsia="en-US"/>
              </w:rPr>
            </w:pPr>
            <w:r w:rsidRPr="00C357BC">
              <w:rPr>
                <w:sz w:val="22"/>
                <w:szCs w:val="22"/>
                <w:lang w:eastAsia="en-US"/>
              </w:rPr>
              <w:t>Томская область, г. Томск, пр. Кирова, д. 60, кв.2</w:t>
            </w:r>
          </w:p>
        </w:tc>
        <w:tc>
          <w:tcPr>
            <w:tcW w:w="509" w:type="pct"/>
            <w:vAlign w:val="center"/>
          </w:tcPr>
          <w:p w:rsidR="00A0486D" w:rsidRPr="00C357BC" w:rsidRDefault="00A0486D" w:rsidP="00D97AD0">
            <w:pPr>
              <w:spacing w:line="276" w:lineRule="auto"/>
              <w:jc w:val="center"/>
              <w:rPr>
                <w:sz w:val="22"/>
                <w:szCs w:val="22"/>
                <w:lang w:eastAsia="en-US"/>
              </w:rPr>
            </w:pPr>
            <w:r w:rsidRPr="00C357BC">
              <w:rPr>
                <w:sz w:val="22"/>
                <w:szCs w:val="22"/>
                <w:lang w:eastAsia="en-US"/>
              </w:rPr>
              <w:t>Квартира</w:t>
            </w:r>
          </w:p>
        </w:tc>
        <w:tc>
          <w:tcPr>
            <w:tcW w:w="508" w:type="pct"/>
            <w:vAlign w:val="center"/>
          </w:tcPr>
          <w:p w:rsidR="00A0486D" w:rsidRPr="00C357BC" w:rsidRDefault="00A0486D" w:rsidP="00D97AD0">
            <w:pPr>
              <w:spacing w:line="276" w:lineRule="auto"/>
              <w:jc w:val="center"/>
              <w:rPr>
                <w:sz w:val="22"/>
                <w:szCs w:val="22"/>
                <w:lang w:eastAsia="en-US"/>
              </w:rPr>
            </w:pPr>
            <w:r w:rsidRPr="00C357BC">
              <w:rPr>
                <w:sz w:val="22"/>
                <w:szCs w:val="22"/>
                <w:lang w:eastAsia="en-US"/>
              </w:rPr>
              <w:t>57,5</w:t>
            </w:r>
          </w:p>
        </w:tc>
        <w:tc>
          <w:tcPr>
            <w:tcW w:w="636" w:type="pct"/>
            <w:vAlign w:val="center"/>
          </w:tcPr>
          <w:p w:rsidR="00A0486D" w:rsidRPr="00C357BC" w:rsidRDefault="00A0486D" w:rsidP="00D97AD0">
            <w:pPr>
              <w:spacing w:line="276" w:lineRule="auto"/>
              <w:jc w:val="center"/>
              <w:rPr>
                <w:sz w:val="22"/>
                <w:szCs w:val="22"/>
                <w:lang w:eastAsia="en-US"/>
              </w:rPr>
            </w:pPr>
            <w:r w:rsidRPr="00C357BC">
              <w:rPr>
                <w:sz w:val="22"/>
                <w:szCs w:val="22"/>
                <w:lang w:eastAsia="en-US"/>
              </w:rPr>
              <w:t>2 800,00</w:t>
            </w:r>
          </w:p>
        </w:tc>
        <w:tc>
          <w:tcPr>
            <w:tcW w:w="1373" w:type="pct"/>
          </w:tcPr>
          <w:p w:rsidR="00A0486D" w:rsidRPr="00C357BC" w:rsidRDefault="00A0486D" w:rsidP="00D97AD0">
            <w:pPr>
              <w:jc w:val="both"/>
              <w:rPr>
                <w:sz w:val="22"/>
                <w:szCs w:val="22"/>
                <w:lang w:eastAsia="en-US"/>
              </w:rPr>
            </w:pPr>
            <w:r w:rsidRPr="00C357BC">
              <w:rPr>
                <w:sz w:val="22"/>
                <w:szCs w:val="22"/>
                <w:lang w:eastAsia="en-US"/>
              </w:rPr>
              <w:t>Договор передачи жилого помещения в собственность граждан Российской Федерации в порядке приватизации от 25.12.2017 № 09/17-ДП, 06.02.2018</w:t>
            </w:r>
          </w:p>
        </w:tc>
      </w:tr>
      <w:tr w:rsidR="00A0486D" w:rsidRPr="00C357BC" w:rsidTr="00767C55">
        <w:tc>
          <w:tcPr>
            <w:tcW w:w="208" w:type="pct"/>
            <w:vAlign w:val="center"/>
          </w:tcPr>
          <w:p w:rsidR="00A0486D" w:rsidRPr="00C357BC" w:rsidRDefault="00A0486D" w:rsidP="00D97AD0">
            <w:pPr>
              <w:spacing w:line="276" w:lineRule="auto"/>
              <w:jc w:val="center"/>
              <w:rPr>
                <w:sz w:val="22"/>
                <w:szCs w:val="22"/>
                <w:lang w:eastAsia="en-US"/>
              </w:rPr>
            </w:pPr>
            <w:r w:rsidRPr="00C357BC">
              <w:rPr>
                <w:sz w:val="22"/>
                <w:szCs w:val="22"/>
                <w:lang w:eastAsia="en-US"/>
              </w:rPr>
              <w:t>2 .</w:t>
            </w:r>
          </w:p>
        </w:tc>
        <w:tc>
          <w:tcPr>
            <w:tcW w:w="749" w:type="pct"/>
            <w:vAlign w:val="center"/>
          </w:tcPr>
          <w:p w:rsidR="00A0486D" w:rsidRPr="00C357BC" w:rsidRDefault="00A0486D" w:rsidP="00D97AD0">
            <w:pPr>
              <w:spacing w:line="276" w:lineRule="auto"/>
              <w:jc w:val="center"/>
              <w:rPr>
                <w:sz w:val="20"/>
                <w:szCs w:val="20"/>
                <w:lang w:eastAsia="en-US"/>
              </w:rPr>
            </w:pPr>
            <w:r w:rsidRPr="00C357BC">
              <w:rPr>
                <w:sz w:val="20"/>
                <w:szCs w:val="20"/>
                <w:lang w:eastAsia="en-US"/>
              </w:rPr>
              <w:t>Д7026125005264</w:t>
            </w:r>
          </w:p>
        </w:tc>
        <w:tc>
          <w:tcPr>
            <w:tcW w:w="1017" w:type="pct"/>
            <w:vAlign w:val="center"/>
          </w:tcPr>
          <w:p w:rsidR="00A0486D" w:rsidRPr="00C357BC" w:rsidRDefault="00A0486D" w:rsidP="00D97AD0">
            <w:pPr>
              <w:spacing w:line="276" w:lineRule="auto"/>
              <w:jc w:val="both"/>
              <w:rPr>
                <w:sz w:val="22"/>
                <w:szCs w:val="22"/>
                <w:lang w:eastAsia="en-US"/>
              </w:rPr>
            </w:pPr>
            <w:r w:rsidRPr="00C357BC">
              <w:rPr>
                <w:sz w:val="22"/>
                <w:szCs w:val="22"/>
                <w:lang w:eastAsia="en-US"/>
              </w:rPr>
              <w:t>Томская область, Бакчарский район, с. Бакчар, ул. Советская, д. 7, кв. 1</w:t>
            </w:r>
          </w:p>
        </w:tc>
        <w:tc>
          <w:tcPr>
            <w:tcW w:w="509" w:type="pct"/>
            <w:vAlign w:val="center"/>
          </w:tcPr>
          <w:p w:rsidR="00A0486D" w:rsidRPr="00C357BC" w:rsidRDefault="00A0486D" w:rsidP="00D97AD0">
            <w:pPr>
              <w:spacing w:line="276" w:lineRule="auto"/>
              <w:jc w:val="center"/>
              <w:rPr>
                <w:sz w:val="22"/>
                <w:szCs w:val="22"/>
                <w:lang w:eastAsia="en-US"/>
              </w:rPr>
            </w:pPr>
            <w:r w:rsidRPr="00C357BC">
              <w:rPr>
                <w:sz w:val="22"/>
                <w:szCs w:val="22"/>
                <w:lang w:eastAsia="en-US"/>
              </w:rPr>
              <w:t>Квартира</w:t>
            </w:r>
          </w:p>
        </w:tc>
        <w:tc>
          <w:tcPr>
            <w:tcW w:w="508" w:type="pct"/>
            <w:vAlign w:val="center"/>
          </w:tcPr>
          <w:p w:rsidR="00A0486D" w:rsidRPr="00C357BC" w:rsidRDefault="00A0486D" w:rsidP="00D97AD0">
            <w:pPr>
              <w:spacing w:line="276" w:lineRule="auto"/>
              <w:jc w:val="center"/>
              <w:rPr>
                <w:sz w:val="22"/>
                <w:szCs w:val="22"/>
                <w:lang w:eastAsia="en-US"/>
              </w:rPr>
            </w:pPr>
            <w:r w:rsidRPr="00C357BC">
              <w:rPr>
                <w:sz w:val="22"/>
                <w:szCs w:val="22"/>
                <w:lang w:eastAsia="en-US"/>
              </w:rPr>
              <w:t>59,7</w:t>
            </w:r>
          </w:p>
        </w:tc>
        <w:tc>
          <w:tcPr>
            <w:tcW w:w="636" w:type="pct"/>
            <w:vAlign w:val="center"/>
          </w:tcPr>
          <w:p w:rsidR="00A0486D" w:rsidRPr="00C357BC" w:rsidRDefault="00A0486D" w:rsidP="00D97AD0">
            <w:pPr>
              <w:spacing w:line="276" w:lineRule="auto"/>
              <w:jc w:val="center"/>
              <w:rPr>
                <w:sz w:val="22"/>
                <w:szCs w:val="22"/>
                <w:lang w:eastAsia="en-US"/>
              </w:rPr>
            </w:pPr>
            <w:r w:rsidRPr="00C357BC">
              <w:rPr>
                <w:sz w:val="22"/>
                <w:szCs w:val="22"/>
                <w:lang w:eastAsia="en-US"/>
              </w:rPr>
              <w:t>1 400,00</w:t>
            </w:r>
          </w:p>
        </w:tc>
        <w:tc>
          <w:tcPr>
            <w:tcW w:w="1373" w:type="pct"/>
          </w:tcPr>
          <w:p w:rsidR="00A0486D" w:rsidRPr="00C357BC" w:rsidRDefault="00A0486D" w:rsidP="00D97AD0">
            <w:pPr>
              <w:jc w:val="both"/>
              <w:rPr>
                <w:sz w:val="22"/>
                <w:szCs w:val="22"/>
                <w:lang w:eastAsia="en-US"/>
              </w:rPr>
            </w:pPr>
            <w:r w:rsidRPr="00C357BC">
              <w:rPr>
                <w:sz w:val="22"/>
                <w:szCs w:val="22"/>
                <w:lang w:eastAsia="en-US"/>
              </w:rPr>
              <w:t>Договор передачи от 24.03.2017 № 02/17-ДП, переход права собственности будет осуществлен в 2019 году</w:t>
            </w:r>
          </w:p>
        </w:tc>
      </w:tr>
      <w:tr w:rsidR="00A0486D" w:rsidRPr="00C357BC" w:rsidTr="00D97AD0">
        <w:tc>
          <w:tcPr>
            <w:tcW w:w="2483" w:type="pct"/>
            <w:gridSpan w:val="4"/>
            <w:vAlign w:val="center"/>
          </w:tcPr>
          <w:p w:rsidR="00A0486D" w:rsidRPr="00C357BC" w:rsidRDefault="00A0486D" w:rsidP="00D97AD0">
            <w:pPr>
              <w:spacing w:line="276" w:lineRule="auto"/>
              <w:jc w:val="right"/>
              <w:rPr>
                <w:b/>
                <w:lang w:eastAsia="en-US"/>
              </w:rPr>
            </w:pPr>
            <w:r w:rsidRPr="00C357BC">
              <w:rPr>
                <w:b/>
                <w:sz w:val="22"/>
                <w:szCs w:val="22"/>
                <w:lang w:eastAsia="en-US"/>
              </w:rPr>
              <w:t>ИТОГО:</w:t>
            </w:r>
          </w:p>
        </w:tc>
        <w:tc>
          <w:tcPr>
            <w:tcW w:w="508" w:type="pct"/>
            <w:vAlign w:val="center"/>
          </w:tcPr>
          <w:p w:rsidR="00A0486D" w:rsidRPr="00C357BC" w:rsidRDefault="00A0486D" w:rsidP="00D97AD0">
            <w:pPr>
              <w:spacing w:line="276" w:lineRule="auto"/>
              <w:jc w:val="center"/>
              <w:rPr>
                <w:b/>
                <w:bCs/>
                <w:lang w:eastAsia="en-US"/>
              </w:rPr>
            </w:pPr>
            <w:r w:rsidRPr="00C357BC">
              <w:rPr>
                <w:b/>
                <w:bCs/>
                <w:lang w:eastAsia="en-US"/>
              </w:rPr>
              <w:t>117,2</w:t>
            </w:r>
          </w:p>
        </w:tc>
        <w:tc>
          <w:tcPr>
            <w:tcW w:w="636" w:type="pct"/>
            <w:vAlign w:val="center"/>
          </w:tcPr>
          <w:p w:rsidR="00A0486D" w:rsidRPr="00C357BC" w:rsidRDefault="00A0486D" w:rsidP="00D97AD0">
            <w:pPr>
              <w:spacing w:line="276" w:lineRule="auto"/>
              <w:jc w:val="center"/>
              <w:rPr>
                <w:b/>
                <w:lang w:eastAsia="en-US"/>
              </w:rPr>
            </w:pPr>
            <w:r w:rsidRPr="00C357BC">
              <w:rPr>
                <w:b/>
                <w:lang w:eastAsia="en-US"/>
              </w:rPr>
              <w:t>4 200,00</w:t>
            </w:r>
          </w:p>
        </w:tc>
        <w:tc>
          <w:tcPr>
            <w:tcW w:w="1373" w:type="pct"/>
            <w:vAlign w:val="center"/>
          </w:tcPr>
          <w:p w:rsidR="00A0486D" w:rsidRPr="00C357BC" w:rsidRDefault="00A0486D" w:rsidP="00D97AD0">
            <w:pPr>
              <w:spacing w:line="276" w:lineRule="auto"/>
              <w:rPr>
                <w:lang w:eastAsia="en-US"/>
              </w:rPr>
            </w:pPr>
          </w:p>
        </w:tc>
      </w:tr>
    </w:tbl>
    <w:p w:rsidR="00A0486D" w:rsidRPr="00C357BC" w:rsidRDefault="00A0486D" w:rsidP="00A0486D"/>
    <w:p w:rsidR="00DE300B" w:rsidRPr="00C357BC" w:rsidRDefault="00DE300B" w:rsidP="006D1664"/>
    <w:p w:rsidR="00DE300B" w:rsidRPr="00C357BC" w:rsidRDefault="00DE300B" w:rsidP="006D1664">
      <w:pPr>
        <w:jc w:val="right"/>
        <w:rPr>
          <w:i/>
          <w:sz w:val="26"/>
          <w:szCs w:val="26"/>
        </w:rPr>
        <w:sectPr w:rsidR="00DE300B" w:rsidRPr="00C357BC" w:rsidSect="005C5740">
          <w:pgSz w:w="11906" w:h="16838"/>
          <w:pgMar w:top="567" w:right="567" w:bottom="567" w:left="1134" w:header="709" w:footer="709" w:gutter="0"/>
          <w:cols w:space="708"/>
          <w:docGrid w:linePitch="360"/>
        </w:sectPr>
      </w:pPr>
    </w:p>
    <w:p w:rsidR="00386985" w:rsidRPr="00C357BC" w:rsidRDefault="00386985" w:rsidP="00386985">
      <w:pPr>
        <w:ind w:left="7080"/>
        <w:jc w:val="right"/>
        <w:rPr>
          <w:i/>
          <w:sz w:val="26"/>
          <w:szCs w:val="26"/>
        </w:rPr>
      </w:pPr>
      <w:r w:rsidRPr="00C357BC">
        <w:rPr>
          <w:i/>
          <w:sz w:val="26"/>
          <w:szCs w:val="26"/>
        </w:rPr>
        <w:t>Приложение № 1</w:t>
      </w:r>
      <w:r w:rsidR="00721BE7" w:rsidRPr="00C357BC">
        <w:rPr>
          <w:i/>
          <w:sz w:val="26"/>
          <w:szCs w:val="26"/>
        </w:rPr>
        <w:t>8</w:t>
      </w:r>
    </w:p>
    <w:p w:rsidR="00386985" w:rsidRPr="00C357BC" w:rsidRDefault="00386985" w:rsidP="00386985">
      <w:pPr>
        <w:ind w:left="7080"/>
        <w:jc w:val="right"/>
        <w:rPr>
          <w:i/>
          <w:sz w:val="26"/>
          <w:szCs w:val="26"/>
        </w:rPr>
      </w:pPr>
    </w:p>
    <w:p w:rsidR="00386985" w:rsidRPr="00C357BC" w:rsidRDefault="00386985" w:rsidP="00386985">
      <w:pPr>
        <w:jc w:val="center"/>
        <w:rPr>
          <w:sz w:val="26"/>
          <w:szCs w:val="26"/>
        </w:rPr>
      </w:pPr>
      <w:r w:rsidRPr="00C357BC">
        <w:rPr>
          <w:b/>
          <w:sz w:val="26"/>
          <w:szCs w:val="26"/>
        </w:rPr>
        <w:t>Безвозмездное отчуждение государственного имущества Томской области в федеральную и муниципальную собственность в соответствии с Федеральным законом от 22.08.2004 № 122-ФЗ</w:t>
      </w:r>
    </w:p>
    <w:tbl>
      <w:tblPr>
        <w:tblW w:w="154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35"/>
        <w:gridCol w:w="4536"/>
        <w:gridCol w:w="3685"/>
        <w:gridCol w:w="1276"/>
        <w:gridCol w:w="2410"/>
      </w:tblGrid>
      <w:tr w:rsidR="00386985" w:rsidRPr="00C357BC" w:rsidTr="00767C55">
        <w:tc>
          <w:tcPr>
            <w:tcW w:w="709"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w:t>
            </w:r>
          </w:p>
          <w:p w:rsidR="00386985" w:rsidRPr="00C357BC" w:rsidRDefault="00386985" w:rsidP="00D97AD0">
            <w:pPr>
              <w:tabs>
                <w:tab w:val="left" w:pos="4650"/>
              </w:tabs>
              <w:jc w:val="center"/>
              <w:rPr>
                <w:b/>
                <w:sz w:val="22"/>
                <w:szCs w:val="22"/>
              </w:rPr>
            </w:pPr>
            <w:r w:rsidRPr="00C357BC">
              <w:rPr>
                <w:b/>
                <w:sz w:val="22"/>
                <w:szCs w:val="22"/>
              </w:rPr>
              <w:t>п/п</w:t>
            </w:r>
          </w:p>
        </w:tc>
        <w:tc>
          <w:tcPr>
            <w:tcW w:w="2835"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Наименование приобретателя</w:t>
            </w:r>
          </w:p>
        </w:tc>
        <w:tc>
          <w:tcPr>
            <w:tcW w:w="4536"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Исполнение</w:t>
            </w:r>
          </w:p>
        </w:tc>
        <w:tc>
          <w:tcPr>
            <w:tcW w:w="3685"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Перечень передаваемого имущества</w:t>
            </w:r>
          </w:p>
        </w:tc>
        <w:tc>
          <w:tcPr>
            <w:tcW w:w="1276"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Общая площадь,</w:t>
            </w:r>
          </w:p>
          <w:p w:rsidR="00386985" w:rsidRPr="00C357BC" w:rsidRDefault="00386985" w:rsidP="00D97AD0">
            <w:pPr>
              <w:tabs>
                <w:tab w:val="left" w:pos="4650"/>
              </w:tabs>
              <w:jc w:val="center"/>
              <w:rPr>
                <w:b/>
                <w:sz w:val="22"/>
                <w:szCs w:val="22"/>
              </w:rPr>
            </w:pPr>
            <w:r w:rsidRPr="00C357BC">
              <w:rPr>
                <w:b/>
                <w:sz w:val="22"/>
                <w:szCs w:val="22"/>
              </w:rPr>
              <w:t>кв.м</w:t>
            </w: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Первоначальная/ кадастровая стоимость, руб.</w:t>
            </w:r>
          </w:p>
        </w:tc>
      </w:tr>
      <w:tr w:rsidR="00386985" w:rsidRPr="00C357BC" w:rsidTr="00767C55">
        <w:tc>
          <w:tcPr>
            <w:tcW w:w="15451" w:type="dxa"/>
            <w:gridSpan w:val="6"/>
            <w:shd w:val="clear" w:color="auto" w:fill="auto"/>
          </w:tcPr>
          <w:p w:rsidR="00386985" w:rsidRPr="00C357BC" w:rsidRDefault="00386985" w:rsidP="00D97AD0">
            <w:pPr>
              <w:tabs>
                <w:tab w:val="left" w:pos="4650"/>
              </w:tabs>
              <w:jc w:val="center"/>
              <w:rPr>
                <w:b/>
                <w:sz w:val="22"/>
                <w:szCs w:val="22"/>
              </w:rPr>
            </w:pPr>
            <w:r w:rsidRPr="00C357BC">
              <w:rPr>
                <w:b/>
              </w:rPr>
              <w:t>Отчуждение в федеральную собственность</w:t>
            </w:r>
          </w:p>
        </w:tc>
      </w:tr>
      <w:tr w:rsidR="00386985" w:rsidRPr="00C357BC" w:rsidTr="00767C55">
        <w:tc>
          <w:tcPr>
            <w:tcW w:w="15451" w:type="dxa"/>
            <w:gridSpan w:val="6"/>
            <w:shd w:val="clear" w:color="auto" w:fill="auto"/>
          </w:tcPr>
          <w:p w:rsidR="00386985" w:rsidRPr="00C357BC" w:rsidRDefault="00386985" w:rsidP="00D97AD0">
            <w:pPr>
              <w:tabs>
                <w:tab w:val="left" w:pos="4650"/>
              </w:tabs>
              <w:jc w:val="center"/>
              <w:rPr>
                <w:b/>
              </w:rPr>
            </w:pPr>
            <w:r w:rsidRPr="00C357BC">
              <w:rPr>
                <w:b/>
              </w:rPr>
              <w:t>Недвижимое имущество</w:t>
            </w:r>
          </w:p>
        </w:tc>
      </w:tr>
      <w:tr w:rsidR="00386985" w:rsidRPr="00C357BC" w:rsidTr="00767C55">
        <w:tc>
          <w:tcPr>
            <w:tcW w:w="709" w:type="dxa"/>
            <w:shd w:val="clear" w:color="auto" w:fill="auto"/>
          </w:tcPr>
          <w:p w:rsidR="00386985" w:rsidRPr="00C357BC" w:rsidRDefault="00386985" w:rsidP="00D97AD0">
            <w:pPr>
              <w:tabs>
                <w:tab w:val="left" w:pos="4650"/>
                <w:tab w:val="left" w:pos="8892"/>
              </w:tabs>
              <w:jc w:val="center"/>
              <w:rPr>
                <w:sz w:val="22"/>
                <w:szCs w:val="22"/>
              </w:rPr>
            </w:pPr>
            <w:r w:rsidRPr="00C357BC">
              <w:rPr>
                <w:sz w:val="22"/>
                <w:szCs w:val="22"/>
              </w:rPr>
              <w:t>1.</w:t>
            </w:r>
          </w:p>
        </w:tc>
        <w:tc>
          <w:tcPr>
            <w:tcW w:w="2835" w:type="dxa"/>
            <w:shd w:val="clear" w:color="auto" w:fill="auto"/>
          </w:tcPr>
          <w:p w:rsidR="00386985" w:rsidRPr="00C357BC" w:rsidRDefault="00386985" w:rsidP="00D97AD0">
            <w:pPr>
              <w:tabs>
                <w:tab w:val="left" w:pos="4650"/>
                <w:tab w:val="left" w:pos="8892"/>
              </w:tabs>
              <w:jc w:val="center"/>
              <w:rPr>
                <w:sz w:val="22"/>
                <w:szCs w:val="22"/>
              </w:rPr>
            </w:pPr>
            <w:r w:rsidRPr="00C357BC">
              <w:rPr>
                <w:rFonts w:cs="Arial"/>
                <w:sz w:val="22"/>
                <w:szCs w:val="22"/>
                <w:shd w:val="clear" w:color="auto" w:fill="FFFFFF"/>
              </w:rPr>
              <w:t>Межрегиональное территориальное управление Росимущества в Кемеровской и Томской областях</w:t>
            </w:r>
          </w:p>
        </w:tc>
        <w:tc>
          <w:tcPr>
            <w:tcW w:w="4536" w:type="dxa"/>
            <w:shd w:val="clear" w:color="auto" w:fill="auto"/>
          </w:tcPr>
          <w:p w:rsidR="00386985" w:rsidRPr="00C357BC" w:rsidRDefault="00386985" w:rsidP="00D97AD0">
            <w:pPr>
              <w:tabs>
                <w:tab w:val="left" w:pos="4650"/>
                <w:tab w:val="left" w:pos="8892"/>
              </w:tabs>
              <w:jc w:val="center"/>
              <w:rPr>
                <w:sz w:val="22"/>
                <w:szCs w:val="22"/>
              </w:rPr>
            </w:pPr>
            <w:r w:rsidRPr="00C357BC">
              <w:rPr>
                <w:sz w:val="22"/>
                <w:szCs w:val="22"/>
              </w:rPr>
              <w:t>Акт приема – передачи от 24.08.2018</w:t>
            </w:r>
          </w:p>
          <w:p w:rsidR="00386985" w:rsidRPr="00C357BC" w:rsidRDefault="00386985" w:rsidP="00767C55">
            <w:pPr>
              <w:jc w:val="center"/>
              <w:rPr>
                <w:b/>
                <w:sz w:val="22"/>
                <w:szCs w:val="22"/>
              </w:rPr>
            </w:pPr>
            <w:r w:rsidRPr="00C357BC">
              <w:rPr>
                <w:sz w:val="22"/>
                <w:szCs w:val="22"/>
              </w:rPr>
              <w:t>к распоряжению Межрегионального территориального управления Росимущества в Кемеровской и Томской областях от 31.07.2018</w:t>
            </w:r>
            <w:r w:rsidR="00767C55" w:rsidRPr="00C357BC">
              <w:rPr>
                <w:sz w:val="22"/>
                <w:szCs w:val="22"/>
              </w:rPr>
              <w:t xml:space="preserve"> </w:t>
            </w:r>
            <w:r w:rsidRPr="00C357BC">
              <w:rPr>
                <w:sz w:val="22"/>
                <w:szCs w:val="22"/>
              </w:rPr>
              <w:t>№ 3-2/305</w:t>
            </w:r>
          </w:p>
        </w:tc>
        <w:tc>
          <w:tcPr>
            <w:tcW w:w="3685" w:type="dxa"/>
            <w:shd w:val="clear" w:color="auto" w:fill="auto"/>
          </w:tcPr>
          <w:p w:rsidR="00386985" w:rsidRPr="00C357BC" w:rsidRDefault="00386985" w:rsidP="00D97AD0">
            <w:pPr>
              <w:tabs>
                <w:tab w:val="left" w:pos="4650"/>
                <w:tab w:val="left" w:pos="8892"/>
              </w:tabs>
              <w:jc w:val="center"/>
              <w:rPr>
                <w:sz w:val="22"/>
                <w:szCs w:val="22"/>
              </w:rPr>
            </w:pPr>
            <w:r w:rsidRPr="00C357BC">
              <w:rPr>
                <w:sz w:val="22"/>
                <w:szCs w:val="22"/>
              </w:rPr>
              <w:t xml:space="preserve">Нежилые помещения, расположенные по адресу: Томская область, г. Томск, </w:t>
            </w:r>
            <w:r w:rsidRPr="00C357BC">
              <w:rPr>
                <w:sz w:val="22"/>
                <w:szCs w:val="22"/>
              </w:rPr>
              <w:br/>
              <w:t>ул. Учебная, д. 8, пом. у1</w:t>
            </w:r>
          </w:p>
        </w:tc>
        <w:tc>
          <w:tcPr>
            <w:tcW w:w="1276" w:type="dxa"/>
            <w:shd w:val="clear" w:color="auto" w:fill="auto"/>
          </w:tcPr>
          <w:p w:rsidR="00386985" w:rsidRPr="00C357BC" w:rsidRDefault="00386985" w:rsidP="00D97AD0">
            <w:pPr>
              <w:tabs>
                <w:tab w:val="left" w:pos="4650"/>
                <w:tab w:val="left" w:pos="8892"/>
              </w:tabs>
              <w:jc w:val="center"/>
              <w:rPr>
                <w:sz w:val="22"/>
                <w:szCs w:val="22"/>
              </w:rPr>
            </w:pPr>
            <w:r w:rsidRPr="00C357BC">
              <w:rPr>
                <w:sz w:val="22"/>
                <w:szCs w:val="22"/>
              </w:rPr>
              <w:t>563,5</w:t>
            </w:r>
          </w:p>
        </w:tc>
        <w:tc>
          <w:tcPr>
            <w:tcW w:w="2410" w:type="dxa"/>
            <w:shd w:val="clear" w:color="auto" w:fill="auto"/>
          </w:tcPr>
          <w:p w:rsidR="00386985" w:rsidRPr="00C357BC" w:rsidRDefault="00386985" w:rsidP="00D97AD0">
            <w:pPr>
              <w:tabs>
                <w:tab w:val="left" w:pos="4650"/>
                <w:tab w:val="left" w:pos="8892"/>
              </w:tabs>
              <w:jc w:val="center"/>
              <w:rPr>
                <w:sz w:val="22"/>
                <w:szCs w:val="22"/>
              </w:rPr>
            </w:pPr>
            <w:r w:rsidRPr="00C357BC">
              <w:rPr>
                <w:sz w:val="22"/>
                <w:szCs w:val="22"/>
              </w:rPr>
              <w:t>10 246 000,00</w:t>
            </w:r>
          </w:p>
        </w:tc>
      </w:tr>
      <w:tr w:rsidR="00386985" w:rsidRPr="00C357BC" w:rsidTr="00767C55">
        <w:tc>
          <w:tcPr>
            <w:tcW w:w="15451" w:type="dxa"/>
            <w:gridSpan w:val="6"/>
            <w:shd w:val="clear" w:color="auto" w:fill="auto"/>
          </w:tcPr>
          <w:p w:rsidR="00386985" w:rsidRPr="00C357BC" w:rsidRDefault="00386985" w:rsidP="00D97AD0">
            <w:pPr>
              <w:tabs>
                <w:tab w:val="left" w:pos="4650"/>
                <w:tab w:val="left" w:pos="8892"/>
              </w:tabs>
              <w:jc w:val="center"/>
              <w:rPr>
                <w:b/>
                <w:sz w:val="22"/>
                <w:szCs w:val="22"/>
              </w:rPr>
            </w:pPr>
            <w:r w:rsidRPr="00C357BC">
              <w:rPr>
                <w:b/>
                <w:sz w:val="22"/>
                <w:szCs w:val="22"/>
              </w:rPr>
              <w:t>Движимое имущество</w:t>
            </w:r>
          </w:p>
        </w:tc>
      </w:tr>
      <w:tr w:rsidR="00386985" w:rsidRPr="00C357BC" w:rsidTr="00767C55">
        <w:tc>
          <w:tcPr>
            <w:tcW w:w="709" w:type="dxa"/>
            <w:shd w:val="clear" w:color="auto" w:fill="auto"/>
          </w:tcPr>
          <w:p w:rsidR="00386985" w:rsidRPr="00C357BC" w:rsidRDefault="00386985" w:rsidP="00D97AD0">
            <w:pPr>
              <w:tabs>
                <w:tab w:val="left" w:pos="4650"/>
                <w:tab w:val="left" w:pos="8892"/>
              </w:tabs>
              <w:jc w:val="center"/>
              <w:rPr>
                <w:sz w:val="22"/>
                <w:szCs w:val="22"/>
              </w:rPr>
            </w:pPr>
            <w:r w:rsidRPr="00C357BC">
              <w:rPr>
                <w:sz w:val="22"/>
                <w:szCs w:val="22"/>
              </w:rPr>
              <w:t>1.</w:t>
            </w:r>
          </w:p>
        </w:tc>
        <w:tc>
          <w:tcPr>
            <w:tcW w:w="2835" w:type="dxa"/>
            <w:shd w:val="clear" w:color="auto" w:fill="auto"/>
          </w:tcPr>
          <w:p w:rsidR="00386985" w:rsidRPr="00C357BC" w:rsidRDefault="00386985" w:rsidP="00D97AD0">
            <w:pPr>
              <w:tabs>
                <w:tab w:val="left" w:pos="4650"/>
                <w:tab w:val="left" w:pos="8892"/>
              </w:tabs>
              <w:jc w:val="center"/>
              <w:rPr>
                <w:rFonts w:cs="Arial"/>
                <w:sz w:val="22"/>
                <w:szCs w:val="22"/>
                <w:shd w:val="clear" w:color="auto" w:fill="FFFFFF"/>
              </w:rPr>
            </w:pPr>
            <w:r w:rsidRPr="00C357BC">
              <w:rPr>
                <w:rFonts w:cs="Arial"/>
                <w:sz w:val="22"/>
                <w:szCs w:val="22"/>
                <w:shd w:val="clear" w:color="auto" w:fill="FFFFFF"/>
              </w:rPr>
              <w:t>Межрегиональное территориальное управление Росимущества в Кемеровской и Томской областях</w:t>
            </w:r>
          </w:p>
        </w:tc>
        <w:tc>
          <w:tcPr>
            <w:tcW w:w="4536" w:type="dxa"/>
            <w:shd w:val="clear" w:color="auto" w:fill="auto"/>
          </w:tcPr>
          <w:p w:rsidR="00386985" w:rsidRPr="00C357BC" w:rsidRDefault="00386985" w:rsidP="00767C55">
            <w:pPr>
              <w:tabs>
                <w:tab w:val="left" w:pos="4650"/>
                <w:tab w:val="left" w:pos="8892"/>
              </w:tabs>
              <w:jc w:val="center"/>
              <w:rPr>
                <w:b/>
                <w:sz w:val="22"/>
                <w:szCs w:val="22"/>
              </w:rPr>
            </w:pPr>
            <w:r w:rsidRPr="00C357BC">
              <w:rPr>
                <w:sz w:val="22"/>
                <w:szCs w:val="22"/>
              </w:rPr>
              <w:t>Акт приема – передачи от 22.05.2018</w:t>
            </w:r>
            <w:r w:rsidR="00767C55" w:rsidRPr="00C357BC">
              <w:rPr>
                <w:sz w:val="22"/>
                <w:szCs w:val="22"/>
              </w:rPr>
              <w:t xml:space="preserve"> </w:t>
            </w:r>
            <w:r w:rsidRPr="00C357BC">
              <w:rPr>
                <w:sz w:val="22"/>
                <w:szCs w:val="22"/>
              </w:rPr>
              <w:t>к распоряжению Межрегионального территориального управления Росимущества в Кемеровской и Томской областях от 28.03.2018</w:t>
            </w:r>
            <w:r w:rsidR="00767C55" w:rsidRPr="00C357BC">
              <w:rPr>
                <w:sz w:val="22"/>
                <w:szCs w:val="22"/>
              </w:rPr>
              <w:t xml:space="preserve"> </w:t>
            </w:r>
            <w:r w:rsidRPr="00C357BC">
              <w:rPr>
                <w:sz w:val="22"/>
                <w:szCs w:val="22"/>
              </w:rPr>
              <w:t>№ 3-2/103</w:t>
            </w:r>
          </w:p>
        </w:tc>
        <w:tc>
          <w:tcPr>
            <w:tcW w:w="3685" w:type="dxa"/>
            <w:shd w:val="clear" w:color="auto" w:fill="auto"/>
          </w:tcPr>
          <w:p w:rsidR="00386985" w:rsidRPr="00C357BC" w:rsidRDefault="00386985" w:rsidP="00D97AD0">
            <w:pPr>
              <w:tabs>
                <w:tab w:val="left" w:pos="4650"/>
                <w:tab w:val="left" w:pos="8892"/>
              </w:tabs>
              <w:jc w:val="center"/>
              <w:rPr>
                <w:sz w:val="22"/>
                <w:szCs w:val="22"/>
              </w:rPr>
            </w:pPr>
            <w:r w:rsidRPr="00C357BC">
              <w:rPr>
                <w:sz w:val="22"/>
                <w:szCs w:val="22"/>
              </w:rPr>
              <w:t>Движимое имущество</w:t>
            </w:r>
          </w:p>
        </w:tc>
        <w:tc>
          <w:tcPr>
            <w:tcW w:w="1276" w:type="dxa"/>
            <w:shd w:val="clear" w:color="auto" w:fill="auto"/>
          </w:tcPr>
          <w:p w:rsidR="00386985" w:rsidRPr="00C357BC" w:rsidRDefault="00386985" w:rsidP="00D97AD0">
            <w:pPr>
              <w:tabs>
                <w:tab w:val="left" w:pos="4650"/>
                <w:tab w:val="left" w:pos="8892"/>
              </w:tabs>
              <w:jc w:val="center"/>
              <w:rPr>
                <w:b/>
                <w:sz w:val="22"/>
                <w:szCs w:val="22"/>
              </w:rPr>
            </w:pPr>
          </w:p>
        </w:tc>
        <w:tc>
          <w:tcPr>
            <w:tcW w:w="2410" w:type="dxa"/>
            <w:shd w:val="clear" w:color="auto" w:fill="auto"/>
          </w:tcPr>
          <w:p w:rsidR="00386985" w:rsidRPr="00C357BC" w:rsidRDefault="00386985" w:rsidP="00D97AD0">
            <w:pPr>
              <w:tabs>
                <w:tab w:val="left" w:pos="4650"/>
                <w:tab w:val="left" w:pos="8892"/>
              </w:tabs>
              <w:jc w:val="center"/>
              <w:rPr>
                <w:b/>
                <w:sz w:val="22"/>
                <w:szCs w:val="22"/>
              </w:rPr>
            </w:pPr>
            <w:r w:rsidRPr="00C357BC">
              <w:rPr>
                <w:sz w:val="22"/>
                <w:szCs w:val="22"/>
              </w:rPr>
              <w:t>409 957,00</w:t>
            </w:r>
          </w:p>
        </w:tc>
      </w:tr>
      <w:tr w:rsidR="00386985" w:rsidRPr="00C357BC" w:rsidTr="00767C55">
        <w:tc>
          <w:tcPr>
            <w:tcW w:w="8080" w:type="dxa"/>
            <w:gridSpan w:val="3"/>
            <w:shd w:val="clear" w:color="auto" w:fill="auto"/>
          </w:tcPr>
          <w:p w:rsidR="00386985" w:rsidRPr="00C357BC" w:rsidRDefault="00386985" w:rsidP="00D97AD0">
            <w:pPr>
              <w:tabs>
                <w:tab w:val="left" w:pos="4650"/>
              </w:tabs>
              <w:rPr>
                <w:b/>
                <w:sz w:val="22"/>
                <w:szCs w:val="22"/>
              </w:rPr>
            </w:pPr>
            <w:r w:rsidRPr="00C357BC">
              <w:rPr>
                <w:b/>
                <w:sz w:val="22"/>
                <w:szCs w:val="22"/>
              </w:rPr>
              <w:t>Итого  недвижимое имущество</w:t>
            </w:r>
          </w:p>
        </w:tc>
        <w:tc>
          <w:tcPr>
            <w:tcW w:w="3685"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1</w:t>
            </w:r>
          </w:p>
        </w:tc>
        <w:tc>
          <w:tcPr>
            <w:tcW w:w="1276"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563,5</w:t>
            </w: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10 246 000,00</w:t>
            </w:r>
          </w:p>
        </w:tc>
      </w:tr>
      <w:tr w:rsidR="00386985" w:rsidRPr="00C357BC" w:rsidTr="00767C55">
        <w:tc>
          <w:tcPr>
            <w:tcW w:w="13041" w:type="dxa"/>
            <w:gridSpan w:val="5"/>
            <w:shd w:val="clear" w:color="auto" w:fill="auto"/>
          </w:tcPr>
          <w:p w:rsidR="00386985" w:rsidRPr="00C357BC" w:rsidRDefault="00386985" w:rsidP="00D97AD0">
            <w:pPr>
              <w:tabs>
                <w:tab w:val="left" w:pos="4650"/>
              </w:tabs>
              <w:rPr>
                <w:b/>
                <w:sz w:val="22"/>
                <w:szCs w:val="22"/>
              </w:rPr>
            </w:pPr>
            <w:r w:rsidRPr="00C357BC">
              <w:rPr>
                <w:b/>
                <w:sz w:val="22"/>
                <w:szCs w:val="22"/>
              </w:rPr>
              <w:t>Итого  движимое имущество</w:t>
            </w: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409 957,00</w:t>
            </w:r>
          </w:p>
        </w:tc>
      </w:tr>
      <w:tr w:rsidR="00386985" w:rsidRPr="00C357BC" w:rsidTr="00767C55">
        <w:tc>
          <w:tcPr>
            <w:tcW w:w="13041" w:type="dxa"/>
            <w:gridSpan w:val="5"/>
            <w:shd w:val="clear" w:color="auto" w:fill="auto"/>
          </w:tcPr>
          <w:p w:rsidR="00386985" w:rsidRPr="00C357BC" w:rsidRDefault="00386985" w:rsidP="00D97AD0">
            <w:pPr>
              <w:rPr>
                <w:b/>
                <w:sz w:val="22"/>
                <w:szCs w:val="22"/>
              </w:rPr>
            </w:pPr>
            <w:r w:rsidRPr="00C357BC">
              <w:rPr>
                <w:b/>
                <w:sz w:val="22"/>
                <w:szCs w:val="22"/>
              </w:rPr>
              <w:t>Всего</w:t>
            </w:r>
          </w:p>
        </w:tc>
        <w:tc>
          <w:tcPr>
            <w:tcW w:w="2410" w:type="dxa"/>
            <w:shd w:val="clear" w:color="auto" w:fill="auto"/>
          </w:tcPr>
          <w:p w:rsidR="00386985" w:rsidRPr="00C357BC" w:rsidRDefault="00386985" w:rsidP="00D97AD0">
            <w:pPr>
              <w:jc w:val="center"/>
              <w:rPr>
                <w:b/>
                <w:sz w:val="22"/>
                <w:szCs w:val="22"/>
              </w:rPr>
            </w:pPr>
            <w:r w:rsidRPr="00C357BC">
              <w:rPr>
                <w:b/>
                <w:sz w:val="22"/>
                <w:szCs w:val="22"/>
              </w:rPr>
              <w:t>10 655 957,00</w:t>
            </w:r>
          </w:p>
        </w:tc>
      </w:tr>
      <w:tr w:rsidR="00386985" w:rsidRPr="00C357BC" w:rsidTr="00767C55">
        <w:tc>
          <w:tcPr>
            <w:tcW w:w="15451" w:type="dxa"/>
            <w:gridSpan w:val="6"/>
            <w:shd w:val="clear" w:color="auto" w:fill="auto"/>
          </w:tcPr>
          <w:p w:rsidR="00386985" w:rsidRPr="00C357BC" w:rsidRDefault="00386985" w:rsidP="00D97AD0">
            <w:pPr>
              <w:tabs>
                <w:tab w:val="left" w:pos="4650"/>
              </w:tabs>
              <w:jc w:val="center"/>
              <w:rPr>
                <w:b/>
                <w:sz w:val="22"/>
                <w:szCs w:val="22"/>
              </w:rPr>
            </w:pPr>
            <w:r w:rsidRPr="00C357BC">
              <w:rPr>
                <w:b/>
                <w:sz w:val="22"/>
                <w:szCs w:val="22"/>
              </w:rPr>
              <w:t>Отчуждение в муниципальную собственность</w:t>
            </w:r>
          </w:p>
        </w:tc>
      </w:tr>
      <w:tr w:rsidR="00386985" w:rsidRPr="00C357BC" w:rsidTr="00767C55">
        <w:tc>
          <w:tcPr>
            <w:tcW w:w="15451" w:type="dxa"/>
            <w:gridSpan w:val="6"/>
            <w:shd w:val="clear" w:color="auto" w:fill="auto"/>
          </w:tcPr>
          <w:p w:rsidR="00386985" w:rsidRPr="00C357BC" w:rsidRDefault="00386985" w:rsidP="00D97AD0">
            <w:pPr>
              <w:tabs>
                <w:tab w:val="left" w:pos="4650"/>
              </w:tabs>
              <w:jc w:val="center"/>
              <w:rPr>
                <w:b/>
                <w:sz w:val="22"/>
                <w:szCs w:val="22"/>
              </w:rPr>
            </w:pPr>
            <w:r w:rsidRPr="00C357BC">
              <w:rPr>
                <w:b/>
                <w:sz w:val="22"/>
                <w:szCs w:val="22"/>
              </w:rPr>
              <w:t>Недвижимое имущество</w:t>
            </w:r>
          </w:p>
        </w:tc>
      </w:tr>
      <w:tr w:rsidR="00386985" w:rsidRPr="00C357BC" w:rsidTr="00767C55">
        <w:tc>
          <w:tcPr>
            <w:tcW w:w="709" w:type="dxa"/>
            <w:shd w:val="clear" w:color="auto" w:fill="auto"/>
          </w:tcPr>
          <w:p w:rsidR="00386985" w:rsidRPr="00C357BC" w:rsidRDefault="00386985" w:rsidP="00D97AD0">
            <w:pPr>
              <w:tabs>
                <w:tab w:val="left" w:pos="4650"/>
              </w:tabs>
              <w:jc w:val="center"/>
              <w:rPr>
                <w:sz w:val="22"/>
                <w:szCs w:val="22"/>
              </w:rPr>
            </w:pPr>
            <w:r w:rsidRPr="00C357BC">
              <w:rPr>
                <w:sz w:val="22"/>
                <w:szCs w:val="22"/>
              </w:rPr>
              <w:t>1.</w:t>
            </w:r>
          </w:p>
        </w:tc>
        <w:tc>
          <w:tcPr>
            <w:tcW w:w="2835" w:type="dxa"/>
            <w:shd w:val="clear" w:color="auto" w:fill="auto"/>
          </w:tcPr>
          <w:p w:rsidR="00386985" w:rsidRPr="00C357BC" w:rsidRDefault="00386985" w:rsidP="00D97AD0">
            <w:pPr>
              <w:tabs>
                <w:tab w:val="left" w:pos="4650"/>
              </w:tabs>
              <w:jc w:val="center"/>
              <w:rPr>
                <w:sz w:val="22"/>
                <w:szCs w:val="22"/>
              </w:rPr>
            </w:pPr>
            <w:r w:rsidRPr="00C357BC">
              <w:rPr>
                <w:sz w:val="22"/>
                <w:szCs w:val="22"/>
              </w:rPr>
              <w:t>МО «Уртамское сельское поселение Кожевниковского района Томской области»</w:t>
            </w:r>
          </w:p>
        </w:tc>
        <w:tc>
          <w:tcPr>
            <w:tcW w:w="4536" w:type="dxa"/>
            <w:shd w:val="clear" w:color="auto" w:fill="auto"/>
          </w:tcPr>
          <w:p w:rsidR="00386985" w:rsidRPr="00C357BC" w:rsidRDefault="00386985" w:rsidP="00D97AD0">
            <w:pPr>
              <w:jc w:val="center"/>
              <w:rPr>
                <w:sz w:val="22"/>
                <w:szCs w:val="22"/>
              </w:rPr>
            </w:pPr>
            <w:r w:rsidRPr="00C357BC">
              <w:rPr>
                <w:sz w:val="22"/>
                <w:szCs w:val="22"/>
              </w:rPr>
              <w:t>Передаточный акт утвержден 17.01.2018</w:t>
            </w:r>
          </w:p>
          <w:p w:rsidR="00386985" w:rsidRPr="00C357BC" w:rsidRDefault="00386985" w:rsidP="00D97AD0">
            <w:pPr>
              <w:jc w:val="center"/>
              <w:rPr>
                <w:sz w:val="22"/>
                <w:szCs w:val="22"/>
              </w:rPr>
            </w:pPr>
            <w:r w:rsidRPr="00C357BC">
              <w:rPr>
                <w:sz w:val="22"/>
                <w:szCs w:val="22"/>
              </w:rPr>
              <w:t>к распоряжению Администрации Томской области от 17.11.2017</w:t>
            </w:r>
          </w:p>
          <w:p w:rsidR="00386985" w:rsidRPr="00C357BC" w:rsidRDefault="00386985" w:rsidP="00D97AD0">
            <w:pPr>
              <w:jc w:val="center"/>
              <w:rPr>
                <w:sz w:val="22"/>
                <w:szCs w:val="22"/>
              </w:rPr>
            </w:pPr>
            <w:r w:rsidRPr="00C357BC">
              <w:rPr>
                <w:sz w:val="22"/>
                <w:szCs w:val="22"/>
              </w:rPr>
              <w:t>№ 718-ра</w:t>
            </w:r>
          </w:p>
        </w:tc>
        <w:tc>
          <w:tcPr>
            <w:tcW w:w="3685" w:type="dxa"/>
            <w:shd w:val="clear" w:color="auto" w:fill="auto"/>
          </w:tcPr>
          <w:p w:rsidR="00386985" w:rsidRPr="00C357BC" w:rsidRDefault="00386985" w:rsidP="00D97AD0">
            <w:pPr>
              <w:tabs>
                <w:tab w:val="left" w:pos="4650"/>
              </w:tabs>
              <w:jc w:val="center"/>
              <w:rPr>
                <w:sz w:val="22"/>
                <w:szCs w:val="22"/>
              </w:rPr>
            </w:pPr>
            <w:r w:rsidRPr="00C357BC">
              <w:rPr>
                <w:sz w:val="22"/>
                <w:szCs w:val="22"/>
              </w:rPr>
              <w:t>Жилое строение, расположенное по адресу: Томская область, Кожевниковский район, с. Уртам,      ул. Ленина, 31</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Земельный участок, расположенный по адресу: Томская область, Кожевниковский район, с. Уртам,      ул. Ленина, 31</w:t>
            </w:r>
          </w:p>
        </w:tc>
        <w:tc>
          <w:tcPr>
            <w:tcW w:w="1276" w:type="dxa"/>
            <w:shd w:val="clear" w:color="auto" w:fill="auto"/>
          </w:tcPr>
          <w:p w:rsidR="00386985" w:rsidRPr="00C357BC" w:rsidRDefault="00386985" w:rsidP="00D97AD0">
            <w:pPr>
              <w:tabs>
                <w:tab w:val="left" w:pos="4650"/>
              </w:tabs>
              <w:jc w:val="center"/>
              <w:rPr>
                <w:sz w:val="22"/>
                <w:szCs w:val="22"/>
              </w:rPr>
            </w:pPr>
            <w:r w:rsidRPr="00C357BC">
              <w:rPr>
                <w:sz w:val="22"/>
                <w:szCs w:val="22"/>
              </w:rPr>
              <w:t>385,5</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3 599,0</w:t>
            </w:r>
          </w:p>
        </w:tc>
        <w:tc>
          <w:tcPr>
            <w:tcW w:w="2410" w:type="dxa"/>
            <w:shd w:val="clear" w:color="auto" w:fill="auto"/>
          </w:tcPr>
          <w:p w:rsidR="00386985" w:rsidRPr="00C357BC" w:rsidRDefault="00386985" w:rsidP="00D97AD0">
            <w:pPr>
              <w:tabs>
                <w:tab w:val="left" w:pos="4650"/>
              </w:tabs>
              <w:jc w:val="center"/>
              <w:rPr>
                <w:sz w:val="22"/>
                <w:szCs w:val="22"/>
              </w:rPr>
            </w:pPr>
            <w:r w:rsidRPr="00C357BC">
              <w:rPr>
                <w:sz w:val="22"/>
                <w:szCs w:val="22"/>
              </w:rPr>
              <w:t>293 346,79</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684 925,69</w:t>
            </w:r>
          </w:p>
        </w:tc>
      </w:tr>
      <w:tr w:rsidR="00386985" w:rsidRPr="00C357BC" w:rsidTr="00767C55">
        <w:tc>
          <w:tcPr>
            <w:tcW w:w="709" w:type="dxa"/>
            <w:shd w:val="clear" w:color="auto" w:fill="auto"/>
          </w:tcPr>
          <w:p w:rsidR="00386985" w:rsidRPr="00C357BC" w:rsidRDefault="00386985" w:rsidP="00D97AD0">
            <w:pPr>
              <w:tabs>
                <w:tab w:val="left" w:pos="4650"/>
              </w:tabs>
              <w:jc w:val="center"/>
              <w:rPr>
                <w:sz w:val="22"/>
                <w:szCs w:val="22"/>
              </w:rPr>
            </w:pPr>
            <w:r w:rsidRPr="00C357BC">
              <w:rPr>
                <w:sz w:val="22"/>
                <w:szCs w:val="22"/>
              </w:rPr>
              <w:t>2.</w:t>
            </w:r>
          </w:p>
        </w:tc>
        <w:tc>
          <w:tcPr>
            <w:tcW w:w="2835" w:type="dxa"/>
            <w:shd w:val="clear" w:color="auto" w:fill="auto"/>
          </w:tcPr>
          <w:p w:rsidR="00386985" w:rsidRPr="00C357BC" w:rsidRDefault="00386985" w:rsidP="00D97AD0">
            <w:pPr>
              <w:tabs>
                <w:tab w:val="left" w:pos="4650"/>
              </w:tabs>
              <w:jc w:val="center"/>
              <w:rPr>
                <w:sz w:val="22"/>
                <w:szCs w:val="22"/>
              </w:rPr>
            </w:pPr>
            <w:r w:rsidRPr="00C357BC">
              <w:rPr>
                <w:sz w:val="22"/>
                <w:szCs w:val="22"/>
              </w:rPr>
              <w:t>МО Александровское сельское поселение Александровского района Томской области</w:t>
            </w:r>
          </w:p>
        </w:tc>
        <w:tc>
          <w:tcPr>
            <w:tcW w:w="4536" w:type="dxa"/>
            <w:shd w:val="clear" w:color="auto" w:fill="auto"/>
          </w:tcPr>
          <w:p w:rsidR="00386985" w:rsidRPr="00C357BC" w:rsidRDefault="00386985" w:rsidP="00D97AD0">
            <w:pPr>
              <w:jc w:val="center"/>
              <w:rPr>
                <w:sz w:val="22"/>
                <w:szCs w:val="22"/>
              </w:rPr>
            </w:pPr>
            <w:r w:rsidRPr="00C357BC">
              <w:rPr>
                <w:sz w:val="22"/>
                <w:szCs w:val="22"/>
              </w:rPr>
              <w:t>Передаточный акт утвержден 20.03.2018</w:t>
            </w:r>
          </w:p>
          <w:p w:rsidR="00386985" w:rsidRPr="00C357BC" w:rsidRDefault="00386985" w:rsidP="00D97AD0">
            <w:pPr>
              <w:jc w:val="center"/>
              <w:rPr>
                <w:sz w:val="22"/>
                <w:szCs w:val="22"/>
              </w:rPr>
            </w:pPr>
            <w:r w:rsidRPr="00C357BC">
              <w:rPr>
                <w:sz w:val="22"/>
                <w:szCs w:val="22"/>
              </w:rPr>
              <w:t>к распоряжению Администрации Томской области от 26.01.2017</w:t>
            </w:r>
          </w:p>
          <w:p w:rsidR="00386985" w:rsidRPr="00C357BC" w:rsidRDefault="00386985" w:rsidP="00D97AD0">
            <w:pPr>
              <w:tabs>
                <w:tab w:val="left" w:pos="4650"/>
              </w:tabs>
              <w:jc w:val="center"/>
              <w:rPr>
                <w:sz w:val="22"/>
                <w:szCs w:val="22"/>
              </w:rPr>
            </w:pPr>
            <w:r w:rsidRPr="00C357BC">
              <w:rPr>
                <w:sz w:val="22"/>
                <w:szCs w:val="22"/>
              </w:rPr>
              <w:t>№ 50-ра (в ред. распоряжения от 29.12.2018 № 823-ра)</w:t>
            </w:r>
          </w:p>
        </w:tc>
        <w:tc>
          <w:tcPr>
            <w:tcW w:w="3685" w:type="dxa"/>
            <w:shd w:val="clear" w:color="auto" w:fill="auto"/>
          </w:tcPr>
          <w:p w:rsidR="00386985" w:rsidRPr="00C357BC" w:rsidRDefault="00386985" w:rsidP="00D97AD0">
            <w:pPr>
              <w:tabs>
                <w:tab w:val="left" w:pos="4650"/>
              </w:tabs>
              <w:jc w:val="center"/>
              <w:rPr>
                <w:sz w:val="22"/>
                <w:szCs w:val="22"/>
              </w:rPr>
            </w:pPr>
            <w:r w:rsidRPr="00C357BC">
              <w:rPr>
                <w:sz w:val="22"/>
                <w:szCs w:val="22"/>
              </w:rPr>
              <w:t>Сооружение-Комплектная трансформаторная подстанция 1  (КТП-1) с кабельными линиями, расположенное по адресу: Томская область, Александровский район,         с. Александровское, ул. Толпарова, д.20, стр. 3, сооружение 1</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Земельный участок, расположенный по адресу: Томская область, Александровский район,                        с. Александровское, ул. Толпарова, 20, земельный участок № 2</w:t>
            </w:r>
          </w:p>
        </w:tc>
        <w:tc>
          <w:tcPr>
            <w:tcW w:w="1276" w:type="dxa"/>
            <w:shd w:val="clear" w:color="auto" w:fill="auto"/>
          </w:tcPr>
          <w:p w:rsidR="00386985" w:rsidRPr="00C357BC" w:rsidRDefault="00386985" w:rsidP="00D97AD0">
            <w:pPr>
              <w:tabs>
                <w:tab w:val="left" w:pos="4650"/>
              </w:tabs>
              <w:jc w:val="center"/>
              <w:rPr>
                <w:sz w:val="22"/>
                <w:szCs w:val="22"/>
              </w:rPr>
            </w:pPr>
            <w:r w:rsidRPr="00C357BC">
              <w:rPr>
                <w:sz w:val="22"/>
                <w:szCs w:val="22"/>
              </w:rPr>
              <w:t>20,1</w:t>
            </w:r>
          </w:p>
          <w:p w:rsidR="00386985" w:rsidRPr="00C357BC" w:rsidRDefault="00386985" w:rsidP="00D97AD0">
            <w:pPr>
              <w:rPr>
                <w:sz w:val="22"/>
                <w:szCs w:val="22"/>
              </w:rPr>
            </w:pPr>
          </w:p>
          <w:p w:rsidR="00386985" w:rsidRPr="00C357BC" w:rsidRDefault="00386985" w:rsidP="00D97AD0">
            <w:pPr>
              <w:rPr>
                <w:sz w:val="22"/>
                <w:szCs w:val="22"/>
              </w:rPr>
            </w:pPr>
          </w:p>
          <w:p w:rsidR="00386985" w:rsidRPr="00C357BC" w:rsidRDefault="00386985" w:rsidP="00D97AD0">
            <w:pPr>
              <w:rPr>
                <w:sz w:val="22"/>
                <w:szCs w:val="22"/>
              </w:rPr>
            </w:pPr>
          </w:p>
          <w:p w:rsidR="00386985" w:rsidRPr="00C357BC" w:rsidRDefault="00386985" w:rsidP="00D97AD0">
            <w:pPr>
              <w:rPr>
                <w:sz w:val="22"/>
                <w:szCs w:val="22"/>
              </w:rPr>
            </w:pPr>
          </w:p>
          <w:p w:rsidR="00386985" w:rsidRPr="00C357BC" w:rsidRDefault="00386985" w:rsidP="00D97AD0">
            <w:pP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r w:rsidRPr="00C357BC">
              <w:rPr>
                <w:sz w:val="22"/>
                <w:szCs w:val="22"/>
              </w:rPr>
              <w:t>507,0</w:t>
            </w:r>
          </w:p>
        </w:tc>
        <w:tc>
          <w:tcPr>
            <w:tcW w:w="2410" w:type="dxa"/>
            <w:shd w:val="clear" w:color="auto" w:fill="auto"/>
          </w:tcPr>
          <w:p w:rsidR="00386985" w:rsidRPr="00C357BC" w:rsidRDefault="00386985" w:rsidP="00D97AD0">
            <w:pPr>
              <w:tabs>
                <w:tab w:val="left" w:pos="4650"/>
              </w:tabs>
              <w:jc w:val="center"/>
              <w:rPr>
                <w:sz w:val="22"/>
                <w:szCs w:val="22"/>
              </w:rPr>
            </w:pPr>
            <w:r w:rsidRPr="00C357BC">
              <w:rPr>
                <w:sz w:val="22"/>
                <w:szCs w:val="22"/>
              </w:rPr>
              <w:t>199 290,00</w:t>
            </w:r>
          </w:p>
          <w:p w:rsidR="00386985" w:rsidRPr="00C357BC" w:rsidRDefault="00386985" w:rsidP="00D97AD0">
            <w:pPr>
              <w:rPr>
                <w:sz w:val="22"/>
                <w:szCs w:val="22"/>
              </w:rPr>
            </w:pPr>
          </w:p>
          <w:p w:rsidR="00386985" w:rsidRPr="00C357BC" w:rsidRDefault="00386985" w:rsidP="00D97AD0">
            <w:pPr>
              <w:rPr>
                <w:sz w:val="22"/>
                <w:szCs w:val="22"/>
              </w:rPr>
            </w:pPr>
          </w:p>
          <w:p w:rsidR="00386985" w:rsidRPr="00C357BC" w:rsidRDefault="00386985" w:rsidP="00D97AD0">
            <w:pPr>
              <w:rPr>
                <w:sz w:val="22"/>
                <w:szCs w:val="22"/>
              </w:rPr>
            </w:pPr>
          </w:p>
          <w:p w:rsidR="00386985" w:rsidRPr="00C357BC" w:rsidRDefault="00386985" w:rsidP="00D97AD0">
            <w:pPr>
              <w:rPr>
                <w:sz w:val="22"/>
                <w:szCs w:val="22"/>
              </w:rPr>
            </w:pPr>
          </w:p>
          <w:p w:rsidR="00386985" w:rsidRPr="00C357BC" w:rsidRDefault="00386985" w:rsidP="00D97AD0">
            <w:pP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r w:rsidRPr="00C357BC">
              <w:rPr>
                <w:sz w:val="22"/>
                <w:szCs w:val="22"/>
              </w:rPr>
              <w:t>344 780,28</w:t>
            </w:r>
          </w:p>
        </w:tc>
      </w:tr>
      <w:tr w:rsidR="00386985" w:rsidRPr="00C357BC" w:rsidTr="00767C55">
        <w:tc>
          <w:tcPr>
            <w:tcW w:w="709" w:type="dxa"/>
            <w:shd w:val="clear" w:color="auto" w:fill="auto"/>
          </w:tcPr>
          <w:p w:rsidR="00386985" w:rsidRPr="00C357BC" w:rsidRDefault="00386985" w:rsidP="00D97AD0">
            <w:pPr>
              <w:tabs>
                <w:tab w:val="left" w:pos="4650"/>
              </w:tabs>
              <w:jc w:val="center"/>
              <w:rPr>
                <w:sz w:val="22"/>
                <w:szCs w:val="22"/>
              </w:rPr>
            </w:pPr>
            <w:r w:rsidRPr="00C357BC">
              <w:rPr>
                <w:sz w:val="22"/>
                <w:szCs w:val="22"/>
              </w:rPr>
              <w:t>3.</w:t>
            </w:r>
          </w:p>
        </w:tc>
        <w:tc>
          <w:tcPr>
            <w:tcW w:w="2835" w:type="dxa"/>
            <w:shd w:val="clear" w:color="auto" w:fill="auto"/>
          </w:tcPr>
          <w:p w:rsidR="00386985" w:rsidRPr="00C357BC" w:rsidRDefault="00386985" w:rsidP="00D97AD0">
            <w:pPr>
              <w:tabs>
                <w:tab w:val="left" w:pos="4650"/>
              </w:tabs>
              <w:jc w:val="center"/>
              <w:rPr>
                <w:sz w:val="22"/>
                <w:szCs w:val="22"/>
              </w:rPr>
            </w:pPr>
            <w:r w:rsidRPr="00C357BC">
              <w:rPr>
                <w:sz w:val="22"/>
                <w:szCs w:val="22"/>
              </w:rPr>
              <w:t>МО «Город Томск»</w:t>
            </w:r>
          </w:p>
        </w:tc>
        <w:tc>
          <w:tcPr>
            <w:tcW w:w="4536" w:type="dxa"/>
            <w:shd w:val="clear" w:color="auto" w:fill="auto"/>
          </w:tcPr>
          <w:p w:rsidR="00386985" w:rsidRPr="00C357BC" w:rsidRDefault="00386985" w:rsidP="00D97AD0">
            <w:pPr>
              <w:jc w:val="center"/>
              <w:rPr>
                <w:sz w:val="22"/>
                <w:szCs w:val="22"/>
              </w:rPr>
            </w:pPr>
            <w:r w:rsidRPr="00C357BC">
              <w:rPr>
                <w:sz w:val="22"/>
                <w:szCs w:val="22"/>
              </w:rPr>
              <w:t>Передаточный акт утвержден 18.05.2018</w:t>
            </w:r>
          </w:p>
          <w:p w:rsidR="00386985" w:rsidRPr="00C357BC" w:rsidRDefault="00386985" w:rsidP="00D97AD0">
            <w:pPr>
              <w:jc w:val="center"/>
              <w:rPr>
                <w:sz w:val="22"/>
                <w:szCs w:val="22"/>
              </w:rPr>
            </w:pPr>
            <w:r w:rsidRPr="00C357BC">
              <w:rPr>
                <w:sz w:val="22"/>
                <w:szCs w:val="22"/>
              </w:rPr>
              <w:t>к распоряжению Администрации Томской области от 15.05.2018 № 297-ра</w:t>
            </w:r>
          </w:p>
        </w:tc>
        <w:tc>
          <w:tcPr>
            <w:tcW w:w="3685" w:type="dxa"/>
            <w:shd w:val="clear" w:color="auto" w:fill="auto"/>
          </w:tcPr>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ул. Герасименко, д. 1/6, кв. 61</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ул. Герасименко, д. 1/6, кв. 305</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ул. Герасименко, д. 1/6, кв. 249</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ул. Герасименко, д. 1/6, кв. 117</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ул. Герасименко, д. 1/6, кв. 368</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ул. Больничная, д. 8а, кв. 88</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переулок Осенний, д. 2, кв. 61</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ул. Владимира Высоцкого, д. 6, кв. 15</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ул. Бирюкова, д. 15, кв. 11</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ул. Владимира Высоцкого, д. 6, кв. 10</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ул. Ивановского, д. 24, кв. 98</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ул. Герасименко, д. 1/6, кв. 60</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ул. Владимира Высоцкого, д. 6, кв. 30</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г. Томск, </w:t>
            </w:r>
            <w:r w:rsidRPr="00C357BC">
              <w:rPr>
                <w:sz w:val="22"/>
                <w:szCs w:val="22"/>
              </w:rPr>
              <w:br/>
              <w:t>ул. Герасименко, д. 1/6, кв. 312</w:t>
            </w:r>
          </w:p>
        </w:tc>
        <w:tc>
          <w:tcPr>
            <w:tcW w:w="1276" w:type="dxa"/>
            <w:shd w:val="clear" w:color="auto" w:fill="auto"/>
          </w:tcPr>
          <w:p w:rsidR="00386985" w:rsidRPr="00C357BC" w:rsidRDefault="00386985" w:rsidP="00D97AD0">
            <w:pPr>
              <w:tabs>
                <w:tab w:val="left" w:pos="4650"/>
              </w:tabs>
              <w:jc w:val="center"/>
              <w:rPr>
                <w:sz w:val="22"/>
                <w:szCs w:val="22"/>
              </w:rPr>
            </w:pPr>
            <w:r w:rsidRPr="00C357BC">
              <w:rPr>
                <w:sz w:val="22"/>
                <w:szCs w:val="22"/>
              </w:rPr>
              <w:t>59,6</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r w:rsidRPr="00C357BC">
              <w:rPr>
                <w:sz w:val="22"/>
                <w:szCs w:val="22"/>
              </w:rPr>
              <w:t>59,3</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r w:rsidRPr="00C357BC">
              <w:rPr>
                <w:sz w:val="22"/>
                <w:szCs w:val="22"/>
              </w:rPr>
              <w:t>59,5</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r w:rsidRPr="00C357BC">
              <w:rPr>
                <w:sz w:val="22"/>
                <w:szCs w:val="22"/>
              </w:rPr>
              <w:t>59,3</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r w:rsidRPr="00C357BC">
              <w:rPr>
                <w:sz w:val="22"/>
                <w:szCs w:val="22"/>
              </w:rPr>
              <w:t>59,2</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r w:rsidRPr="00C357BC">
              <w:rPr>
                <w:sz w:val="22"/>
                <w:szCs w:val="22"/>
              </w:rPr>
              <w:t>66,2</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r w:rsidRPr="00C357BC">
              <w:rPr>
                <w:sz w:val="22"/>
                <w:szCs w:val="22"/>
              </w:rPr>
              <w:t>61,9</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r w:rsidRPr="00C357BC">
              <w:rPr>
                <w:sz w:val="22"/>
                <w:szCs w:val="22"/>
              </w:rPr>
              <w:t>60,9</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721BE7" w:rsidRPr="00C357BC" w:rsidRDefault="00721BE7" w:rsidP="00D97AD0">
            <w:pPr>
              <w:jc w:val="center"/>
              <w:rPr>
                <w:sz w:val="22"/>
                <w:szCs w:val="22"/>
              </w:rPr>
            </w:pPr>
          </w:p>
          <w:p w:rsidR="00386985" w:rsidRPr="00C357BC" w:rsidRDefault="00386985" w:rsidP="00D97AD0">
            <w:pPr>
              <w:jc w:val="center"/>
              <w:rPr>
                <w:sz w:val="22"/>
                <w:szCs w:val="22"/>
              </w:rPr>
            </w:pPr>
            <w:r w:rsidRPr="00C357BC">
              <w:rPr>
                <w:sz w:val="22"/>
                <w:szCs w:val="22"/>
              </w:rPr>
              <w:t>60,9</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r w:rsidRPr="00C357BC">
              <w:rPr>
                <w:sz w:val="22"/>
                <w:szCs w:val="22"/>
              </w:rPr>
              <w:t>60,5</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721BE7" w:rsidRPr="00C357BC" w:rsidRDefault="00721BE7" w:rsidP="00D97AD0">
            <w:pPr>
              <w:jc w:val="center"/>
              <w:rPr>
                <w:sz w:val="22"/>
                <w:szCs w:val="22"/>
              </w:rPr>
            </w:pPr>
          </w:p>
          <w:p w:rsidR="00386985" w:rsidRPr="00C357BC" w:rsidRDefault="00386985" w:rsidP="00D97AD0">
            <w:pPr>
              <w:jc w:val="center"/>
              <w:rPr>
                <w:sz w:val="22"/>
                <w:szCs w:val="22"/>
              </w:rPr>
            </w:pPr>
            <w:r w:rsidRPr="00C357BC">
              <w:rPr>
                <w:sz w:val="22"/>
                <w:szCs w:val="22"/>
              </w:rPr>
              <w:t>59,0</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r w:rsidRPr="00C357BC">
              <w:rPr>
                <w:sz w:val="22"/>
                <w:szCs w:val="22"/>
              </w:rPr>
              <w:t>59,4</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r w:rsidRPr="00C357BC">
              <w:rPr>
                <w:sz w:val="22"/>
                <w:szCs w:val="22"/>
              </w:rPr>
              <w:t>60,5</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721BE7" w:rsidRPr="00C357BC" w:rsidRDefault="00721BE7" w:rsidP="00D97AD0">
            <w:pPr>
              <w:jc w:val="center"/>
              <w:rPr>
                <w:sz w:val="22"/>
                <w:szCs w:val="22"/>
              </w:rPr>
            </w:pPr>
          </w:p>
          <w:p w:rsidR="00386985" w:rsidRPr="00C357BC" w:rsidRDefault="00386985" w:rsidP="00D97AD0">
            <w:pPr>
              <w:jc w:val="center"/>
              <w:rPr>
                <w:sz w:val="22"/>
                <w:szCs w:val="22"/>
              </w:rPr>
            </w:pPr>
            <w:r w:rsidRPr="00C357BC">
              <w:rPr>
                <w:sz w:val="22"/>
                <w:szCs w:val="22"/>
              </w:rPr>
              <w:t>59,3</w:t>
            </w:r>
          </w:p>
        </w:tc>
        <w:tc>
          <w:tcPr>
            <w:tcW w:w="2410" w:type="dxa"/>
            <w:shd w:val="clear" w:color="auto" w:fill="auto"/>
          </w:tcPr>
          <w:p w:rsidR="00386985" w:rsidRPr="00C357BC" w:rsidRDefault="00386985" w:rsidP="00D97AD0">
            <w:pPr>
              <w:tabs>
                <w:tab w:val="left" w:pos="4650"/>
              </w:tabs>
              <w:jc w:val="center"/>
              <w:rPr>
                <w:sz w:val="22"/>
                <w:szCs w:val="22"/>
              </w:rPr>
            </w:pPr>
            <w:r w:rsidRPr="00C357BC">
              <w:rPr>
                <w:sz w:val="22"/>
                <w:szCs w:val="22"/>
              </w:rPr>
              <w:t>1 898 141,00</w:t>
            </w: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jc w:val="center"/>
              <w:rPr>
                <w:sz w:val="22"/>
                <w:szCs w:val="22"/>
              </w:rPr>
            </w:pPr>
          </w:p>
          <w:p w:rsidR="00386985" w:rsidRPr="00C357BC" w:rsidRDefault="00386985" w:rsidP="00D97AD0">
            <w:pPr>
              <w:ind w:right="460" w:firstLine="459"/>
              <w:jc w:val="center"/>
              <w:rPr>
                <w:sz w:val="22"/>
                <w:szCs w:val="22"/>
              </w:rPr>
            </w:pPr>
            <w:r w:rsidRPr="00C357BC">
              <w:rPr>
                <w:sz w:val="22"/>
                <w:szCs w:val="22"/>
              </w:rPr>
              <w:t>1 888 587,00</w:t>
            </w: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r w:rsidRPr="00C357BC">
              <w:rPr>
                <w:sz w:val="22"/>
                <w:szCs w:val="22"/>
              </w:rPr>
              <w:t>1 894 956,00</w:t>
            </w: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r w:rsidRPr="00C357BC">
              <w:rPr>
                <w:sz w:val="22"/>
                <w:szCs w:val="22"/>
              </w:rPr>
              <w:t>1 888 587,00</w:t>
            </w: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r w:rsidRPr="00C357BC">
              <w:rPr>
                <w:sz w:val="22"/>
                <w:szCs w:val="22"/>
              </w:rPr>
              <w:t>1 885 402,00</w:t>
            </w: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jc w:val="center"/>
              <w:rPr>
                <w:sz w:val="22"/>
                <w:szCs w:val="22"/>
              </w:rPr>
            </w:pPr>
            <w:r w:rsidRPr="00C357BC">
              <w:rPr>
                <w:sz w:val="22"/>
                <w:szCs w:val="22"/>
              </w:rPr>
              <w:t xml:space="preserve">       2 108 470,00</w:t>
            </w: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r w:rsidRPr="00C357BC">
              <w:rPr>
                <w:sz w:val="22"/>
                <w:szCs w:val="22"/>
              </w:rPr>
              <w:t>1 918 900,00</w:t>
            </w: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r w:rsidRPr="00C357BC">
              <w:rPr>
                <w:sz w:val="22"/>
                <w:szCs w:val="22"/>
              </w:rPr>
              <w:t>1 939 544,00</w:t>
            </w: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721BE7" w:rsidRPr="00C357BC" w:rsidRDefault="00721BE7"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r w:rsidRPr="00C357BC">
              <w:rPr>
                <w:sz w:val="22"/>
                <w:szCs w:val="22"/>
              </w:rPr>
              <w:t>2 085 825,00</w:t>
            </w: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r w:rsidRPr="00C357BC">
              <w:rPr>
                <w:sz w:val="22"/>
                <w:szCs w:val="22"/>
              </w:rPr>
              <w:t>1 926 804,00</w:t>
            </w: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721BE7" w:rsidRPr="00C357BC" w:rsidRDefault="00721BE7" w:rsidP="00D97AD0">
            <w:pPr>
              <w:ind w:right="460" w:firstLine="459"/>
              <w:jc w:val="center"/>
              <w:rPr>
                <w:sz w:val="22"/>
                <w:szCs w:val="22"/>
              </w:rPr>
            </w:pPr>
          </w:p>
          <w:p w:rsidR="00386985" w:rsidRPr="00C357BC" w:rsidRDefault="00386985" w:rsidP="00D97AD0">
            <w:pPr>
              <w:ind w:right="460" w:firstLine="459"/>
              <w:jc w:val="center"/>
              <w:rPr>
                <w:sz w:val="22"/>
                <w:szCs w:val="22"/>
              </w:rPr>
            </w:pPr>
            <w:r w:rsidRPr="00C357BC">
              <w:rPr>
                <w:sz w:val="22"/>
                <w:szCs w:val="22"/>
              </w:rPr>
              <w:t>1 878 174,20</w:t>
            </w: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r w:rsidRPr="00C357BC">
              <w:rPr>
                <w:sz w:val="22"/>
                <w:szCs w:val="22"/>
              </w:rPr>
              <w:t>1 891 890,00</w:t>
            </w: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r w:rsidRPr="00C357BC">
              <w:rPr>
                <w:sz w:val="22"/>
                <w:szCs w:val="22"/>
              </w:rPr>
              <w:t>1 926 804,00</w:t>
            </w: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386985" w:rsidRPr="00C357BC" w:rsidRDefault="00386985" w:rsidP="00D97AD0">
            <w:pPr>
              <w:ind w:right="460" w:firstLine="459"/>
              <w:jc w:val="center"/>
              <w:rPr>
                <w:sz w:val="22"/>
                <w:szCs w:val="22"/>
              </w:rPr>
            </w:pPr>
          </w:p>
          <w:p w:rsidR="00721BE7" w:rsidRPr="00C357BC" w:rsidRDefault="00721BE7" w:rsidP="00D97AD0">
            <w:pPr>
              <w:ind w:right="460" w:firstLine="459"/>
              <w:jc w:val="center"/>
              <w:rPr>
                <w:sz w:val="22"/>
                <w:szCs w:val="22"/>
              </w:rPr>
            </w:pPr>
          </w:p>
          <w:p w:rsidR="00386985" w:rsidRPr="00C357BC" w:rsidRDefault="00386985" w:rsidP="00D97AD0">
            <w:pPr>
              <w:ind w:right="460" w:firstLine="459"/>
              <w:jc w:val="center"/>
              <w:rPr>
                <w:sz w:val="22"/>
                <w:szCs w:val="22"/>
              </w:rPr>
            </w:pPr>
            <w:r w:rsidRPr="00C357BC">
              <w:rPr>
                <w:sz w:val="22"/>
                <w:szCs w:val="22"/>
              </w:rPr>
              <w:t>1 888 587,00</w:t>
            </w:r>
          </w:p>
        </w:tc>
      </w:tr>
      <w:tr w:rsidR="00386985" w:rsidRPr="00C357BC" w:rsidTr="00767C55">
        <w:tc>
          <w:tcPr>
            <w:tcW w:w="709" w:type="dxa"/>
            <w:shd w:val="clear" w:color="auto" w:fill="auto"/>
          </w:tcPr>
          <w:p w:rsidR="00386985" w:rsidRPr="00C357BC" w:rsidRDefault="00386985" w:rsidP="00D97AD0">
            <w:pPr>
              <w:tabs>
                <w:tab w:val="left" w:pos="4650"/>
              </w:tabs>
              <w:jc w:val="center"/>
              <w:rPr>
                <w:sz w:val="22"/>
                <w:szCs w:val="22"/>
              </w:rPr>
            </w:pPr>
            <w:r w:rsidRPr="00C357BC">
              <w:rPr>
                <w:sz w:val="22"/>
                <w:szCs w:val="22"/>
              </w:rPr>
              <w:t>4.</w:t>
            </w:r>
          </w:p>
        </w:tc>
        <w:tc>
          <w:tcPr>
            <w:tcW w:w="2835" w:type="dxa"/>
            <w:shd w:val="clear" w:color="auto" w:fill="auto"/>
          </w:tcPr>
          <w:p w:rsidR="00386985" w:rsidRPr="00C357BC" w:rsidRDefault="00386985" w:rsidP="00D97AD0">
            <w:pPr>
              <w:tabs>
                <w:tab w:val="left" w:pos="4650"/>
              </w:tabs>
              <w:jc w:val="center"/>
              <w:rPr>
                <w:sz w:val="22"/>
                <w:szCs w:val="22"/>
              </w:rPr>
            </w:pPr>
            <w:r w:rsidRPr="00C357BC">
              <w:rPr>
                <w:sz w:val="22"/>
                <w:szCs w:val="22"/>
              </w:rPr>
              <w:t>МО «Кривошеинский район»</w:t>
            </w:r>
          </w:p>
        </w:tc>
        <w:tc>
          <w:tcPr>
            <w:tcW w:w="4536" w:type="dxa"/>
            <w:shd w:val="clear" w:color="auto" w:fill="auto"/>
          </w:tcPr>
          <w:p w:rsidR="00386985" w:rsidRPr="00C357BC" w:rsidRDefault="00386985" w:rsidP="00D97AD0">
            <w:pPr>
              <w:jc w:val="center"/>
              <w:rPr>
                <w:sz w:val="22"/>
                <w:szCs w:val="22"/>
              </w:rPr>
            </w:pPr>
            <w:r w:rsidRPr="00C357BC">
              <w:rPr>
                <w:sz w:val="22"/>
                <w:szCs w:val="22"/>
              </w:rPr>
              <w:t>Передаточный акт утвержден 22.10.2018</w:t>
            </w:r>
          </w:p>
          <w:p w:rsidR="00386985" w:rsidRPr="00C357BC" w:rsidRDefault="00386985" w:rsidP="00D97AD0">
            <w:pPr>
              <w:jc w:val="center"/>
              <w:rPr>
                <w:sz w:val="22"/>
                <w:szCs w:val="22"/>
              </w:rPr>
            </w:pPr>
            <w:r w:rsidRPr="00C357BC">
              <w:rPr>
                <w:sz w:val="22"/>
                <w:szCs w:val="22"/>
              </w:rPr>
              <w:t>к распоряжению Администрации Томской области от 11.09.2018 № 608-ра</w:t>
            </w:r>
          </w:p>
        </w:tc>
        <w:tc>
          <w:tcPr>
            <w:tcW w:w="3685" w:type="dxa"/>
            <w:shd w:val="clear" w:color="auto" w:fill="auto"/>
          </w:tcPr>
          <w:p w:rsidR="00386985" w:rsidRPr="00C357BC" w:rsidRDefault="00386985" w:rsidP="00D97AD0">
            <w:pPr>
              <w:tabs>
                <w:tab w:val="left" w:pos="4650"/>
              </w:tabs>
              <w:jc w:val="center"/>
              <w:rPr>
                <w:sz w:val="22"/>
                <w:szCs w:val="22"/>
              </w:rPr>
            </w:pPr>
            <w:r w:rsidRPr="00C357BC">
              <w:rPr>
                <w:sz w:val="22"/>
                <w:szCs w:val="22"/>
              </w:rPr>
              <w:t xml:space="preserve">Котельная, расположенная по адресу: Томская область, Кривошеинский район, с. Кривошеино, </w:t>
            </w:r>
            <w:r w:rsidRPr="00C357BC">
              <w:rPr>
                <w:sz w:val="22"/>
                <w:szCs w:val="22"/>
              </w:rPr>
              <w:br/>
              <w:t>ул. Заводская, д. 14А/3</w:t>
            </w:r>
          </w:p>
          <w:p w:rsidR="00386985" w:rsidRPr="00C357BC" w:rsidRDefault="00386985" w:rsidP="00D97AD0">
            <w:pPr>
              <w:tabs>
                <w:tab w:val="left" w:pos="4650"/>
              </w:tabs>
              <w:jc w:val="center"/>
              <w:rPr>
                <w:sz w:val="22"/>
                <w:szCs w:val="22"/>
              </w:rPr>
            </w:pPr>
          </w:p>
          <w:p w:rsidR="00386985" w:rsidRPr="00C357BC" w:rsidRDefault="00386985" w:rsidP="00D97AD0">
            <w:pPr>
              <w:tabs>
                <w:tab w:val="left" w:pos="4650"/>
              </w:tabs>
              <w:jc w:val="center"/>
              <w:rPr>
                <w:sz w:val="22"/>
                <w:szCs w:val="22"/>
              </w:rPr>
            </w:pPr>
            <w:r w:rsidRPr="00C357BC">
              <w:rPr>
                <w:sz w:val="22"/>
                <w:szCs w:val="22"/>
              </w:rPr>
              <w:t>Земельный участок, расположенный по адресу: Томская область, Кривошеинский  район, с.Кривошеино, ул. Заводская</w:t>
            </w:r>
          </w:p>
        </w:tc>
        <w:tc>
          <w:tcPr>
            <w:tcW w:w="1276" w:type="dxa"/>
            <w:shd w:val="clear" w:color="auto" w:fill="auto"/>
          </w:tcPr>
          <w:p w:rsidR="00386985" w:rsidRPr="00C357BC" w:rsidRDefault="00386985" w:rsidP="00D97AD0">
            <w:pPr>
              <w:jc w:val="center"/>
              <w:rPr>
                <w:sz w:val="22"/>
                <w:szCs w:val="22"/>
              </w:rPr>
            </w:pPr>
            <w:r w:rsidRPr="00C357BC">
              <w:rPr>
                <w:sz w:val="22"/>
                <w:szCs w:val="22"/>
              </w:rPr>
              <w:t>134,5</w:t>
            </w:r>
          </w:p>
          <w:p w:rsidR="00386985" w:rsidRPr="00C357BC" w:rsidRDefault="00386985" w:rsidP="00D97AD0">
            <w:pPr>
              <w:ind w:left="175"/>
              <w:jc w:val="center"/>
              <w:rPr>
                <w:sz w:val="22"/>
                <w:szCs w:val="22"/>
              </w:rPr>
            </w:pPr>
          </w:p>
          <w:p w:rsidR="00386985" w:rsidRPr="00C357BC" w:rsidRDefault="00386985" w:rsidP="00D97AD0">
            <w:pPr>
              <w:ind w:left="175"/>
              <w:jc w:val="center"/>
              <w:rPr>
                <w:sz w:val="22"/>
                <w:szCs w:val="22"/>
              </w:rPr>
            </w:pPr>
          </w:p>
          <w:p w:rsidR="00386985" w:rsidRPr="00C357BC" w:rsidRDefault="00386985" w:rsidP="00D97AD0">
            <w:pPr>
              <w:ind w:left="175"/>
              <w:jc w:val="center"/>
              <w:rPr>
                <w:sz w:val="22"/>
                <w:szCs w:val="22"/>
              </w:rPr>
            </w:pPr>
          </w:p>
          <w:p w:rsidR="00386985" w:rsidRPr="00C357BC" w:rsidRDefault="00386985" w:rsidP="00D97AD0">
            <w:pPr>
              <w:ind w:left="175"/>
              <w:jc w:val="center"/>
              <w:rPr>
                <w:sz w:val="22"/>
                <w:szCs w:val="22"/>
              </w:rPr>
            </w:pPr>
          </w:p>
          <w:p w:rsidR="00386985" w:rsidRPr="00C357BC" w:rsidRDefault="00386985" w:rsidP="00D97AD0">
            <w:pPr>
              <w:tabs>
                <w:tab w:val="left" w:pos="304"/>
                <w:tab w:val="left" w:pos="448"/>
              </w:tabs>
              <w:ind w:left="34" w:right="-108"/>
              <w:jc w:val="center"/>
              <w:rPr>
                <w:sz w:val="22"/>
                <w:szCs w:val="22"/>
              </w:rPr>
            </w:pPr>
            <w:r w:rsidRPr="00C357BC">
              <w:rPr>
                <w:sz w:val="22"/>
                <w:szCs w:val="22"/>
              </w:rPr>
              <w:t>3 376,0</w:t>
            </w:r>
          </w:p>
        </w:tc>
        <w:tc>
          <w:tcPr>
            <w:tcW w:w="2410" w:type="dxa"/>
            <w:shd w:val="clear" w:color="auto" w:fill="auto"/>
          </w:tcPr>
          <w:p w:rsidR="00386985" w:rsidRPr="00C357BC" w:rsidRDefault="00386985" w:rsidP="00D97AD0">
            <w:pPr>
              <w:jc w:val="center"/>
              <w:rPr>
                <w:sz w:val="22"/>
                <w:szCs w:val="22"/>
              </w:rPr>
            </w:pPr>
            <w:r w:rsidRPr="00C357BC">
              <w:rPr>
                <w:sz w:val="22"/>
                <w:szCs w:val="22"/>
              </w:rPr>
              <w:t>4 384 805,57</w:t>
            </w:r>
          </w:p>
          <w:p w:rsidR="00386985" w:rsidRPr="00C357BC" w:rsidRDefault="00386985" w:rsidP="00D97AD0">
            <w:pPr>
              <w:ind w:left="175"/>
              <w:jc w:val="center"/>
              <w:rPr>
                <w:sz w:val="22"/>
                <w:szCs w:val="22"/>
              </w:rPr>
            </w:pPr>
          </w:p>
          <w:p w:rsidR="00386985" w:rsidRPr="00C357BC" w:rsidRDefault="00386985" w:rsidP="00D97AD0">
            <w:pPr>
              <w:ind w:left="175"/>
              <w:jc w:val="center"/>
              <w:rPr>
                <w:sz w:val="22"/>
                <w:szCs w:val="22"/>
              </w:rPr>
            </w:pPr>
          </w:p>
          <w:p w:rsidR="00386985" w:rsidRPr="00C357BC" w:rsidRDefault="00386985" w:rsidP="00D97AD0">
            <w:pPr>
              <w:rPr>
                <w:sz w:val="22"/>
                <w:szCs w:val="22"/>
              </w:rPr>
            </w:pPr>
          </w:p>
          <w:p w:rsidR="00386985" w:rsidRPr="00C357BC" w:rsidRDefault="00386985" w:rsidP="00D97AD0">
            <w:pPr>
              <w:rPr>
                <w:sz w:val="22"/>
                <w:szCs w:val="22"/>
              </w:rPr>
            </w:pPr>
          </w:p>
          <w:p w:rsidR="00386985" w:rsidRPr="00C357BC" w:rsidRDefault="00386985" w:rsidP="00D97AD0">
            <w:pPr>
              <w:rPr>
                <w:sz w:val="22"/>
                <w:szCs w:val="22"/>
              </w:rPr>
            </w:pPr>
            <w:r w:rsidRPr="00C357BC">
              <w:rPr>
                <w:sz w:val="22"/>
                <w:szCs w:val="22"/>
              </w:rPr>
              <w:t xml:space="preserve">           3 439 873,92</w:t>
            </w:r>
          </w:p>
        </w:tc>
      </w:tr>
      <w:tr w:rsidR="00386985" w:rsidRPr="00C357BC" w:rsidTr="00767C55">
        <w:tc>
          <w:tcPr>
            <w:tcW w:w="709" w:type="dxa"/>
            <w:shd w:val="clear" w:color="auto" w:fill="auto"/>
          </w:tcPr>
          <w:p w:rsidR="00386985" w:rsidRPr="00C357BC" w:rsidRDefault="00386985" w:rsidP="00D97AD0">
            <w:pPr>
              <w:tabs>
                <w:tab w:val="left" w:pos="4650"/>
              </w:tabs>
              <w:jc w:val="center"/>
              <w:rPr>
                <w:sz w:val="22"/>
                <w:szCs w:val="22"/>
              </w:rPr>
            </w:pPr>
            <w:r w:rsidRPr="00C357BC">
              <w:rPr>
                <w:sz w:val="22"/>
                <w:szCs w:val="22"/>
              </w:rPr>
              <w:t>5.</w:t>
            </w:r>
          </w:p>
        </w:tc>
        <w:tc>
          <w:tcPr>
            <w:tcW w:w="2835" w:type="dxa"/>
            <w:shd w:val="clear" w:color="auto" w:fill="auto"/>
          </w:tcPr>
          <w:p w:rsidR="00386985" w:rsidRPr="00C357BC" w:rsidRDefault="00386985" w:rsidP="00D97AD0">
            <w:pPr>
              <w:tabs>
                <w:tab w:val="left" w:pos="4650"/>
              </w:tabs>
              <w:rPr>
                <w:sz w:val="22"/>
                <w:szCs w:val="22"/>
              </w:rPr>
            </w:pPr>
            <w:r w:rsidRPr="00C357BC">
              <w:rPr>
                <w:sz w:val="22"/>
                <w:szCs w:val="22"/>
              </w:rPr>
              <w:t>МО «Тегульдетский район»</w:t>
            </w:r>
          </w:p>
        </w:tc>
        <w:tc>
          <w:tcPr>
            <w:tcW w:w="4536" w:type="dxa"/>
            <w:shd w:val="clear" w:color="auto" w:fill="auto"/>
          </w:tcPr>
          <w:p w:rsidR="00386985" w:rsidRPr="00C357BC" w:rsidRDefault="00386985" w:rsidP="00D97AD0">
            <w:pPr>
              <w:jc w:val="center"/>
              <w:rPr>
                <w:sz w:val="22"/>
                <w:szCs w:val="22"/>
              </w:rPr>
            </w:pPr>
            <w:r w:rsidRPr="00C357BC">
              <w:rPr>
                <w:sz w:val="22"/>
                <w:szCs w:val="22"/>
              </w:rPr>
              <w:t>Передаточный акт утвержден 20.11.2018</w:t>
            </w:r>
          </w:p>
          <w:p w:rsidR="00386985" w:rsidRPr="00C357BC" w:rsidRDefault="00386985" w:rsidP="00D97AD0">
            <w:pPr>
              <w:jc w:val="center"/>
              <w:rPr>
                <w:sz w:val="22"/>
                <w:szCs w:val="22"/>
              </w:rPr>
            </w:pPr>
            <w:r w:rsidRPr="00C357BC">
              <w:rPr>
                <w:sz w:val="22"/>
                <w:szCs w:val="22"/>
              </w:rPr>
              <w:t>к распоряжению Администрации Томской области от 17.10.2018 № 695-ра</w:t>
            </w:r>
          </w:p>
        </w:tc>
        <w:tc>
          <w:tcPr>
            <w:tcW w:w="3685" w:type="dxa"/>
            <w:shd w:val="clear" w:color="auto" w:fill="auto"/>
          </w:tcPr>
          <w:p w:rsidR="00386985" w:rsidRPr="00C357BC" w:rsidRDefault="00386985" w:rsidP="00D97AD0">
            <w:pPr>
              <w:tabs>
                <w:tab w:val="left" w:pos="4650"/>
              </w:tabs>
              <w:jc w:val="center"/>
              <w:rPr>
                <w:sz w:val="22"/>
                <w:szCs w:val="22"/>
              </w:rPr>
            </w:pPr>
            <w:r w:rsidRPr="00C357BC">
              <w:rPr>
                <w:sz w:val="22"/>
                <w:szCs w:val="22"/>
              </w:rPr>
              <w:t xml:space="preserve">Квартира, расположенная по адресу: Томская область, Тегульдетский район, с. Тегульдет, </w:t>
            </w:r>
            <w:r w:rsidRPr="00C357BC">
              <w:rPr>
                <w:sz w:val="22"/>
                <w:szCs w:val="22"/>
              </w:rPr>
              <w:br/>
              <w:t>ул. Парковая, д. 7, кв. 3</w:t>
            </w:r>
          </w:p>
        </w:tc>
        <w:tc>
          <w:tcPr>
            <w:tcW w:w="1276" w:type="dxa"/>
            <w:shd w:val="clear" w:color="auto" w:fill="auto"/>
          </w:tcPr>
          <w:p w:rsidR="00386985" w:rsidRPr="00C357BC" w:rsidRDefault="00386985" w:rsidP="00D97AD0">
            <w:pPr>
              <w:tabs>
                <w:tab w:val="left" w:pos="4650"/>
              </w:tabs>
              <w:ind w:left="175"/>
              <w:jc w:val="center"/>
              <w:rPr>
                <w:sz w:val="22"/>
                <w:szCs w:val="22"/>
              </w:rPr>
            </w:pPr>
            <w:r w:rsidRPr="00C357BC">
              <w:rPr>
                <w:sz w:val="22"/>
                <w:szCs w:val="22"/>
              </w:rPr>
              <w:t>55,3</w:t>
            </w:r>
          </w:p>
        </w:tc>
        <w:tc>
          <w:tcPr>
            <w:tcW w:w="2410" w:type="dxa"/>
            <w:shd w:val="clear" w:color="auto" w:fill="auto"/>
          </w:tcPr>
          <w:p w:rsidR="00386985" w:rsidRPr="00C357BC" w:rsidRDefault="00386985" w:rsidP="00D97AD0">
            <w:pPr>
              <w:tabs>
                <w:tab w:val="left" w:pos="4650"/>
              </w:tabs>
              <w:ind w:left="175"/>
              <w:jc w:val="center"/>
              <w:rPr>
                <w:sz w:val="22"/>
                <w:szCs w:val="22"/>
              </w:rPr>
            </w:pPr>
            <w:r w:rsidRPr="00C357BC">
              <w:rPr>
                <w:sz w:val="22"/>
                <w:szCs w:val="22"/>
              </w:rPr>
              <w:t>66 960,00</w:t>
            </w:r>
          </w:p>
        </w:tc>
      </w:tr>
      <w:tr w:rsidR="00386985" w:rsidRPr="00C357BC" w:rsidTr="00767C55">
        <w:tc>
          <w:tcPr>
            <w:tcW w:w="8080" w:type="dxa"/>
            <w:gridSpan w:val="3"/>
            <w:shd w:val="clear" w:color="auto" w:fill="auto"/>
          </w:tcPr>
          <w:p w:rsidR="00386985" w:rsidRPr="00C357BC" w:rsidRDefault="00386985" w:rsidP="00D97AD0">
            <w:pPr>
              <w:tabs>
                <w:tab w:val="left" w:pos="4650"/>
              </w:tabs>
              <w:rPr>
                <w:b/>
                <w:sz w:val="22"/>
                <w:szCs w:val="22"/>
              </w:rPr>
            </w:pPr>
            <w:r w:rsidRPr="00C357BC">
              <w:rPr>
                <w:b/>
                <w:sz w:val="22"/>
                <w:szCs w:val="22"/>
              </w:rPr>
              <w:t>Итого  недвижимое имущество</w:t>
            </w:r>
          </w:p>
        </w:tc>
        <w:tc>
          <w:tcPr>
            <w:tcW w:w="3685"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18</w:t>
            </w:r>
          </w:p>
        </w:tc>
        <w:tc>
          <w:tcPr>
            <w:tcW w:w="1276"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1 440,9</w:t>
            </w: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31 965 073,56</w:t>
            </w:r>
          </w:p>
        </w:tc>
      </w:tr>
      <w:tr w:rsidR="00386985" w:rsidRPr="00C357BC" w:rsidTr="00767C55">
        <w:tc>
          <w:tcPr>
            <w:tcW w:w="8080" w:type="dxa"/>
            <w:gridSpan w:val="3"/>
            <w:shd w:val="clear" w:color="auto" w:fill="auto"/>
          </w:tcPr>
          <w:p w:rsidR="00386985" w:rsidRPr="00C357BC" w:rsidRDefault="00386985" w:rsidP="00D97AD0">
            <w:pPr>
              <w:tabs>
                <w:tab w:val="left" w:pos="4650"/>
              </w:tabs>
              <w:rPr>
                <w:b/>
                <w:sz w:val="22"/>
                <w:szCs w:val="22"/>
              </w:rPr>
            </w:pPr>
            <w:r w:rsidRPr="00C357BC">
              <w:rPr>
                <w:b/>
                <w:sz w:val="22"/>
                <w:szCs w:val="22"/>
              </w:rPr>
              <w:t>Итого  земельный участок</w:t>
            </w:r>
          </w:p>
        </w:tc>
        <w:tc>
          <w:tcPr>
            <w:tcW w:w="3685"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3</w:t>
            </w:r>
          </w:p>
        </w:tc>
        <w:tc>
          <w:tcPr>
            <w:tcW w:w="1276"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7 482,0</w:t>
            </w: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4 469 579,89</w:t>
            </w:r>
          </w:p>
        </w:tc>
      </w:tr>
      <w:tr w:rsidR="00386985" w:rsidRPr="00C357BC" w:rsidTr="00767C55">
        <w:tc>
          <w:tcPr>
            <w:tcW w:w="15451" w:type="dxa"/>
            <w:gridSpan w:val="6"/>
            <w:shd w:val="clear" w:color="auto" w:fill="auto"/>
          </w:tcPr>
          <w:p w:rsidR="00386985" w:rsidRPr="00C357BC" w:rsidRDefault="00386985" w:rsidP="00D97AD0">
            <w:pPr>
              <w:tabs>
                <w:tab w:val="left" w:pos="4650"/>
              </w:tabs>
              <w:jc w:val="center"/>
              <w:rPr>
                <w:b/>
                <w:sz w:val="22"/>
                <w:szCs w:val="22"/>
              </w:rPr>
            </w:pPr>
            <w:r w:rsidRPr="00C357BC">
              <w:rPr>
                <w:b/>
                <w:sz w:val="22"/>
                <w:szCs w:val="22"/>
              </w:rPr>
              <w:t>Движимое имущество</w:t>
            </w:r>
          </w:p>
        </w:tc>
      </w:tr>
      <w:tr w:rsidR="00386985" w:rsidRPr="00C357BC" w:rsidTr="00767C55">
        <w:tc>
          <w:tcPr>
            <w:tcW w:w="709" w:type="dxa"/>
            <w:shd w:val="clear" w:color="auto" w:fill="auto"/>
          </w:tcPr>
          <w:p w:rsidR="00386985" w:rsidRPr="00C357BC" w:rsidRDefault="00386985" w:rsidP="00D97AD0">
            <w:pPr>
              <w:tabs>
                <w:tab w:val="left" w:pos="4650"/>
              </w:tabs>
              <w:jc w:val="center"/>
              <w:rPr>
                <w:sz w:val="22"/>
                <w:szCs w:val="22"/>
              </w:rPr>
            </w:pPr>
            <w:r w:rsidRPr="00C357BC">
              <w:rPr>
                <w:sz w:val="22"/>
                <w:szCs w:val="22"/>
              </w:rPr>
              <w:t>1.</w:t>
            </w:r>
          </w:p>
        </w:tc>
        <w:tc>
          <w:tcPr>
            <w:tcW w:w="2835" w:type="dxa"/>
            <w:shd w:val="clear" w:color="auto" w:fill="auto"/>
          </w:tcPr>
          <w:p w:rsidR="00386985" w:rsidRPr="00C357BC" w:rsidRDefault="00386985" w:rsidP="00D97AD0">
            <w:pPr>
              <w:tabs>
                <w:tab w:val="left" w:pos="4650"/>
              </w:tabs>
              <w:rPr>
                <w:sz w:val="22"/>
                <w:szCs w:val="22"/>
              </w:rPr>
            </w:pPr>
            <w:r w:rsidRPr="00C357BC">
              <w:rPr>
                <w:sz w:val="22"/>
                <w:szCs w:val="22"/>
              </w:rPr>
              <w:t>МО «Асиновский район»</w:t>
            </w:r>
          </w:p>
          <w:p w:rsidR="00386985" w:rsidRPr="00C357BC" w:rsidRDefault="00386985" w:rsidP="00D97AD0">
            <w:pPr>
              <w:ind w:firstLine="34"/>
              <w:rPr>
                <w:sz w:val="22"/>
                <w:szCs w:val="22"/>
              </w:rPr>
            </w:pPr>
            <w:r w:rsidRPr="00C357BC">
              <w:rPr>
                <w:sz w:val="22"/>
                <w:szCs w:val="22"/>
              </w:rPr>
              <w:t>МО «Молчановский район»</w:t>
            </w:r>
          </w:p>
        </w:tc>
        <w:tc>
          <w:tcPr>
            <w:tcW w:w="4536" w:type="dxa"/>
            <w:shd w:val="clear" w:color="auto" w:fill="auto"/>
          </w:tcPr>
          <w:p w:rsidR="00386985" w:rsidRPr="00C357BC" w:rsidRDefault="00386985" w:rsidP="00D97AD0">
            <w:pPr>
              <w:jc w:val="center"/>
              <w:rPr>
                <w:sz w:val="22"/>
                <w:szCs w:val="22"/>
              </w:rPr>
            </w:pPr>
            <w:r w:rsidRPr="00C357BC">
              <w:rPr>
                <w:sz w:val="22"/>
                <w:szCs w:val="22"/>
              </w:rPr>
              <w:t>Передаточный акт утвержден 21.02.2018</w:t>
            </w:r>
          </w:p>
          <w:p w:rsidR="00386985" w:rsidRPr="00C357BC" w:rsidRDefault="00386985" w:rsidP="00D97AD0">
            <w:pPr>
              <w:jc w:val="center"/>
              <w:rPr>
                <w:sz w:val="22"/>
                <w:szCs w:val="22"/>
              </w:rPr>
            </w:pPr>
            <w:r w:rsidRPr="00C357BC">
              <w:rPr>
                <w:sz w:val="22"/>
                <w:szCs w:val="22"/>
              </w:rPr>
              <w:t>к распоряжению Администрации Томской области от 18.01.2018 № 24-ра</w:t>
            </w:r>
          </w:p>
        </w:tc>
        <w:tc>
          <w:tcPr>
            <w:tcW w:w="3685" w:type="dxa"/>
            <w:shd w:val="clear" w:color="auto" w:fill="auto"/>
          </w:tcPr>
          <w:p w:rsidR="00386985" w:rsidRPr="00C357BC" w:rsidRDefault="00386985" w:rsidP="00D97AD0">
            <w:pPr>
              <w:tabs>
                <w:tab w:val="left" w:pos="4650"/>
              </w:tabs>
              <w:jc w:val="center"/>
              <w:rPr>
                <w:sz w:val="22"/>
                <w:szCs w:val="22"/>
              </w:rPr>
            </w:pPr>
            <w:r w:rsidRPr="00C357BC">
              <w:rPr>
                <w:sz w:val="22"/>
                <w:szCs w:val="22"/>
              </w:rPr>
              <w:t>Движимое имущество</w:t>
            </w:r>
          </w:p>
        </w:tc>
        <w:tc>
          <w:tcPr>
            <w:tcW w:w="1276" w:type="dxa"/>
            <w:shd w:val="clear" w:color="auto" w:fill="auto"/>
          </w:tcPr>
          <w:p w:rsidR="00386985" w:rsidRPr="00C357BC" w:rsidRDefault="00386985" w:rsidP="00D97AD0">
            <w:pPr>
              <w:tabs>
                <w:tab w:val="left" w:pos="4650"/>
              </w:tabs>
              <w:jc w:val="center"/>
              <w:rPr>
                <w:sz w:val="22"/>
                <w:szCs w:val="22"/>
              </w:rPr>
            </w:pPr>
          </w:p>
        </w:tc>
        <w:tc>
          <w:tcPr>
            <w:tcW w:w="2410" w:type="dxa"/>
            <w:shd w:val="clear" w:color="auto" w:fill="auto"/>
          </w:tcPr>
          <w:p w:rsidR="00386985" w:rsidRPr="00C357BC" w:rsidRDefault="00386985" w:rsidP="00D97AD0">
            <w:pPr>
              <w:jc w:val="center"/>
              <w:rPr>
                <w:sz w:val="22"/>
                <w:szCs w:val="22"/>
              </w:rPr>
            </w:pPr>
            <w:r w:rsidRPr="00C357BC">
              <w:rPr>
                <w:sz w:val="22"/>
                <w:szCs w:val="22"/>
              </w:rPr>
              <w:t>3 584 600,00</w:t>
            </w:r>
          </w:p>
        </w:tc>
      </w:tr>
      <w:tr w:rsidR="00386985" w:rsidRPr="00C357BC" w:rsidTr="00767C55">
        <w:tc>
          <w:tcPr>
            <w:tcW w:w="709" w:type="dxa"/>
            <w:shd w:val="clear" w:color="auto" w:fill="auto"/>
          </w:tcPr>
          <w:p w:rsidR="00386985" w:rsidRPr="00C357BC" w:rsidRDefault="00386985" w:rsidP="00D97AD0">
            <w:pPr>
              <w:tabs>
                <w:tab w:val="left" w:pos="4650"/>
              </w:tabs>
              <w:jc w:val="center"/>
              <w:rPr>
                <w:sz w:val="22"/>
                <w:szCs w:val="22"/>
              </w:rPr>
            </w:pPr>
            <w:r w:rsidRPr="00C357BC">
              <w:rPr>
                <w:sz w:val="22"/>
                <w:szCs w:val="22"/>
              </w:rPr>
              <w:t>2.</w:t>
            </w:r>
          </w:p>
        </w:tc>
        <w:tc>
          <w:tcPr>
            <w:tcW w:w="2835" w:type="dxa"/>
            <w:shd w:val="clear" w:color="auto" w:fill="auto"/>
          </w:tcPr>
          <w:p w:rsidR="00386985" w:rsidRPr="00C357BC" w:rsidRDefault="00386985" w:rsidP="00D97AD0">
            <w:pPr>
              <w:tabs>
                <w:tab w:val="left" w:pos="4650"/>
              </w:tabs>
              <w:rPr>
                <w:sz w:val="22"/>
                <w:szCs w:val="22"/>
              </w:rPr>
            </w:pPr>
            <w:r w:rsidRPr="00C357BC">
              <w:rPr>
                <w:sz w:val="22"/>
                <w:szCs w:val="22"/>
              </w:rPr>
              <w:t>МО «Верхнекетский район»</w:t>
            </w:r>
          </w:p>
          <w:p w:rsidR="00386985" w:rsidRPr="00C357BC" w:rsidRDefault="00386985" w:rsidP="00D97AD0">
            <w:pPr>
              <w:tabs>
                <w:tab w:val="left" w:pos="4650"/>
              </w:tabs>
              <w:rPr>
                <w:sz w:val="22"/>
                <w:szCs w:val="22"/>
              </w:rPr>
            </w:pPr>
            <w:r w:rsidRPr="00C357BC">
              <w:rPr>
                <w:sz w:val="22"/>
                <w:szCs w:val="22"/>
              </w:rPr>
              <w:t>МО «Кривошеинский район»</w:t>
            </w:r>
          </w:p>
          <w:p w:rsidR="00386985" w:rsidRPr="00C357BC" w:rsidRDefault="00386985" w:rsidP="00D97AD0">
            <w:pPr>
              <w:tabs>
                <w:tab w:val="left" w:pos="4650"/>
              </w:tabs>
              <w:rPr>
                <w:sz w:val="22"/>
                <w:szCs w:val="22"/>
              </w:rPr>
            </w:pPr>
            <w:r w:rsidRPr="00C357BC">
              <w:rPr>
                <w:sz w:val="22"/>
                <w:szCs w:val="22"/>
              </w:rPr>
              <w:t>МО «Первомайский район»</w:t>
            </w:r>
          </w:p>
        </w:tc>
        <w:tc>
          <w:tcPr>
            <w:tcW w:w="4536" w:type="dxa"/>
            <w:shd w:val="clear" w:color="auto" w:fill="auto"/>
          </w:tcPr>
          <w:p w:rsidR="00386985" w:rsidRPr="00C357BC" w:rsidRDefault="00386985" w:rsidP="00D97AD0">
            <w:pPr>
              <w:jc w:val="center"/>
              <w:rPr>
                <w:sz w:val="22"/>
                <w:szCs w:val="22"/>
              </w:rPr>
            </w:pPr>
            <w:r w:rsidRPr="00C357BC">
              <w:rPr>
                <w:sz w:val="22"/>
                <w:szCs w:val="22"/>
              </w:rPr>
              <w:t>Передаточный акт утвержден 21.02.2018</w:t>
            </w:r>
          </w:p>
          <w:p w:rsidR="00386985" w:rsidRPr="00C357BC" w:rsidRDefault="00386985" w:rsidP="00D97AD0">
            <w:pPr>
              <w:jc w:val="center"/>
              <w:rPr>
                <w:sz w:val="22"/>
                <w:szCs w:val="22"/>
              </w:rPr>
            </w:pPr>
            <w:r w:rsidRPr="00C357BC">
              <w:rPr>
                <w:sz w:val="22"/>
                <w:szCs w:val="22"/>
              </w:rPr>
              <w:t>к распоряжению Администрации Томской области от 19.01.2018 № 31-ра</w:t>
            </w:r>
          </w:p>
        </w:tc>
        <w:tc>
          <w:tcPr>
            <w:tcW w:w="3685" w:type="dxa"/>
            <w:shd w:val="clear" w:color="auto" w:fill="auto"/>
          </w:tcPr>
          <w:p w:rsidR="00386985" w:rsidRPr="00C357BC" w:rsidRDefault="00386985" w:rsidP="00D97AD0">
            <w:pPr>
              <w:tabs>
                <w:tab w:val="left" w:pos="4650"/>
              </w:tabs>
              <w:jc w:val="center"/>
              <w:rPr>
                <w:sz w:val="22"/>
                <w:szCs w:val="22"/>
              </w:rPr>
            </w:pPr>
            <w:r w:rsidRPr="00C357BC">
              <w:rPr>
                <w:sz w:val="22"/>
                <w:szCs w:val="22"/>
              </w:rPr>
              <w:t>Движимое имущество</w:t>
            </w:r>
          </w:p>
        </w:tc>
        <w:tc>
          <w:tcPr>
            <w:tcW w:w="1276" w:type="dxa"/>
            <w:shd w:val="clear" w:color="auto" w:fill="auto"/>
          </w:tcPr>
          <w:p w:rsidR="00386985" w:rsidRPr="00C357BC" w:rsidRDefault="00386985" w:rsidP="00D97AD0">
            <w:pPr>
              <w:tabs>
                <w:tab w:val="left" w:pos="4650"/>
              </w:tabs>
              <w:jc w:val="center"/>
              <w:rPr>
                <w:sz w:val="22"/>
                <w:szCs w:val="22"/>
              </w:rPr>
            </w:pPr>
          </w:p>
        </w:tc>
        <w:tc>
          <w:tcPr>
            <w:tcW w:w="2410" w:type="dxa"/>
            <w:shd w:val="clear" w:color="auto" w:fill="auto"/>
          </w:tcPr>
          <w:p w:rsidR="00386985" w:rsidRPr="00C357BC" w:rsidRDefault="00386985" w:rsidP="00D97AD0">
            <w:pPr>
              <w:tabs>
                <w:tab w:val="left" w:pos="4650"/>
              </w:tabs>
              <w:jc w:val="center"/>
              <w:rPr>
                <w:sz w:val="22"/>
                <w:szCs w:val="22"/>
              </w:rPr>
            </w:pPr>
            <w:r w:rsidRPr="00C357BC">
              <w:rPr>
                <w:sz w:val="22"/>
                <w:szCs w:val="22"/>
              </w:rPr>
              <w:t>5 145 000,00</w:t>
            </w:r>
          </w:p>
        </w:tc>
      </w:tr>
      <w:tr w:rsidR="00386985" w:rsidRPr="00C357BC" w:rsidTr="00767C55">
        <w:tc>
          <w:tcPr>
            <w:tcW w:w="709" w:type="dxa"/>
            <w:shd w:val="clear" w:color="auto" w:fill="auto"/>
          </w:tcPr>
          <w:p w:rsidR="00386985" w:rsidRPr="00C357BC" w:rsidRDefault="00386985" w:rsidP="00D97AD0">
            <w:pPr>
              <w:tabs>
                <w:tab w:val="left" w:pos="4650"/>
              </w:tabs>
              <w:jc w:val="center"/>
              <w:rPr>
                <w:sz w:val="22"/>
                <w:szCs w:val="22"/>
              </w:rPr>
            </w:pPr>
            <w:r w:rsidRPr="00C357BC">
              <w:rPr>
                <w:sz w:val="22"/>
                <w:szCs w:val="22"/>
              </w:rPr>
              <w:t>3.</w:t>
            </w:r>
          </w:p>
        </w:tc>
        <w:tc>
          <w:tcPr>
            <w:tcW w:w="2835" w:type="dxa"/>
            <w:shd w:val="clear" w:color="auto" w:fill="auto"/>
          </w:tcPr>
          <w:p w:rsidR="00386985" w:rsidRPr="00C357BC" w:rsidRDefault="00386985" w:rsidP="00D97AD0">
            <w:pPr>
              <w:tabs>
                <w:tab w:val="left" w:pos="4650"/>
              </w:tabs>
              <w:rPr>
                <w:sz w:val="22"/>
                <w:szCs w:val="22"/>
              </w:rPr>
            </w:pPr>
            <w:r w:rsidRPr="00C357BC">
              <w:rPr>
                <w:sz w:val="22"/>
                <w:szCs w:val="22"/>
              </w:rPr>
              <w:t>МО «Зырянский район» МО «Молчановский район»</w:t>
            </w:r>
          </w:p>
          <w:p w:rsidR="00386985" w:rsidRPr="00C357BC" w:rsidRDefault="00386985" w:rsidP="00D97AD0">
            <w:pPr>
              <w:tabs>
                <w:tab w:val="left" w:pos="4650"/>
              </w:tabs>
              <w:rPr>
                <w:sz w:val="22"/>
                <w:szCs w:val="22"/>
              </w:rPr>
            </w:pPr>
            <w:r w:rsidRPr="00C357BC">
              <w:rPr>
                <w:sz w:val="22"/>
                <w:szCs w:val="22"/>
              </w:rPr>
              <w:t>МО «Парабельский район»</w:t>
            </w:r>
          </w:p>
          <w:p w:rsidR="00386985" w:rsidRPr="00C357BC" w:rsidRDefault="00386985" w:rsidP="00D97AD0">
            <w:pPr>
              <w:tabs>
                <w:tab w:val="left" w:pos="4650"/>
              </w:tabs>
              <w:rPr>
                <w:sz w:val="22"/>
                <w:szCs w:val="22"/>
              </w:rPr>
            </w:pPr>
            <w:r w:rsidRPr="00C357BC">
              <w:rPr>
                <w:sz w:val="22"/>
                <w:szCs w:val="22"/>
              </w:rPr>
              <w:t>МО «Шегарский район»</w:t>
            </w:r>
          </w:p>
        </w:tc>
        <w:tc>
          <w:tcPr>
            <w:tcW w:w="4536" w:type="dxa"/>
            <w:shd w:val="clear" w:color="auto" w:fill="auto"/>
          </w:tcPr>
          <w:p w:rsidR="00386985" w:rsidRPr="00C357BC" w:rsidRDefault="00386985" w:rsidP="00D97AD0">
            <w:pPr>
              <w:jc w:val="center"/>
              <w:rPr>
                <w:sz w:val="22"/>
                <w:szCs w:val="22"/>
              </w:rPr>
            </w:pPr>
            <w:r w:rsidRPr="00C357BC">
              <w:rPr>
                <w:sz w:val="22"/>
                <w:szCs w:val="22"/>
              </w:rPr>
              <w:t>Передаточный акт утвержден 24.12.2018</w:t>
            </w:r>
          </w:p>
          <w:p w:rsidR="00386985" w:rsidRPr="00C357BC" w:rsidRDefault="00386985" w:rsidP="00D97AD0">
            <w:pPr>
              <w:jc w:val="center"/>
              <w:rPr>
                <w:sz w:val="22"/>
                <w:szCs w:val="22"/>
              </w:rPr>
            </w:pPr>
            <w:r w:rsidRPr="00C357BC">
              <w:rPr>
                <w:sz w:val="22"/>
                <w:szCs w:val="22"/>
              </w:rPr>
              <w:t>к распоряжению Администрации Томской области от 20.12.2018 № 828-ра</w:t>
            </w:r>
          </w:p>
        </w:tc>
        <w:tc>
          <w:tcPr>
            <w:tcW w:w="3685" w:type="dxa"/>
            <w:shd w:val="clear" w:color="auto" w:fill="auto"/>
          </w:tcPr>
          <w:p w:rsidR="00386985" w:rsidRPr="00C357BC" w:rsidRDefault="00386985" w:rsidP="00D97AD0">
            <w:pPr>
              <w:tabs>
                <w:tab w:val="left" w:pos="4650"/>
              </w:tabs>
              <w:jc w:val="center"/>
              <w:rPr>
                <w:sz w:val="22"/>
                <w:szCs w:val="22"/>
              </w:rPr>
            </w:pPr>
            <w:r w:rsidRPr="00C357BC">
              <w:rPr>
                <w:sz w:val="22"/>
                <w:szCs w:val="22"/>
              </w:rPr>
              <w:t>Движимое имущество</w:t>
            </w:r>
          </w:p>
        </w:tc>
        <w:tc>
          <w:tcPr>
            <w:tcW w:w="1276" w:type="dxa"/>
            <w:shd w:val="clear" w:color="auto" w:fill="auto"/>
          </w:tcPr>
          <w:p w:rsidR="00386985" w:rsidRPr="00C357BC" w:rsidRDefault="00386985" w:rsidP="00D97AD0">
            <w:pPr>
              <w:tabs>
                <w:tab w:val="left" w:pos="4650"/>
              </w:tabs>
              <w:jc w:val="center"/>
              <w:rPr>
                <w:sz w:val="22"/>
                <w:szCs w:val="22"/>
              </w:rPr>
            </w:pPr>
          </w:p>
        </w:tc>
        <w:tc>
          <w:tcPr>
            <w:tcW w:w="2410" w:type="dxa"/>
            <w:shd w:val="clear" w:color="auto" w:fill="auto"/>
          </w:tcPr>
          <w:p w:rsidR="00386985" w:rsidRPr="00C357BC" w:rsidRDefault="00386985" w:rsidP="00D97AD0">
            <w:pPr>
              <w:tabs>
                <w:tab w:val="left" w:pos="4650"/>
              </w:tabs>
              <w:jc w:val="center"/>
              <w:rPr>
                <w:sz w:val="22"/>
                <w:szCs w:val="22"/>
              </w:rPr>
            </w:pPr>
            <w:r w:rsidRPr="00C357BC">
              <w:rPr>
                <w:sz w:val="22"/>
                <w:szCs w:val="22"/>
              </w:rPr>
              <w:t>8 792 200,00</w:t>
            </w:r>
          </w:p>
        </w:tc>
      </w:tr>
      <w:tr w:rsidR="00386985" w:rsidRPr="00C357BC" w:rsidTr="00767C55">
        <w:trPr>
          <w:trHeight w:val="334"/>
        </w:trPr>
        <w:tc>
          <w:tcPr>
            <w:tcW w:w="13041" w:type="dxa"/>
            <w:gridSpan w:val="5"/>
            <w:shd w:val="clear" w:color="auto" w:fill="auto"/>
          </w:tcPr>
          <w:p w:rsidR="00386985" w:rsidRPr="00C357BC" w:rsidRDefault="00386985" w:rsidP="00D97AD0">
            <w:pPr>
              <w:tabs>
                <w:tab w:val="left" w:pos="4650"/>
              </w:tabs>
              <w:rPr>
                <w:b/>
                <w:sz w:val="22"/>
                <w:szCs w:val="22"/>
              </w:rPr>
            </w:pPr>
            <w:r w:rsidRPr="00C357BC">
              <w:rPr>
                <w:b/>
                <w:sz w:val="22"/>
                <w:szCs w:val="22"/>
              </w:rPr>
              <w:t xml:space="preserve">Итого                       движимое имущество </w:t>
            </w: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17 521 800,00</w:t>
            </w:r>
          </w:p>
        </w:tc>
      </w:tr>
      <w:tr w:rsidR="00386985" w:rsidRPr="00C357BC" w:rsidTr="00767C55">
        <w:tc>
          <w:tcPr>
            <w:tcW w:w="8080" w:type="dxa"/>
            <w:gridSpan w:val="3"/>
            <w:shd w:val="clear" w:color="auto" w:fill="auto"/>
          </w:tcPr>
          <w:p w:rsidR="00386985" w:rsidRPr="00C357BC" w:rsidRDefault="00386985" w:rsidP="00D97AD0">
            <w:pPr>
              <w:tabs>
                <w:tab w:val="left" w:pos="4650"/>
              </w:tabs>
              <w:rPr>
                <w:sz w:val="22"/>
                <w:szCs w:val="22"/>
              </w:rPr>
            </w:pPr>
            <w:r w:rsidRPr="00C357BC">
              <w:rPr>
                <w:b/>
                <w:sz w:val="22"/>
                <w:szCs w:val="22"/>
              </w:rPr>
              <w:t xml:space="preserve">Всего  передано в федеральную собственность                    </w:t>
            </w:r>
          </w:p>
        </w:tc>
        <w:tc>
          <w:tcPr>
            <w:tcW w:w="3685" w:type="dxa"/>
            <w:shd w:val="clear" w:color="auto" w:fill="auto"/>
          </w:tcPr>
          <w:p w:rsidR="00386985" w:rsidRPr="00C357BC" w:rsidRDefault="00386985" w:rsidP="00D97AD0">
            <w:pPr>
              <w:tabs>
                <w:tab w:val="left" w:pos="4650"/>
              </w:tabs>
              <w:jc w:val="center"/>
              <w:rPr>
                <w:sz w:val="22"/>
                <w:szCs w:val="22"/>
              </w:rPr>
            </w:pPr>
          </w:p>
        </w:tc>
        <w:tc>
          <w:tcPr>
            <w:tcW w:w="1276" w:type="dxa"/>
            <w:shd w:val="clear" w:color="auto" w:fill="auto"/>
          </w:tcPr>
          <w:p w:rsidR="00386985" w:rsidRPr="00C357BC" w:rsidRDefault="00386985" w:rsidP="00D97AD0">
            <w:pPr>
              <w:tabs>
                <w:tab w:val="left" w:pos="4650"/>
              </w:tabs>
              <w:jc w:val="center"/>
              <w:rPr>
                <w:b/>
                <w:sz w:val="22"/>
                <w:szCs w:val="22"/>
              </w:rPr>
            </w:pP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10 655 957,00</w:t>
            </w:r>
          </w:p>
        </w:tc>
      </w:tr>
      <w:tr w:rsidR="00386985" w:rsidRPr="00C357BC" w:rsidTr="00767C55">
        <w:tc>
          <w:tcPr>
            <w:tcW w:w="8080" w:type="dxa"/>
            <w:gridSpan w:val="3"/>
            <w:shd w:val="clear" w:color="auto" w:fill="auto"/>
          </w:tcPr>
          <w:p w:rsidR="00386985" w:rsidRPr="00C357BC" w:rsidRDefault="00386985" w:rsidP="00D97AD0">
            <w:pPr>
              <w:tabs>
                <w:tab w:val="left" w:pos="4650"/>
              </w:tabs>
              <w:rPr>
                <w:b/>
                <w:sz w:val="22"/>
                <w:szCs w:val="22"/>
              </w:rPr>
            </w:pPr>
            <w:r w:rsidRPr="00C357BC">
              <w:rPr>
                <w:b/>
                <w:sz w:val="22"/>
                <w:szCs w:val="22"/>
              </w:rPr>
              <w:t>недвижимое имущество</w:t>
            </w:r>
          </w:p>
        </w:tc>
        <w:tc>
          <w:tcPr>
            <w:tcW w:w="3685"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1</w:t>
            </w:r>
          </w:p>
        </w:tc>
        <w:tc>
          <w:tcPr>
            <w:tcW w:w="1276"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563,5</w:t>
            </w: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10 246 000,00</w:t>
            </w:r>
          </w:p>
        </w:tc>
      </w:tr>
      <w:tr w:rsidR="00386985" w:rsidRPr="00C357BC" w:rsidTr="00767C55">
        <w:tc>
          <w:tcPr>
            <w:tcW w:w="8080" w:type="dxa"/>
            <w:gridSpan w:val="3"/>
            <w:shd w:val="clear" w:color="auto" w:fill="auto"/>
          </w:tcPr>
          <w:p w:rsidR="00386985" w:rsidRPr="00C357BC" w:rsidRDefault="00386985" w:rsidP="00D97AD0">
            <w:pPr>
              <w:tabs>
                <w:tab w:val="left" w:pos="2205"/>
              </w:tabs>
              <w:rPr>
                <w:b/>
                <w:sz w:val="22"/>
                <w:szCs w:val="22"/>
              </w:rPr>
            </w:pPr>
            <w:r w:rsidRPr="00C357BC">
              <w:rPr>
                <w:b/>
                <w:sz w:val="22"/>
                <w:szCs w:val="22"/>
              </w:rPr>
              <w:t>движимое имущество</w:t>
            </w:r>
          </w:p>
        </w:tc>
        <w:tc>
          <w:tcPr>
            <w:tcW w:w="3685" w:type="dxa"/>
            <w:shd w:val="clear" w:color="auto" w:fill="auto"/>
          </w:tcPr>
          <w:p w:rsidR="00386985" w:rsidRPr="00C357BC" w:rsidRDefault="00386985" w:rsidP="00D97AD0">
            <w:pPr>
              <w:tabs>
                <w:tab w:val="left" w:pos="4650"/>
              </w:tabs>
              <w:rPr>
                <w:sz w:val="22"/>
                <w:szCs w:val="22"/>
              </w:rPr>
            </w:pPr>
          </w:p>
        </w:tc>
        <w:tc>
          <w:tcPr>
            <w:tcW w:w="1276" w:type="dxa"/>
            <w:shd w:val="clear" w:color="auto" w:fill="auto"/>
          </w:tcPr>
          <w:p w:rsidR="00386985" w:rsidRPr="00C357BC" w:rsidRDefault="00386985" w:rsidP="00D97AD0">
            <w:pPr>
              <w:tabs>
                <w:tab w:val="left" w:pos="4650"/>
              </w:tabs>
              <w:rPr>
                <w:sz w:val="22"/>
                <w:szCs w:val="22"/>
              </w:rPr>
            </w:pP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409 957,00</w:t>
            </w:r>
          </w:p>
        </w:tc>
      </w:tr>
      <w:tr w:rsidR="00386985" w:rsidRPr="00C357BC" w:rsidTr="00767C55">
        <w:tc>
          <w:tcPr>
            <w:tcW w:w="8080" w:type="dxa"/>
            <w:gridSpan w:val="3"/>
            <w:shd w:val="clear" w:color="auto" w:fill="auto"/>
          </w:tcPr>
          <w:p w:rsidR="00386985" w:rsidRPr="00C357BC" w:rsidRDefault="00386985" w:rsidP="00D97AD0">
            <w:pPr>
              <w:tabs>
                <w:tab w:val="left" w:pos="2205"/>
              </w:tabs>
              <w:rPr>
                <w:b/>
                <w:sz w:val="22"/>
                <w:szCs w:val="22"/>
              </w:rPr>
            </w:pPr>
            <w:r w:rsidRPr="00C357BC">
              <w:rPr>
                <w:b/>
                <w:sz w:val="22"/>
                <w:szCs w:val="22"/>
              </w:rPr>
              <w:t>Всего  передано в муниципальную собственность</w:t>
            </w:r>
          </w:p>
        </w:tc>
        <w:tc>
          <w:tcPr>
            <w:tcW w:w="3685" w:type="dxa"/>
            <w:shd w:val="clear" w:color="auto" w:fill="auto"/>
          </w:tcPr>
          <w:p w:rsidR="00386985" w:rsidRPr="00C357BC" w:rsidRDefault="00386985" w:rsidP="00D97AD0">
            <w:pPr>
              <w:tabs>
                <w:tab w:val="left" w:pos="4650"/>
              </w:tabs>
              <w:rPr>
                <w:sz w:val="22"/>
                <w:szCs w:val="22"/>
              </w:rPr>
            </w:pPr>
          </w:p>
        </w:tc>
        <w:tc>
          <w:tcPr>
            <w:tcW w:w="1276" w:type="dxa"/>
            <w:shd w:val="clear" w:color="auto" w:fill="auto"/>
          </w:tcPr>
          <w:p w:rsidR="00386985" w:rsidRPr="00C357BC" w:rsidRDefault="00386985" w:rsidP="00D97AD0">
            <w:pPr>
              <w:tabs>
                <w:tab w:val="left" w:pos="4650"/>
              </w:tabs>
              <w:rPr>
                <w:sz w:val="22"/>
                <w:szCs w:val="22"/>
              </w:rPr>
            </w:pP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53 956 453,45</w:t>
            </w:r>
          </w:p>
        </w:tc>
      </w:tr>
      <w:tr w:rsidR="00386985" w:rsidRPr="00C357BC" w:rsidTr="00767C55">
        <w:tc>
          <w:tcPr>
            <w:tcW w:w="8080" w:type="dxa"/>
            <w:gridSpan w:val="3"/>
            <w:shd w:val="clear" w:color="auto" w:fill="auto"/>
          </w:tcPr>
          <w:p w:rsidR="00386985" w:rsidRPr="00C357BC" w:rsidRDefault="00386985" w:rsidP="00D97AD0">
            <w:pPr>
              <w:tabs>
                <w:tab w:val="left" w:pos="2205"/>
              </w:tabs>
              <w:rPr>
                <w:b/>
                <w:sz w:val="22"/>
                <w:szCs w:val="22"/>
              </w:rPr>
            </w:pPr>
            <w:r w:rsidRPr="00C357BC">
              <w:rPr>
                <w:b/>
                <w:sz w:val="22"/>
                <w:szCs w:val="22"/>
              </w:rPr>
              <w:t>недвижимое имущество</w:t>
            </w:r>
          </w:p>
        </w:tc>
        <w:tc>
          <w:tcPr>
            <w:tcW w:w="3685"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18</w:t>
            </w:r>
          </w:p>
        </w:tc>
        <w:tc>
          <w:tcPr>
            <w:tcW w:w="1276"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1 440,9</w:t>
            </w: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31 965 073,56</w:t>
            </w:r>
          </w:p>
        </w:tc>
      </w:tr>
      <w:tr w:rsidR="00386985" w:rsidRPr="00C357BC" w:rsidTr="00767C55">
        <w:tc>
          <w:tcPr>
            <w:tcW w:w="8080" w:type="dxa"/>
            <w:gridSpan w:val="3"/>
            <w:shd w:val="clear" w:color="auto" w:fill="auto"/>
          </w:tcPr>
          <w:p w:rsidR="00386985" w:rsidRPr="00C357BC" w:rsidRDefault="00386985" w:rsidP="00D97AD0">
            <w:pPr>
              <w:tabs>
                <w:tab w:val="left" w:pos="2205"/>
              </w:tabs>
              <w:rPr>
                <w:b/>
                <w:sz w:val="22"/>
                <w:szCs w:val="22"/>
              </w:rPr>
            </w:pPr>
            <w:r w:rsidRPr="00C357BC">
              <w:rPr>
                <w:b/>
                <w:sz w:val="22"/>
                <w:szCs w:val="22"/>
              </w:rPr>
              <w:t>земельный участок</w:t>
            </w:r>
          </w:p>
        </w:tc>
        <w:tc>
          <w:tcPr>
            <w:tcW w:w="3685"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3</w:t>
            </w:r>
          </w:p>
        </w:tc>
        <w:tc>
          <w:tcPr>
            <w:tcW w:w="1276"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7 482,0</w:t>
            </w: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4 469 579,89</w:t>
            </w:r>
          </w:p>
        </w:tc>
      </w:tr>
      <w:tr w:rsidR="00386985" w:rsidRPr="00C357BC" w:rsidTr="00767C55">
        <w:tc>
          <w:tcPr>
            <w:tcW w:w="8080" w:type="dxa"/>
            <w:gridSpan w:val="3"/>
            <w:shd w:val="clear" w:color="auto" w:fill="auto"/>
          </w:tcPr>
          <w:p w:rsidR="00386985" w:rsidRPr="00C357BC" w:rsidRDefault="00386985" w:rsidP="00D97AD0">
            <w:pPr>
              <w:tabs>
                <w:tab w:val="left" w:pos="2205"/>
              </w:tabs>
              <w:rPr>
                <w:b/>
                <w:sz w:val="22"/>
                <w:szCs w:val="22"/>
              </w:rPr>
            </w:pPr>
            <w:r w:rsidRPr="00C357BC">
              <w:rPr>
                <w:b/>
                <w:sz w:val="22"/>
                <w:szCs w:val="22"/>
              </w:rPr>
              <w:t>движимое имущество</w:t>
            </w:r>
          </w:p>
        </w:tc>
        <w:tc>
          <w:tcPr>
            <w:tcW w:w="3685" w:type="dxa"/>
            <w:shd w:val="clear" w:color="auto" w:fill="auto"/>
          </w:tcPr>
          <w:p w:rsidR="00386985" w:rsidRPr="00C357BC" w:rsidRDefault="00386985" w:rsidP="00D97AD0">
            <w:pPr>
              <w:tabs>
                <w:tab w:val="left" w:pos="4650"/>
              </w:tabs>
              <w:jc w:val="center"/>
              <w:rPr>
                <w:b/>
                <w:sz w:val="22"/>
                <w:szCs w:val="22"/>
              </w:rPr>
            </w:pPr>
          </w:p>
        </w:tc>
        <w:tc>
          <w:tcPr>
            <w:tcW w:w="1276" w:type="dxa"/>
            <w:shd w:val="clear" w:color="auto" w:fill="auto"/>
          </w:tcPr>
          <w:p w:rsidR="00386985" w:rsidRPr="00C357BC" w:rsidRDefault="00386985" w:rsidP="00D97AD0">
            <w:pPr>
              <w:tabs>
                <w:tab w:val="left" w:pos="4650"/>
              </w:tabs>
              <w:jc w:val="center"/>
              <w:rPr>
                <w:b/>
                <w:sz w:val="22"/>
                <w:szCs w:val="22"/>
              </w:rPr>
            </w:pP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17 521 800,00</w:t>
            </w:r>
          </w:p>
        </w:tc>
      </w:tr>
      <w:tr w:rsidR="00386985" w:rsidRPr="00C357BC" w:rsidTr="00767C55">
        <w:tc>
          <w:tcPr>
            <w:tcW w:w="8080" w:type="dxa"/>
            <w:gridSpan w:val="3"/>
            <w:shd w:val="clear" w:color="auto" w:fill="auto"/>
          </w:tcPr>
          <w:p w:rsidR="00386985" w:rsidRPr="00C357BC" w:rsidRDefault="00386985" w:rsidP="00D97AD0">
            <w:pPr>
              <w:tabs>
                <w:tab w:val="left" w:pos="4650"/>
              </w:tabs>
              <w:rPr>
                <w:b/>
                <w:sz w:val="22"/>
                <w:szCs w:val="22"/>
              </w:rPr>
            </w:pPr>
            <w:r w:rsidRPr="00C357BC">
              <w:rPr>
                <w:b/>
                <w:sz w:val="22"/>
                <w:szCs w:val="22"/>
              </w:rPr>
              <w:t>Всего</w:t>
            </w:r>
          </w:p>
        </w:tc>
        <w:tc>
          <w:tcPr>
            <w:tcW w:w="3685" w:type="dxa"/>
            <w:shd w:val="clear" w:color="auto" w:fill="auto"/>
          </w:tcPr>
          <w:p w:rsidR="00386985" w:rsidRPr="00C357BC" w:rsidRDefault="00386985" w:rsidP="00D97AD0">
            <w:pPr>
              <w:tabs>
                <w:tab w:val="left" w:pos="4650"/>
              </w:tabs>
              <w:rPr>
                <w:b/>
                <w:sz w:val="22"/>
                <w:szCs w:val="22"/>
              </w:rPr>
            </w:pPr>
          </w:p>
        </w:tc>
        <w:tc>
          <w:tcPr>
            <w:tcW w:w="1276" w:type="dxa"/>
            <w:shd w:val="clear" w:color="auto" w:fill="auto"/>
          </w:tcPr>
          <w:p w:rsidR="00386985" w:rsidRPr="00C357BC" w:rsidRDefault="00386985" w:rsidP="00D97AD0">
            <w:pPr>
              <w:tabs>
                <w:tab w:val="left" w:pos="4650"/>
              </w:tabs>
              <w:rPr>
                <w:b/>
                <w:sz w:val="22"/>
                <w:szCs w:val="22"/>
              </w:rPr>
            </w:pP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64 612 410,45</w:t>
            </w:r>
          </w:p>
        </w:tc>
      </w:tr>
      <w:tr w:rsidR="00386985" w:rsidRPr="00C357BC" w:rsidTr="00767C55">
        <w:tc>
          <w:tcPr>
            <w:tcW w:w="8080" w:type="dxa"/>
            <w:gridSpan w:val="3"/>
            <w:shd w:val="clear" w:color="auto" w:fill="auto"/>
          </w:tcPr>
          <w:p w:rsidR="00386985" w:rsidRPr="00C357BC" w:rsidRDefault="00386985" w:rsidP="00D97AD0">
            <w:pPr>
              <w:tabs>
                <w:tab w:val="left" w:pos="4650"/>
              </w:tabs>
              <w:rPr>
                <w:b/>
                <w:sz w:val="22"/>
                <w:szCs w:val="22"/>
              </w:rPr>
            </w:pPr>
            <w:r w:rsidRPr="00C357BC">
              <w:rPr>
                <w:b/>
                <w:sz w:val="22"/>
                <w:szCs w:val="22"/>
              </w:rPr>
              <w:t>недвижимое имущество</w:t>
            </w:r>
          </w:p>
        </w:tc>
        <w:tc>
          <w:tcPr>
            <w:tcW w:w="3685"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19</w:t>
            </w:r>
          </w:p>
        </w:tc>
        <w:tc>
          <w:tcPr>
            <w:tcW w:w="1276"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2 004,4</w:t>
            </w: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42 211 073,56</w:t>
            </w:r>
          </w:p>
        </w:tc>
      </w:tr>
      <w:tr w:rsidR="00386985" w:rsidRPr="00C357BC" w:rsidTr="00767C55">
        <w:tc>
          <w:tcPr>
            <w:tcW w:w="8080" w:type="dxa"/>
            <w:gridSpan w:val="3"/>
            <w:shd w:val="clear" w:color="auto" w:fill="auto"/>
          </w:tcPr>
          <w:p w:rsidR="00386985" w:rsidRPr="00C357BC" w:rsidRDefault="00386985" w:rsidP="00D97AD0">
            <w:pPr>
              <w:tabs>
                <w:tab w:val="left" w:pos="2205"/>
              </w:tabs>
              <w:rPr>
                <w:b/>
                <w:sz w:val="22"/>
                <w:szCs w:val="22"/>
              </w:rPr>
            </w:pPr>
            <w:r w:rsidRPr="00C357BC">
              <w:rPr>
                <w:b/>
                <w:sz w:val="22"/>
                <w:szCs w:val="22"/>
              </w:rPr>
              <w:t>земельный участок</w:t>
            </w:r>
          </w:p>
        </w:tc>
        <w:tc>
          <w:tcPr>
            <w:tcW w:w="3685" w:type="dxa"/>
            <w:shd w:val="clear" w:color="auto" w:fill="auto"/>
          </w:tcPr>
          <w:p w:rsidR="00386985" w:rsidRPr="00C357BC" w:rsidRDefault="00386985" w:rsidP="00D97AD0">
            <w:pPr>
              <w:tabs>
                <w:tab w:val="left" w:pos="2205"/>
              </w:tabs>
              <w:jc w:val="center"/>
              <w:rPr>
                <w:b/>
                <w:sz w:val="22"/>
                <w:szCs w:val="22"/>
              </w:rPr>
            </w:pPr>
            <w:r w:rsidRPr="00C357BC">
              <w:rPr>
                <w:b/>
                <w:sz w:val="22"/>
                <w:szCs w:val="22"/>
              </w:rPr>
              <w:t>3</w:t>
            </w:r>
          </w:p>
        </w:tc>
        <w:tc>
          <w:tcPr>
            <w:tcW w:w="1276" w:type="dxa"/>
            <w:shd w:val="clear" w:color="auto" w:fill="auto"/>
          </w:tcPr>
          <w:p w:rsidR="00386985" w:rsidRPr="00C357BC" w:rsidRDefault="00386985" w:rsidP="00D97AD0">
            <w:pPr>
              <w:tabs>
                <w:tab w:val="left" w:pos="2205"/>
              </w:tabs>
              <w:jc w:val="center"/>
              <w:rPr>
                <w:b/>
                <w:sz w:val="22"/>
                <w:szCs w:val="22"/>
              </w:rPr>
            </w:pPr>
            <w:r w:rsidRPr="00C357BC">
              <w:rPr>
                <w:b/>
                <w:sz w:val="22"/>
                <w:szCs w:val="22"/>
              </w:rPr>
              <w:t>7 482,0</w:t>
            </w: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4 469 579,89</w:t>
            </w:r>
          </w:p>
        </w:tc>
      </w:tr>
      <w:tr w:rsidR="00386985" w:rsidRPr="00C357BC" w:rsidTr="00767C55">
        <w:tc>
          <w:tcPr>
            <w:tcW w:w="8080" w:type="dxa"/>
            <w:gridSpan w:val="3"/>
            <w:shd w:val="clear" w:color="auto" w:fill="auto"/>
          </w:tcPr>
          <w:p w:rsidR="00386985" w:rsidRPr="00C357BC" w:rsidRDefault="00386985" w:rsidP="00D97AD0">
            <w:pPr>
              <w:tabs>
                <w:tab w:val="left" w:pos="2205"/>
              </w:tabs>
              <w:rPr>
                <w:b/>
                <w:sz w:val="22"/>
                <w:szCs w:val="22"/>
              </w:rPr>
            </w:pPr>
            <w:r w:rsidRPr="00C357BC">
              <w:rPr>
                <w:b/>
                <w:sz w:val="22"/>
                <w:szCs w:val="22"/>
              </w:rPr>
              <w:t>движимое имущество</w:t>
            </w:r>
          </w:p>
        </w:tc>
        <w:tc>
          <w:tcPr>
            <w:tcW w:w="3685" w:type="dxa"/>
            <w:shd w:val="clear" w:color="auto" w:fill="auto"/>
          </w:tcPr>
          <w:p w:rsidR="00386985" w:rsidRPr="00C357BC" w:rsidRDefault="00386985" w:rsidP="00D97AD0">
            <w:pPr>
              <w:tabs>
                <w:tab w:val="left" w:pos="2205"/>
              </w:tabs>
              <w:jc w:val="center"/>
              <w:rPr>
                <w:b/>
                <w:sz w:val="22"/>
                <w:szCs w:val="22"/>
              </w:rPr>
            </w:pPr>
          </w:p>
        </w:tc>
        <w:tc>
          <w:tcPr>
            <w:tcW w:w="1276" w:type="dxa"/>
            <w:shd w:val="clear" w:color="auto" w:fill="auto"/>
          </w:tcPr>
          <w:p w:rsidR="00386985" w:rsidRPr="00C357BC" w:rsidRDefault="00386985" w:rsidP="00D97AD0">
            <w:pPr>
              <w:tabs>
                <w:tab w:val="left" w:pos="2205"/>
              </w:tabs>
              <w:jc w:val="center"/>
              <w:rPr>
                <w:b/>
                <w:sz w:val="22"/>
                <w:szCs w:val="22"/>
              </w:rPr>
            </w:pPr>
          </w:p>
        </w:tc>
        <w:tc>
          <w:tcPr>
            <w:tcW w:w="2410" w:type="dxa"/>
            <w:shd w:val="clear" w:color="auto" w:fill="auto"/>
          </w:tcPr>
          <w:p w:rsidR="00386985" w:rsidRPr="00C357BC" w:rsidRDefault="00386985" w:rsidP="00D97AD0">
            <w:pPr>
              <w:tabs>
                <w:tab w:val="left" w:pos="4650"/>
              </w:tabs>
              <w:jc w:val="center"/>
              <w:rPr>
                <w:b/>
                <w:sz w:val="22"/>
                <w:szCs w:val="22"/>
              </w:rPr>
            </w:pPr>
            <w:r w:rsidRPr="00C357BC">
              <w:rPr>
                <w:b/>
                <w:sz w:val="22"/>
                <w:szCs w:val="22"/>
              </w:rPr>
              <w:t>17 931 757,00</w:t>
            </w:r>
          </w:p>
        </w:tc>
      </w:tr>
    </w:tbl>
    <w:p w:rsidR="00DE300B" w:rsidRPr="00C357BC" w:rsidRDefault="00DE300B" w:rsidP="000B7845">
      <w:pPr>
        <w:jc w:val="right"/>
      </w:pPr>
    </w:p>
    <w:p w:rsidR="00DE300B" w:rsidRPr="00C357BC" w:rsidRDefault="00DE300B" w:rsidP="00981665">
      <w:pPr>
        <w:jc w:val="center"/>
        <w:rPr>
          <w:b/>
        </w:rPr>
        <w:sectPr w:rsidR="00DE300B" w:rsidRPr="00C357BC" w:rsidSect="007F4B02">
          <w:pgSz w:w="16838" w:h="11906" w:orient="landscape"/>
          <w:pgMar w:top="1134" w:right="567" w:bottom="567" w:left="567" w:header="709" w:footer="709" w:gutter="0"/>
          <w:cols w:space="708"/>
          <w:docGrid w:linePitch="360"/>
        </w:sectPr>
      </w:pPr>
    </w:p>
    <w:p w:rsidR="00650DCE" w:rsidRPr="00C357BC" w:rsidRDefault="00650DCE" w:rsidP="00650DCE">
      <w:pPr>
        <w:pageBreakBefore/>
        <w:ind w:left="7082"/>
        <w:jc w:val="right"/>
        <w:rPr>
          <w:b/>
        </w:rPr>
      </w:pPr>
      <w:r w:rsidRPr="00C357BC">
        <w:rPr>
          <w:i/>
          <w:sz w:val="26"/>
          <w:szCs w:val="26"/>
        </w:rPr>
        <w:t xml:space="preserve">Приложение № </w:t>
      </w:r>
      <w:r w:rsidR="00721BE7" w:rsidRPr="00C357BC">
        <w:rPr>
          <w:i/>
          <w:sz w:val="26"/>
          <w:szCs w:val="26"/>
        </w:rPr>
        <w:t>19</w:t>
      </w:r>
    </w:p>
    <w:p w:rsidR="00650DCE" w:rsidRPr="00C357BC" w:rsidRDefault="00650DCE" w:rsidP="00650DCE">
      <w:pPr>
        <w:jc w:val="right"/>
        <w:rPr>
          <w:b/>
        </w:rPr>
      </w:pPr>
    </w:p>
    <w:p w:rsidR="00650DCE" w:rsidRPr="00C357BC" w:rsidRDefault="00650DCE" w:rsidP="00650DCE">
      <w:pPr>
        <w:jc w:val="center"/>
        <w:rPr>
          <w:b/>
          <w:sz w:val="26"/>
          <w:szCs w:val="26"/>
        </w:rPr>
      </w:pPr>
      <w:r w:rsidRPr="00C357BC">
        <w:rPr>
          <w:b/>
          <w:sz w:val="26"/>
          <w:szCs w:val="26"/>
        </w:rPr>
        <w:t>Отчуждение областного государственного имущества на безвозмездной основе в муниципальную собственность</w:t>
      </w:r>
    </w:p>
    <w:p w:rsidR="00650DCE" w:rsidRPr="00C357BC" w:rsidRDefault="00650DCE" w:rsidP="00650DCE">
      <w:pPr>
        <w:ind w:right="-83"/>
        <w:jc w:val="both"/>
      </w:pPr>
    </w:p>
    <w:tbl>
      <w:tblPr>
        <w:tblW w:w="14646" w:type="dxa"/>
        <w:jc w:val="center"/>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5"/>
        <w:gridCol w:w="3221"/>
        <w:gridCol w:w="3402"/>
        <w:gridCol w:w="3577"/>
        <w:gridCol w:w="1440"/>
        <w:gridCol w:w="2361"/>
      </w:tblGrid>
      <w:tr w:rsidR="00650DCE" w:rsidRPr="00C357BC" w:rsidTr="00767C55">
        <w:trPr>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rPr>
                <w:b/>
              </w:rPr>
            </w:pPr>
            <w:r w:rsidRPr="00C357BC">
              <w:rPr>
                <w:b/>
              </w:rPr>
              <w:t>№ п/п</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4" w:right="-10"/>
              <w:jc w:val="center"/>
              <w:rPr>
                <w:b/>
              </w:rPr>
            </w:pPr>
            <w:r w:rsidRPr="00C357BC">
              <w:rPr>
                <w:b/>
              </w:rPr>
              <w:t>Наименование приобретателя</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hanging="67"/>
              <w:jc w:val="center"/>
              <w:rPr>
                <w:b/>
              </w:rPr>
            </w:pPr>
            <w:r w:rsidRPr="00C357BC">
              <w:rPr>
                <w:b/>
              </w:rPr>
              <w:t>Исполнение</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rPr>
                <w:b/>
              </w:rPr>
            </w:pPr>
            <w:r w:rsidRPr="00C357BC">
              <w:rPr>
                <w:b/>
              </w:rPr>
              <w:t>Перечень передаваемого имущества</w:t>
            </w:r>
          </w:p>
          <w:p w:rsidR="00650DCE" w:rsidRPr="00C357BC" w:rsidRDefault="00650DCE" w:rsidP="00D97AD0">
            <w:pPr>
              <w:ind w:right="-100"/>
              <w:jc w:val="center"/>
              <w:rPr>
                <w:b/>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r w:rsidRPr="00C357BC">
              <w:rPr>
                <w:b/>
              </w:rPr>
              <w:t>Общая площадь, кв.м</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rPr>
                <w:b/>
              </w:rPr>
            </w:pPr>
            <w:r w:rsidRPr="00C357BC">
              <w:rPr>
                <w:b/>
              </w:rPr>
              <w:t xml:space="preserve">Первоначальная/ кадастровая </w:t>
            </w:r>
          </w:p>
          <w:p w:rsidR="00650DCE" w:rsidRPr="00C357BC" w:rsidRDefault="00650DCE" w:rsidP="00D97AD0">
            <w:pPr>
              <w:ind w:left="-67" w:right="-100"/>
              <w:jc w:val="center"/>
              <w:rPr>
                <w:b/>
              </w:rPr>
            </w:pPr>
            <w:r w:rsidRPr="00C357BC">
              <w:rPr>
                <w:b/>
              </w:rPr>
              <w:t xml:space="preserve">стоимость, </w:t>
            </w:r>
          </w:p>
          <w:p w:rsidR="00650DCE" w:rsidRPr="00C357BC" w:rsidRDefault="00650DCE" w:rsidP="00D97AD0">
            <w:pPr>
              <w:ind w:left="-67" w:right="-100"/>
              <w:jc w:val="center"/>
              <w:rPr>
                <w:b/>
              </w:rPr>
            </w:pPr>
            <w:r w:rsidRPr="00C357BC">
              <w:rPr>
                <w:b/>
              </w:rPr>
              <w:t>руб.</w:t>
            </w:r>
          </w:p>
        </w:tc>
      </w:tr>
      <w:tr w:rsidR="00650DCE" w:rsidRPr="00C357BC" w:rsidTr="00D97AD0">
        <w:trPr>
          <w:trHeight w:val="196"/>
          <w:jc w:val="center"/>
        </w:trPr>
        <w:tc>
          <w:tcPr>
            <w:tcW w:w="14646" w:type="dxa"/>
            <w:gridSpan w:val="6"/>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rPr>
                <w:b/>
              </w:rPr>
            </w:pPr>
            <w:r w:rsidRPr="00C357BC">
              <w:rPr>
                <w:b/>
              </w:rPr>
              <w:t>Недвижимое имущество</w:t>
            </w:r>
          </w:p>
        </w:tc>
      </w:tr>
      <w:tr w:rsidR="00650DCE" w:rsidRPr="00C357BC" w:rsidTr="00767C55">
        <w:trPr>
          <w:trHeight w:val="1703"/>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1.</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56" w:right="-108"/>
              <w:jc w:val="center"/>
            </w:pPr>
            <w:r w:rsidRPr="00C357BC">
              <w:t>МО «Асиновский район»</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17.01.2018 № 22/18 к распоряжению Администрации Томской области от 17.01.2018   № 17-ра, переход права собственности от 08.02.2018</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r w:rsidRPr="00C357BC">
              <w:t>Помещение, расположенное по адресу: Томская область, Асиновский район,  д. Нижние Соколы, Центральная улица, д.40, пом.1</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81,2</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191 392,00</w:t>
            </w:r>
          </w:p>
        </w:tc>
      </w:tr>
      <w:tr w:rsidR="00650DCE" w:rsidRPr="00C357BC" w:rsidTr="00767C55">
        <w:trPr>
          <w:trHeight w:val="167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2.</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56" w:right="-108"/>
              <w:jc w:val="center"/>
            </w:pPr>
            <w:r w:rsidRPr="00C357BC">
              <w:t>МО «Молчановское сельское поселение»</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18.04.2018 № 153/18 к распоряжению Администрации Томской области от 18.04.2018   № 248-ра, переход права собственности от 22.05.2018</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r w:rsidRPr="00C357BC">
              <w:t>Помещение, расположенное по адресу: Томская область, Молчановский район,  с.Соколовка, Подгорная улица, д.1, пом.1</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84,9</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29 171,76</w:t>
            </w:r>
          </w:p>
        </w:tc>
      </w:tr>
      <w:tr w:rsidR="00650DCE" w:rsidRPr="00C357BC" w:rsidTr="00767C55">
        <w:trPr>
          <w:trHeight w:val="1837"/>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3.</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56" w:right="-108"/>
              <w:jc w:val="center"/>
            </w:pPr>
            <w:r w:rsidRPr="00C357BC">
              <w:t>МО «Новиковское сельское поселение»</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23.05.2018 № 159/18 к распоряжению Администрации Томской области от 23.05.2018   № 344-ра, переход права собственности от 04.07.2018</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r w:rsidRPr="00C357BC">
              <w:t>Помещение, расположенное по адресу: Томская область, Асиновский район,    п. Светлый, им. Б.Н. Сидоренко улица, д.17, пом.8</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51,58</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159 106,00</w:t>
            </w:r>
          </w:p>
        </w:tc>
      </w:tr>
      <w:tr w:rsidR="00650DCE" w:rsidRPr="00C357BC" w:rsidTr="00767C55">
        <w:trPr>
          <w:trHeight w:val="1837"/>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4.</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56" w:right="-108"/>
              <w:jc w:val="center"/>
            </w:pPr>
            <w:r w:rsidRPr="00C357BC">
              <w:t>МО «Александровское сельское поселение»</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27.07.2018 № 183/18 к распоряжению Администрации Томской области от 27.07.2018   № 513-ра, переход права собственности от 02.10.2018, 03.10.2018</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r w:rsidRPr="00C357BC">
              <w:t>Нежилое здание, расположенное         по адресу: Томская область, Александровский район, с. Александровское, Толпарова улица, д.27</w:t>
            </w:r>
          </w:p>
          <w:p w:rsidR="00650DCE" w:rsidRPr="00C357BC" w:rsidRDefault="00650DCE" w:rsidP="00D97AD0">
            <w:pPr>
              <w:ind w:right="-100"/>
            </w:pPr>
          </w:p>
          <w:p w:rsidR="00650DCE" w:rsidRPr="00C357BC" w:rsidRDefault="00650DCE" w:rsidP="00D97AD0">
            <w:pPr>
              <w:ind w:right="-100"/>
              <w:jc w:val="center"/>
            </w:pPr>
            <w:r w:rsidRPr="00C357BC">
              <w:t>Нежилое здание, расположенное         по адресу: Томская область, Александровский район, с. Александровское,                         Толпарова улица, д.27, стр.1</w:t>
            </w:r>
          </w:p>
          <w:p w:rsidR="00650DCE" w:rsidRPr="00C357BC" w:rsidRDefault="00650DCE" w:rsidP="00D97AD0">
            <w:pPr>
              <w:ind w:right="-100"/>
              <w:jc w:val="center"/>
            </w:pPr>
          </w:p>
          <w:p w:rsidR="00650DCE" w:rsidRPr="00C357BC" w:rsidRDefault="00650DCE" w:rsidP="00D97AD0">
            <w:pPr>
              <w:ind w:right="-100"/>
              <w:jc w:val="center"/>
            </w:pPr>
            <w:r w:rsidRPr="00C357BC">
              <w:t>Земельный участок, расположенный   по адресу: Томская область, Александровский район, с. Александровское,                         Толпарова улица, д. 27</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 xml:space="preserve">177,0       </w:t>
            </w:r>
          </w:p>
          <w:p w:rsidR="00650DCE" w:rsidRPr="00C357BC" w:rsidRDefault="00650DCE" w:rsidP="00D97AD0">
            <w:pPr>
              <w:jc w:val="center"/>
            </w:pPr>
          </w:p>
          <w:p w:rsidR="00650DCE" w:rsidRPr="00C357BC" w:rsidRDefault="00650DCE" w:rsidP="00D97AD0">
            <w:pPr>
              <w:jc w:val="center"/>
            </w:pPr>
          </w:p>
          <w:p w:rsidR="00650DCE" w:rsidRPr="00C357BC" w:rsidRDefault="00650DCE" w:rsidP="00D97AD0">
            <w:pPr>
              <w:jc w:val="center"/>
            </w:pPr>
          </w:p>
          <w:p w:rsidR="00650DCE" w:rsidRPr="00C357BC" w:rsidRDefault="00650DCE" w:rsidP="00D97AD0">
            <w:pPr>
              <w:jc w:val="center"/>
            </w:pPr>
          </w:p>
          <w:p w:rsidR="00650DCE" w:rsidRPr="00C357BC" w:rsidRDefault="00650DCE" w:rsidP="00D97AD0"/>
          <w:p w:rsidR="00650DCE" w:rsidRPr="00C357BC" w:rsidRDefault="00650DCE" w:rsidP="00D97AD0">
            <w:pPr>
              <w:jc w:val="center"/>
            </w:pPr>
            <w:r w:rsidRPr="00C357BC">
              <w:t>27,8</w:t>
            </w:r>
          </w:p>
          <w:p w:rsidR="00650DCE" w:rsidRPr="00C357BC" w:rsidRDefault="00650DCE" w:rsidP="00D97AD0">
            <w:pPr>
              <w:jc w:val="center"/>
            </w:pPr>
          </w:p>
          <w:p w:rsidR="00650DCE" w:rsidRPr="00C357BC" w:rsidRDefault="00650DCE" w:rsidP="00D97AD0">
            <w:pPr>
              <w:jc w:val="center"/>
            </w:pPr>
          </w:p>
          <w:p w:rsidR="00650DCE" w:rsidRPr="00C357BC" w:rsidRDefault="00650DCE" w:rsidP="00D97AD0">
            <w:pPr>
              <w:jc w:val="center"/>
            </w:pPr>
          </w:p>
          <w:p w:rsidR="00650DCE" w:rsidRPr="00C357BC" w:rsidRDefault="00650DCE" w:rsidP="00D97AD0">
            <w:pPr>
              <w:jc w:val="center"/>
            </w:pPr>
          </w:p>
          <w:p w:rsidR="00650DCE" w:rsidRPr="00C357BC" w:rsidRDefault="00650DCE" w:rsidP="00D97AD0">
            <w:pPr>
              <w:jc w:val="center"/>
            </w:pPr>
          </w:p>
          <w:p w:rsidR="00650DCE" w:rsidRPr="00C357BC" w:rsidRDefault="00650DCE" w:rsidP="00D97AD0">
            <w:pPr>
              <w:jc w:val="center"/>
            </w:pPr>
            <w:r w:rsidRPr="00C357BC">
              <w:t>4 490,0</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281 900,00</w:t>
            </w:r>
          </w:p>
          <w:p w:rsidR="00650DCE" w:rsidRPr="00C357BC" w:rsidRDefault="00650DCE" w:rsidP="00D97AD0">
            <w:pPr>
              <w:jc w:val="center"/>
            </w:pPr>
          </w:p>
          <w:p w:rsidR="00650DCE" w:rsidRPr="00C357BC" w:rsidRDefault="00650DCE" w:rsidP="00D97AD0">
            <w:pPr>
              <w:jc w:val="center"/>
            </w:pPr>
          </w:p>
          <w:p w:rsidR="00650DCE" w:rsidRPr="00C357BC" w:rsidRDefault="00650DCE" w:rsidP="00D97AD0">
            <w:pPr>
              <w:jc w:val="center"/>
            </w:pPr>
          </w:p>
          <w:p w:rsidR="00650DCE" w:rsidRPr="00C357BC" w:rsidRDefault="00650DCE" w:rsidP="00D97AD0">
            <w:pPr>
              <w:jc w:val="center"/>
            </w:pPr>
          </w:p>
          <w:p w:rsidR="00650DCE" w:rsidRPr="00C357BC" w:rsidRDefault="00650DCE" w:rsidP="00D97AD0"/>
          <w:p w:rsidR="00650DCE" w:rsidRPr="00C357BC" w:rsidRDefault="00650DCE" w:rsidP="00D97AD0">
            <w:pPr>
              <w:jc w:val="center"/>
            </w:pPr>
            <w:r w:rsidRPr="00C357BC">
              <w:t xml:space="preserve">17 100,00       </w:t>
            </w:r>
          </w:p>
          <w:p w:rsidR="00650DCE" w:rsidRPr="00C357BC" w:rsidRDefault="00650DCE" w:rsidP="00D97AD0">
            <w:pPr>
              <w:jc w:val="center"/>
            </w:pPr>
          </w:p>
          <w:p w:rsidR="00650DCE" w:rsidRPr="00C357BC" w:rsidRDefault="00650DCE" w:rsidP="00D97AD0">
            <w:pPr>
              <w:jc w:val="center"/>
            </w:pPr>
          </w:p>
          <w:p w:rsidR="00650DCE" w:rsidRPr="00C357BC" w:rsidRDefault="00650DCE" w:rsidP="00D97AD0">
            <w:pPr>
              <w:jc w:val="center"/>
            </w:pPr>
          </w:p>
          <w:p w:rsidR="00650DCE" w:rsidRPr="00C357BC" w:rsidRDefault="00650DCE" w:rsidP="00D97AD0">
            <w:pPr>
              <w:jc w:val="center"/>
            </w:pPr>
          </w:p>
          <w:p w:rsidR="00650DCE" w:rsidRPr="00C357BC" w:rsidRDefault="00650DCE" w:rsidP="00D97AD0">
            <w:pPr>
              <w:jc w:val="center"/>
            </w:pPr>
          </w:p>
          <w:p w:rsidR="00650DCE" w:rsidRPr="00C357BC" w:rsidRDefault="00650DCE" w:rsidP="00D97AD0">
            <w:pPr>
              <w:jc w:val="center"/>
            </w:pPr>
            <w:r w:rsidRPr="00C357BC">
              <w:t>339 264,40</w:t>
            </w:r>
          </w:p>
        </w:tc>
      </w:tr>
      <w:tr w:rsidR="00650DCE" w:rsidRPr="00C357BC" w:rsidTr="00767C55">
        <w:trPr>
          <w:trHeight w:val="116"/>
          <w:jc w:val="center"/>
        </w:trPr>
        <w:tc>
          <w:tcPr>
            <w:tcW w:w="7268" w:type="dxa"/>
            <w:gridSpan w:val="3"/>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394"/>
            </w:pPr>
            <w:r w:rsidRPr="00C357BC">
              <w:rPr>
                <w:b/>
              </w:rPr>
              <w:t>Итого:                                       недвижимое имущество</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r w:rsidRPr="00C357BC">
              <w:rPr>
                <w:b/>
              </w:rPr>
              <w:t>5</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r w:rsidRPr="00C357BC">
              <w:rPr>
                <w:b/>
              </w:rPr>
              <w:t>422,48</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rPr>
                <w:b/>
              </w:rPr>
            </w:pPr>
            <w:r w:rsidRPr="00C357BC">
              <w:rPr>
                <w:b/>
              </w:rPr>
              <w:t>678 669,76</w:t>
            </w:r>
          </w:p>
        </w:tc>
      </w:tr>
      <w:tr w:rsidR="00650DCE" w:rsidRPr="00C357BC" w:rsidTr="00767C55">
        <w:trPr>
          <w:trHeight w:val="106"/>
          <w:jc w:val="center"/>
        </w:trPr>
        <w:tc>
          <w:tcPr>
            <w:tcW w:w="7268" w:type="dxa"/>
            <w:gridSpan w:val="3"/>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394"/>
              <w:rPr>
                <w:b/>
              </w:rPr>
            </w:pPr>
            <w:r w:rsidRPr="00C357BC">
              <w:rPr>
                <w:b/>
              </w:rPr>
              <w:t xml:space="preserve">                                                      земельные участки</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r w:rsidRPr="00C357BC">
              <w:rPr>
                <w:b/>
              </w:rPr>
              <w:t>1</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r w:rsidRPr="00C357BC">
              <w:rPr>
                <w:b/>
              </w:rPr>
              <w:t>4 490,0</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rPr>
                <w:b/>
              </w:rPr>
            </w:pPr>
            <w:r w:rsidRPr="00C357BC">
              <w:rPr>
                <w:b/>
              </w:rPr>
              <w:t>339 264,40</w:t>
            </w:r>
          </w:p>
        </w:tc>
      </w:tr>
      <w:tr w:rsidR="00650DCE" w:rsidRPr="00C357BC" w:rsidTr="00D97AD0">
        <w:trPr>
          <w:trHeight w:val="81"/>
          <w:jc w:val="center"/>
        </w:trPr>
        <w:tc>
          <w:tcPr>
            <w:tcW w:w="14646" w:type="dxa"/>
            <w:gridSpan w:val="6"/>
            <w:tcBorders>
              <w:top w:val="nil"/>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rPr>
                <w:b/>
              </w:rPr>
            </w:pPr>
            <w:r w:rsidRPr="00C357BC">
              <w:rPr>
                <w:b/>
              </w:rPr>
              <w:t>Движимое имущество</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1.</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56" w:right="-108"/>
              <w:jc w:val="center"/>
            </w:pPr>
            <w:r w:rsidRPr="00C357BC">
              <w:t>МО «Город Томск»</w:t>
            </w:r>
          </w:p>
          <w:p w:rsidR="00650DCE" w:rsidRPr="00C357BC" w:rsidRDefault="00650DCE" w:rsidP="00D97AD0">
            <w:pPr>
              <w:ind w:right="-108"/>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jc w:val="center"/>
            </w:pPr>
            <w:r w:rsidRPr="00C357BC">
              <w:t>Договор пожертвования от 12.01.2018 № 2/18 к распоряжению Администрации</w:t>
            </w:r>
            <w:r w:rsidR="00767C55" w:rsidRPr="00C357BC">
              <w:t xml:space="preserve"> Томской области от 26.12.2017 </w:t>
            </w:r>
            <w:r w:rsidR="00767C55" w:rsidRPr="00C357BC">
              <w:br/>
            </w:r>
            <w:r w:rsidRPr="00C357BC">
              <w:t>№ 809-ра</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195 759,26</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2.</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«Александровский район»</w:t>
            </w:r>
          </w:p>
          <w:p w:rsidR="00650DCE" w:rsidRPr="00C357BC" w:rsidRDefault="00650DCE" w:rsidP="00767C55">
            <w:pPr>
              <w:ind w:left="-6" w:right="-108"/>
            </w:pPr>
            <w:r w:rsidRPr="00C357BC">
              <w:t>МО «Асиновский район»</w:t>
            </w:r>
          </w:p>
          <w:p w:rsidR="00650DCE" w:rsidRPr="00C357BC" w:rsidRDefault="00650DCE" w:rsidP="00767C55">
            <w:pPr>
              <w:ind w:left="-6" w:right="-108"/>
            </w:pPr>
            <w:r w:rsidRPr="00C357BC">
              <w:t>МО «Бакчарс</w:t>
            </w:r>
            <w:r w:rsidR="00767C55" w:rsidRPr="00C357BC">
              <w:t xml:space="preserve">кий район»                   </w:t>
            </w:r>
            <w:r w:rsidRPr="00C357BC">
              <w:t>МО «Верхнекетский район»</w:t>
            </w:r>
          </w:p>
          <w:p w:rsidR="00650DCE" w:rsidRPr="00C357BC" w:rsidRDefault="00650DCE" w:rsidP="00767C55">
            <w:pPr>
              <w:ind w:left="-6" w:right="-108"/>
            </w:pPr>
            <w:r w:rsidRPr="00C357BC">
              <w:t>МО «Зырянский район»</w:t>
            </w:r>
          </w:p>
          <w:p w:rsidR="00650DCE" w:rsidRPr="00C357BC" w:rsidRDefault="00650DCE" w:rsidP="00767C55">
            <w:pPr>
              <w:ind w:left="-6" w:right="-108"/>
            </w:pPr>
            <w:r w:rsidRPr="00C357BC">
              <w:t>МО «Каргасокский район»</w:t>
            </w:r>
          </w:p>
          <w:p w:rsidR="00650DCE" w:rsidRPr="00C357BC" w:rsidRDefault="00650DCE" w:rsidP="00767C55">
            <w:pPr>
              <w:ind w:left="-6" w:right="-108"/>
            </w:pPr>
            <w:r w:rsidRPr="00C357BC">
              <w:t>МО «Кожевниковский район»</w:t>
            </w:r>
          </w:p>
          <w:p w:rsidR="00650DCE" w:rsidRPr="00C357BC" w:rsidRDefault="00650DCE" w:rsidP="00767C55">
            <w:pPr>
              <w:ind w:left="-6" w:right="-108"/>
            </w:pPr>
            <w:r w:rsidRPr="00C357BC">
              <w:t>МО «Колпашевский район»</w:t>
            </w:r>
          </w:p>
          <w:p w:rsidR="00650DCE" w:rsidRPr="00C357BC" w:rsidRDefault="00650DCE" w:rsidP="00767C55">
            <w:pPr>
              <w:ind w:left="-6" w:right="-108"/>
            </w:pPr>
            <w:r w:rsidRPr="00C357BC">
              <w:t>МО «Кривошеинский район»</w:t>
            </w:r>
          </w:p>
          <w:p w:rsidR="00650DCE" w:rsidRPr="00C357BC" w:rsidRDefault="00650DCE" w:rsidP="00767C55">
            <w:pPr>
              <w:ind w:left="-6" w:right="-108"/>
            </w:pPr>
            <w:r w:rsidRPr="00C357BC">
              <w:t>МО «Молчановский район»</w:t>
            </w:r>
          </w:p>
          <w:p w:rsidR="00650DCE" w:rsidRPr="00C357BC" w:rsidRDefault="00650DCE" w:rsidP="00767C55">
            <w:pPr>
              <w:ind w:left="-6" w:right="-108"/>
            </w:pPr>
            <w:r w:rsidRPr="00C357BC">
              <w:t>МО «Парабельский район»</w:t>
            </w:r>
          </w:p>
          <w:p w:rsidR="00650DCE" w:rsidRPr="00C357BC" w:rsidRDefault="00650DCE" w:rsidP="00767C55">
            <w:pPr>
              <w:ind w:left="-6" w:right="-108"/>
            </w:pPr>
            <w:r w:rsidRPr="00C357BC">
              <w:t>МО «Первомайский район»</w:t>
            </w:r>
          </w:p>
          <w:p w:rsidR="00650DCE" w:rsidRPr="00C357BC" w:rsidRDefault="00650DCE" w:rsidP="00767C55">
            <w:pPr>
              <w:ind w:left="-6" w:right="-108"/>
            </w:pPr>
            <w:r w:rsidRPr="00C357BC">
              <w:t>МО «Тегульдетский район»</w:t>
            </w:r>
          </w:p>
          <w:p w:rsidR="00650DCE" w:rsidRPr="00C357BC" w:rsidRDefault="00650DCE" w:rsidP="00767C55">
            <w:pPr>
              <w:ind w:left="-6" w:right="-108"/>
            </w:pPr>
            <w:r w:rsidRPr="00C357BC">
              <w:t>МО «Томский район»</w:t>
            </w:r>
          </w:p>
          <w:p w:rsidR="00650DCE" w:rsidRPr="00C357BC" w:rsidRDefault="00650DCE" w:rsidP="00767C55">
            <w:pPr>
              <w:ind w:left="-6" w:right="-108"/>
            </w:pPr>
            <w:r w:rsidRPr="00C357BC">
              <w:t>МО «Чаинский район»</w:t>
            </w:r>
          </w:p>
          <w:p w:rsidR="00650DCE" w:rsidRPr="00C357BC" w:rsidRDefault="00650DCE" w:rsidP="00767C55">
            <w:pPr>
              <w:ind w:left="-6" w:right="-108"/>
            </w:pPr>
            <w:r w:rsidRPr="00C357BC">
              <w:t>МО «Шегарский район»</w:t>
            </w:r>
          </w:p>
          <w:p w:rsidR="00650DCE" w:rsidRPr="00C357BC" w:rsidRDefault="00650DCE" w:rsidP="00767C55">
            <w:pPr>
              <w:ind w:left="-6" w:right="-108"/>
            </w:pPr>
            <w:r w:rsidRPr="00C357BC">
              <w:t>МО «Город Кедровый»</w:t>
            </w:r>
          </w:p>
          <w:p w:rsidR="00650DCE" w:rsidRPr="00C357BC" w:rsidRDefault="00650DCE" w:rsidP="00767C55">
            <w:pPr>
              <w:ind w:left="-6" w:right="-108"/>
            </w:pPr>
            <w:r w:rsidRPr="00C357BC">
              <w:t>МО ГО Стрежевой МО «ГО ЗАТО Северск»</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jc w:val="center"/>
            </w:pPr>
            <w:r w:rsidRPr="00C357BC">
              <w:t xml:space="preserve">Договоры пожертвования от 17.01.2018 №№ 3/18, 4/18, 5/18, 6/18, 7/18, 8/18, 9/18, 10/18, 11/18, 12/18, 13/18, 14/18, 15/18, 16/18, 17/18, 18/18, 19/18, 20/18, 21/18  к распоряжению Администрации Томской области от 28.12.2017 </w:t>
            </w:r>
            <w:r w:rsidR="00767C55" w:rsidRPr="00C357BC">
              <w:br/>
            </w:r>
            <w:r w:rsidRPr="00C357BC">
              <w:t>№ 819-ра</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 xml:space="preserve">433 467,11                        </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3.</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«Зырянский район»</w:t>
            </w:r>
          </w:p>
          <w:p w:rsidR="00650DCE" w:rsidRPr="00C357BC" w:rsidRDefault="00650DCE" w:rsidP="00767C55">
            <w:pPr>
              <w:ind w:left="-6" w:right="-108"/>
            </w:pPr>
            <w:r w:rsidRPr="00C357BC">
              <w:t>МО «Колпашевский район»</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Договоры пожертвования от 13.02.2018 №№ 25/18, 26/18</w:t>
            </w:r>
          </w:p>
          <w:p w:rsidR="00650DCE" w:rsidRPr="00C357BC" w:rsidRDefault="00650DCE" w:rsidP="00D97AD0">
            <w:pPr>
              <w:jc w:val="center"/>
            </w:pPr>
            <w:r w:rsidRPr="00C357BC">
              <w:t xml:space="preserve">к распоряжению Администрации </w:t>
            </w:r>
            <w:r w:rsidR="00767C55" w:rsidRPr="00C357BC">
              <w:t xml:space="preserve">Томской области от 30.01.2018 </w:t>
            </w:r>
            <w:r w:rsidRPr="00C357BC">
              <w:t>№ 53-ра</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2 405 939,75</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4.</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«Кожевниковский район»</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27.02.2018 № 31/18</w:t>
            </w:r>
          </w:p>
          <w:p w:rsidR="00650DCE" w:rsidRPr="00C357BC" w:rsidRDefault="00650DCE" w:rsidP="00D97AD0">
            <w:pPr>
              <w:jc w:val="center"/>
            </w:pPr>
            <w:r w:rsidRPr="00C357BC">
              <w:t>к распоряжению Департамента по управлению государственной собственностью Томской области  от 27.02.2018  № 105</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825 589,15</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5.</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«Томский район»</w:t>
            </w:r>
          </w:p>
          <w:p w:rsidR="00650DCE" w:rsidRPr="00C357BC" w:rsidRDefault="00650DCE" w:rsidP="00767C55">
            <w:pPr>
              <w:ind w:left="-6" w:right="-108"/>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28.02.2017 № 32/18</w:t>
            </w:r>
          </w:p>
          <w:p w:rsidR="00650DCE" w:rsidRPr="00C357BC" w:rsidRDefault="00650DCE" w:rsidP="00D97AD0">
            <w:pPr>
              <w:jc w:val="center"/>
            </w:pPr>
            <w:r w:rsidRPr="00C357BC">
              <w:t>к распоряжению Департамента по управлению государственной собственностью Томской области  от 28.02.2018  № 107</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316 782,01</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6.</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«Асиновский район»</w:t>
            </w:r>
          </w:p>
          <w:p w:rsidR="00650DCE" w:rsidRPr="00C357BC" w:rsidRDefault="00650DCE" w:rsidP="00767C55">
            <w:pPr>
              <w:ind w:left="-6" w:right="-108"/>
            </w:pPr>
            <w:r w:rsidRPr="00C357BC">
              <w:t>МО «Зырянский район»</w:t>
            </w:r>
          </w:p>
          <w:p w:rsidR="00650DCE" w:rsidRPr="00C357BC" w:rsidRDefault="00650DCE" w:rsidP="00767C55">
            <w:pPr>
              <w:ind w:left="-6" w:right="-108"/>
            </w:pPr>
            <w:r w:rsidRPr="00C357BC">
              <w:t>МО «Кожевниковский район»</w:t>
            </w:r>
          </w:p>
          <w:p w:rsidR="00650DCE" w:rsidRPr="00C357BC" w:rsidRDefault="00650DCE" w:rsidP="00767C55">
            <w:pPr>
              <w:ind w:left="-6" w:right="-108"/>
            </w:pPr>
            <w:r w:rsidRPr="00C357BC">
              <w:t>МО «Кривошеинский район»</w:t>
            </w:r>
          </w:p>
          <w:p w:rsidR="00650DCE" w:rsidRPr="00C357BC" w:rsidRDefault="00650DCE" w:rsidP="00767C55">
            <w:pPr>
              <w:ind w:left="-6" w:right="-108"/>
            </w:pPr>
            <w:r w:rsidRPr="00C357BC">
              <w:t>МО «Молчановский район»</w:t>
            </w:r>
          </w:p>
          <w:p w:rsidR="00650DCE" w:rsidRPr="00C357BC" w:rsidRDefault="00650DCE" w:rsidP="00767C55">
            <w:pPr>
              <w:ind w:left="-6" w:right="-108"/>
            </w:pPr>
            <w:r w:rsidRPr="00C357BC">
              <w:t>МО «Первомайский район»</w:t>
            </w:r>
          </w:p>
          <w:p w:rsidR="00650DCE" w:rsidRPr="00C357BC" w:rsidRDefault="00650DCE" w:rsidP="00767C55">
            <w:pPr>
              <w:ind w:left="-6" w:right="-108"/>
            </w:pPr>
            <w:r w:rsidRPr="00C357BC">
              <w:t>МО «Томский район»</w:t>
            </w:r>
          </w:p>
          <w:p w:rsidR="00650DCE" w:rsidRPr="00C357BC" w:rsidRDefault="00650DCE" w:rsidP="00767C55">
            <w:pPr>
              <w:ind w:left="-6" w:right="-108"/>
            </w:pPr>
            <w:r w:rsidRPr="00C357BC">
              <w:t>МО «Чаинский район»</w:t>
            </w:r>
          </w:p>
          <w:p w:rsidR="00650DCE" w:rsidRPr="00C357BC" w:rsidRDefault="00650DCE" w:rsidP="00767C55">
            <w:pPr>
              <w:ind w:left="-6" w:right="-108"/>
            </w:pPr>
            <w:r w:rsidRPr="00C357BC">
              <w:t>МО «Шегарский район»</w:t>
            </w:r>
          </w:p>
          <w:p w:rsidR="00650DCE" w:rsidRPr="00C357BC" w:rsidRDefault="00650DCE" w:rsidP="00767C55">
            <w:pPr>
              <w:ind w:left="-6" w:right="-108"/>
            </w:pPr>
            <w:r w:rsidRPr="00C357BC">
              <w:t>МО «Город Кедровый»</w:t>
            </w:r>
          </w:p>
          <w:p w:rsidR="00650DCE" w:rsidRPr="00C357BC" w:rsidRDefault="00650DCE" w:rsidP="00767C55">
            <w:pPr>
              <w:ind w:left="-6" w:right="-108"/>
            </w:pPr>
            <w:r w:rsidRPr="00C357BC">
              <w:t>МО «ГО ЗАТО Северск»</w:t>
            </w:r>
          </w:p>
          <w:p w:rsidR="00650DCE" w:rsidRPr="00C357BC" w:rsidRDefault="00650DCE" w:rsidP="00767C55">
            <w:pPr>
              <w:ind w:left="-6" w:right="-108"/>
            </w:pPr>
            <w:r w:rsidRPr="00C357BC">
              <w:t>МО «Город Томск»</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Договоры пожертвования от 21.03.2018 №№ 37/18, 38/18, 39/18, 40/18, 41/18, 42/18, 44/18, 45/18, 46/18, 47/18, 48/18, от 04.04.2018 № 43/18 к распоряжению Департамента по управлению государственной собственностью Томской области  от 06.03.2018 № 128</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4 300 041,00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7.</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«Томский район»</w:t>
            </w:r>
          </w:p>
          <w:p w:rsidR="00650DCE" w:rsidRPr="00C357BC" w:rsidRDefault="00650DCE" w:rsidP="00767C55">
            <w:pPr>
              <w:ind w:left="-6" w:right="-108"/>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04.04.2018 № 135/18 к распоряжению Департамента по управлению государственной собственностью Томской области  от 15.03.2018 № 151</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158 600,00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8.</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«ГО ЗАТО Северск»</w:t>
            </w:r>
          </w:p>
          <w:p w:rsidR="00650DCE" w:rsidRPr="00C357BC" w:rsidRDefault="00650DCE" w:rsidP="00767C55">
            <w:pPr>
              <w:ind w:left="-6" w:right="-108"/>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21.03.2018 № 36/18 к распоряжению Департамента по управлению государственной собственностью Томской области  от 16.03.2018 № 154</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1 222 074,20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9.</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Зональненское сельское поселение Томского района Томской области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22.03.2018 № 136/18 к распоряжению Департамента по управлению государственной собственностью Томской области  от 22.03.2018 № 179</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4 176 755,00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10.</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«Асиновское городское поселение»</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jc w:val="center"/>
            </w:pPr>
            <w:r w:rsidRPr="00C357BC">
              <w:t>Договор пожертвования от 04.04.2018 № 144/18 к распоряжению Департамента по управлению государственной собственностью Томской области от 04.04.2018 № 201</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249 977,00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11.</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«ГО ЗАТО Северск»</w:t>
            </w:r>
          </w:p>
          <w:p w:rsidR="00650DCE" w:rsidRPr="00C357BC" w:rsidRDefault="00650DCE" w:rsidP="00767C55">
            <w:pPr>
              <w:ind w:left="-6" w:right="-108"/>
            </w:pPr>
            <w:r w:rsidRPr="00C357BC">
              <w:t>МО «Город Томск»</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Договоры пожертвования от 05.04.2018 №№ 141/18, 142/18</w:t>
            </w:r>
          </w:p>
          <w:p w:rsidR="00650DCE" w:rsidRPr="00C357BC" w:rsidRDefault="00650DCE" w:rsidP="00D97AD0">
            <w:pPr>
              <w:jc w:val="center"/>
            </w:pPr>
            <w:r w:rsidRPr="00C357BC">
              <w:t xml:space="preserve">к распоряжению Администрации </w:t>
            </w:r>
            <w:r w:rsidR="00767C55" w:rsidRPr="00C357BC">
              <w:t xml:space="preserve">Томской области от 05.04.2018 </w:t>
            </w:r>
            <w:r w:rsidRPr="00C357BC">
              <w:t>№ 217-ра</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358 996,64</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12.</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«Михайловское сельское поселение» Зырянского района Томской области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06.04.2018 № 146/18 к распоряжению Департамента по управлению государственной собственностью Томской области  от 06.04.2018 № 207</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124 752,00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13.</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Каргасокское сельское поселение Каргасокского района Томской области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10.04.2018 № 151/18 к распоряжению Департамента по управлению государственной собственностью Томской области  от 10.04.2018 № 216</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4 176 755,00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14.</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«Тегульдетское сельское поселение» Тегульдетского района Томской области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11.04.2018 № 150/18 к распоряжению Департамента по управлению государственной собственностью Томской области  от 11.04.2018 № 221</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2 527 252,00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15.</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«Город Томск»</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19.04.2018 № 154/18 к распоряжению Департамента по управлению государственной собственностью Томской области  от 19.04.2018 № 240</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4 176 755,00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16.</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«Кожевниковское сельское поселение Кожевниковского района Томской области»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 xml:space="preserve">Договор пожертвования от 26.04.2018 № 158/18 к распоряжению Департамента по управлению государственной </w:t>
            </w:r>
            <w:r w:rsidR="00767C55" w:rsidRPr="00C357BC">
              <w:t xml:space="preserve">собственностью Томской области </w:t>
            </w:r>
            <w:r w:rsidRPr="00C357BC">
              <w:t>от 26.04.2018 № 260</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2 527 252,00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17.</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«Шегарское сельское поселение Шегарского района Томской области»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jc w:val="center"/>
            </w:pPr>
            <w:r w:rsidRPr="00C357BC">
              <w:t>Договор пожертвования от 28.04.2018 № 157/18 к распоряжению Департамента по управлению государственной</w:t>
            </w:r>
            <w:r w:rsidR="00767C55" w:rsidRPr="00C357BC">
              <w:t xml:space="preserve"> собственностью Томской области</w:t>
            </w:r>
            <w:r w:rsidRPr="00C357BC">
              <w:t xml:space="preserve"> от 28.04.2018 № 279</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1 380 283,00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18</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«Тегульдетский район»</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14.06.2018 № 164/18 к распоряжению Департамента по управлению государственной собственностью Томской области  от 14.06.2018 № 412</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495 000,00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19.</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«Новиковское сельское    поселение»</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05.09.2018 № 188/18 к распоряжению Департамента по управлению государственной собственностью Томской области  от 13.07.2018 № 516</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102 600,00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20.</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ind w:left="-6" w:right="-108"/>
            </w:pPr>
            <w:r w:rsidRPr="00C357BC">
              <w:t>МО «Верхнекетский район»</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23.07.2018 № 179/18 к распоряжению Департамента по управлению государственной собственностью Томской области  от 20.07.2018 № 528</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351 000,00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21.</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56" w:right="-108"/>
              <w:jc w:val="center"/>
            </w:pPr>
            <w:r w:rsidRPr="00C357BC">
              <w:t>МО «Город Томск»</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 xml:space="preserve">Договор пожертвования от 09.10.2018 № 185/18 к распоряжению Администрации Томской области от 09.08.2018 </w:t>
            </w:r>
            <w:r w:rsidR="00D97AD0" w:rsidRPr="00C357BC">
              <w:br/>
            </w:r>
            <w:r w:rsidRPr="00C357BC">
              <w:t>№ 551-ра</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11 377 728,00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22</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56" w:right="-108"/>
              <w:jc w:val="center"/>
            </w:pPr>
            <w:r w:rsidRPr="00C357BC">
              <w:t>МО «Город Томск»</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767C55">
            <w:pPr>
              <w:jc w:val="center"/>
            </w:pPr>
            <w:r w:rsidRPr="00C357BC">
              <w:t>Договор пожертвования от 26.11.2018 № 208/18 к распоряжению Администрации Томск</w:t>
            </w:r>
            <w:r w:rsidR="00767C55" w:rsidRPr="00C357BC">
              <w:t>ой области от 09.08.2018</w:t>
            </w:r>
            <w:r w:rsidRPr="00C357BC">
              <w:t xml:space="preserve"> № 551-ра (в ред. от 19.10.2018 </w:t>
            </w:r>
            <w:r w:rsidR="00767C55" w:rsidRPr="00C357BC">
              <w:br/>
            </w:r>
            <w:r w:rsidRPr="00C357BC">
              <w:t>№ 702-ра)</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711 108,00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23.</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56" w:right="-108"/>
              <w:jc w:val="center"/>
            </w:pPr>
            <w:r w:rsidRPr="00C357BC">
              <w:t>МО «Молчановский район»</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12.09.2018 № 190/18 к распоряжению Департамента по управлению государственной</w:t>
            </w:r>
            <w:r w:rsidR="00767C55" w:rsidRPr="00C357BC">
              <w:t xml:space="preserve"> собственностью Томской области</w:t>
            </w:r>
            <w:r w:rsidRPr="00C357BC">
              <w:t xml:space="preserve"> от 30.08.2018 № 631</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73 296,00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24.</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56" w:right="-108"/>
              <w:jc w:val="center"/>
            </w:pPr>
            <w:r w:rsidRPr="00C357BC">
              <w:t>МО «Тегульдетский район»</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11.12.2018 № 209/18 к распоряжению Департамента по управлению государственной собственностью Томской области  от 02.11.2018 № 838</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506 000,00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25.</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56" w:right="-108"/>
              <w:jc w:val="center"/>
            </w:pPr>
            <w:r w:rsidRPr="00C357BC">
              <w:t>МО «Анастасьевское сельское поселение» Шегарского района Томской области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 пожертвования от 21.12.2018 № 219/18 к распоряжению Департамента по управлению государственной собственностью Томской области  от 10.12.2018 № 966</w:t>
            </w:r>
          </w:p>
          <w:p w:rsidR="00650DCE" w:rsidRPr="00C357BC" w:rsidRDefault="00650DCE" w:rsidP="00D97AD0">
            <w:pPr>
              <w:jc w:val="center"/>
            </w:pP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t>317 220,00</w:t>
            </w:r>
          </w:p>
        </w:tc>
      </w:tr>
      <w:tr w:rsidR="00650DCE" w:rsidRPr="00C357BC" w:rsidTr="00767C55">
        <w:trPr>
          <w:trHeight w:val="81"/>
          <w:jc w:val="center"/>
        </w:trPr>
        <w:tc>
          <w:tcPr>
            <w:tcW w:w="645"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01" w:right="-75"/>
              <w:jc w:val="center"/>
            </w:pPr>
            <w:r w:rsidRPr="00C357BC">
              <w:t>26.</w:t>
            </w:r>
          </w:p>
        </w:tc>
        <w:tc>
          <w:tcPr>
            <w:tcW w:w="322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156" w:right="-108"/>
              <w:jc w:val="center"/>
            </w:pPr>
            <w:r w:rsidRPr="00C357BC">
              <w:t>МО Бакчарское сельское поселение Бакчарского района</w:t>
            </w:r>
          </w:p>
          <w:p w:rsidR="00650DCE" w:rsidRPr="00C357BC" w:rsidRDefault="00650DCE" w:rsidP="00D97AD0">
            <w:pPr>
              <w:ind w:left="-156" w:right="-108"/>
              <w:jc w:val="center"/>
            </w:pPr>
            <w:r w:rsidRPr="00C357BC">
              <w:t>МО Кривошеинское сельское поселение</w:t>
            </w:r>
          </w:p>
          <w:p w:rsidR="00650DCE" w:rsidRPr="00C357BC" w:rsidRDefault="00650DCE" w:rsidP="00D97AD0">
            <w:pPr>
              <w:ind w:left="-156" w:right="-108"/>
              <w:jc w:val="center"/>
            </w:pPr>
            <w:r w:rsidRPr="00C357BC">
              <w:t>МО Могочинское сельское поселение Молчановского района Томской области</w:t>
            </w:r>
          </w:p>
          <w:p w:rsidR="00650DCE" w:rsidRPr="00C357BC" w:rsidRDefault="00650DCE" w:rsidP="00D97AD0">
            <w:pPr>
              <w:ind w:left="-156" w:right="-108"/>
              <w:jc w:val="center"/>
            </w:pPr>
            <w:r w:rsidRPr="00C357BC">
              <w:t>МО Парабельское сельское поселение Парабельского района Томской области</w:t>
            </w:r>
          </w:p>
          <w:p w:rsidR="00650DCE" w:rsidRPr="00C357BC" w:rsidRDefault="00650DCE" w:rsidP="00D97AD0">
            <w:pPr>
              <w:ind w:left="-156" w:right="-108"/>
              <w:jc w:val="center"/>
            </w:pPr>
            <w:r w:rsidRPr="00C357BC">
              <w:t>МО «Подгорнское сельское поселение»</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Договоры пожертвования от 26.12.2018 №№ 227/18, 226/18, от 20.12.2018 № 222/18, от 19.12.2018 № 213/18, от 21.12.2018 № 221/18 к распоряжению Департамента по управлению государственной собственностью Томской области от 05.12.2018 № 938</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jc w:val="center"/>
            </w:pPr>
            <w:r w:rsidRPr="00C357BC">
              <w:t>Движимое имущество</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pPr>
            <w:r w:rsidRPr="00C357BC">
              <w:rPr>
                <w:bCs/>
              </w:rPr>
              <w:t>710 575,00</w:t>
            </w:r>
          </w:p>
        </w:tc>
      </w:tr>
      <w:tr w:rsidR="00650DCE" w:rsidRPr="00C357BC" w:rsidTr="00767C55">
        <w:trPr>
          <w:trHeight w:val="216"/>
          <w:jc w:val="center"/>
        </w:trPr>
        <w:tc>
          <w:tcPr>
            <w:tcW w:w="7268" w:type="dxa"/>
            <w:gridSpan w:val="3"/>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rPr>
                <w:b/>
              </w:rPr>
            </w:pPr>
            <w:r w:rsidRPr="00C357BC">
              <w:rPr>
                <w:b/>
              </w:rPr>
              <w:t>Итого                                          движимое имущество</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rPr>
                <w:b/>
              </w:rPr>
            </w:pPr>
            <w:r w:rsidRPr="00C357BC">
              <w:rPr>
                <w:b/>
              </w:rPr>
              <w:t>44 201 557,12</w:t>
            </w:r>
          </w:p>
        </w:tc>
      </w:tr>
      <w:tr w:rsidR="00650DCE" w:rsidRPr="00C357BC" w:rsidTr="00767C55">
        <w:trPr>
          <w:trHeight w:val="300"/>
          <w:jc w:val="center"/>
        </w:trPr>
        <w:tc>
          <w:tcPr>
            <w:tcW w:w="7268" w:type="dxa"/>
            <w:gridSpan w:val="3"/>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rPr>
                <w:b/>
              </w:rPr>
            </w:pPr>
            <w:r w:rsidRPr="00C357BC">
              <w:rPr>
                <w:b/>
              </w:rPr>
              <w:t>Всего                                           недвижимое имущество</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r w:rsidRPr="00C357BC">
              <w:rPr>
                <w:b/>
              </w:rPr>
              <w:t>5</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r w:rsidRPr="00C357BC">
              <w:rPr>
                <w:b/>
              </w:rPr>
              <w:t>422,48</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rPr>
                <w:b/>
              </w:rPr>
            </w:pPr>
            <w:r w:rsidRPr="00C357BC">
              <w:rPr>
                <w:b/>
              </w:rPr>
              <w:t>678 669,76</w:t>
            </w:r>
          </w:p>
        </w:tc>
      </w:tr>
      <w:tr w:rsidR="00650DCE" w:rsidRPr="00C357BC" w:rsidTr="00767C55">
        <w:trPr>
          <w:trHeight w:val="180"/>
          <w:jc w:val="center"/>
        </w:trPr>
        <w:tc>
          <w:tcPr>
            <w:tcW w:w="7268" w:type="dxa"/>
            <w:gridSpan w:val="3"/>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rPr>
                <w:b/>
              </w:rPr>
            </w:pPr>
            <w:r w:rsidRPr="00C357BC">
              <w:rPr>
                <w:b/>
              </w:rPr>
              <w:t xml:space="preserve">                                                     земельные участки</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r w:rsidRPr="00C357BC">
              <w:rPr>
                <w:b/>
              </w:rPr>
              <w:t>1</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r w:rsidRPr="00C357BC">
              <w:rPr>
                <w:b/>
              </w:rPr>
              <w:t>4490</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rPr>
                <w:b/>
              </w:rPr>
            </w:pPr>
            <w:r w:rsidRPr="00C357BC">
              <w:rPr>
                <w:b/>
              </w:rPr>
              <w:t>339 264,40</w:t>
            </w:r>
          </w:p>
        </w:tc>
      </w:tr>
      <w:tr w:rsidR="00650DCE" w:rsidRPr="00C357BC" w:rsidTr="00767C55">
        <w:trPr>
          <w:trHeight w:val="252"/>
          <w:jc w:val="center"/>
        </w:trPr>
        <w:tc>
          <w:tcPr>
            <w:tcW w:w="7268" w:type="dxa"/>
            <w:gridSpan w:val="3"/>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rPr>
                <w:b/>
              </w:rPr>
            </w:pPr>
            <w:r w:rsidRPr="00C357BC">
              <w:rPr>
                <w:b/>
              </w:rPr>
              <w:t xml:space="preserve">                                                     движимое имущество</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rPr>
                <w:b/>
              </w:rPr>
            </w:pPr>
            <w:r w:rsidRPr="00C357BC">
              <w:rPr>
                <w:b/>
              </w:rPr>
              <w:t>44 201 557,12</w:t>
            </w:r>
          </w:p>
        </w:tc>
      </w:tr>
      <w:tr w:rsidR="00E15ED3" w:rsidRPr="00C357BC" w:rsidTr="00E15ED3">
        <w:trPr>
          <w:trHeight w:val="179"/>
          <w:jc w:val="center"/>
        </w:trPr>
        <w:tc>
          <w:tcPr>
            <w:tcW w:w="7268" w:type="dxa"/>
            <w:gridSpan w:val="3"/>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rPr>
                <w:b/>
              </w:rPr>
            </w:pPr>
            <w:r w:rsidRPr="00C357BC">
              <w:rPr>
                <w:b/>
              </w:rPr>
              <w:t>ОБЩАЯ СУММА</w:t>
            </w:r>
          </w:p>
        </w:tc>
        <w:tc>
          <w:tcPr>
            <w:tcW w:w="3577"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right="-100"/>
              <w:jc w:val="center"/>
              <w:rPr>
                <w:b/>
              </w:rPr>
            </w:pP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650DCE" w:rsidRPr="00C357BC" w:rsidRDefault="00650DCE" w:rsidP="00D97AD0">
            <w:pPr>
              <w:ind w:left="-67" w:right="-100"/>
              <w:jc w:val="center"/>
              <w:rPr>
                <w:b/>
              </w:rPr>
            </w:pPr>
            <w:r w:rsidRPr="00C357BC">
              <w:rPr>
                <w:b/>
              </w:rPr>
              <w:t>45 219 491,28</w:t>
            </w:r>
          </w:p>
        </w:tc>
      </w:tr>
    </w:tbl>
    <w:p w:rsidR="00DE300B" w:rsidRPr="00C357BC" w:rsidRDefault="00DE300B" w:rsidP="00ED1A61">
      <w:pPr>
        <w:sectPr w:rsidR="00DE300B" w:rsidRPr="00C357BC" w:rsidSect="00ED1A61">
          <w:pgSz w:w="16838" w:h="11906" w:orient="landscape"/>
          <w:pgMar w:top="1134" w:right="567" w:bottom="567" w:left="567" w:header="709" w:footer="709" w:gutter="0"/>
          <w:cols w:space="708"/>
          <w:docGrid w:linePitch="360"/>
        </w:sectPr>
      </w:pPr>
    </w:p>
    <w:p w:rsidR="00DE300B" w:rsidRPr="00C357BC" w:rsidRDefault="00DE300B" w:rsidP="00981665">
      <w:pPr>
        <w:jc w:val="right"/>
        <w:rPr>
          <w:i/>
          <w:sz w:val="26"/>
          <w:szCs w:val="26"/>
        </w:rPr>
      </w:pPr>
      <w:r w:rsidRPr="00C357BC">
        <w:rPr>
          <w:i/>
          <w:sz w:val="26"/>
          <w:szCs w:val="26"/>
        </w:rPr>
        <w:t>Приложение № 2</w:t>
      </w:r>
      <w:r w:rsidR="00721BE7" w:rsidRPr="00C357BC">
        <w:rPr>
          <w:i/>
          <w:sz w:val="26"/>
          <w:szCs w:val="26"/>
        </w:rPr>
        <w:t>0</w:t>
      </w:r>
    </w:p>
    <w:p w:rsidR="00DE300B" w:rsidRPr="00C357BC" w:rsidRDefault="00DE300B" w:rsidP="00981665">
      <w:pPr>
        <w:jc w:val="right"/>
        <w:rPr>
          <w:b/>
        </w:rPr>
      </w:pPr>
    </w:p>
    <w:p w:rsidR="00D167F6" w:rsidRPr="00C357BC" w:rsidRDefault="00D167F6" w:rsidP="00D167F6">
      <w:pPr>
        <w:jc w:val="center"/>
        <w:rPr>
          <w:b/>
          <w:sz w:val="26"/>
          <w:szCs w:val="26"/>
        </w:rPr>
      </w:pPr>
      <w:r w:rsidRPr="00C357BC">
        <w:rPr>
          <w:b/>
          <w:sz w:val="26"/>
          <w:szCs w:val="26"/>
        </w:rPr>
        <w:t>Безвозмездная передача имущества из государственной собственности Томской области по иным основаниям</w:t>
      </w:r>
    </w:p>
    <w:p w:rsidR="00D167F6" w:rsidRPr="00C357BC" w:rsidRDefault="00D167F6" w:rsidP="00D167F6">
      <w:pPr>
        <w:rPr>
          <w:b/>
        </w:rPr>
      </w:pPr>
    </w:p>
    <w:tbl>
      <w:tblPr>
        <w:tblW w:w="15081"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
        <w:gridCol w:w="2282"/>
        <w:gridCol w:w="4394"/>
        <w:gridCol w:w="4253"/>
        <w:gridCol w:w="1701"/>
        <w:gridCol w:w="1984"/>
      </w:tblGrid>
      <w:tr w:rsidR="00D167F6" w:rsidRPr="00C357BC" w:rsidTr="00767C55">
        <w:trPr>
          <w:jc w:val="center"/>
        </w:trPr>
        <w:tc>
          <w:tcPr>
            <w:tcW w:w="467" w:type="dxa"/>
            <w:vAlign w:val="center"/>
          </w:tcPr>
          <w:p w:rsidR="00D167F6" w:rsidRPr="00C357BC" w:rsidRDefault="00D167F6" w:rsidP="00D97AD0">
            <w:pPr>
              <w:ind w:left="-101" w:right="-75"/>
              <w:jc w:val="center"/>
              <w:rPr>
                <w:b/>
              </w:rPr>
            </w:pPr>
            <w:r w:rsidRPr="00C357BC">
              <w:rPr>
                <w:b/>
              </w:rPr>
              <w:t>№ п/п</w:t>
            </w:r>
          </w:p>
        </w:tc>
        <w:tc>
          <w:tcPr>
            <w:tcW w:w="2282" w:type="dxa"/>
            <w:vAlign w:val="center"/>
          </w:tcPr>
          <w:p w:rsidR="00D167F6" w:rsidRPr="00C357BC" w:rsidRDefault="00D167F6" w:rsidP="00D97AD0">
            <w:pPr>
              <w:ind w:left="-64" w:right="-10"/>
              <w:jc w:val="center"/>
              <w:rPr>
                <w:b/>
              </w:rPr>
            </w:pPr>
            <w:r w:rsidRPr="00C357BC">
              <w:rPr>
                <w:b/>
              </w:rPr>
              <w:t>Наименование приобретателя</w:t>
            </w:r>
          </w:p>
        </w:tc>
        <w:tc>
          <w:tcPr>
            <w:tcW w:w="4394" w:type="dxa"/>
            <w:vAlign w:val="center"/>
          </w:tcPr>
          <w:p w:rsidR="00D167F6" w:rsidRPr="00C357BC" w:rsidRDefault="00D167F6" w:rsidP="00D97AD0">
            <w:pPr>
              <w:ind w:left="-67" w:right="-100"/>
              <w:jc w:val="center"/>
              <w:rPr>
                <w:b/>
              </w:rPr>
            </w:pPr>
            <w:r w:rsidRPr="00C357BC">
              <w:rPr>
                <w:b/>
              </w:rPr>
              <w:t>Исполнение</w:t>
            </w:r>
          </w:p>
        </w:tc>
        <w:tc>
          <w:tcPr>
            <w:tcW w:w="4253" w:type="dxa"/>
            <w:vAlign w:val="center"/>
          </w:tcPr>
          <w:p w:rsidR="00D167F6" w:rsidRPr="00C357BC" w:rsidRDefault="00D167F6" w:rsidP="00D97AD0">
            <w:pPr>
              <w:ind w:right="-100" w:hanging="67"/>
              <w:jc w:val="center"/>
              <w:rPr>
                <w:b/>
              </w:rPr>
            </w:pPr>
            <w:r w:rsidRPr="00C357BC">
              <w:rPr>
                <w:b/>
              </w:rPr>
              <w:t>Перечень передаваемого имущества</w:t>
            </w:r>
          </w:p>
        </w:tc>
        <w:tc>
          <w:tcPr>
            <w:tcW w:w="1701" w:type="dxa"/>
            <w:vAlign w:val="center"/>
          </w:tcPr>
          <w:p w:rsidR="00D167F6" w:rsidRPr="00C357BC" w:rsidRDefault="00D167F6" w:rsidP="00D97AD0">
            <w:pPr>
              <w:ind w:left="-67" w:right="-100"/>
              <w:jc w:val="center"/>
              <w:rPr>
                <w:b/>
              </w:rPr>
            </w:pPr>
            <w:r w:rsidRPr="00C357BC">
              <w:rPr>
                <w:b/>
              </w:rPr>
              <w:t>Общая площадь, кв.м</w:t>
            </w:r>
          </w:p>
        </w:tc>
        <w:tc>
          <w:tcPr>
            <w:tcW w:w="1984" w:type="dxa"/>
            <w:vAlign w:val="center"/>
          </w:tcPr>
          <w:p w:rsidR="00D167F6" w:rsidRPr="00C357BC" w:rsidRDefault="00D167F6" w:rsidP="00D97AD0">
            <w:pPr>
              <w:ind w:left="-67" w:right="-100"/>
              <w:jc w:val="center"/>
              <w:rPr>
                <w:b/>
              </w:rPr>
            </w:pPr>
            <w:r w:rsidRPr="00C357BC">
              <w:rPr>
                <w:b/>
              </w:rPr>
              <w:t xml:space="preserve">Первоначальная/ кадастровая </w:t>
            </w:r>
          </w:p>
          <w:p w:rsidR="00D167F6" w:rsidRPr="00C357BC" w:rsidRDefault="00D167F6" w:rsidP="00D97AD0">
            <w:pPr>
              <w:ind w:left="-67" w:right="-100"/>
              <w:jc w:val="center"/>
              <w:rPr>
                <w:b/>
              </w:rPr>
            </w:pPr>
            <w:r w:rsidRPr="00C357BC">
              <w:rPr>
                <w:b/>
              </w:rPr>
              <w:t>стоимость,</w:t>
            </w:r>
          </w:p>
          <w:p w:rsidR="00D167F6" w:rsidRPr="00C357BC" w:rsidRDefault="00D167F6" w:rsidP="00D97AD0">
            <w:pPr>
              <w:ind w:left="-67" w:right="-100"/>
              <w:jc w:val="center"/>
              <w:rPr>
                <w:b/>
              </w:rPr>
            </w:pPr>
            <w:r w:rsidRPr="00C357BC">
              <w:rPr>
                <w:b/>
              </w:rPr>
              <w:t>руб.</w:t>
            </w:r>
          </w:p>
        </w:tc>
      </w:tr>
      <w:tr w:rsidR="00D167F6" w:rsidRPr="00C357BC" w:rsidTr="00FF1AE8">
        <w:trPr>
          <w:trHeight w:val="289"/>
          <w:jc w:val="center"/>
        </w:trPr>
        <w:tc>
          <w:tcPr>
            <w:tcW w:w="15081" w:type="dxa"/>
            <w:gridSpan w:val="6"/>
            <w:vAlign w:val="center"/>
          </w:tcPr>
          <w:p w:rsidR="00D167F6" w:rsidRPr="00C357BC" w:rsidRDefault="00D167F6" w:rsidP="00D97AD0">
            <w:pPr>
              <w:ind w:left="-67" w:right="-100"/>
              <w:jc w:val="center"/>
              <w:rPr>
                <w:b/>
              </w:rPr>
            </w:pPr>
            <w:r w:rsidRPr="00C357BC">
              <w:rPr>
                <w:b/>
              </w:rPr>
              <w:t>Недвижимое имущество</w:t>
            </w:r>
          </w:p>
        </w:tc>
      </w:tr>
      <w:tr w:rsidR="00FF1AE8" w:rsidRPr="00C357BC" w:rsidTr="00767C55">
        <w:trPr>
          <w:trHeight w:val="300"/>
          <w:jc w:val="center"/>
        </w:trPr>
        <w:tc>
          <w:tcPr>
            <w:tcW w:w="467" w:type="dxa"/>
          </w:tcPr>
          <w:p w:rsidR="00FF1AE8" w:rsidRPr="00C357BC" w:rsidRDefault="00FF1AE8" w:rsidP="00D97AD0">
            <w:pPr>
              <w:jc w:val="center"/>
            </w:pPr>
            <w:r w:rsidRPr="00C357BC">
              <w:t>1</w:t>
            </w:r>
          </w:p>
        </w:tc>
        <w:tc>
          <w:tcPr>
            <w:tcW w:w="2282" w:type="dxa"/>
          </w:tcPr>
          <w:p w:rsidR="00FF1AE8" w:rsidRPr="00C357BC" w:rsidRDefault="00FF1AE8">
            <w:r w:rsidRPr="00C357BC">
              <w:t>МО «Город Томск»</w:t>
            </w:r>
          </w:p>
        </w:tc>
        <w:tc>
          <w:tcPr>
            <w:tcW w:w="4394" w:type="dxa"/>
          </w:tcPr>
          <w:p w:rsidR="00FF1AE8" w:rsidRPr="00C357BC" w:rsidRDefault="00721BE7" w:rsidP="00D97AD0">
            <w:pPr>
              <w:jc w:val="center"/>
            </w:pPr>
            <w:r w:rsidRPr="00C357BC">
              <w:t>Распоряжение Администрации Томской области</w:t>
            </w:r>
            <w:r w:rsidR="00FF1AE8" w:rsidRPr="00C357BC">
              <w:t xml:space="preserve"> от 05.07.2016 № 458-ра, договор пожертвования от 30.03.2017 № 41/17, рег. от 11.01.2018 № 70:21:0200002:203-70/001/2018-2</w:t>
            </w:r>
          </w:p>
        </w:tc>
        <w:tc>
          <w:tcPr>
            <w:tcW w:w="4253" w:type="dxa"/>
          </w:tcPr>
          <w:p w:rsidR="00FF1AE8" w:rsidRPr="00C357BC" w:rsidRDefault="00FF1AE8" w:rsidP="00D97AD0">
            <w:pPr>
              <w:jc w:val="center"/>
            </w:pPr>
            <w:r w:rsidRPr="00C357BC">
              <w:t>Земельный участок, расположенный по адресу: Томская область, г.Томск, пер. Батенькова, 3, стр. 1, кадастровый номер 70:21:0200002:203</w:t>
            </w:r>
          </w:p>
        </w:tc>
        <w:tc>
          <w:tcPr>
            <w:tcW w:w="1701" w:type="dxa"/>
          </w:tcPr>
          <w:p w:rsidR="00FF1AE8" w:rsidRPr="00C357BC" w:rsidRDefault="00FF1AE8" w:rsidP="00D97AD0">
            <w:pPr>
              <w:jc w:val="center"/>
            </w:pPr>
            <w:r w:rsidRPr="00C357BC">
              <w:t>162,9</w:t>
            </w:r>
          </w:p>
        </w:tc>
        <w:tc>
          <w:tcPr>
            <w:tcW w:w="1984" w:type="dxa"/>
          </w:tcPr>
          <w:p w:rsidR="00FF1AE8" w:rsidRPr="00C357BC" w:rsidRDefault="00FF1AE8" w:rsidP="00D97AD0">
            <w:pPr>
              <w:jc w:val="center"/>
            </w:pPr>
            <w:r w:rsidRPr="00C357BC">
              <w:t>2 746 536,35</w:t>
            </w:r>
          </w:p>
        </w:tc>
      </w:tr>
      <w:tr w:rsidR="00FF1AE8" w:rsidRPr="00C357BC" w:rsidTr="00767C55">
        <w:trPr>
          <w:trHeight w:val="348"/>
          <w:jc w:val="center"/>
        </w:trPr>
        <w:tc>
          <w:tcPr>
            <w:tcW w:w="467" w:type="dxa"/>
          </w:tcPr>
          <w:p w:rsidR="00FF1AE8" w:rsidRPr="00C357BC" w:rsidRDefault="00FF1AE8" w:rsidP="00D97AD0">
            <w:pPr>
              <w:jc w:val="center"/>
            </w:pPr>
            <w:r w:rsidRPr="00C357BC">
              <w:t>2</w:t>
            </w:r>
          </w:p>
        </w:tc>
        <w:tc>
          <w:tcPr>
            <w:tcW w:w="2282" w:type="dxa"/>
          </w:tcPr>
          <w:p w:rsidR="00FF1AE8" w:rsidRPr="00C357BC" w:rsidRDefault="00FF1AE8">
            <w:r w:rsidRPr="00C357BC">
              <w:t>МО «Город Томск»</w:t>
            </w:r>
          </w:p>
        </w:tc>
        <w:tc>
          <w:tcPr>
            <w:tcW w:w="4394" w:type="dxa"/>
          </w:tcPr>
          <w:p w:rsidR="00FF1AE8" w:rsidRPr="00C357BC" w:rsidRDefault="00721BE7" w:rsidP="00D97AD0">
            <w:pPr>
              <w:jc w:val="center"/>
            </w:pPr>
            <w:r w:rsidRPr="00C357BC">
              <w:t>Распоряжение Администрации Томской области</w:t>
            </w:r>
            <w:r w:rsidR="00FF1AE8" w:rsidRPr="00C357BC">
              <w:t xml:space="preserve"> от 05.07.2016 № 458-ра, договор пожертвования от 30.03.2017 № 41/17, рег. от 11.01.2018 № 70:21:0100081:4-70/001/2018-2</w:t>
            </w:r>
          </w:p>
        </w:tc>
        <w:tc>
          <w:tcPr>
            <w:tcW w:w="4253" w:type="dxa"/>
          </w:tcPr>
          <w:p w:rsidR="00FF1AE8" w:rsidRPr="00C357BC" w:rsidRDefault="00FF1AE8" w:rsidP="00D97AD0">
            <w:pPr>
              <w:jc w:val="center"/>
            </w:pPr>
            <w:r w:rsidRPr="00C357BC">
              <w:t>Земельный участок, расположенный по адресу: Томская область, г.Томск, пос. Спутник, 36б, кадастровый номер 70:21:0100081:4</w:t>
            </w:r>
          </w:p>
        </w:tc>
        <w:tc>
          <w:tcPr>
            <w:tcW w:w="1701" w:type="dxa"/>
          </w:tcPr>
          <w:p w:rsidR="00FF1AE8" w:rsidRPr="00C357BC" w:rsidRDefault="00FF1AE8" w:rsidP="00D97AD0">
            <w:pPr>
              <w:jc w:val="center"/>
            </w:pPr>
            <w:r w:rsidRPr="00C357BC">
              <w:t>32 280,1</w:t>
            </w:r>
          </w:p>
        </w:tc>
        <w:tc>
          <w:tcPr>
            <w:tcW w:w="1984" w:type="dxa"/>
          </w:tcPr>
          <w:p w:rsidR="00FF1AE8" w:rsidRPr="00C357BC" w:rsidRDefault="00FF1AE8" w:rsidP="00D97AD0">
            <w:pPr>
              <w:jc w:val="center"/>
            </w:pPr>
            <w:r w:rsidRPr="00C357BC">
              <w:t>19 688 601,39</w:t>
            </w:r>
          </w:p>
        </w:tc>
      </w:tr>
      <w:tr w:rsidR="00FF1AE8" w:rsidRPr="00C357BC" w:rsidTr="00767C55">
        <w:trPr>
          <w:trHeight w:val="348"/>
          <w:jc w:val="center"/>
        </w:trPr>
        <w:tc>
          <w:tcPr>
            <w:tcW w:w="467" w:type="dxa"/>
          </w:tcPr>
          <w:p w:rsidR="00FF1AE8" w:rsidRPr="00C357BC" w:rsidRDefault="00FF1AE8" w:rsidP="00D97AD0">
            <w:pPr>
              <w:jc w:val="center"/>
            </w:pPr>
            <w:r w:rsidRPr="00C357BC">
              <w:t>3</w:t>
            </w:r>
          </w:p>
        </w:tc>
        <w:tc>
          <w:tcPr>
            <w:tcW w:w="2282" w:type="dxa"/>
          </w:tcPr>
          <w:p w:rsidR="00FF1AE8" w:rsidRPr="00C357BC" w:rsidRDefault="00FF1AE8">
            <w:r w:rsidRPr="00C357BC">
              <w:t>МО «Город Томск»</w:t>
            </w:r>
          </w:p>
        </w:tc>
        <w:tc>
          <w:tcPr>
            <w:tcW w:w="4394" w:type="dxa"/>
          </w:tcPr>
          <w:p w:rsidR="00FF1AE8" w:rsidRPr="00C357BC" w:rsidRDefault="00721BE7" w:rsidP="00D97AD0">
            <w:pPr>
              <w:jc w:val="center"/>
            </w:pPr>
            <w:r w:rsidRPr="00C357BC">
              <w:t>Распоряжение Администрации Томской области</w:t>
            </w:r>
            <w:r w:rsidR="00FF1AE8" w:rsidRPr="00C357BC">
              <w:t xml:space="preserve"> от 05.07.2016 № 458-ра, договор пожертвования от 30.03.2017 № 41/17, рег. от  11.01.2018 № 70:21:0100082:4-70/001/2018-2</w:t>
            </w:r>
          </w:p>
        </w:tc>
        <w:tc>
          <w:tcPr>
            <w:tcW w:w="4253" w:type="dxa"/>
          </w:tcPr>
          <w:p w:rsidR="00FF1AE8" w:rsidRPr="00C357BC" w:rsidRDefault="00FF1AE8" w:rsidP="00D97AD0">
            <w:pPr>
              <w:jc w:val="center"/>
            </w:pPr>
            <w:r w:rsidRPr="00C357BC">
              <w:t>Земельный участок, расположенный по адресу: Томская область, г.Томск, 2-я Лесная, 78, участок находится примерно в 185 м от ориентира по направлению на юго-восток (ранее п. Сосновый бор), кадастровый номер 70:21:0100082:4</w:t>
            </w:r>
          </w:p>
        </w:tc>
        <w:tc>
          <w:tcPr>
            <w:tcW w:w="1701" w:type="dxa"/>
          </w:tcPr>
          <w:p w:rsidR="00FF1AE8" w:rsidRPr="00C357BC" w:rsidRDefault="00FF1AE8" w:rsidP="00D97AD0">
            <w:pPr>
              <w:jc w:val="center"/>
            </w:pPr>
            <w:r w:rsidRPr="00C357BC">
              <w:t>13 476,0</w:t>
            </w:r>
          </w:p>
        </w:tc>
        <w:tc>
          <w:tcPr>
            <w:tcW w:w="1984" w:type="dxa"/>
          </w:tcPr>
          <w:p w:rsidR="00FF1AE8" w:rsidRPr="00C357BC" w:rsidRDefault="00FF1AE8" w:rsidP="00D97AD0">
            <w:pPr>
              <w:jc w:val="center"/>
            </w:pPr>
            <w:r w:rsidRPr="00C357BC">
              <w:t>16 305,96</w:t>
            </w:r>
          </w:p>
        </w:tc>
      </w:tr>
      <w:tr w:rsidR="00FF1AE8" w:rsidRPr="00C357BC" w:rsidTr="00767C55">
        <w:trPr>
          <w:trHeight w:val="348"/>
          <w:jc w:val="center"/>
        </w:trPr>
        <w:tc>
          <w:tcPr>
            <w:tcW w:w="467" w:type="dxa"/>
          </w:tcPr>
          <w:p w:rsidR="00FF1AE8" w:rsidRPr="00C357BC" w:rsidRDefault="00FF1AE8" w:rsidP="00D97AD0">
            <w:pPr>
              <w:jc w:val="center"/>
            </w:pPr>
            <w:r w:rsidRPr="00C357BC">
              <w:t>4</w:t>
            </w:r>
          </w:p>
        </w:tc>
        <w:tc>
          <w:tcPr>
            <w:tcW w:w="2282" w:type="dxa"/>
          </w:tcPr>
          <w:p w:rsidR="00FF1AE8" w:rsidRPr="00C357BC" w:rsidRDefault="00FF1AE8">
            <w:r w:rsidRPr="00C357BC">
              <w:t>МО «Город Томск»</w:t>
            </w:r>
          </w:p>
        </w:tc>
        <w:tc>
          <w:tcPr>
            <w:tcW w:w="4394" w:type="dxa"/>
          </w:tcPr>
          <w:p w:rsidR="00FF1AE8" w:rsidRPr="00C357BC" w:rsidRDefault="00721BE7" w:rsidP="00D97AD0">
            <w:pPr>
              <w:jc w:val="center"/>
            </w:pPr>
            <w:r w:rsidRPr="00C357BC">
              <w:t>Распоряжение Администрации Томской области</w:t>
            </w:r>
            <w:r w:rsidR="00FF1AE8" w:rsidRPr="00C357BC">
              <w:t xml:space="preserve"> от 05.07.2016 № 458-ра, договор пожертвования от 30.03.2017 № 41/17, рег. от  11.01.2018 № 70:21:0100082:5-70/001/2018-2</w:t>
            </w:r>
          </w:p>
        </w:tc>
        <w:tc>
          <w:tcPr>
            <w:tcW w:w="4253" w:type="dxa"/>
          </w:tcPr>
          <w:p w:rsidR="00FF1AE8" w:rsidRDefault="00FF1AE8" w:rsidP="00D97AD0">
            <w:pPr>
              <w:jc w:val="center"/>
            </w:pPr>
            <w:r w:rsidRPr="00C357BC">
              <w:t>Земельный участок, расположенный по адресу: Томская область, г.Томск, ул. 2-я Лесная, 78 участок находится примерно в 613 м от ориентира по направлению на юго-восток (ранее адрес: пос. Сосновый бор), кадастровый номер 70:21:0100082:5</w:t>
            </w:r>
          </w:p>
          <w:p w:rsidR="00E15ED3" w:rsidRPr="00C357BC" w:rsidRDefault="00E15ED3" w:rsidP="00D97AD0">
            <w:pPr>
              <w:jc w:val="center"/>
            </w:pPr>
          </w:p>
        </w:tc>
        <w:tc>
          <w:tcPr>
            <w:tcW w:w="1701" w:type="dxa"/>
          </w:tcPr>
          <w:p w:rsidR="00FF1AE8" w:rsidRPr="00C357BC" w:rsidRDefault="00FF1AE8" w:rsidP="00D97AD0">
            <w:pPr>
              <w:jc w:val="center"/>
            </w:pPr>
            <w:r w:rsidRPr="00C357BC">
              <w:t>41 956,0</w:t>
            </w:r>
          </w:p>
        </w:tc>
        <w:tc>
          <w:tcPr>
            <w:tcW w:w="1984" w:type="dxa"/>
          </w:tcPr>
          <w:p w:rsidR="00FF1AE8" w:rsidRPr="00C357BC" w:rsidRDefault="00FF1AE8" w:rsidP="00D97AD0">
            <w:pPr>
              <w:jc w:val="center"/>
            </w:pPr>
            <w:r w:rsidRPr="00C357BC">
              <w:t>50 766,76</w:t>
            </w:r>
          </w:p>
        </w:tc>
      </w:tr>
      <w:tr w:rsidR="00FF1AE8" w:rsidRPr="00C357BC" w:rsidTr="00767C55">
        <w:trPr>
          <w:trHeight w:val="348"/>
          <w:jc w:val="center"/>
        </w:trPr>
        <w:tc>
          <w:tcPr>
            <w:tcW w:w="467" w:type="dxa"/>
          </w:tcPr>
          <w:p w:rsidR="00FF1AE8" w:rsidRPr="00C357BC" w:rsidRDefault="00FF1AE8" w:rsidP="00D97AD0">
            <w:pPr>
              <w:jc w:val="center"/>
            </w:pPr>
            <w:r w:rsidRPr="00C357BC">
              <w:t>5</w:t>
            </w:r>
          </w:p>
        </w:tc>
        <w:tc>
          <w:tcPr>
            <w:tcW w:w="2282" w:type="dxa"/>
          </w:tcPr>
          <w:p w:rsidR="00FF1AE8" w:rsidRPr="00C357BC" w:rsidRDefault="00FF1AE8">
            <w:r w:rsidRPr="00C357BC">
              <w:t>МО «Город Томск»</w:t>
            </w:r>
          </w:p>
        </w:tc>
        <w:tc>
          <w:tcPr>
            <w:tcW w:w="4394" w:type="dxa"/>
          </w:tcPr>
          <w:p w:rsidR="00FF1AE8" w:rsidRPr="00C357BC" w:rsidRDefault="00721BE7" w:rsidP="00D97AD0">
            <w:pPr>
              <w:jc w:val="center"/>
            </w:pPr>
            <w:r w:rsidRPr="00C357BC">
              <w:t>Распоряжение Администрации Томской области</w:t>
            </w:r>
            <w:r w:rsidR="00FF1AE8" w:rsidRPr="00C357BC">
              <w:t xml:space="preserve"> от 05.07.2016 № 458-ра, договор пожертвования от 30.03.2017 № 41/17, рег. от  11.01.2018 № 70:21:0100082:6-70/001/2018-2</w:t>
            </w:r>
          </w:p>
        </w:tc>
        <w:tc>
          <w:tcPr>
            <w:tcW w:w="4253" w:type="dxa"/>
          </w:tcPr>
          <w:p w:rsidR="00FF1AE8" w:rsidRPr="00C357BC" w:rsidRDefault="00FF1AE8" w:rsidP="00767C55">
            <w:pPr>
              <w:jc w:val="center"/>
            </w:pPr>
            <w:r w:rsidRPr="00C357BC">
              <w:t>Земельный участок, расположенный по адресу: Томская область, г.Томск, пос. Сосновый бор,ул. 2-я Лесная, 78, участок находится примерно в 310 м от ориентира по направлению на юго-запад (ранее п. Сосновый бор), кадастровый номер 70:21:0100082:6</w:t>
            </w:r>
          </w:p>
        </w:tc>
        <w:tc>
          <w:tcPr>
            <w:tcW w:w="1701" w:type="dxa"/>
          </w:tcPr>
          <w:p w:rsidR="00FF1AE8" w:rsidRPr="00C357BC" w:rsidRDefault="00FF1AE8" w:rsidP="00D97AD0">
            <w:pPr>
              <w:jc w:val="center"/>
            </w:pPr>
            <w:r w:rsidRPr="00C357BC">
              <w:t>16 453,0</w:t>
            </w:r>
          </w:p>
        </w:tc>
        <w:tc>
          <w:tcPr>
            <w:tcW w:w="1984" w:type="dxa"/>
          </w:tcPr>
          <w:p w:rsidR="00FF1AE8" w:rsidRPr="00C357BC" w:rsidRDefault="00FF1AE8" w:rsidP="00D97AD0">
            <w:pPr>
              <w:jc w:val="center"/>
            </w:pPr>
            <w:r w:rsidRPr="00C357BC">
              <w:t>19 908,13</w:t>
            </w:r>
          </w:p>
        </w:tc>
      </w:tr>
      <w:tr w:rsidR="00D167F6" w:rsidRPr="00C357BC" w:rsidTr="00767C55">
        <w:trPr>
          <w:trHeight w:val="348"/>
          <w:jc w:val="center"/>
        </w:trPr>
        <w:tc>
          <w:tcPr>
            <w:tcW w:w="467" w:type="dxa"/>
          </w:tcPr>
          <w:p w:rsidR="00D167F6" w:rsidRPr="00C357BC" w:rsidRDefault="00D167F6" w:rsidP="00D97AD0">
            <w:pPr>
              <w:jc w:val="center"/>
            </w:pPr>
            <w:r w:rsidRPr="00C357BC">
              <w:t>6</w:t>
            </w:r>
          </w:p>
        </w:tc>
        <w:tc>
          <w:tcPr>
            <w:tcW w:w="2282" w:type="dxa"/>
          </w:tcPr>
          <w:p w:rsidR="00D167F6" w:rsidRPr="00C357BC" w:rsidRDefault="00FF1AE8" w:rsidP="00D97AD0">
            <w:pPr>
              <w:jc w:val="center"/>
            </w:pPr>
            <w:r w:rsidRPr="00C357BC">
              <w:t>МО «Первомайское сельское поселение»</w:t>
            </w:r>
          </w:p>
        </w:tc>
        <w:tc>
          <w:tcPr>
            <w:tcW w:w="4394" w:type="dxa"/>
          </w:tcPr>
          <w:p w:rsidR="00D167F6" w:rsidRPr="00C357BC" w:rsidRDefault="00721BE7" w:rsidP="00D97AD0">
            <w:pPr>
              <w:jc w:val="center"/>
            </w:pPr>
            <w:r w:rsidRPr="00C357BC">
              <w:t>Распоряжение Администрации Томской области</w:t>
            </w:r>
            <w:r w:rsidR="00D167F6" w:rsidRPr="00C357BC">
              <w:t xml:space="preserve"> от 29.03.2018 №189-ра, договор пожертвования от 13.04.2018 № 140/18, рег. от 16.05.2018 70:12:0203002:581-70/006/2018-6</w:t>
            </w:r>
          </w:p>
        </w:tc>
        <w:tc>
          <w:tcPr>
            <w:tcW w:w="4253" w:type="dxa"/>
          </w:tcPr>
          <w:p w:rsidR="00D167F6" w:rsidRPr="00C357BC" w:rsidRDefault="00D167F6" w:rsidP="00767C55">
            <w:pPr>
              <w:jc w:val="center"/>
            </w:pPr>
            <w:r w:rsidRPr="00C357BC">
              <w:t>Земельный участок, расположенный по адресу: Томская область, Первомайский район, с. Первомайское, ул. Ленинская, 108а/1, кадастровый номер 70:12:0203002:581</w:t>
            </w:r>
          </w:p>
        </w:tc>
        <w:tc>
          <w:tcPr>
            <w:tcW w:w="1701" w:type="dxa"/>
          </w:tcPr>
          <w:p w:rsidR="00D167F6" w:rsidRPr="00C357BC" w:rsidRDefault="00D167F6" w:rsidP="00D97AD0">
            <w:pPr>
              <w:jc w:val="center"/>
            </w:pPr>
            <w:r w:rsidRPr="00C357BC">
              <w:t>1 081,0</w:t>
            </w:r>
          </w:p>
        </w:tc>
        <w:tc>
          <w:tcPr>
            <w:tcW w:w="1984" w:type="dxa"/>
          </w:tcPr>
          <w:p w:rsidR="00D167F6" w:rsidRPr="00C357BC" w:rsidRDefault="00D167F6" w:rsidP="00D97AD0">
            <w:pPr>
              <w:jc w:val="center"/>
            </w:pPr>
            <w:r w:rsidRPr="00C357BC">
              <w:t>70 200,14</w:t>
            </w:r>
          </w:p>
        </w:tc>
      </w:tr>
      <w:tr w:rsidR="00D167F6" w:rsidRPr="00C357BC" w:rsidTr="00767C55">
        <w:trPr>
          <w:trHeight w:val="348"/>
          <w:jc w:val="center"/>
        </w:trPr>
        <w:tc>
          <w:tcPr>
            <w:tcW w:w="467" w:type="dxa"/>
          </w:tcPr>
          <w:p w:rsidR="00D167F6" w:rsidRPr="00C357BC" w:rsidRDefault="00D167F6" w:rsidP="00D97AD0">
            <w:pPr>
              <w:jc w:val="center"/>
            </w:pPr>
            <w:r w:rsidRPr="00C357BC">
              <w:t>7</w:t>
            </w:r>
          </w:p>
        </w:tc>
        <w:tc>
          <w:tcPr>
            <w:tcW w:w="2282" w:type="dxa"/>
          </w:tcPr>
          <w:p w:rsidR="00D167F6" w:rsidRPr="00C357BC" w:rsidRDefault="00D167F6" w:rsidP="00D97AD0">
            <w:pPr>
              <w:jc w:val="center"/>
            </w:pPr>
            <w:r w:rsidRPr="00C357BC">
              <w:t>МО «Первомайский район»</w:t>
            </w:r>
          </w:p>
        </w:tc>
        <w:tc>
          <w:tcPr>
            <w:tcW w:w="4394" w:type="dxa"/>
          </w:tcPr>
          <w:p w:rsidR="00D167F6" w:rsidRPr="00C357BC" w:rsidRDefault="00721BE7" w:rsidP="00D97AD0">
            <w:pPr>
              <w:jc w:val="center"/>
            </w:pPr>
            <w:r w:rsidRPr="00C357BC">
              <w:t>Распоряжение Администрации Томской области</w:t>
            </w:r>
            <w:r w:rsidR="00D167F6" w:rsidRPr="00C357BC">
              <w:t xml:space="preserve"> от 14.06.2018 № 402-ра, договор пожертвования от 28.06.2018 № 165/18, рег. от 14.08.2018 № 70:12:0100001:26-70/075/2018-2</w:t>
            </w:r>
          </w:p>
        </w:tc>
        <w:tc>
          <w:tcPr>
            <w:tcW w:w="4253" w:type="dxa"/>
          </w:tcPr>
          <w:p w:rsidR="00D167F6" w:rsidRPr="00C357BC" w:rsidRDefault="00D167F6" w:rsidP="00D97AD0">
            <w:pPr>
              <w:jc w:val="center"/>
            </w:pPr>
            <w:r w:rsidRPr="00C357BC">
              <w:t>Земельный участок, расположенный по адресу: Томская область, Первомайский р-н, с.Альмяково, ул.Лесная, 13, кадастровый номер 70:12:0100001:26</w:t>
            </w:r>
          </w:p>
        </w:tc>
        <w:tc>
          <w:tcPr>
            <w:tcW w:w="1701" w:type="dxa"/>
          </w:tcPr>
          <w:p w:rsidR="00D167F6" w:rsidRPr="00C357BC" w:rsidRDefault="00D167F6" w:rsidP="00D97AD0">
            <w:pPr>
              <w:jc w:val="center"/>
            </w:pPr>
            <w:r w:rsidRPr="00C357BC">
              <w:t>2 932,0</w:t>
            </w:r>
          </w:p>
        </w:tc>
        <w:tc>
          <w:tcPr>
            <w:tcW w:w="1984" w:type="dxa"/>
          </w:tcPr>
          <w:p w:rsidR="00D167F6" w:rsidRPr="00C357BC" w:rsidRDefault="00D167F6" w:rsidP="00D97AD0">
            <w:pPr>
              <w:jc w:val="center"/>
            </w:pPr>
            <w:r w:rsidRPr="00C357BC">
              <w:t>18 031,80</w:t>
            </w:r>
          </w:p>
        </w:tc>
      </w:tr>
      <w:tr w:rsidR="00D167F6" w:rsidRPr="00C357BC" w:rsidTr="00767C55">
        <w:trPr>
          <w:trHeight w:val="348"/>
          <w:jc w:val="center"/>
        </w:trPr>
        <w:tc>
          <w:tcPr>
            <w:tcW w:w="467" w:type="dxa"/>
          </w:tcPr>
          <w:p w:rsidR="00D167F6" w:rsidRPr="00C357BC" w:rsidRDefault="00D167F6" w:rsidP="00D97AD0">
            <w:pPr>
              <w:jc w:val="center"/>
            </w:pPr>
            <w:r w:rsidRPr="00C357BC">
              <w:t>8</w:t>
            </w:r>
          </w:p>
        </w:tc>
        <w:tc>
          <w:tcPr>
            <w:tcW w:w="2282" w:type="dxa"/>
          </w:tcPr>
          <w:p w:rsidR="00D167F6" w:rsidRPr="00C357BC" w:rsidRDefault="00FF1AE8" w:rsidP="00FF1AE8">
            <w:pPr>
              <w:jc w:val="center"/>
            </w:pPr>
            <w:r w:rsidRPr="00C357BC">
              <w:t>МО «Город Томск»</w:t>
            </w:r>
          </w:p>
        </w:tc>
        <w:tc>
          <w:tcPr>
            <w:tcW w:w="4394" w:type="dxa"/>
          </w:tcPr>
          <w:p w:rsidR="00D167F6" w:rsidRPr="00C357BC" w:rsidRDefault="00721BE7" w:rsidP="00D97AD0">
            <w:pPr>
              <w:jc w:val="center"/>
            </w:pPr>
            <w:r w:rsidRPr="00C357BC">
              <w:t>Распоряжение Администрации Томской области</w:t>
            </w:r>
            <w:r w:rsidR="00D167F6" w:rsidRPr="00C357BC">
              <w:t xml:space="preserve"> от 05.07.2016 № 458-ра, договор пожертвования от 30.03.2017 № 41/17, рег. от  11.01.2018 № 70:14:0200033:502-70/001/2018-2</w:t>
            </w:r>
          </w:p>
        </w:tc>
        <w:tc>
          <w:tcPr>
            <w:tcW w:w="4253" w:type="dxa"/>
          </w:tcPr>
          <w:p w:rsidR="00D167F6" w:rsidRPr="00C357BC" w:rsidRDefault="00D167F6" w:rsidP="00D97AD0">
            <w:pPr>
              <w:jc w:val="center"/>
            </w:pPr>
            <w:r w:rsidRPr="00C357BC">
              <w:t>Земельный участок, расположенный по адресу: Томская область, г.Томск, Кузовлевский тракт, 2б, кадастровый номер 70:14:0200033:502</w:t>
            </w:r>
          </w:p>
        </w:tc>
        <w:tc>
          <w:tcPr>
            <w:tcW w:w="1701" w:type="dxa"/>
          </w:tcPr>
          <w:p w:rsidR="00D167F6" w:rsidRPr="00C357BC" w:rsidRDefault="00D167F6" w:rsidP="00D97AD0">
            <w:pPr>
              <w:jc w:val="center"/>
            </w:pPr>
            <w:r w:rsidRPr="00C357BC">
              <w:t>274 408,0</w:t>
            </w:r>
          </w:p>
        </w:tc>
        <w:tc>
          <w:tcPr>
            <w:tcW w:w="1984" w:type="dxa"/>
          </w:tcPr>
          <w:p w:rsidR="00D167F6" w:rsidRPr="00C357BC" w:rsidRDefault="00D167F6" w:rsidP="00D97AD0">
            <w:pPr>
              <w:jc w:val="center"/>
            </w:pPr>
            <w:r w:rsidRPr="00C357BC">
              <w:t>332 033,68</w:t>
            </w:r>
          </w:p>
        </w:tc>
      </w:tr>
      <w:tr w:rsidR="00D167F6" w:rsidRPr="00C357BC" w:rsidTr="00767C55">
        <w:trPr>
          <w:trHeight w:val="348"/>
          <w:jc w:val="center"/>
        </w:trPr>
        <w:tc>
          <w:tcPr>
            <w:tcW w:w="467" w:type="dxa"/>
          </w:tcPr>
          <w:p w:rsidR="00D167F6" w:rsidRPr="00C357BC" w:rsidRDefault="00D167F6" w:rsidP="00D97AD0">
            <w:pPr>
              <w:jc w:val="center"/>
            </w:pPr>
            <w:r w:rsidRPr="00C357BC">
              <w:t>9</w:t>
            </w:r>
          </w:p>
        </w:tc>
        <w:tc>
          <w:tcPr>
            <w:tcW w:w="2282" w:type="dxa"/>
          </w:tcPr>
          <w:p w:rsidR="00D167F6" w:rsidRPr="00C357BC" w:rsidRDefault="00D167F6" w:rsidP="00D97AD0">
            <w:pPr>
              <w:jc w:val="center"/>
            </w:pPr>
            <w:r w:rsidRPr="00C357BC">
              <w:t>МО «Молчановский район»</w:t>
            </w:r>
          </w:p>
        </w:tc>
        <w:tc>
          <w:tcPr>
            <w:tcW w:w="4394" w:type="dxa"/>
          </w:tcPr>
          <w:p w:rsidR="00D167F6" w:rsidRPr="00C357BC" w:rsidRDefault="00721BE7" w:rsidP="00D97AD0">
            <w:pPr>
              <w:jc w:val="center"/>
            </w:pPr>
            <w:r w:rsidRPr="00C357BC">
              <w:t>Распоряжение Администрации Томской области</w:t>
            </w:r>
            <w:r w:rsidR="00D167F6" w:rsidRPr="00C357BC">
              <w:t xml:space="preserve"> от 25.06.2018 № 426-ра, договор пожертвования от 12.07.2018 № 173/18, рег. от 24.08.2018 № 70:10:0100025:390-70/059/2018-1</w:t>
            </w:r>
          </w:p>
        </w:tc>
        <w:tc>
          <w:tcPr>
            <w:tcW w:w="4253" w:type="dxa"/>
          </w:tcPr>
          <w:p w:rsidR="00D167F6" w:rsidRPr="00C357BC" w:rsidRDefault="00D167F6" w:rsidP="00767C55">
            <w:pPr>
              <w:jc w:val="center"/>
            </w:pPr>
            <w:r w:rsidRPr="00C357BC">
              <w:t>Земельный участок, расположенный по адресу: Томская область, Молчановский район, с. Молчаново, ул. Гришинский тракт, 22, кадастровый номер 70:10:0100025:390</w:t>
            </w:r>
          </w:p>
        </w:tc>
        <w:tc>
          <w:tcPr>
            <w:tcW w:w="1701" w:type="dxa"/>
          </w:tcPr>
          <w:p w:rsidR="00D167F6" w:rsidRPr="00C357BC" w:rsidRDefault="00D167F6" w:rsidP="00D97AD0">
            <w:pPr>
              <w:jc w:val="center"/>
            </w:pPr>
            <w:r w:rsidRPr="00C357BC">
              <w:t>19 643,0</w:t>
            </w:r>
          </w:p>
        </w:tc>
        <w:tc>
          <w:tcPr>
            <w:tcW w:w="1984" w:type="dxa"/>
          </w:tcPr>
          <w:p w:rsidR="00D167F6" w:rsidRPr="00C357BC" w:rsidRDefault="00D167F6" w:rsidP="00D97AD0">
            <w:pPr>
              <w:jc w:val="center"/>
            </w:pPr>
            <w:r w:rsidRPr="00C357BC">
              <w:t>1 182 312,17</w:t>
            </w:r>
          </w:p>
        </w:tc>
      </w:tr>
      <w:tr w:rsidR="00FF1AE8" w:rsidRPr="00C357BC" w:rsidTr="00767C55">
        <w:trPr>
          <w:trHeight w:val="348"/>
          <w:jc w:val="center"/>
        </w:trPr>
        <w:tc>
          <w:tcPr>
            <w:tcW w:w="467" w:type="dxa"/>
          </w:tcPr>
          <w:p w:rsidR="00FF1AE8" w:rsidRPr="00C357BC" w:rsidRDefault="00FF1AE8" w:rsidP="00D97AD0">
            <w:pPr>
              <w:jc w:val="center"/>
            </w:pPr>
            <w:r w:rsidRPr="00C357BC">
              <w:t>10</w:t>
            </w:r>
          </w:p>
        </w:tc>
        <w:tc>
          <w:tcPr>
            <w:tcW w:w="2282" w:type="dxa"/>
          </w:tcPr>
          <w:p w:rsidR="00FF1AE8" w:rsidRPr="00C357BC" w:rsidRDefault="00FF1AE8">
            <w:r w:rsidRPr="00C357BC">
              <w:t>МО «Город Томск»</w:t>
            </w:r>
          </w:p>
        </w:tc>
        <w:tc>
          <w:tcPr>
            <w:tcW w:w="4394" w:type="dxa"/>
          </w:tcPr>
          <w:p w:rsidR="00FF1AE8" w:rsidRPr="00C357BC" w:rsidRDefault="00721BE7" w:rsidP="00D97AD0">
            <w:pPr>
              <w:jc w:val="center"/>
            </w:pPr>
            <w:r w:rsidRPr="00C357BC">
              <w:t>Распоряжение Администрации Томской области</w:t>
            </w:r>
            <w:r w:rsidR="00FF1AE8" w:rsidRPr="00C357BC">
              <w:t xml:space="preserve"> от 05.07.2016 № 458-ра, договор пожертвования от 30.03.2017 № 41/17, рег. от  11.01.2018 № 70:14:0200033:992-70/001/2018-2</w:t>
            </w:r>
          </w:p>
        </w:tc>
        <w:tc>
          <w:tcPr>
            <w:tcW w:w="4253" w:type="dxa"/>
          </w:tcPr>
          <w:p w:rsidR="00FF1AE8" w:rsidRPr="00C357BC" w:rsidRDefault="00FF1AE8" w:rsidP="00D97AD0">
            <w:pPr>
              <w:jc w:val="center"/>
            </w:pPr>
            <w:r w:rsidRPr="00C357BC">
              <w:t>Земельный участок, расположенный по адресу: Томская область, г.Томск, земельный участок расположен в юго-западной части кадастрового квартала, кадастровый номер 70:14:0200033:992</w:t>
            </w:r>
          </w:p>
        </w:tc>
        <w:tc>
          <w:tcPr>
            <w:tcW w:w="1701" w:type="dxa"/>
          </w:tcPr>
          <w:p w:rsidR="00FF1AE8" w:rsidRPr="00C357BC" w:rsidRDefault="00FF1AE8" w:rsidP="00D97AD0">
            <w:pPr>
              <w:jc w:val="center"/>
            </w:pPr>
            <w:r w:rsidRPr="00C357BC">
              <w:t>433 873,0</w:t>
            </w:r>
          </w:p>
        </w:tc>
        <w:tc>
          <w:tcPr>
            <w:tcW w:w="1984" w:type="dxa"/>
          </w:tcPr>
          <w:p w:rsidR="00FF1AE8" w:rsidRPr="00C357BC" w:rsidRDefault="00FF1AE8" w:rsidP="00D97AD0">
            <w:pPr>
              <w:jc w:val="center"/>
            </w:pPr>
            <w:r w:rsidRPr="00C357BC">
              <w:t>524 986,33</w:t>
            </w:r>
          </w:p>
        </w:tc>
      </w:tr>
      <w:tr w:rsidR="00FF1AE8" w:rsidRPr="00C357BC" w:rsidTr="00767C55">
        <w:trPr>
          <w:trHeight w:val="348"/>
          <w:jc w:val="center"/>
        </w:trPr>
        <w:tc>
          <w:tcPr>
            <w:tcW w:w="467" w:type="dxa"/>
          </w:tcPr>
          <w:p w:rsidR="00FF1AE8" w:rsidRPr="00C357BC" w:rsidRDefault="00FF1AE8" w:rsidP="00D97AD0">
            <w:pPr>
              <w:jc w:val="center"/>
            </w:pPr>
            <w:r w:rsidRPr="00C357BC">
              <w:t>11</w:t>
            </w:r>
          </w:p>
        </w:tc>
        <w:tc>
          <w:tcPr>
            <w:tcW w:w="2282" w:type="dxa"/>
          </w:tcPr>
          <w:p w:rsidR="00FF1AE8" w:rsidRPr="00C357BC" w:rsidRDefault="00FF1AE8">
            <w:r w:rsidRPr="00C357BC">
              <w:t>МО «Город Томск»</w:t>
            </w:r>
          </w:p>
        </w:tc>
        <w:tc>
          <w:tcPr>
            <w:tcW w:w="4394" w:type="dxa"/>
          </w:tcPr>
          <w:p w:rsidR="00FF1AE8" w:rsidRPr="00C357BC" w:rsidRDefault="00721BE7" w:rsidP="00D97AD0">
            <w:pPr>
              <w:jc w:val="center"/>
            </w:pPr>
            <w:r w:rsidRPr="00C357BC">
              <w:t>Распоряжение Администрации Томской области</w:t>
            </w:r>
            <w:r w:rsidR="00FF1AE8" w:rsidRPr="00C357BC">
              <w:t xml:space="preserve"> от 05.07.2016 № 458-ра, договор пожертвования от 30.03.2017 № 41/17, рег. от  11.01.2018 № 70:21:0200033:993-70/001/2018-2</w:t>
            </w:r>
          </w:p>
        </w:tc>
        <w:tc>
          <w:tcPr>
            <w:tcW w:w="4253" w:type="dxa"/>
          </w:tcPr>
          <w:p w:rsidR="00FF1AE8" w:rsidRPr="00C357BC" w:rsidRDefault="00FF1AE8" w:rsidP="00D97AD0">
            <w:pPr>
              <w:jc w:val="center"/>
            </w:pPr>
            <w:r w:rsidRPr="00C357BC">
              <w:t>Томская область, г.Томск, земельный участок расположен в юго-западной части кадастрового квартала, кадастровый номер 70:14:0200033:993</w:t>
            </w:r>
          </w:p>
        </w:tc>
        <w:tc>
          <w:tcPr>
            <w:tcW w:w="1701" w:type="dxa"/>
          </w:tcPr>
          <w:p w:rsidR="00FF1AE8" w:rsidRPr="00C357BC" w:rsidRDefault="00FF1AE8" w:rsidP="00D97AD0">
            <w:pPr>
              <w:jc w:val="center"/>
            </w:pPr>
            <w:r w:rsidRPr="00C357BC">
              <w:t>34 408,0</w:t>
            </w:r>
          </w:p>
        </w:tc>
        <w:tc>
          <w:tcPr>
            <w:tcW w:w="1984" w:type="dxa"/>
          </w:tcPr>
          <w:p w:rsidR="00FF1AE8" w:rsidRPr="00C357BC" w:rsidRDefault="00FF1AE8" w:rsidP="00D97AD0">
            <w:pPr>
              <w:jc w:val="center"/>
            </w:pPr>
            <w:r w:rsidRPr="00C357BC">
              <w:t>41 633,68</w:t>
            </w:r>
          </w:p>
        </w:tc>
      </w:tr>
      <w:tr w:rsidR="00FF1AE8" w:rsidRPr="00C357BC" w:rsidTr="00767C55">
        <w:trPr>
          <w:trHeight w:val="348"/>
          <w:jc w:val="center"/>
        </w:trPr>
        <w:tc>
          <w:tcPr>
            <w:tcW w:w="467" w:type="dxa"/>
          </w:tcPr>
          <w:p w:rsidR="00FF1AE8" w:rsidRPr="00C357BC" w:rsidRDefault="00FF1AE8" w:rsidP="00D97AD0">
            <w:pPr>
              <w:jc w:val="center"/>
            </w:pPr>
            <w:r w:rsidRPr="00C357BC">
              <w:t>12</w:t>
            </w:r>
          </w:p>
        </w:tc>
        <w:tc>
          <w:tcPr>
            <w:tcW w:w="2282" w:type="dxa"/>
          </w:tcPr>
          <w:p w:rsidR="00FF1AE8" w:rsidRPr="00C357BC" w:rsidRDefault="00FF1AE8">
            <w:r w:rsidRPr="00C357BC">
              <w:t>МО «Город Томск»</w:t>
            </w:r>
          </w:p>
        </w:tc>
        <w:tc>
          <w:tcPr>
            <w:tcW w:w="4394" w:type="dxa"/>
          </w:tcPr>
          <w:p w:rsidR="00FF1AE8" w:rsidRPr="00C357BC" w:rsidRDefault="00721BE7" w:rsidP="00D97AD0">
            <w:pPr>
              <w:jc w:val="center"/>
            </w:pPr>
            <w:r w:rsidRPr="00C357BC">
              <w:t>Распоряжение Администрации Томской области</w:t>
            </w:r>
            <w:r w:rsidR="00FF1AE8" w:rsidRPr="00C357BC">
              <w:t xml:space="preserve"> от 05.07.2016 № 458-ра, договор пожертвования от 30.03.2017 № 41/17, рег. от  11.01.2018 № 70:21:0100082:147-70/001/2018-2</w:t>
            </w:r>
          </w:p>
        </w:tc>
        <w:tc>
          <w:tcPr>
            <w:tcW w:w="4253" w:type="dxa"/>
          </w:tcPr>
          <w:p w:rsidR="00FF1AE8" w:rsidRPr="00C357BC" w:rsidRDefault="00FF1AE8" w:rsidP="00D97AD0">
            <w:pPr>
              <w:jc w:val="center"/>
            </w:pPr>
            <w:r w:rsidRPr="00C357BC">
              <w:t>Земельный участок, расположенный по адресу: Томская область, г.Томск, земельный участок расположен в юго- восточной части квартала, кадастровый номер 70:21:0100082:147</w:t>
            </w:r>
          </w:p>
        </w:tc>
        <w:tc>
          <w:tcPr>
            <w:tcW w:w="1701" w:type="dxa"/>
          </w:tcPr>
          <w:p w:rsidR="00FF1AE8" w:rsidRPr="00C357BC" w:rsidRDefault="00FF1AE8" w:rsidP="00D97AD0">
            <w:pPr>
              <w:jc w:val="center"/>
            </w:pPr>
            <w:r w:rsidRPr="00C357BC">
              <w:t>143 893,0</w:t>
            </w:r>
          </w:p>
        </w:tc>
        <w:tc>
          <w:tcPr>
            <w:tcW w:w="1984" w:type="dxa"/>
          </w:tcPr>
          <w:p w:rsidR="00FF1AE8" w:rsidRPr="00C357BC" w:rsidRDefault="00FF1AE8" w:rsidP="00D97AD0">
            <w:pPr>
              <w:jc w:val="center"/>
            </w:pPr>
            <w:r w:rsidRPr="00C357BC">
              <w:t>174 110,53</w:t>
            </w:r>
          </w:p>
        </w:tc>
      </w:tr>
      <w:tr w:rsidR="00FF1AE8" w:rsidRPr="00C357BC" w:rsidTr="00767C55">
        <w:trPr>
          <w:trHeight w:val="348"/>
          <w:jc w:val="center"/>
        </w:trPr>
        <w:tc>
          <w:tcPr>
            <w:tcW w:w="467" w:type="dxa"/>
          </w:tcPr>
          <w:p w:rsidR="00FF1AE8" w:rsidRPr="00C357BC" w:rsidRDefault="00FF1AE8" w:rsidP="00D97AD0">
            <w:pPr>
              <w:jc w:val="center"/>
            </w:pPr>
            <w:r w:rsidRPr="00C357BC">
              <w:t>13</w:t>
            </w:r>
          </w:p>
        </w:tc>
        <w:tc>
          <w:tcPr>
            <w:tcW w:w="2282" w:type="dxa"/>
          </w:tcPr>
          <w:p w:rsidR="00FF1AE8" w:rsidRPr="00C357BC" w:rsidRDefault="00FF1AE8">
            <w:r w:rsidRPr="00C357BC">
              <w:t>МО «Город Томск»</w:t>
            </w:r>
          </w:p>
        </w:tc>
        <w:tc>
          <w:tcPr>
            <w:tcW w:w="4394" w:type="dxa"/>
          </w:tcPr>
          <w:p w:rsidR="00FF1AE8" w:rsidRPr="00C357BC" w:rsidRDefault="00721BE7" w:rsidP="00D97AD0">
            <w:pPr>
              <w:jc w:val="center"/>
            </w:pPr>
            <w:r w:rsidRPr="00C357BC">
              <w:t>Распоряжение Администрации Томской области</w:t>
            </w:r>
            <w:r w:rsidR="00FF1AE8" w:rsidRPr="00C357BC">
              <w:t xml:space="preserve"> от 05.07.2016 № 458-ра, договор пожертвования от 30.03.2017 № 41/17, рег. от  11.01.2018 № 70:21:0100082:148-70/001/2018-2</w:t>
            </w:r>
          </w:p>
        </w:tc>
        <w:tc>
          <w:tcPr>
            <w:tcW w:w="4253" w:type="dxa"/>
          </w:tcPr>
          <w:p w:rsidR="00FF1AE8" w:rsidRPr="00C357BC" w:rsidRDefault="00FF1AE8" w:rsidP="00D97AD0">
            <w:pPr>
              <w:jc w:val="center"/>
            </w:pPr>
            <w:r w:rsidRPr="00C357BC">
              <w:t>Земельный участок, расположенный по адресу: Томская область, г.Томск, земельный участок расположен в юго- восточной части квартала, кадастровый номер 70:21:0100082:148</w:t>
            </w:r>
          </w:p>
        </w:tc>
        <w:tc>
          <w:tcPr>
            <w:tcW w:w="1701" w:type="dxa"/>
          </w:tcPr>
          <w:p w:rsidR="00FF1AE8" w:rsidRPr="00C357BC" w:rsidRDefault="00FF1AE8" w:rsidP="00D97AD0">
            <w:pPr>
              <w:jc w:val="center"/>
            </w:pPr>
            <w:r w:rsidRPr="00C357BC">
              <w:t>159 039,0</w:t>
            </w:r>
          </w:p>
        </w:tc>
        <w:tc>
          <w:tcPr>
            <w:tcW w:w="1984" w:type="dxa"/>
          </w:tcPr>
          <w:p w:rsidR="00FF1AE8" w:rsidRPr="00C357BC" w:rsidRDefault="00FF1AE8" w:rsidP="00D97AD0">
            <w:pPr>
              <w:jc w:val="center"/>
            </w:pPr>
            <w:r w:rsidRPr="00C357BC">
              <w:t>192 437,19</w:t>
            </w:r>
          </w:p>
        </w:tc>
      </w:tr>
      <w:tr w:rsidR="00D167F6" w:rsidRPr="00C357BC" w:rsidTr="00767C55">
        <w:trPr>
          <w:trHeight w:val="348"/>
          <w:jc w:val="center"/>
        </w:trPr>
        <w:tc>
          <w:tcPr>
            <w:tcW w:w="467" w:type="dxa"/>
          </w:tcPr>
          <w:p w:rsidR="00D167F6" w:rsidRPr="00C357BC" w:rsidRDefault="00D167F6" w:rsidP="00D97AD0">
            <w:pPr>
              <w:jc w:val="center"/>
            </w:pPr>
            <w:r w:rsidRPr="00C357BC">
              <w:t>14</w:t>
            </w:r>
          </w:p>
        </w:tc>
        <w:tc>
          <w:tcPr>
            <w:tcW w:w="2282" w:type="dxa"/>
          </w:tcPr>
          <w:p w:rsidR="00D167F6" w:rsidRPr="00C357BC" w:rsidRDefault="00D167F6" w:rsidP="00D97AD0">
            <w:pPr>
              <w:jc w:val="center"/>
            </w:pPr>
            <w:r w:rsidRPr="00C357BC">
              <w:t>МО «Парабельский район»</w:t>
            </w:r>
          </w:p>
        </w:tc>
        <w:tc>
          <w:tcPr>
            <w:tcW w:w="4394" w:type="dxa"/>
          </w:tcPr>
          <w:p w:rsidR="00D167F6" w:rsidRPr="00C357BC" w:rsidRDefault="00721BE7" w:rsidP="00D97AD0">
            <w:pPr>
              <w:jc w:val="center"/>
            </w:pPr>
            <w:r w:rsidRPr="00C357BC">
              <w:t>Распоряжение Администрации Томской области</w:t>
            </w:r>
            <w:r w:rsidR="00D167F6" w:rsidRPr="00C357BC">
              <w:t xml:space="preserve"> от 25.06.2018 № 425-ра, договор пожертвования от 12.07.2018 № 172/18, рег. от 04.10.2018 70:11:0100038:11817-70/056/2018-2</w:t>
            </w:r>
          </w:p>
        </w:tc>
        <w:tc>
          <w:tcPr>
            <w:tcW w:w="4253" w:type="dxa"/>
          </w:tcPr>
          <w:p w:rsidR="00D167F6" w:rsidRPr="00C357BC" w:rsidRDefault="00D167F6" w:rsidP="00D97AD0">
            <w:pPr>
              <w:jc w:val="center"/>
            </w:pPr>
            <w:r w:rsidRPr="00C357BC">
              <w:t>Земельный участок, расположенный по адресу: Томская область, Парабельский район, с. Высокий Яр, кадастровый номер 70:11:0100038:11817</w:t>
            </w:r>
          </w:p>
        </w:tc>
        <w:tc>
          <w:tcPr>
            <w:tcW w:w="1701" w:type="dxa"/>
          </w:tcPr>
          <w:p w:rsidR="00D167F6" w:rsidRPr="00C357BC" w:rsidRDefault="00D167F6" w:rsidP="00D97AD0">
            <w:pPr>
              <w:jc w:val="center"/>
            </w:pPr>
            <w:r w:rsidRPr="00C357BC">
              <w:t>3 934 584,0</w:t>
            </w:r>
          </w:p>
        </w:tc>
        <w:tc>
          <w:tcPr>
            <w:tcW w:w="1984" w:type="dxa"/>
          </w:tcPr>
          <w:p w:rsidR="00D167F6" w:rsidRPr="00C357BC" w:rsidRDefault="00D167F6" w:rsidP="00D97AD0">
            <w:pPr>
              <w:jc w:val="center"/>
            </w:pPr>
            <w:r w:rsidRPr="00C357BC">
              <w:t>354 112,56</w:t>
            </w:r>
          </w:p>
        </w:tc>
      </w:tr>
      <w:tr w:rsidR="00FF1AE8" w:rsidRPr="00C357BC" w:rsidTr="00767C55">
        <w:trPr>
          <w:trHeight w:val="348"/>
          <w:jc w:val="center"/>
        </w:trPr>
        <w:tc>
          <w:tcPr>
            <w:tcW w:w="467" w:type="dxa"/>
          </w:tcPr>
          <w:p w:rsidR="00FF1AE8" w:rsidRPr="00C357BC" w:rsidRDefault="00FF1AE8" w:rsidP="00D97AD0">
            <w:pPr>
              <w:jc w:val="center"/>
            </w:pPr>
            <w:r w:rsidRPr="00C357BC">
              <w:t>15</w:t>
            </w:r>
          </w:p>
        </w:tc>
        <w:tc>
          <w:tcPr>
            <w:tcW w:w="2282" w:type="dxa"/>
          </w:tcPr>
          <w:p w:rsidR="00FF1AE8" w:rsidRPr="00C357BC" w:rsidRDefault="00FF1AE8">
            <w:r w:rsidRPr="00C357BC">
              <w:t>МО «Город Томск»</w:t>
            </w:r>
          </w:p>
        </w:tc>
        <w:tc>
          <w:tcPr>
            <w:tcW w:w="4394" w:type="dxa"/>
          </w:tcPr>
          <w:p w:rsidR="00FF1AE8" w:rsidRPr="00C357BC" w:rsidRDefault="00721BE7" w:rsidP="00D97AD0">
            <w:pPr>
              <w:jc w:val="center"/>
            </w:pPr>
            <w:r w:rsidRPr="00C357BC">
              <w:t>Распоряжение Администрации Томской области</w:t>
            </w:r>
            <w:r w:rsidR="00FF1AE8" w:rsidRPr="00C357BC">
              <w:t xml:space="preserve"> от 05.07.2016 № 458-ра, договор пожертвования от 30.03.2017 № 41/17, рег. от  11.01.2018 № 70:21:0200038:1497-70/001/2018-2</w:t>
            </w:r>
          </w:p>
        </w:tc>
        <w:tc>
          <w:tcPr>
            <w:tcW w:w="4253" w:type="dxa"/>
          </w:tcPr>
          <w:p w:rsidR="00FF1AE8" w:rsidRPr="00C357BC" w:rsidRDefault="00FF1AE8" w:rsidP="00D97AD0">
            <w:pPr>
              <w:jc w:val="center"/>
            </w:pPr>
            <w:r w:rsidRPr="00C357BC">
              <w:t>Земельный участок, расположенный по адресу: Российская Федерация, Томская область, г. Томск, ул. Басандайская, 2/4, кадастровый номер 70:21:0200038:1497</w:t>
            </w:r>
          </w:p>
        </w:tc>
        <w:tc>
          <w:tcPr>
            <w:tcW w:w="1701" w:type="dxa"/>
          </w:tcPr>
          <w:p w:rsidR="00FF1AE8" w:rsidRPr="00C357BC" w:rsidRDefault="00FF1AE8" w:rsidP="00D97AD0">
            <w:pPr>
              <w:jc w:val="center"/>
            </w:pPr>
            <w:r w:rsidRPr="00C357BC">
              <w:t>485,0</w:t>
            </w:r>
          </w:p>
        </w:tc>
        <w:tc>
          <w:tcPr>
            <w:tcW w:w="1984" w:type="dxa"/>
          </w:tcPr>
          <w:p w:rsidR="00FF1AE8" w:rsidRPr="00C357BC" w:rsidRDefault="00FF1AE8" w:rsidP="00D97AD0">
            <w:pPr>
              <w:jc w:val="center"/>
            </w:pPr>
            <w:r w:rsidRPr="00C357BC">
              <w:t>4 418 927,15</w:t>
            </w:r>
          </w:p>
        </w:tc>
      </w:tr>
      <w:tr w:rsidR="00FF1AE8" w:rsidRPr="00C357BC" w:rsidTr="00767C55">
        <w:trPr>
          <w:trHeight w:val="348"/>
          <w:jc w:val="center"/>
        </w:trPr>
        <w:tc>
          <w:tcPr>
            <w:tcW w:w="467" w:type="dxa"/>
          </w:tcPr>
          <w:p w:rsidR="00FF1AE8" w:rsidRPr="00C357BC" w:rsidRDefault="00FF1AE8" w:rsidP="00D97AD0">
            <w:pPr>
              <w:jc w:val="center"/>
            </w:pPr>
            <w:r w:rsidRPr="00C357BC">
              <w:t>16</w:t>
            </w:r>
          </w:p>
        </w:tc>
        <w:tc>
          <w:tcPr>
            <w:tcW w:w="2282" w:type="dxa"/>
          </w:tcPr>
          <w:p w:rsidR="00FF1AE8" w:rsidRPr="00C357BC" w:rsidRDefault="00FF1AE8">
            <w:r w:rsidRPr="00C357BC">
              <w:t>МО «Город Томск»</w:t>
            </w:r>
          </w:p>
        </w:tc>
        <w:tc>
          <w:tcPr>
            <w:tcW w:w="4394" w:type="dxa"/>
          </w:tcPr>
          <w:p w:rsidR="00FF1AE8" w:rsidRPr="00C357BC" w:rsidRDefault="00721BE7" w:rsidP="00D97AD0">
            <w:pPr>
              <w:jc w:val="center"/>
            </w:pPr>
            <w:r w:rsidRPr="00C357BC">
              <w:t>Распоряжение Администрации Томской области</w:t>
            </w:r>
            <w:r w:rsidR="00FF1AE8" w:rsidRPr="00C357BC">
              <w:t xml:space="preserve"> от 05.07.2016 № 458-ра, договор пожертвования от 30.03.2017 № 41/17, рег. от  11.01.2018 № 70:21:0200038:1498-70/001/2018-2</w:t>
            </w:r>
          </w:p>
        </w:tc>
        <w:tc>
          <w:tcPr>
            <w:tcW w:w="4253" w:type="dxa"/>
          </w:tcPr>
          <w:p w:rsidR="00FF1AE8" w:rsidRPr="00C357BC" w:rsidRDefault="00FF1AE8" w:rsidP="00D97AD0">
            <w:pPr>
              <w:jc w:val="center"/>
            </w:pPr>
            <w:r w:rsidRPr="00C357BC">
              <w:t>Земельный участок, расположенный по адресу: Российская Федерация, Томская область, г. Томск, ул. Басандайская, кадастровый номер 70:21:0200038:1498</w:t>
            </w:r>
          </w:p>
        </w:tc>
        <w:tc>
          <w:tcPr>
            <w:tcW w:w="1701" w:type="dxa"/>
          </w:tcPr>
          <w:p w:rsidR="00FF1AE8" w:rsidRPr="00C357BC" w:rsidRDefault="00FF1AE8" w:rsidP="00D97AD0">
            <w:pPr>
              <w:jc w:val="center"/>
            </w:pPr>
            <w:r w:rsidRPr="00C357BC">
              <w:t>14,0</w:t>
            </w:r>
          </w:p>
        </w:tc>
        <w:tc>
          <w:tcPr>
            <w:tcW w:w="1984" w:type="dxa"/>
          </w:tcPr>
          <w:p w:rsidR="00FF1AE8" w:rsidRPr="00C357BC" w:rsidRDefault="00FF1AE8" w:rsidP="00D97AD0">
            <w:pPr>
              <w:jc w:val="center"/>
            </w:pPr>
            <w:r w:rsidRPr="00C357BC">
              <w:t>127 556,66</w:t>
            </w:r>
          </w:p>
        </w:tc>
      </w:tr>
      <w:tr w:rsidR="00D167F6" w:rsidRPr="00C357BC" w:rsidTr="00767C55">
        <w:trPr>
          <w:trHeight w:val="348"/>
          <w:jc w:val="center"/>
        </w:trPr>
        <w:tc>
          <w:tcPr>
            <w:tcW w:w="467" w:type="dxa"/>
          </w:tcPr>
          <w:p w:rsidR="00D167F6" w:rsidRPr="00C357BC" w:rsidRDefault="00D167F6" w:rsidP="00D97AD0">
            <w:pPr>
              <w:jc w:val="center"/>
            </w:pPr>
            <w:r w:rsidRPr="00C357BC">
              <w:t>17</w:t>
            </w:r>
          </w:p>
        </w:tc>
        <w:tc>
          <w:tcPr>
            <w:tcW w:w="2282" w:type="dxa"/>
          </w:tcPr>
          <w:p w:rsidR="00D167F6" w:rsidRPr="00C357BC" w:rsidRDefault="00FF1AE8" w:rsidP="00D97AD0">
            <w:pPr>
              <w:jc w:val="center"/>
            </w:pPr>
            <w:r w:rsidRPr="00C357BC">
              <w:t>МО «Город Томск»</w:t>
            </w:r>
          </w:p>
        </w:tc>
        <w:tc>
          <w:tcPr>
            <w:tcW w:w="4394" w:type="dxa"/>
          </w:tcPr>
          <w:p w:rsidR="00D167F6" w:rsidRPr="00C357BC" w:rsidRDefault="00721BE7" w:rsidP="00D97AD0">
            <w:pPr>
              <w:jc w:val="center"/>
            </w:pPr>
            <w:r w:rsidRPr="00C357BC">
              <w:t>Распоряжение Администрации Томской области</w:t>
            </w:r>
            <w:r w:rsidR="00D167F6" w:rsidRPr="00C357BC">
              <w:t xml:space="preserve"> от 05.07.2016 № 458-ра, договор пожертвования от 30.03.2017 № 41/17, рег. от  23.01.2018 № 70:21:0200083:1183-70/001/2018-2</w:t>
            </w:r>
          </w:p>
        </w:tc>
        <w:tc>
          <w:tcPr>
            <w:tcW w:w="4253" w:type="dxa"/>
          </w:tcPr>
          <w:p w:rsidR="00D167F6" w:rsidRPr="00C357BC" w:rsidRDefault="00D167F6" w:rsidP="00D97AD0">
            <w:pPr>
              <w:jc w:val="center"/>
            </w:pPr>
            <w:r w:rsidRPr="00C357BC">
              <w:t>Земельный участок, расположенный по адресу: Российская Федерация, Томская область, г. Томск, ул. Басандайская, 2/3, кадастровый номер 70:21:0200038:1183</w:t>
            </w:r>
          </w:p>
        </w:tc>
        <w:tc>
          <w:tcPr>
            <w:tcW w:w="1701" w:type="dxa"/>
          </w:tcPr>
          <w:p w:rsidR="00D167F6" w:rsidRPr="00C357BC" w:rsidRDefault="00D167F6" w:rsidP="00D97AD0">
            <w:pPr>
              <w:jc w:val="center"/>
            </w:pPr>
            <w:r w:rsidRPr="00C357BC">
              <w:t>22 125,0</w:t>
            </w:r>
          </w:p>
        </w:tc>
        <w:tc>
          <w:tcPr>
            <w:tcW w:w="1984" w:type="dxa"/>
          </w:tcPr>
          <w:p w:rsidR="00D167F6" w:rsidRPr="00C357BC" w:rsidRDefault="00D167F6" w:rsidP="00D97AD0">
            <w:pPr>
              <w:jc w:val="center"/>
            </w:pPr>
            <w:r w:rsidRPr="00C357BC">
              <w:t>201 585 078,75</w:t>
            </w:r>
          </w:p>
        </w:tc>
      </w:tr>
      <w:tr w:rsidR="00D167F6" w:rsidRPr="00C357BC" w:rsidTr="00767C55">
        <w:trPr>
          <w:trHeight w:val="348"/>
          <w:jc w:val="center"/>
        </w:trPr>
        <w:tc>
          <w:tcPr>
            <w:tcW w:w="467" w:type="dxa"/>
          </w:tcPr>
          <w:p w:rsidR="00D167F6" w:rsidRPr="00C357BC" w:rsidRDefault="00D167F6" w:rsidP="00D97AD0">
            <w:pPr>
              <w:jc w:val="center"/>
            </w:pPr>
            <w:r w:rsidRPr="00C357BC">
              <w:t>18</w:t>
            </w:r>
          </w:p>
        </w:tc>
        <w:tc>
          <w:tcPr>
            <w:tcW w:w="2282" w:type="dxa"/>
          </w:tcPr>
          <w:p w:rsidR="00D167F6" w:rsidRPr="00C357BC" w:rsidRDefault="00FF1AE8" w:rsidP="00D97AD0">
            <w:pPr>
              <w:jc w:val="center"/>
            </w:pPr>
            <w:r w:rsidRPr="00C357BC">
              <w:t>МО «Город Томск»</w:t>
            </w:r>
          </w:p>
        </w:tc>
        <w:tc>
          <w:tcPr>
            <w:tcW w:w="4394" w:type="dxa"/>
          </w:tcPr>
          <w:p w:rsidR="00D167F6" w:rsidRPr="00C357BC" w:rsidRDefault="00721BE7" w:rsidP="00D97AD0">
            <w:pPr>
              <w:jc w:val="center"/>
            </w:pPr>
            <w:r w:rsidRPr="00C357BC">
              <w:t>Распоряжение Администрации Томской области</w:t>
            </w:r>
            <w:r w:rsidR="00D167F6" w:rsidRPr="00C357BC">
              <w:t xml:space="preserve"> от 08.05.2018 № 286-ра, договор пожертвования от 10.07.2018 № 171/18, рег. от 09.08.2018  70:21:0100058:1313-70/052/2018-3</w:t>
            </w:r>
          </w:p>
        </w:tc>
        <w:tc>
          <w:tcPr>
            <w:tcW w:w="4253" w:type="dxa"/>
          </w:tcPr>
          <w:p w:rsidR="00D167F6" w:rsidRPr="00C357BC" w:rsidRDefault="00D167F6" w:rsidP="00D97AD0">
            <w:pPr>
              <w:jc w:val="center"/>
            </w:pPr>
            <w:r w:rsidRPr="00C357BC">
              <w:t>Земельный участок, расположенный по адресу: Российская Федерация, Томская область, г. Томск, пл. Ленина, 8/1, кадастровый номер 70:21:0100058:1313</w:t>
            </w:r>
          </w:p>
        </w:tc>
        <w:tc>
          <w:tcPr>
            <w:tcW w:w="1701" w:type="dxa"/>
          </w:tcPr>
          <w:p w:rsidR="00D167F6" w:rsidRPr="00C357BC" w:rsidRDefault="00D167F6" w:rsidP="00D97AD0">
            <w:pPr>
              <w:jc w:val="center"/>
            </w:pPr>
            <w:r w:rsidRPr="00C357BC">
              <w:t>38,0</w:t>
            </w:r>
          </w:p>
        </w:tc>
        <w:tc>
          <w:tcPr>
            <w:tcW w:w="1984" w:type="dxa"/>
          </w:tcPr>
          <w:p w:rsidR="00D167F6" w:rsidRPr="00C357BC" w:rsidRDefault="00D167F6" w:rsidP="00D97AD0">
            <w:pPr>
              <w:jc w:val="center"/>
            </w:pPr>
            <w:r w:rsidRPr="00C357BC">
              <w:t>384 949,50</w:t>
            </w:r>
          </w:p>
        </w:tc>
      </w:tr>
      <w:tr w:rsidR="00D167F6" w:rsidRPr="00C357BC" w:rsidTr="00767C55">
        <w:trPr>
          <w:trHeight w:val="348"/>
          <w:jc w:val="center"/>
        </w:trPr>
        <w:tc>
          <w:tcPr>
            <w:tcW w:w="467" w:type="dxa"/>
          </w:tcPr>
          <w:p w:rsidR="00D167F6" w:rsidRPr="00C357BC" w:rsidRDefault="00D167F6" w:rsidP="00D97AD0">
            <w:pPr>
              <w:jc w:val="center"/>
            </w:pPr>
            <w:r w:rsidRPr="00C357BC">
              <w:t>19</w:t>
            </w:r>
          </w:p>
        </w:tc>
        <w:tc>
          <w:tcPr>
            <w:tcW w:w="2282" w:type="dxa"/>
          </w:tcPr>
          <w:p w:rsidR="00D167F6" w:rsidRPr="00C357BC" w:rsidRDefault="00FF1AE8" w:rsidP="00D97AD0">
            <w:pPr>
              <w:jc w:val="center"/>
            </w:pPr>
            <w:bookmarkStart w:id="22" w:name="OLE_LINK16"/>
            <w:bookmarkStart w:id="23" w:name="OLE_LINK17"/>
            <w:bookmarkStart w:id="24" w:name="OLE_LINK18"/>
            <w:bookmarkStart w:id="25" w:name="OLE_LINK19"/>
            <w:r w:rsidRPr="00C357BC">
              <w:t>МО «Город Томск»</w:t>
            </w:r>
            <w:bookmarkEnd w:id="22"/>
            <w:bookmarkEnd w:id="23"/>
            <w:bookmarkEnd w:id="24"/>
            <w:bookmarkEnd w:id="25"/>
          </w:p>
        </w:tc>
        <w:tc>
          <w:tcPr>
            <w:tcW w:w="4394" w:type="dxa"/>
          </w:tcPr>
          <w:p w:rsidR="00D167F6" w:rsidRPr="00C357BC" w:rsidRDefault="00721BE7" w:rsidP="00D97AD0">
            <w:pPr>
              <w:jc w:val="center"/>
            </w:pPr>
            <w:r w:rsidRPr="00C357BC">
              <w:t>Распоряжение Администрации Томской области</w:t>
            </w:r>
            <w:r w:rsidR="00D167F6" w:rsidRPr="00C357BC">
              <w:t xml:space="preserve"> от 15.01.2018 № 1-ра, договор пожертвования от 13.02.2018 № 27/18, рег. От 27.03.2018 70:14:0123004:1654-70/002/2018-3</w:t>
            </w:r>
          </w:p>
        </w:tc>
        <w:tc>
          <w:tcPr>
            <w:tcW w:w="4253" w:type="dxa"/>
          </w:tcPr>
          <w:p w:rsidR="00D167F6" w:rsidRPr="00C357BC" w:rsidRDefault="00D167F6" w:rsidP="00D97AD0">
            <w:pPr>
              <w:jc w:val="center"/>
            </w:pPr>
            <w:r w:rsidRPr="00C357BC">
              <w:t>Земельный участок, расположенный по адресу: Российская Федерация, Томская область, г. Томск, с. Тимирязевское, ул. Октябрьская, 71/9, кадастровый номер 70:14:0123004:1654</w:t>
            </w:r>
          </w:p>
        </w:tc>
        <w:tc>
          <w:tcPr>
            <w:tcW w:w="1701" w:type="dxa"/>
          </w:tcPr>
          <w:p w:rsidR="00D167F6" w:rsidRPr="00C357BC" w:rsidRDefault="00D167F6" w:rsidP="00D97AD0">
            <w:pPr>
              <w:jc w:val="center"/>
            </w:pPr>
            <w:r w:rsidRPr="00C357BC">
              <w:t>430,0</w:t>
            </w:r>
          </w:p>
        </w:tc>
        <w:tc>
          <w:tcPr>
            <w:tcW w:w="1984" w:type="dxa"/>
          </w:tcPr>
          <w:p w:rsidR="00D167F6" w:rsidRPr="00C357BC" w:rsidRDefault="00D167F6" w:rsidP="00D97AD0">
            <w:pPr>
              <w:jc w:val="center"/>
            </w:pPr>
            <w:r w:rsidRPr="00C357BC">
              <w:t>4 146 825,40</w:t>
            </w:r>
          </w:p>
        </w:tc>
      </w:tr>
      <w:tr w:rsidR="00D167F6" w:rsidRPr="00C357BC" w:rsidTr="00767C55">
        <w:trPr>
          <w:trHeight w:val="348"/>
          <w:jc w:val="center"/>
        </w:trPr>
        <w:tc>
          <w:tcPr>
            <w:tcW w:w="467" w:type="dxa"/>
          </w:tcPr>
          <w:p w:rsidR="00D167F6" w:rsidRPr="00C357BC" w:rsidRDefault="00D167F6" w:rsidP="00D97AD0">
            <w:pPr>
              <w:jc w:val="center"/>
            </w:pPr>
            <w:r w:rsidRPr="00C357BC">
              <w:t>20</w:t>
            </w:r>
          </w:p>
        </w:tc>
        <w:tc>
          <w:tcPr>
            <w:tcW w:w="2282" w:type="dxa"/>
          </w:tcPr>
          <w:p w:rsidR="00D167F6" w:rsidRPr="00C357BC" w:rsidRDefault="00FF1AE8" w:rsidP="00D97AD0">
            <w:pPr>
              <w:jc w:val="center"/>
            </w:pPr>
            <w:r w:rsidRPr="00C357BC">
              <w:t>МО «</w:t>
            </w:r>
            <w:r w:rsidR="00D167F6" w:rsidRPr="00C357BC">
              <w:t>Го</w:t>
            </w:r>
            <w:r w:rsidRPr="00C357BC">
              <w:t>род Томск»</w:t>
            </w:r>
          </w:p>
        </w:tc>
        <w:tc>
          <w:tcPr>
            <w:tcW w:w="4394" w:type="dxa"/>
          </w:tcPr>
          <w:p w:rsidR="00D167F6" w:rsidRPr="00C357BC" w:rsidRDefault="00721BE7" w:rsidP="00D97AD0">
            <w:pPr>
              <w:jc w:val="center"/>
            </w:pPr>
            <w:r w:rsidRPr="00C357BC">
              <w:t>Распоряжение Администрации Томской области</w:t>
            </w:r>
            <w:r w:rsidR="00D167F6" w:rsidRPr="00C357BC">
              <w:t xml:space="preserve"> от 03.11.2017 № 690-ра, договор пожертвования от 17.11.2017 № 136/17, рег. от 17.01.2018 № 70:21:0200038:1587-70/001/2018-3</w:t>
            </w:r>
          </w:p>
        </w:tc>
        <w:tc>
          <w:tcPr>
            <w:tcW w:w="4253" w:type="dxa"/>
          </w:tcPr>
          <w:p w:rsidR="00D167F6" w:rsidRPr="00C357BC" w:rsidRDefault="00D167F6" w:rsidP="00D97AD0">
            <w:pPr>
              <w:jc w:val="center"/>
            </w:pPr>
            <w:r w:rsidRPr="00C357BC">
              <w:t>Земельный участок, расположенный по адресу: Российская Федерация, Томская область, г. Томск, ул. Басандайская, 2/7, кадастровый номер 70:21:0200038:1587</w:t>
            </w:r>
          </w:p>
        </w:tc>
        <w:tc>
          <w:tcPr>
            <w:tcW w:w="1701" w:type="dxa"/>
          </w:tcPr>
          <w:p w:rsidR="00D167F6" w:rsidRPr="00C357BC" w:rsidRDefault="00D167F6" w:rsidP="00D97AD0">
            <w:pPr>
              <w:jc w:val="center"/>
            </w:pPr>
            <w:r w:rsidRPr="00C357BC">
              <w:t>72,0</w:t>
            </w:r>
          </w:p>
        </w:tc>
        <w:tc>
          <w:tcPr>
            <w:tcW w:w="1984" w:type="dxa"/>
          </w:tcPr>
          <w:p w:rsidR="00D167F6" w:rsidRPr="00C357BC" w:rsidRDefault="00D167F6" w:rsidP="00D97AD0">
            <w:pPr>
              <w:jc w:val="center"/>
            </w:pPr>
            <w:r w:rsidRPr="00C357BC">
              <w:t>655 816,32</w:t>
            </w:r>
          </w:p>
        </w:tc>
      </w:tr>
      <w:tr w:rsidR="00D167F6" w:rsidRPr="00C357BC" w:rsidTr="00767C55">
        <w:trPr>
          <w:trHeight w:val="348"/>
          <w:jc w:val="center"/>
        </w:trPr>
        <w:tc>
          <w:tcPr>
            <w:tcW w:w="467" w:type="dxa"/>
          </w:tcPr>
          <w:p w:rsidR="00D167F6" w:rsidRPr="00C357BC" w:rsidRDefault="00D167F6" w:rsidP="00D97AD0">
            <w:pPr>
              <w:jc w:val="center"/>
            </w:pPr>
            <w:r w:rsidRPr="00C357BC">
              <w:t>21</w:t>
            </w:r>
          </w:p>
        </w:tc>
        <w:tc>
          <w:tcPr>
            <w:tcW w:w="2282" w:type="dxa"/>
          </w:tcPr>
          <w:p w:rsidR="00D167F6" w:rsidRPr="00C357BC" w:rsidRDefault="00FF1AE8" w:rsidP="00D97AD0">
            <w:pPr>
              <w:jc w:val="center"/>
            </w:pPr>
            <w:r w:rsidRPr="00C357BC">
              <w:t>МО «</w:t>
            </w:r>
            <w:r w:rsidR="00D167F6" w:rsidRPr="00C357BC">
              <w:t>Моряков</w:t>
            </w:r>
            <w:r w:rsidRPr="00C357BC">
              <w:t>ское сельское поселение»</w:t>
            </w:r>
          </w:p>
          <w:p w:rsidR="00D167F6" w:rsidRPr="00C357BC" w:rsidRDefault="00D167F6" w:rsidP="00D97AD0">
            <w:pPr>
              <w:jc w:val="center"/>
            </w:pPr>
          </w:p>
        </w:tc>
        <w:tc>
          <w:tcPr>
            <w:tcW w:w="4394" w:type="dxa"/>
          </w:tcPr>
          <w:p w:rsidR="00D167F6" w:rsidRPr="00C357BC" w:rsidRDefault="00721BE7" w:rsidP="00D97AD0">
            <w:pPr>
              <w:jc w:val="center"/>
            </w:pPr>
            <w:r w:rsidRPr="00C357BC">
              <w:t>Распоряжение Администрации Томской области</w:t>
            </w:r>
            <w:r w:rsidR="00D167F6" w:rsidRPr="00C357BC">
              <w:t xml:space="preserve"> от 14.06.2018 № 391-ра, договор пожертвования от 28.06.2018 № 171/18, рег. от 04.07.2018  70:14:0111003:834-70/001/2018-2</w:t>
            </w:r>
          </w:p>
        </w:tc>
        <w:tc>
          <w:tcPr>
            <w:tcW w:w="4253" w:type="dxa"/>
          </w:tcPr>
          <w:p w:rsidR="00D167F6" w:rsidRPr="00C357BC" w:rsidRDefault="00D167F6" w:rsidP="00D97AD0">
            <w:pPr>
              <w:jc w:val="center"/>
            </w:pPr>
            <w:r w:rsidRPr="00C357BC">
              <w:t>Земельный участок, расположенный по адресу: Томская область, Томский район, с. Моряковский Затон, ул. Советская, 35/2, кадастровый номер 70:14:0111003:834</w:t>
            </w:r>
          </w:p>
        </w:tc>
        <w:tc>
          <w:tcPr>
            <w:tcW w:w="1701" w:type="dxa"/>
          </w:tcPr>
          <w:p w:rsidR="00D167F6" w:rsidRPr="00C357BC" w:rsidRDefault="00D167F6" w:rsidP="00D97AD0">
            <w:pPr>
              <w:jc w:val="center"/>
            </w:pPr>
            <w:r w:rsidRPr="00C357BC">
              <w:t>88,0</w:t>
            </w:r>
          </w:p>
        </w:tc>
        <w:tc>
          <w:tcPr>
            <w:tcW w:w="1984" w:type="dxa"/>
          </w:tcPr>
          <w:p w:rsidR="00D167F6" w:rsidRPr="00C357BC" w:rsidRDefault="00D167F6" w:rsidP="00D97AD0">
            <w:pPr>
              <w:jc w:val="center"/>
            </w:pPr>
            <w:r w:rsidRPr="00C357BC">
              <w:t>114 046,24</w:t>
            </w:r>
          </w:p>
        </w:tc>
      </w:tr>
      <w:tr w:rsidR="00D167F6" w:rsidRPr="00C357BC" w:rsidTr="00767C55">
        <w:trPr>
          <w:trHeight w:val="348"/>
          <w:jc w:val="center"/>
        </w:trPr>
        <w:tc>
          <w:tcPr>
            <w:tcW w:w="467" w:type="dxa"/>
          </w:tcPr>
          <w:p w:rsidR="00D167F6" w:rsidRPr="00C357BC" w:rsidRDefault="00D167F6" w:rsidP="00D97AD0">
            <w:pPr>
              <w:jc w:val="center"/>
            </w:pPr>
            <w:r w:rsidRPr="00C357BC">
              <w:t>22</w:t>
            </w:r>
          </w:p>
        </w:tc>
        <w:tc>
          <w:tcPr>
            <w:tcW w:w="2282" w:type="dxa"/>
          </w:tcPr>
          <w:p w:rsidR="00D167F6" w:rsidRPr="00C357BC" w:rsidRDefault="00FF1AE8" w:rsidP="00D97AD0">
            <w:pPr>
              <w:jc w:val="center"/>
            </w:pPr>
            <w:r w:rsidRPr="00C357BC">
              <w:t>МО «</w:t>
            </w:r>
            <w:r w:rsidR="00D167F6" w:rsidRPr="00C357BC">
              <w:t>Моряков</w:t>
            </w:r>
            <w:r w:rsidRPr="00C357BC">
              <w:t>ское сельское поселение»</w:t>
            </w:r>
          </w:p>
          <w:p w:rsidR="00D167F6" w:rsidRPr="00C357BC" w:rsidRDefault="00D167F6" w:rsidP="00D97AD0">
            <w:pPr>
              <w:jc w:val="center"/>
            </w:pPr>
          </w:p>
        </w:tc>
        <w:tc>
          <w:tcPr>
            <w:tcW w:w="4394" w:type="dxa"/>
          </w:tcPr>
          <w:p w:rsidR="00D167F6" w:rsidRPr="00C357BC" w:rsidRDefault="00721BE7" w:rsidP="00D97AD0">
            <w:pPr>
              <w:jc w:val="center"/>
            </w:pPr>
            <w:r w:rsidRPr="00C357BC">
              <w:t>Распоряжение Администрации Томской области</w:t>
            </w:r>
            <w:r w:rsidR="00D167F6" w:rsidRPr="00C357BC">
              <w:t xml:space="preserve"> от 14.06.2018 № 391-ра, договор пожертвования от 28.06.2018 № 171/18, рег. от 04.07.2018  70:14:0111003:831-70/001/2018-3</w:t>
            </w:r>
          </w:p>
        </w:tc>
        <w:tc>
          <w:tcPr>
            <w:tcW w:w="4253" w:type="dxa"/>
          </w:tcPr>
          <w:p w:rsidR="00D167F6" w:rsidRPr="00C357BC" w:rsidRDefault="00D167F6" w:rsidP="00D97AD0">
            <w:pPr>
              <w:jc w:val="center"/>
            </w:pPr>
            <w:r w:rsidRPr="00C357BC">
              <w:t>Земельный участок, расположенный по адресу: Томская область, Томский район, с. Моряковский Затон, ул. Советская, 35/3, кадастровый номер 70:14:0111003:831</w:t>
            </w:r>
          </w:p>
        </w:tc>
        <w:tc>
          <w:tcPr>
            <w:tcW w:w="1701" w:type="dxa"/>
          </w:tcPr>
          <w:p w:rsidR="00D167F6" w:rsidRPr="00C357BC" w:rsidRDefault="00D167F6" w:rsidP="00D97AD0">
            <w:pPr>
              <w:jc w:val="center"/>
            </w:pPr>
            <w:r w:rsidRPr="00C357BC">
              <w:t>10 339,0</w:t>
            </w:r>
          </w:p>
        </w:tc>
        <w:tc>
          <w:tcPr>
            <w:tcW w:w="1984" w:type="dxa"/>
          </w:tcPr>
          <w:p w:rsidR="00D167F6" w:rsidRPr="00C357BC" w:rsidRDefault="00D167F6" w:rsidP="00D97AD0">
            <w:pPr>
              <w:jc w:val="center"/>
            </w:pPr>
            <w:r w:rsidRPr="00C357BC">
              <w:t>13 399 137,22</w:t>
            </w:r>
          </w:p>
        </w:tc>
      </w:tr>
      <w:tr w:rsidR="00D167F6" w:rsidRPr="00C357BC" w:rsidTr="00767C55">
        <w:trPr>
          <w:trHeight w:val="87"/>
          <w:jc w:val="center"/>
        </w:trPr>
        <w:tc>
          <w:tcPr>
            <w:tcW w:w="7143" w:type="dxa"/>
            <w:gridSpan w:val="3"/>
          </w:tcPr>
          <w:p w:rsidR="00D167F6" w:rsidRPr="00C357BC" w:rsidRDefault="00D167F6" w:rsidP="00D97AD0">
            <w:pPr>
              <w:ind w:left="-67" w:right="-100"/>
              <w:jc w:val="center"/>
              <w:rPr>
                <w:b/>
              </w:rPr>
            </w:pPr>
            <w:r w:rsidRPr="00C357BC">
              <w:rPr>
                <w:b/>
              </w:rPr>
              <w:t>Итого</w:t>
            </w:r>
          </w:p>
        </w:tc>
        <w:tc>
          <w:tcPr>
            <w:tcW w:w="4253" w:type="dxa"/>
          </w:tcPr>
          <w:p w:rsidR="00D167F6" w:rsidRPr="00C357BC" w:rsidRDefault="00D167F6" w:rsidP="00D97AD0">
            <w:pPr>
              <w:ind w:right="-100"/>
              <w:jc w:val="center"/>
              <w:rPr>
                <w:b/>
              </w:rPr>
            </w:pPr>
            <w:r w:rsidRPr="00C357BC">
              <w:rPr>
                <w:b/>
              </w:rPr>
              <w:t>22 объекта</w:t>
            </w:r>
          </w:p>
        </w:tc>
        <w:tc>
          <w:tcPr>
            <w:tcW w:w="1701" w:type="dxa"/>
          </w:tcPr>
          <w:p w:rsidR="00D167F6" w:rsidRPr="00C357BC" w:rsidRDefault="00D167F6" w:rsidP="00D97AD0">
            <w:pPr>
              <w:ind w:right="-100"/>
              <w:jc w:val="center"/>
              <w:rPr>
                <w:b/>
              </w:rPr>
            </w:pPr>
            <w:r w:rsidRPr="00C357BC">
              <w:rPr>
                <w:b/>
              </w:rPr>
              <w:t>5 141 780,0</w:t>
            </w:r>
          </w:p>
        </w:tc>
        <w:tc>
          <w:tcPr>
            <w:tcW w:w="1984" w:type="dxa"/>
          </w:tcPr>
          <w:p w:rsidR="00D167F6" w:rsidRPr="00C357BC" w:rsidRDefault="00D167F6" w:rsidP="00D97AD0">
            <w:pPr>
              <w:ind w:right="-100"/>
              <w:jc w:val="center"/>
              <w:rPr>
                <w:b/>
              </w:rPr>
            </w:pPr>
            <w:r w:rsidRPr="00C357BC">
              <w:rPr>
                <w:b/>
              </w:rPr>
              <w:t>250 244 313,91</w:t>
            </w:r>
          </w:p>
        </w:tc>
      </w:tr>
    </w:tbl>
    <w:p w:rsidR="00DE300B" w:rsidRPr="00C357BC" w:rsidRDefault="00DE300B" w:rsidP="00AD0DE0">
      <w:pPr>
        <w:jc w:val="right"/>
        <w:rPr>
          <w:i/>
          <w:sz w:val="26"/>
          <w:szCs w:val="26"/>
        </w:rPr>
        <w:sectPr w:rsidR="00DE300B" w:rsidRPr="00C357BC" w:rsidSect="009F46D6">
          <w:pgSz w:w="16838" w:h="11906" w:orient="landscape"/>
          <w:pgMar w:top="1134" w:right="567" w:bottom="567" w:left="567" w:header="709" w:footer="709" w:gutter="0"/>
          <w:cols w:space="708"/>
          <w:docGrid w:linePitch="360"/>
        </w:sectPr>
      </w:pPr>
    </w:p>
    <w:tbl>
      <w:tblPr>
        <w:tblW w:w="10774" w:type="dxa"/>
        <w:tblInd w:w="-318" w:type="dxa"/>
        <w:tblCellMar>
          <w:left w:w="57" w:type="dxa"/>
          <w:right w:w="57" w:type="dxa"/>
        </w:tblCellMar>
        <w:tblLook w:val="00A0" w:firstRow="1" w:lastRow="0" w:firstColumn="1" w:lastColumn="0" w:noHBand="0" w:noVBand="0"/>
      </w:tblPr>
      <w:tblGrid>
        <w:gridCol w:w="267"/>
        <w:gridCol w:w="207"/>
        <w:gridCol w:w="349"/>
        <w:gridCol w:w="285"/>
        <w:gridCol w:w="1900"/>
        <w:gridCol w:w="633"/>
        <w:gridCol w:w="278"/>
        <w:gridCol w:w="1233"/>
        <w:gridCol w:w="326"/>
        <w:gridCol w:w="3518"/>
        <w:gridCol w:w="451"/>
        <w:gridCol w:w="815"/>
        <w:gridCol w:w="512"/>
      </w:tblGrid>
      <w:tr w:rsidR="00A0486D" w:rsidRPr="00C357BC" w:rsidTr="00D97AD0">
        <w:trPr>
          <w:trHeight w:val="255"/>
        </w:trPr>
        <w:tc>
          <w:tcPr>
            <w:tcW w:w="1108" w:type="dxa"/>
            <w:gridSpan w:val="4"/>
            <w:tcBorders>
              <w:top w:val="nil"/>
              <w:left w:val="nil"/>
              <w:bottom w:val="nil"/>
              <w:right w:val="nil"/>
            </w:tcBorders>
            <w:vAlign w:val="center"/>
          </w:tcPr>
          <w:p w:rsidR="00A0486D" w:rsidRPr="00C357BC" w:rsidRDefault="00A0486D" w:rsidP="00D97AD0">
            <w:pPr>
              <w:rPr>
                <w:sz w:val="18"/>
                <w:szCs w:val="18"/>
              </w:rPr>
            </w:pPr>
          </w:p>
        </w:tc>
        <w:tc>
          <w:tcPr>
            <w:tcW w:w="2533" w:type="dxa"/>
            <w:gridSpan w:val="2"/>
            <w:tcBorders>
              <w:top w:val="nil"/>
              <w:left w:val="nil"/>
              <w:bottom w:val="nil"/>
              <w:right w:val="nil"/>
            </w:tcBorders>
            <w:vAlign w:val="center"/>
          </w:tcPr>
          <w:p w:rsidR="00A0486D" w:rsidRPr="00C357BC" w:rsidRDefault="00A0486D" w:rsidP="00D97AD0">
            <w:pPr>
              <w:rPr>
                <w:sz w:val="18"/>
                <w:szCs w:val="18"/>
              </w:rPr>
            </w:pPr>
          </w:p>
        </w:tc>
        <w:tc>
          <w:tcPr>
            <w:tcW w:w="1511" w:type="dxa"/>
            <w:gridSpan w:val="2"/>
            <w:tcBorders>
              <w:top w:val="nil"/>
              <w:left w:val="nil"/>
              <w:bottom w:val="nil"/>
              <w:right w:val="nil"/>
            </w:tcBorders>
            <w:vAlign w:val="center"/>
          </w:tcPr>
          <w:p w:rsidR="00A0486D" w:rsidRPr="00C357BC" w:rsidRDefault="00A0486D" w:rsidP="00D97AD0">
            <w:pPr>
              <w:rPr>
                <w:sz w:val="18"/>
                <w:szCs w:val="18"/>
              </w:rPr>
            </w:pPr>
          </w:p>
        </w:tc>
        <w:tc>
          <w:tcPr>
            <w:tcW w:w="5622" w:type="dxa"/>
            <w:gridSpan w:val="5"/>
            <w:tcBorders>
              <w:top w:val="nil"/>
              <w:left w:val="nil"/>
              <w:bottom w:val="nil"/>
              <w:right w:val="nil"/>
            </w:tcBorders>
            <w:vAlign w:val="center"/>
          </w:tcPr>
          <w:p w:rsidR="00A0486D" w:rsidRPr="00C357BC" w:rsidRDefault="00A0486D" w:rsidP="00D97AD0">
            <w:pPr>
              <w:jc w:val="right"/>
              <w:rPr>
                <w:i/>
                <w:iCs/>
                <w:sz w:val="26"/>
                <w:szCs w:val="26"/>
              </w:rPr>
            </w:pPr>
            <w:r w:rsidRPr="00C357BC">
              <w:rPr>
                <w:i/>
                <w:iCs/>
                <w:sz w:val="26"/>
                <w:szCs w:val="26"/>
              </w:rPr>
              <w:t>Приложение № 2</w:t>
            </w:r>
            <w:r w:rsidR="00721BE7" w:rsidRPr="00C357BC">
              <w:rPr>
                <w:i/>
                <w:iCs/>
                <w:sz w:val="26"/>
                <w:szCs w:val="26"/>
              </w:rPr>
              <w:t>1</w:t>
            </w:r>
          </w:p>
          <w:p w:rsidR="00A0486D" w:rsidRPr="00C357BC" w:rsidRDefault="00A0486D" w:rsidP="00D97AD0">
            <w:pPr>
              <w:jc w:val="right"/>
              <w:rPr>
                <w:i/>
                <w:iCs/>
                <w:sz w:val="26"/>
                <w:szCs w:val="26"/>
              </w:rPr>
            </w:pPr>
          </w:p>
        </w:tc>
      </w:tr>
      <w:tr w:rsidR="00A0486D" w:rsidRPr="00C357BC" w:rsidTr="00D97AD0">
        <w:trPr>
          <w:trHeight w:val="600"/>
        </w:trPr>
        <w:tc>
          <w:tcPr>
            <w:tcW w:w="10774" w:type="dxa"/>
            <w:gridSpan w:val="13"/>
            <w:tcBorders>
              <w:top w:val="nil"/>
              <w:left w:val="nil"/>
              <w:bottom w:val="single" w:sz="4" w:space="0" w:color="auto"/>
              <w:right w:val="nil"/>
            </w:tcBorders>
            <w:vAlign w:val="center"/>
          </w:tcPr>
          <w:p w:rsidR="00A0486D" w:rsidRPr="00C357BC" w:rsidRDefault="00A0486D" w:rsidP="00D97AD0">
            <w:pPr>
              <w:jc w:val="center"/>
              <w:rPr>
                <w:b/>
                <w:bCs/>
                <w:sz w:val="26"/>
                <w:szCs w:val="26"/>
              </w:rPr>
            </w:pPr>
            <w:r w:rsidRPr="00C357BC">
              <w:rPr>
                <w:b/>
                <w:bCs/>
                <w:sz w:val="26"/>
                <w:szCs w:val="26"/>
              </w:rPr>
              <w:t>Приобретение имущества в государственную собственность Томской области в рамках национального проекта «Здоровье»</w:t>
            </w:r>
          </w:p>
        </w:tc>
      </w:tr>
      <w:tr w:rsidR="00A0486D" w:rsidRPr="00C357BC" w:rsidTr="00C51C7F">
        <w:trPr>
          <w:trHeight w:val="1440"/>
        </w:trPr>
        <w:tc>
          <w:tcPr>
            <w:tcW w:w="474" w:type="dxa"/>
            <w:gridSpan w:val="2"/>
            <w:tcBorders>
              <w:top w:val="nil"/>
              <w:left w:val="single" w:sz="4" w:space="0" w:color="auto"/>
              <w:bottom w:val="single" w:sz="4" w:space="0" w:color="auto"/>
              <w:right w:val="single" w:sz="4" w:space="0" w:color="auto"/>
            </w:tcBorders>
            <w:vAlign w:val="center"/>
          </w:tcPr>
          <w:p w:rsidR="00A0486D" w:rsidRPr="00C357BC" w:rsidRDefault="00A0486D" w:rsidP="00D97AD0">
            <w:pPr>
              <w:jc w:val="center"/>
              <w:rPr>
                <w:b/>
                <w:bCs/>
                <w:sz w:val="18"/>
                <w:szCs w:val="18"/>
              </w:rPr>
            </w:pPr>
            <w:r w:rsidRPr="00C357BC">
              <w:rPr>
                <w:b/>
                <w:bCs/>
                <w:sz w:val="18"/>
                <w:szCs w:val="18"/>
              </w:rPr>
              <w:t>№ п/п</w:t>
            </w:r>
          </w:p>
        </w:tc>
        <w:tc>
          <w:tcPr>
            <w:tcW w:w="3167" w:type="dxa"/>
            <w:gridSpan w:val="4"/>
            <w:tcBorders>
              <w:top w:val="nil"/>
              <w:left w:val="nil"/>
              <w:bottom w:val="single" w:sz="4" w:space="0" w:color="auto"/>
              <w:right w:val="single" w:sz="4" w:space="0" w:color="auto"/>
            </w:tcBorders>
            <w:vAlign w:val="center"/>
          </w:tcPr>
          <w:p w:rsidR="00A0486D" w:rsidRPr="00C357BC" w:rsidRDefault="00A0486D" w:rsidP="00D97AD0">
            <w:pPr>
              <w:jc w:val="center"/>
              <w:rPr>
                <w:b/>
                <w:bCs/>
                <w:sz w:val="18"/>
                <w:szCs w:val="18"/>
              </w:rPr>
            </w:pPr>
            <w:r w:rsidRPr="00C357BC">
              <w:rPr>
                <w:b/>
                <w:bCs/>
                <w:sz w:val="18"/>
                <w:szCs w:val="18"/>
              </w:rPr>
              <w:t>Передающая сторона</w:t>
            </w:r>
          </w:p>
        </w:tc>
        <w:tc>
          <w:tcPr>
            <w:tcW w:w="1837" w:type="dxa"/>
            <w:gridSpan w:val="3"/>
            <w:tcBorders>
              <w:top w:val="nil"/>
              <w:left w:val="nil"/>
              <w:bottom w:val="single" w:sz="4" w:space="0" w:color="auto"/>
              <w:right w:val="single" w:sz="4" w:space="0" w:color="auto"/>
            </w:tcBorders>
            <w:vAlign w:val="center"/>
          </w:tcPr>
          <w:p w:rsidR="00A0486D" w:rsidRPr="00C357BC" w:rsidRDefault="00A0486D" w:rsidP="00D97AD0">
            <w:pPr>
              <w:jc w:val="center"/>
              <w:rPr>
                <w:b/>
                <w:bCs/>
                <w:sz w:val="18"/>
                <w:szCs w:val="18"/>
              </w:rPr>
            </w:pPr>
            <w:r w:rsidRPr="00C357BC">
              <w:rPr>
                <w:b/>
                <w:bCs/>
                <w:sz w:val="18"/>
                <w:szCs w:val="18"/>
              </w:rPr>
              <w:t>Наименование и количество приобретаемого имущества</w:t>
            </w:r>
          </w:p>
        </w:tc>
        <w:tc>
          <w:tcPr>
            <w:tcW w:w="3969" w:type="dxa"/>
            <w:gridSpan w:val="2"/>
            <w:tcBorders>
              <w:top w:val="nil"/>
              <w:left w:val="nil"/>
              <w:bottom w:val="single" w:sz="4" w:space="0" w:color="auto"/>
              <w:right w:val="single" w:sz="4" w:space="0" w:color="auto"/>
            </w:tcBorders>
            <w:vAlign w:val="center"/>
          </w:tcPr>
          <w:p w:rsidR="00A0486D" w:rsidRPr="00C357BC" w:rsidRDefault="00A0486D" w:rsidP="00D97AD0">
            <w:pPr>
              <w:jc w:val="center"/>
              <w:rPr>
                <w:b/>
                <w:bCs/>
                <w:sz w:val="18"/>
                <w:szCs w:val="18"/>
              </w:rPr>
            </w:pPr>
            <w:r w:rsidRPr="00C357BC">
              <w:rPr>
                <w:b/>
                <w:bCs/>
                <w:sz w:val="18"/>
                <w:szCs w:val="18"/>
              </w:rPr>
              <w:t>Исполнение</w:t>
            </w:r>
          </w:p>
        </w:tc>
        <w:tc>
          <w:tcPr>
            <w:tcW w:w="1327" w:type="dxa"/>
            <w:gridSpan w:val="2"/>
            <w:tcBorders>
              <w:top w:val="nil"/>
              <w:left w:val="nil"/>
              <w:bottom w:val="single" w:sz="4" w:space="0" w:color="auto"/>
              <w:right w:val="single" w:sz="4" w:space="0" w:color="auto"/>
            </w:tcBorders>
            <w:vAlign w:val="center"/>
          </w:tcPr>
          <w:p w:rsidR="00A0486D" w:rsidRPr="00C357BC" w:rsidRDefault="00A0486D" w:rsidP="00D97AD0">
            <w:pPr>
              <w:jc w:val="center"/>
              <w:rPr>
                <w:b/>
                <w:bCs/>
                <w:sz w:val="18"/>
                <w:szCs w:val="18"/>
              </w:rPr>
            </w:pPr>
            <w:r w:rsidRPr="00C357BC">
              <w:rPr>
                <w:b/>
                <w:bCs/>
                <w:sz w:val="18"/>
                <w:szCs w:val="18"/>
              </w:rPr>
              <w:t>Стоимость, руб.</w:t>
            </w:r>
          </w:p>
        </w:tc>
      </w:tr>
      <w:tr w:rsidR="00A0486D" w:rsidRPr="00C357BC" w:rsidTr="00C51C7F">
        <w:trPr>
          <w:trHeight w:val="4712"/>
        </w:trPr>
        <w:tc>
          <w:tcPr>
            <w:tcW w:w="474" w:type="dxa"/>
            <w:gridSpan w:val="2"/>
            <w:tcBorders>
              <w:top w:val="single" w:sz="4" w:space="0" w:color="auto"/>
              <w:left w:val="single" w:sz="4" w:space="0" w:color="auto"/>
              <w:bottom w:val="single" w:sz="4" w:space="0" w:color="auto"/>
              <w:right w:val="single" w:sz="4" w:space="0" w:color="auto"/>
            </w:tcBorders>
          </w:tcPr>
          <w:p w:rsidR="00A0486D" w:rsidRPr="00C357BC" w:rsidRDefault="00A0486D" w:rsidP="00D97AD0">
            <w:pPr>
              <w:rPr>
                <w:sz w:val="18"/>
                <w:szCs w:val="18"/>
              </w:rPr>
            </w:pPr>
            <w:r w:rsidRPr="00C357BC">
              <w:rPr>
                <w:sz w:val="18"/>
                <w:szCs w:val="18"/>
              </w:rPr>
              <w:t>1.</w:t>
            </w:r>
          </w:p>
        </w:tc>
        <w:tc>
          <w:tcPr>
            <w:tcW w:w="3167" w:type="dxa"/>
            <w:gridSpan w:val="4"/>
            <w:tcBorders>
              <w:top w:val="single" w:sz="4" w:space="0" w:color="auto"/>
              <w:left w:val="nil"/>
              <w:bottom w:val="single" w:sz="4" w:space="0" w:color="auto"/>
              <w:right w:val="single" w:sz="4" w:space="0" w:color="auto"/>
            </w:tcBorders>
          </w:tcPr>
          <w:p w:rsidR="00A0486D" w:rsidRPr="00C357BC" w:rsidRDefault="00A0486D" w:rsidP="00D97AD0">
            <w:pPr>
              <w:jc w:val="both"/>
              <w:rPr>
                <w:sz w:val="18"/>
                <w:szCs w:val="18"/>
              </w:rPr>
            </w:pPr>
          </w:p>
          <w:p w:rsidR="00A0486D" w:rsidRPr="00C357BC" w:rsidRDefault="00A0486D" w:rsidP="00D97AD0">
            <w:pPr>
              <w:jc w:val="both"/>
              <w:rPr>
                <w:sz w:val="18"/>
                <w:szCs w:val="18"/>
              </w:rPr>
            </w:pPr>
            <w:r w:rsidRPr="00C357BC">
              <w:rPr>
                <w:sz w:val="18"/>
                <w:szCs w:val="18"/>
              </w:rPr>
              <w:t xml:space="preserve">Министерство здравоохранения </w:t>
            </w:r>
          </w:p>
          <w:p w:rsidR="00A0486D" w:rsidRPr="00C357BC" w:rsidRDefault="00A0486D" w:rsidP="00D97AD0">
            <w:pPr>
              <w:jc w:val="both"/>
              <w:rPr>
                <w:sz w:val="18"/>
                <w:szCs w:val="18"/>
              </w:rPr>
            </w:pPr>
            <w:r w:rsidRPr="00C357BC">
              <w:rPr>
                <w:sz w:val="18"/>
                <w:szCs w:val="18"/>
              </w:rPr>
              <w:t>Российской Федерации;  Постановление Правительства Российской Федерации от 26.12.2011 № 1155 «О закупках лекарственных препаратов, предназначенных для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w:t>
            </w:r>
          </w:p>
        </w:tc>
        <w:tc>
          <w:tcPr>
            <w:tcW w:w="1837" w:type="dxa"/>
            <w:gridSpan w:val="3"/>
            <w:tcBorders>
              <w:top w:val="single" w:sz="4" w:space="0" w:color="auto"/>
              <w:left w:val="nil"/>
              <w:bottom w:val="single" w:sz="4" w:space="0" w:color="auto"/>
              <w:right w:val="single" w:sz="4" w:space="0" w:color="auto"/>
            </w:tcBorders>
            <w:vAlign w:val="center"/>
          </w:tcPr>
          <w:p w:rsidR="00A0486D" w:rsidRPr="00C357BC" w:rsidRDefault="00A0486D" w:rsidP="00D97AD0">
            <w:pPr>
              <w:rPr>
                <w:sz w:val="18"/>
                <w:szCs w:val="18"/>
              </w:rPr>
            </w:pPr>
            <w:r w:rsidRPr="00C357BC">
              <w:rPr>
                <w:sz w:val="18"/>
                <w:szCs w:val="18"/>
              </w:rPr>
              <w:t xml:space="preserve">Медикаменты в количестве </w:t>
            </w:r>
            <w:r w:rsidRPr="00C357BC">
              <w:rPr>
                <w:sz w:val="18"/>
                <w:szCs w:val="18"/>
              </w:rPr>
              <w:br/>
              <w:t>41 792 138 ед.</w:t>
            </w:r>
          </w:p>
        </w:tc>
        <w:tc>
          <w:tcPr>
            <w:tcW w:w="3969" w:type="dxa"/>
            <w:gridSpan w:val="2"/>
            <w:tcBorders>
              <w:top w:val="single" w:sz="4" w:space="0" w:color="auto"/>
              <w:left w:val="nil"/>
              <w:bottom w:val="single" w:sz="4" w:space="0" w:color="auto"/>
              <w:right w:val="single" w:sz="4" w:space="0" w:color="auto"/>
            </w:tcBorders>
            <w:shd w:val="clear" w:color="000000" w:fill="FFFFFF"/>
          </w:tcPr>
          <w:p w:rsidR="00A0486D" w:rsidRPr="00C357BC" w:rsidRDefault="00A0486D" w:rsidP="00D97AD0">
            <w:pPr>
              <w:rPr>
                <w:sz w:val="18"/>
                <w:szCs w:val="18"/>
              </w:rPr>
            </w:pPr>
          </w:p>
          <w:p w:rsidR="00A0486D" w:rsidRPr="00C357BC" w:rsidRDefault="00A0486D" w:rsidP="00D97AD0">
            <w:pPr>
              <w:jc w:val="both"/>
              <w:rPr>
                <w:sz w:val="18"/>
                <w:szCs w:val="18"/>
              </w:rPr>
            </w:pPr>
            <w:r w:rsidRPr="00C357BC">
              <w:rPr>
                <w:sz w:val="18"/>
                <w:szCs w:val="18"/>
              </w:rPr>
              <w:t>Акты приема-передачи</w:t>
            </w:r>
          </w:p>
          <w:p w:rsidR="00A0486D" w:rsidRPr="00C357BC" w:rsidRDefault="00A0486D" w:rsidP="00D97AD0">
            <w:pPr>
              <w:jc w:val="both"/>
              <w:rPr>
                <w:sz w:val="18"/>
                <w:szCs w:val="18"/>
              </w:rPr>
            </w:pPr>
          </w:p>
          <w:p w:rsidR="00A0486D" w:rsidRPr="00C357BC" w:rsidRDefault="00A0486D" w:rsidP="00D97AD0">
            <w:pPr>
              <w:jc w:val="both"/>
              <w:rPr>
                <w:sz w:val="18"/>
                <w:szCs w:val="18"/>
              </w:rPr>
            </w:pPr>
            <w:r w:rsidRPr="00C357BC">
              <w:rPr>
                <w:sz w:val="18"/>
                <w:szCs w:val="18"/>
              </w:rPr>
              <w:t>№ 172 от 16.05.2018;      № 5132 от 02.08.2018;</w:t>
            </w:r>
          </w:p>
          <w:p w:rsidR="00A0486D" w:rsidRPr="00C357BC" w:rsidRDefault="00A0486D" w:rsidP="00D97AD0">
            <w:pPr>
              <w:jc w:val="both"/>
              <w:rPr>
                <w:sz w:val="18"/>
                <w:szCs w:val="18"/>
              </w:rPr>
            </w:pPr>
            <w:r w:rsidRPr="00C357BC">
              <w:rPr>
                <w:sz w:val="18"/>
                <w:szCs w:val="18"/>
              </w:rPr>
              <w:t>№ 251 от 17.05.2018;      № 6083 от 15.08.2018;</w:t>
            </w:r>
          </w:p>
          <w:p w:rsidR="00A0486D" w:rsidRPr="00C357BC" w:rsidRDefault="00A0486D" w:rsidP="00D97AD0">
            <w:pPr>
              <w:jc w:val="both"/>
              <w:rPr>
                <w:sz w:val="18"/>
                <w:szCs w:val="18"/>
              </w:rPr>
            </w:pPr>
            <w:r w:rsidRPr="00C357BC">
              <w:rPr>
                <w:sz w:val="18"/>
                <w:szCs w:val="18"/>
              </w:rPr>
              <w:t>№ 444 от 17.05.2018;      № 6003 от 13.08.2018;</w:t>
            </w:r>
          </w:p>
          <w:p w:rsidR="00A0486D" w:rsidRPr="00C357BC" w:rsidRDefault="00A0486D" w:rsidP="00D97AD0">
            <w:pPr>
              <w:jc w:val="both"/>
              <w:rPr>
                <w:sz w:val="18"/>
                <w:szCs w:val="18"/>
              </w:rPr>
            </w:pPr>
            <w:r w:rsidRPr="00C357BC">
              <w:rPr>
                <w:sz w:val="18"/>
                <w:szCs w:val="18"/>
              </w:rPr>
              <w:t>№ 520 от 17.05.2018;      № 6844 от 31.08.2018;</w:t>
            </w:r>
          </w:p>
          <w:p w:rsidR="00A0486D" w:rsidRPr="00C357BC" w:rsidRDefault="00A0486D" w:rsidP="00D97AD0">
            <w:pPr>
              <w:jc w:val="both"/>
              <w:rPr>
                <w:sz w:val="18"/>
                <w:szCs w:val="18"/>
              </w:rPr>
            </w:pPr>
            <w:r w:rsidRPr="00C357BC">
              <w:rPr>
                <w:sz w:val="18"/>
                <w:szCs w:val="18"/>
              </w:rPr>
              <w:t>№ 650 от 21.05.2018;      № 6913 от 31.08.2018;</w:t>
            </w:r>
          </w:p>
          <w:p w:rsidR="00A0486D" w:rsidRPr="00C357BC" w:rsidRDefault="00A0486D" w:rsidP="00D97AD0">
            <w:pPr>
              <w:jc w:val="both"/>
              <w:rPr>
                <w:sz w:val="18"/>
                <w:szCs w:val="18"/>
              </w:rPr>
            </w:pPr>
            <w:r w:rsidRPr="00C357BC">
              <w:rPr>
                <w:sz w:val="18"/>
                <w:szCs w:val="18"/>
              </w:rPr>
              <w:t>№ 734 от 21.05.2018;      № 6975 от 31.08.2018;</w:t>
            </w:r>
          </w:p>
          <w:p w:rsidR="00A0486D" w:rsidRPr="00C357BC" w:rsidRDefault="00A0486D" w:rsidP="00D97AD0">
            <w:pPr>
              <w:jc w:val="both"/>
              <w:rPr>
                <w:sz w:val="18"/>
                <w:szCs w:val="18"/>
              </w:rPr>
            </w:pPr>
            <w:r w:rsidRPr="00C357BC">
              <w:rPr>
                <w:sz w:val="18"/>
                <w:szCs w:val="18"/>
              </w:rPr>
              <w:t>№ 791 от 21.05.2018;      № 7131 от 07.09.2018;</w:t>
            </w:r>
          </w:p>
          <w:p w:rsidR="00A0486D" w:rsidRPr="00C357BC" w:rsidRDefault="00A0486D" w:rsidP="00D97AD0">
            <w:pPr>
              <w:jc w:val="both"/>
              <w:rPr>
                <w:sz w:val="18"/>
                <w:szCs w:val="18"/>
              </w:rPr>
            </w:pPr>
            <w:r w:rsidRPr="00C357BC">
              <w:rPr>
                <w:sz w:val="18"/>
                <w:szCs w:val="18"/>
              </w:rPr>
              <w:t>№ 833 от 21.05.2018;      № 7275 от 07.09.2018;</w:t>
            </w:r>
          </w:p>
          <w:p w:rsidR="00A0486D" w:rsidRPr="00C357BC" w:rsidRDefault="00A0486D" w:rsidP="00D97AD0">
            <w:pPr>
              <w:jc w:val="both"/>
              <w:rPr>
                <w:sz w:val="18"/>
                <w:szCs w:val="18"/>
              </w:rPr>
            </w:pPr>
            <w:r w:rsidRPr="00C357BC">
              <w:rPr>
                <w:sz w:val="18"/>
                <w:szCs w:val="18"/>
              </w:rPr>
              <w:t>№ 904 от 23.05.2018;      № 7354 от 07.09.2018;</w:t>
            </w:r>
          </w:p>
          <w:p w:rsidR="00A0486D" w:rsidRPr="00C357BC" w:rsidRDefault="00A0486D" w:rsidP="00D97AD0">
            <w:pPr>
              <w:jc w:val="both"/>
              <w:rPr>
                <w:sz w:val="18"/>
                <w:szCs w:val="18"/>
              </w:rPr>
            </w:pPr>
            <w:r w:rsidRPr="00C357BC">
              <w:rPr>
                <w:sz w:val="18"/>
                <w:szCs w:val="18"/>
              </w:rPr>
              <w:t>№ 1049 от 28.05.2018;    № 9113 от 26.09.2018;</w:t>
            </w:r>
          </w:p>
          <w:p w:rsidR="00A0486D" w:rsidRPr="00C357BC" w:rsidRDefault="00A0486D" w:rsidP="00D97AD0">
            <w:pPr>
              <w:jc w:val="both"/>
              <w:rPr>
                <w:sz w:val="18"/>
                <w:szCs w:val="18"/>
              </w:rPr>
            </w:pPr>
            <w:r w:rsidRPr="00C357BC">
              <w:rPr>
                <w:sz w:val="18"/>
                <w:szCs w:val="18"/>
              </w:rPr>
              <w:t>№ 1183 от 28.05.2018;    № 9424 от 01.10.2018;</w:t>
            </w:r>
          </w:p>
          <w:p w:rsidR="00A0486D" w:rsidRPr="00C357BC" w:rsidRDefault="00A0486D" w:rsidP="00D97AD0">
            <w:pPr>
              <w:jc w:val="both"/>
              <w:rPr>
                <w:sz w:val="18"/>
                <w:szCs w:val="18"/>
              </w:rPr>
            </w:pPr>
            <w:r w:rsidRPr="00C357BC">
              <w:rPr>
                <w:sz w:val="18"/>
                <w:szCs w:val="18"/>
              </w:rPr>
              <w:t>№ 1220 от 28.05.2018;    № 9550 от 01.10.2018;</w:t>
            </w:r>
          </w:p>
          <w:p w:rsidR="00A0486D" w:rsidRPr="00C357BC" w:rsidRDefault="00A0486D" w:rsidP="00D97AD0">
            <w:pPr>
              <w:jc w:val="both"/>
              <w:rPr>
                <w:sz w:val="18"/>
                <w:szCs w:val="18"/>
              </w:rPr>
            </w:pPr>
            <w:r w:rsidRPr="00C357BC">
              <w:rPr>
                <w:sz w:val="18"/>
                <w:szCs w:val="18"/>
              </w:rPr>
              <w:t>№ 1286 от 28.05.2018;    № 9614 от 03.10.2018;</w:t>
            </w:r>
          </w:p>
          <w:p w:rsidR="00A0486D" w:rsidRPr="00C357BC" w:rsidRDefault="00A0486D" w:rsidP="00D97AD0">
            <w:pPr>
              <w:jc w:val="both"/>
              <w:rPr>
                <w:sz w:val="18"/>
                <w:szCs w:val="18"/>
              </w:rPr>
            </w:pPr>
            <w:r w:rsidRPr="00C357BC">
              <w:rPr>
                <w:sz w:val="18"/>
                <w:szCs w:val="18"/>
              </w:rPr>
              <w:t>№ 1347 от 31.05.2018;    № 9675 от 03.10.2018;</w:t>
            </w:r>
          </w:p>
          <w:p w:rsidR="00A0486D" w:rsidRPr="00C357BC" w:rsidRDefault="00A0486D" w:rsidP="00D97AD0">
            <w:pPr>
              <w:jc w:val="both"/>
              <w:rPr>
                <w:sz w:val="18"/>
                <w:szCs w:val="18"/>
              </w:rPr>
            </w:pPr>
            <w:r w:rsidRPr="00C357BC">
              <w:rPr>
                <w:sz w:val="18"/>
                <w:szCs w:val="18"/>
              </w:rPr>
              <w:t>№ 1778 от 01.06.2018;    № 10039 от 04.10.2018;</w:t>
            </w:r>
          </w:p>
          <w:p w:rsidR="00A0486D" w:rsidRPr="00C357BC" w:rsidRDefault="00A0486D" w:rsidP="00D97AD0">
            <w:pPr>
              <w:jc w:val="both"/>
              <w:rPr>
                <w:sz w:val="18"/>
                <w:szCs w:val="18"/>
              </w:rPr>
            </w:pPr>
            <w:r w:rsidRPr="00C357BC">
              <w:rPr>
                <w:sz w:val="18"/>
                <w:szCs w:val="18"/>
              </w:rPr>
              <w:t>№ 1779 от 01.06.2018;    № 10303 от 18.10.2018;</w:t>
            </w:r>
          </w:p>
          <w:p w:rsidR="00A0486D" w:rsidRPr="00C357BC" w:rsidRDefault="00A0486D" w:rsidP="00D97AD0">
            <w:pPr>
              <w:jc w:val="both"/>
              <w:rPr>
                <w:sz w:val="18"/>
                <w:szCs w:val="18"/>
              </w:rPr>
            </w:pPr>
            <w:r w:rsidRPr="00C357BC">
              <w:rPr>
                <w:sz w:val="18"/>
                <w:szCs w:val="18"/>
              </w:rPr>
              <w:t>№ 1886 от 01.06.2018;    № 10599 от 19.10.2018;</w:t>
            </w:r>
          </w:p>
          <w:p w:rsidR="00A0486D" w:rsidRPr="00C357BC" w:rsidRDefault="00A0486D" w:rsidP="00D97AD0">
            <w:pPr>
              <w:jc w:val="both"/>
              <w:rPr>
                <w:sz w:val="18"/>
                <w:szCs w:val="18"/>
              </w:rPr>
            </w:pPr>
            <w:r w:rsidRPr="00C357BC">
              <w:rPr>
                <w:sz w:val="18"/>
                <w:szCs w:val="18"/>
              </w:rPr>
              <w:t>№ 2097 от 15.06.2018;    № 10641 от 19.10.2018;</w:t>
            </w:r>
          </w:p>
          <w:p w:rsidR="00A0486D" w:rsidRPr="00C357BC" w:rsidRDefault="00A0486D" w:rsidP="00D97AD0">
            <w:pPr>
              <w:jc w:val="both"/>
              <w:rPr>
                <w:sz w:val="18"/>
                <w:szCs w:val="18"/>
              </w:rPr>
            </w:pPr>
            <w:r w:rsidRPr="00C357BC">
              <w:rPr>
                <w:sz w:val="18"/>
                <w:szCs w:val="18"/>
              </w:rPr>
              <w:t>№ 2139 от 15.06.2018;    № 10791 от 19.10.2018;</w:t>
            </w:r>
          </w:p>
          <w:p w:rsidR="00A0486D" w:rsidRPr="00C357BC" w:rsidRDefault="00A0486D" w:rsidP="00D97AD0">
            <w:pPr>
              <w:jc w:val="both"/>
              <w:rPr>
                <w:sz w:val="18"/>
                <w:szCs w:val="18"/>
              </w:rPr>
            </w:pPr>
            <w:r w:rsidRPr="00C357BC">
              <w:rPr>
                <w:sz w:val="18"/>
                <w:szCs w:val="18"/>
              </w:rPr>
              <w:t>№ 2207 от 19.06.2018;    № 11669 от 02.11.2018;</w:t>
            </w:r>
          </w:p>
          <w:p w:rsidR="00A0486D" w:rsidRPr="00C357BC" w:rsidRDefault="00A0486D" w:rsidP="00D97AD0">
            <w:pPr>
              <w:jc w:val="both"/>
              <w:rPr>
                <w:sz w:val="18"/>
                <w:szCs w:val="18"/>
              </w:rPr>
            </w:pPr>
            <w:r w:rsidRPr="00C357BC">
              <w:rPr>
                <w:sz w:val="18"/>
                <w:szCs w:val="18"/>
              </w:rPr>
              <w:t>№ 2252 от 19.06.2018;    № 12151 от 21.11.2018;</w:t>
            </w:r>
          </w:p>
          <w:p w:rsidR="00A0486D" w:rsidRPr="00C357BC" w:rsidRDefault="00A0486D" w:rsidP="00D97AD0">
            <w:pPr>
              <w:jc w:val="both"/>
              <w:rPr>
                <w:sz w:val="18"/>
                <w:szCs w:val="18"/>
              </w:rPr>
            </w:pPr>
            <w:r w:rsidRPr="00C357BC">
              <w:rPr>
                <w:sz w:val="18"/>
                <w:szCs w:val="18"/>
              </w:rPr>
              <w:t>№ 2493 от 27.06.2018;    № 12767 от 29.11.2018;</w:t>
            </w:r>
          </w:p>
          <w:p w:rsidR="00A0486D" w:rsidRPr="00C357BC" w:rsidRDefault="00A0486D" w:rsidP="00D97AD0">
            <w:pPr>
              <w:jc w:val="both"/>
              <w:rPr>
                <w:sz w:val="18"/>
                <w:szCs w:val="18"/>
              </w:rPr>
            </w:pPr>
            <w:r w:rsidRPr="00C357BC">
              <w:rPr>
                <w:sz w:val="18"/>
                <w:szCs w:val="18"/>
              </w:rPr>
              <w:t>№ 2563 от 27.06.2018;    № 12768 от 29.11.2018;</w:t>
            </w:r>
          </w:p>
          <w:p w:rsidR="00A0486D" w:rsidRPr="00C357BC" w:rsidRDefault="00A0486D" w:rsidP="00D97AD0">
            <w:pPr>
              <w:jc w:val="both"/>
              <w:rPr>
                <w:sz w:val="18"/>
                <w:szCs w:val="18"/>
              </w:rPr>
            </w:pPr>
            <w:r w:rsidRPr="00C357BC">
              <w:rPr>
                <w:sz w:val="18"/>
                <w:szCs w:val="18"/>
              </w:rPr>
              <w:t xml:space="preserve">№ 2783 от 28.06.2018;    № 12769 от 29.11.2018; </w:t>
            </w:r>
          </w:p>
          <w:p w:rsidR="00A0486D" w:rsidRPr="00C357BC" w:rsidRDefault="00A0486D" w:rsidP="00D97AD0">
            <w:pPr>
              <w:jc w:val="both"/>
              <w:rPr>
                <w:sz w:val="18"/>
                <w:szCs w:val="18"/>
              </w:rPr>
            </w:pPr>
            <w:r w:rsidRPr="00C357BC">
              <w:rPr>
                <w:sz w:val="18"/>
                <w:szCs w:val="18"/>
              </w:rPr>
              <w:t>№ 2850 от 28.06.2018;    № 12770 от 29.11.2018;</w:t>
            </w:r>
          </w:p>
          <w:p w:rsidR="00A0486D" w:rsidRPr="00C357BC" w:rsidRDefault="00A0486D" w:rsidP="00D97AD0">
            <w:pPr>
              <w:jc w:val="both"/>
              <w:rPr>
                <w:sz w:val="18"/>
                <w:szCs w:val="18"/>
              </w:rPr>
            </w:pPr>
            <w:r w:rsidRPr="00C357BC">
              <w:rPr>
                <w:sz w:val="18"/>
                <w:szCs w:val="18"/>
              </w:rPr>
              <w:t>№ 2935 от 28.06.2018;    № 12992 от 29.11.2018;</w:t>
            </w:r>
          </w:p>
          <w:p w:rsidR="00A0486D" w:rsidRPr="00C357BC" w:rsidRDefault="00A0486D" w:rsidP="00D97AD0">
            <w:pPr>
              <w:jc w:val="both"/>
              <w:rPr>
                <w:sz w:val="18"/>
                <w:szCs w:val="18"/>
              </w:rPr>
            </w:pPr>
            <w:r w:rsidRPr="00C357BC">
              <w:rPr>
                <w:sz w:val="18"/>
                <w:szCs w:val="18"/>
              </w:rPr>
              <w:t>№ 3097 от 04.07.2018;    № 13323 от 03.12.2018;</w:t>
            </w:r>
          </w:p>
          <w:p w:rsidR="00A0486D" w:rsidRPr="00C357BC" w:rsidRDefault="00A0486D" w:rsidP="00D97AD0">
            <w:pPr>
              <w:jc w:val="both"/>
              <w:rPr>
                <w:sz w:val="18"/>
                <w:szCs w:val="18"/>
              </w:rPr>
            </w:pPr>
            <w:r w:rsidRPr="00C357BC">
              <w:rPr>
                <w:sz w:val="18"/>
                <w:szCs w:val="18"/>
              </w:rPr>
              <w:t>№ 3250 от 09.07.2018;    № 13481 от 06.12.2018;</w:t>
            </w:r>
          </w:p>
          <w:p w:rsidR="00A0486D" w:rsidRPr="00C357BC" w:rsidRDefault="00A0486D" w:rsidP="00D97AD0">
            <w:pPr>
              <w:jc w:val="both"/>
              <w:rPr>
                <w:sz w:val="18"/>
                <w:szCs w:val="18"/>
              </w:rPr>
            </w:pPr>
            <w:r w:rsidRPr="00C357BC">
              <w:rPr>
                <w:sz w:val="18"/>
                <w:szCs w:val="18"/>
              </w:rPr>
              <w:t>№ 3392 от 09.07.2018;    № 14784 от 24.12.2018;</w:t>
            </w:r>
          </w:p>
          <w:p w:rsidR="00A0486D" w:rsidRPr="00C357BC" w:rsidRDefault="00A0486D" w:rsidP="00D97AD0">
            <w:pPr>
              <w:jc w:val="both"/>
              <w:rPr>
                <w:sz w:val="18"/>
                <w:szCs w:val="18"/>
              </w:rPr>
            </w:pPr>
            <w:r w:rsidRPr="00C357BC">
              <w:rPr>
                <w:sz w:val="18"/>
                <w:szCs w:val="18"/>
              </w:rPr>
              <w:t>№ 3560 от 09.07.2018;    № 14936 от 24.12.2018;</w:t>
            </w:r>
          </w:p>
          <w:p w:rsidR="00A0486D" w:rsidRPr="00C357BC" w:rsidRDefault="00A0486D" w:rsidP="00D97AD0">
            <w:pPr>
              <w:jc w:val="both"/>
              <w:rPr>
                <w:sz w:val="18"/>
                <w:szCs w:val="18"/>
              </w:rPr>
            </w:pPr>
            <w:r w:rsidRPr="00C357BC">
              <w:rPr>
                <w:sz w:val="18"/>
                <w:szCs w:val="18"/>
              </w:rPr>
              <w:t>№ 3661 от 10.07.2018;    № 15018 от 24.12.2018;</w:t>
            </w:r>
          </w:p>
          <w:p w:rsidR="00A0486D" w:rsidRPr="00C357BC" w:rsidRDefault="00A0486D" w:rsidP="00D97AD0">
            <w:pPr>
              <w:jc w:val="both"/>
              <w:rPr>
                <w:sz w:val="18"/>
                <w:szCs w:val="18"/>
              </w:rPr>
            </w:pPr>
            <w:r w:rsidRPr="00C357BC">
              <w:rPr>
                <w:sz w:val="18"/>
                <w:szCs w:val="18"/>
              </w:rPr>
              <w:t>№ 3973 от 18.07.2018;    № 15080 от 24.12.2018;</w:t>
            </w:r>
          </w:p>
          <w:p w:rsidR="00A0486D" w:rsidRPr="00C357BC" w:rsidRDefault="00A0486D" w:rsidP="00D97AD0">
            <w:pPr>
              <w:jc w:val="both"/>
              <w:rPr>
                <w:sz w:val="18"/>
                <w:szCs w:val="18"/>
              </w:rPr>
            </w:pPr>
            <w:r w:rsidRPr="00C357BC">
              <w:rPr>
                <w:sz w:val="18"/>
                <w:szCs w:val="18"/>
              </w:rPr>
              <w:t>№ 4153 от 23.07.2018;    № 16302 от 28.12.2018.</w:t>
            </w:r>
          </w:p>
          <w:p w:rsidR="00A0486D" w:rsidRPr="00C357BC" w:rsidRDefault="00A0486D" w:rsidP="00D97AD0">
            <w:pPr>
              <w:jc w:val="both"/>
              <w:rPr>
                <w:sz w:val="18"/>
                <w:szCs w:val="18"/>
              </w:rPr>
            </w:pPr>
            <w:r w:rsidRPr="00C357BC">
              <w:rPr>
                <w:sz w:val="18"/>
                <w:szCs w:val="18"/>
              </w:rPr>
              <w:t xml:space="preserve">№ 4583 от 27.07.2018;   </w:t>
            </w:r>
          </w:p>
        </w:tc>
        <w:tc>
          <w:tcPr>
            <w:tcW w:w="1327" w:type="dxa"/>
            <w:gridSpan w:val="2"/>
            <w:tcBorders>
              <w:top w:val="single" w:sz="4" w:space="0" w:color="auto"/>
              <w:left w:val="nil"/>
              <w:bottom w:val="single" w:sz="4" w:space="0" w:color="auto"/>
              <w:right w:val="single" w:sz="4" w:space="0" w:color="auto"/>
            </w:tcBorders>
            <w:vAlign w:val="center"/>
          </w:tcPr>
          <w:p w:rsidR="00A0486D" w:rsidRPr="00C357BC" w:rsidRDefault="00A0486D" w:rsidP="00D97AD0">
            <w:pPr>
              <w:rPr>
                <w:sz w:val="18"/>
                <w:szCs w:val="18"/>
              </w:rPr>
            </w:pPr>
            <w:r w:rsidRPr="00C357BC">
              <w:rPr>
                <w:sz w:val="18"/>
                <w:szCs w:val="18"/>
              </w:rPr>
              <w:t>336 807 537,54</w:t>
            </w:r>
          </w:p>
        </w:tc>
      </w:tr>
      <w:tr w:rsidR="00A0486D" w:rsidRPr="00C357BC" w:rsidTr="00C51C7F">
        <w:trPr>
          <w:trHeight w:val="1414"/>
        </w:trPr>
        <w:tc>
          <w:tcPr>
            <w:tcW w:w="474" w:type="dxa"/>
            <w:gridSpan w:val="2"/>
            <w:tcBorders>
              <w:top w:val="single" w:sz="4" w:space="0" w:color="auto"/>
              <w:left w:val="single" w:sz="4" w:space="0" w:color="auto"/>
              <w:bottom w:val="single" w:sz="4" w:space="0" w:color="auto"/>
              <w:right w:val="single" w:sz="4" w:space="0" w:color="auto"/>
            </w:tcBorders>
          </w:tcPr>
          <w:p w:rsidR="00A0486D" w:rsidRPr="00C357BC" w:rsidRDefault="00A0486D" w:rsidP="00D97AD0">
            <w:pPr>
              <w:rPr>
                <w:sz w:val="18"/>
                <w:szCs w:val="18"/>
              </w:rPr>
            </w:pPr>
            <w:r w:rsidRPr="00C357BC">
              <w:rPr>
                <w:sz w:val="18"/>
                <w:szCs w:val="18"/>
              </w:rPr>
              <w:t>2.</w:t>
            </w:r>
          </w:p>
        </w:tc>
        <w:tc>
          <w:tcPr>
            <w:tcW w:w="3167" w:type="dxa"/>
            <w:gridSpan w:val="4"/>
            <w:tcBorders>
              <w:top w:val="single" w:sz="4" w:space="0" w:color="auto"/>
              <w:left w:val="nil"/>
              <w:bottom w:val="single" w:sz="4" w:space="0" w:color="auto"/>
              <w:right w:val="single" w:sz="4" w:space="0" w:color="auto"/>
            </w:tcBorders>
          </w:tcPr>
          <w:p w:rsidR="00A0486D" w:rsidRPr="00C357BC" w:rsidRDefault="00A0486D" w:rsidP="00D97AD0">
            <w:pPr>
              <w:rPr>
                <w:sz w:val="18"/>
                <w:szCs w:val="18"/>
              </w:rPr>
            </w:pPr>
          </w:p>
          <w:p w:rsidR="00A0486D" w:rsidRPr="00C357BC" w:rsidRDefault="00A0486D" w:rsidP="00D97AD0">
            <w:pPr>
              <w:rPr>
                <w:sz w:val="18"/>
                <w:szCs w:val="18"/>
              </w:rPr>
            </w:pPr>
            <w:r w:rsidRPr="00C357BC">
              <w:rPr>
                <w:sz w:val="18"/>
                <w:szCs w:val="18"/>
              </w:rPr>
              <w:t xml:space="preserve">Министерство здравоохранения </w:t>
            </w:r>
          </w:p>
          <w:p w:rsidR="00A0486D" w:rsidRPr="00C357BC" w:rsidRDefault="00A0486D" w:rsidP="00D97AD0">
            <w:pPr>
              <w:rPr>
                <w:sz w:val="18"/>
                <w:szCs w:val="18"/>
              </w:rPr>
            </w:pPr>
            <w:r w:rsidRPr="00C357BC">
              <w:rPr>
                <w:sz w:val="18"/>
                <w:szCs w:val="18"/>
              </w:rPr>
              <w:t>Российской Федерации;                  Постановление Правительства РФ от 11.03.2011 № 156 «Об использовании бюджетных ассигнований федерального бюджета, предоставленных на закупку медицинских иммунобиологических препаратов в рамках национального календаря профилактических прививок для передачи федеральным учреждениям, оказывающим медицинскую помощь, подведомственным Министерству здравоохранения РФ, и Федеральному медико-биологическому агентству, а также в собственность субъектов РФ с последующей их передачей при необходимости в собственность муниципальных образований»</w:t>
            </w:r>
          </w:p>
        </w:tc>
        <w:tc>
          <w:tcPr>
            <w:tcW w:w="1837" w:type="dxa"/>
            <w:gridSpan w:val="3"/>
            <w:tcBorders>
              <w:top w:val="single" w:sz="4" w:space="0" w:color="auto"/>
              <w:left w:val="nil"/>
              <w:bottom w:val="single" w:sz="4" w:space="0" w:color="auto"/>
              <w:right w:val="single" w:sz="4" w:space="0" w:color="auto"/>
            </w:tcBorders>
            <w:vAlign w:val="center"/>
          </w:tcPr>
          <w:p w:rsidR="00A0486D" w:rsidRPr="00C357BC" w:rsidRDefault="00A0486D" w:rsidP="00D97AD0">
            <w:pPr>
              <w:rPr>
                <w:sz w:val="18"/>
                <w:szCs w:val="18"/>
              </w:rPr>
            </w:pPr>
            <w:r w:rsidRPr="00C357BC">
              <w:rPr>
                <w:sz w:val="18"/>
                <w:szCs w:val="18"/>
              </w:rPr>
              <w:t xml:space="preserve">Медикаменты в количестве  </w:t>
            </w:r>
            <w:r w:rsidRPr="00C357BC">
              <w:rPr>
                <w:sz w:val="18"/>
                <w:szCs w:val="18"/>
              </w:rPr>
              <w:br/>
              <w:t>897 537,298 ед.</w:t>
            </w:r>
          </w:p>
        </w:tc>
        <w:tc>
          <w:tcPr>
            <w:tcW w:w="3969" w:type="dxa"/>
            <w:gridSpan w:val="2"/>
            <w:tcBorders>
              <w:top w:val="single" w:sz="4" w:space="0" w:color="auto"/>
              <w:left w:val="nil"/>
              <w:bottom w:val="single" w:sz="4" w:space="0" w:color="auto"/>
              <w:right w:val="single" w:sz="4" w:space="0" w:color="auto"/>
            </w:tcBorders>
            <w:shd w:val="clear" w:color="000000" w:fill="FFFFFF"/>
            <w:vAlign w:val="center"/>
          </w:tcPr>
          <w:p w:rsidR="00A0486D" w:rsidRPr="00C357BC" w:rsidRDefault="00A0486D" w:rsidP="00D97AD0">
            <w:pPr>
              <w:rPr>
                <w:sz w:val="18"/>
                <w:szCs w:val="18"/>
              </w:rPr>
            </w:pPr>
          </w:p>
          <w:p w:rsidR="00A0486D" w:rsidRPr="00C357BC" w:rsidRDefault="00A0486D" w:rsidP="00D97AD0">
            <w:pPr>
              <w:rPr>
                <w:sz w:val="18"/>
                <w:szCs w:val="18"/>
              </w:rPr>
            </w:pPr>
            <w:r w:rsidRPr="00C357BC">
              <w:rPr>
                <w:sz w:val="18"/>
                <w:szCs w:val="18"/>
              </w:rPr>
              <w:t xml:space="preserve">Акты приема-передачи   </w:t>
            </w:r>
          </w:p>
          <w:p w:rsidR="00A0486D" w:rsidRPr="00C357BC" w:rsidRDefault="00A0486D" w:rsidP="00D97AD0">
            <w:pPr>
              <w:rPr>
                <w:sz w:val="18"/>
                <w:szCs w:val="18"/>
              </w:rPr>
            </w:pPr>
            <w:r w:rsidRPr="00C357BC">
              <w:rPr>
                <w:sz w:val="18"/>
                <w:szCs w:val="18"/>
              </w:rPr>
              <w:t xml:space="preserve">                                                </w:t>
            </w:r>
          </w:p>
          <w:p w:rsidR="00A0486D" w:rsidRPr="00C357BC" w:rsidRDefault="00A0486D" w:rsidP="00D97AD0">
            <w:pPr>
              <w:rPr>
                <w:rFonts w:ascii="Calibri" w:hAnsi="Calibri" w:cs="Arial CYR"/>
                <w:b/>
                <w:sz w:val="18"/>
                <w:szCs w:val="18"/>
              </w:rPr>
            </w:pPr>
            <w:r w:rsidRPr="00C357BC">
              <w:rPr>
                <w:sz w:val="18"/>
                <w:szCs w:val="18"/>
              </w:rPr>
              <w:t>№ 64 от 19.04.2018;         № 11240 от 26.10.2018;</w:t>
            </w:r>
          </w:p>
          <w:p w:rsidR="00A0486D" w:rsidRPr="00C357BC" w:rsidRDefault="00A0486D" w:rsidP="00D97AD0">
            <w:pPr>
              <w:rPr>
                <w:sz w:val="18"/>
                <w:szCs w:val="18"/>
              </w:rPr>
            </w:pPr>
            <w:r w:rsidRPr="00C357BC">
              <w:rPr>
                <w:sz w:val="18"/>
                <w:szCs w:val="18"/>
              </w:rPr>
              <w:t>№ 5315 от 09.08.2018;     № 11385 от 31.10.2018;</w:t>
            </w:r>
          </w:p>
          <w:p w:rsidR="00A0486D" w:rsidRPr="00C357BC" w:rsidRDefault="00A0486D" w:rsidP="00D97AD0">
            <w:pPr>
              <w:rPr>
                <w:sz w:val="18"/>
                <w:szCs w:val="18"/>
              </w:rPr>
            </w:pPr>
            <w:r w:rsidRPr="00C357BC">
              <w:rPr>
                <w:sz w:val="18"/>
                <w:szCs w:val="18"/>
              </w:rPr>
              <w:t>№ 5955 от 13.08.2018;     № 13779 от 06.12.2018;</w:t>
            </w:r>
          </w:p>
          <w:p w:rsidR="00A0486D" w:rsidRPr="00C357BC" w:rsidRDefault="00A0486D" w:rsidP="00D97AD0">
            <w:pPr>
              <w:rPr>
                <w:sz w:val="18"/>
                <w:szCs w:val="18"/>
              </w:rPr>
            </w:pPr>
            <w:r w:rsidRPr="00C357BC">
              <w:rPr>
                <w:sz w:val="18"/>
                <w:szCs w:val="18"/>
              </w:rPr>
              <w:t>№ 6170 от 17.08.2018;     № 14702 от 18.12.2018;</w:t>
            </w:r>
          </w:p>
          <w:p w:rsidR="00A0486D" w:rsidRPr="00C357BC" w:rsidRDefault="00A0486D" w:rsidP="00D97AD0">
            <w:pPr>
              <w:rPr>
                <w:sz w:val="18"/>
                <w:szCs w:val="18"/>
              </w:rPr>
            </w:pPr>
            <w:r w:rsidRPr="00C357BC">
              <w:rPr>
                <w:sz w:val="18"/>
                <w:szCs w:val="18"/>
              </w:rPr>
              <w:t>№ 6462 от 20.08.2018;     № 14616 от 18.12.2018;</w:t>
            </w:r>
          </w:p>
          <w:p w:rsidR="00A0486D" w:rsidRPr="00C357BC" w:rsidRDefault="00A0486D" w:rsidP="00D97AD0">
            <w:pPr>
              <w:rPr>
                <w:sz w:val="18"/>
                <w:szCs w:val="18"/>
              </w:rPr>
            </w:pPr>
            <w:r w:rsidRPr="00C357BC">
              <w:rPr>
                <w:sz w:val="18"/>
                <w:szCs w:val="18"/>
              </w:rPr>
              <w:t>№ 6463 от 20.08.2018;     № 14337 от 18.12.2018;</w:t>
            </w:r>
          </w:p>
          <w:p w:rsidR="00A0486D" w:rsidRPr="00C357BC" w:rsidRDefault="00A0486D" w:rsidP="00D97AD0">
            <w:pPr>
              <w:rPr>
                <w:sz w:val="18"/>
                <w:szCs w:val="18"/>
              </w:rPr>
            </w:pPr>
            <w:r w:rsidRPr="00C357BC">
              <w:rPr>
                <w:sz w:val="18"/>
                <w:szCs w:val="18"/>
              </w:rPr>
              <w:t>№ 7208 от 07.09.2018;     № 14336 от 18.12.2018;</w:t>
            </w:r>
          </w:p>
          <w:p w:rsidR="00A0486D" w:rsidRPr="00C357BC" w:rsidRDefault="00A0486D" w:rsidP="00D97AD0">
            <w:pPr>
              <w:rPr>
                <w:sz w:val="18"/>
                <w:szCs w:val="18"/>
              </w:rPr>
            </w:pPr>
            <w:r w:rsidRPr="00C357BC">
              <w:rPr>
                <w:sz w:val="18"/>
                <w:szCs w:val="18"/>
              </w:rPr>
              <w:t>№ 7440 от 07.09.2018;     № 14252 от 18.12.2018;</w:t>
            </w:r>
          </w:p>
          <w:p w:rsidR="00A0486D" w:rsidRPr="00C357BC" w:rsidRDefault="00A0486D" w:rsidP="00D97AD0">
            <w:pPr>
              <w:rPr>
                <w:sz w:val="18"/>
                <w:szCs w:val="18"/>
              </w:rPr>
            </w:pPr>
            <w:r w:rsidRPr="00C357BC">
              <w:rPr>
                <w:sz w:val="18"/>
                <w:szCs w:val="18"/>
              </w:rPr>
              <w:t>№ 7536 от 07.09.2018;     № 14865 от 24.12.2018;</w:t>
            </w:r>
          </w:p>
          <w:p w:rsidR="00A0486D" w:rsidRPr="00C357BC" w:rsidRDefault="00A0486D" w:rsidP="00D97AD0">
            <w:pPr>
              <w:rPr>
                <w:sz w:val="18"/>
                <w:szCs w:val="18"/>
              </w:rPr>
            </w:pPr>
            <w:r w:rsidRPr="00C357BC">
              <w:rPr>
                <w:sz w:val="18"/>
                <w:szCs w:val="18"/>
              </w:rPr>
              <w:t>№ 7629 от 07.09.2018;     № 15157 от 24.12.2018;</w:t>
            </w:r>
          </w:p>
          <w:p w:rsidR="00A0486D" w:rsidRPr="00C357BC" w:rsidRDefault="00A0486D" w:rsidP="00D97AD0">
            <w:pPr>
              <w:rPr>
                <w:sz w:val="18"/>
                <w:szCs w:val="18"/>
              </w:rPr>
            </w:pPr>
            <w:r w:rsidRPr="00C357BC">
              <w:rPr>
                <w:sz w:val="18"/>
                <w:szCs w:val="18"/>
              </w:rPr>
              <w:t>№ 7771 от 07.09.2018;     № 15242 от 24.12.2018;</w:t>
            </w:r>
          </w:p>
          <w:p w:rsidR="00A0486D" w:rsidRPr="00C357BC" w:rsidRDefault="00A0486D" w:rsidP="00D97AD0">
            <w:pPr>
              <w:rPr>
                <w:sz w:val="18"/>
                <w:szCs w:val="18"/>
              </w:rPr>
            </w:pPr>
            <w:r w:rsidRPr="00C357BC">
              <w:rPr>
                <w:sz w:val="18"/>
                <w:szCs w:val="18"/>
              </w:rPr>
              <w:t>№ 7857 от 07.09.2018;     № 15243 от 24.12.2018;</w:t>
            </w:r>
          </w:p>
          <w:p w:rsidR="00A0486D" w:rsidRPr="00C357BC" w:rsidRDefault="00A0486D" w:rsidP="00D97AD0">
            <w:pPr>
              <w:rPr>
                <w:sz w:val="18"/>
                <w:szCs w:val="18"/>
              </w:rPr>
            </w:pPr>
            <w:r w:rsidRPr="00C357BC">
              <w:rPr>
                <w:sz w:val="18"/>
                <w:szCs w:val="18"/>
              </w:rPr>
              <w:t>№ 8264 от 14.09.2018;     № 15426 от 26.12.2018;</w:t>
            </w:r>
          </w:p>
          <w:p w:rsidR="00A0486D" w:rsidRPr="00C357BC" w:rsidRDefault="00A0486D" w:rsidP="00D97AD0">
            <w:pPr>
              <w:rPr>
                <w:sz w:val="18"/>
                <w:szCs w:val="18"/>
              </w:rPr>
            </w:pPr>
            <w:r w:rsidRPr="00C357BC">
              <w:rPr>
                <w:sz w:val="18"/>
                <w:szCs w:val="18"/>
              </w:rPr>
              <w:t>№ 8448 от 17.09.2018;     № 15342 от 26.12.2018;</w:t>
            </w:r>
          </w:p>
          <w:p w:rsidR="00A0486D" w:rsidRPr="00C357BC" w:rsidRDefault="00A0486D" w:rsidP="00D97AD0">
            <w:pPr>
              <w:rPr>
                <w:sz w:val="18"/>
                <w:szCs w:val="18"/>
              </w:rPr>
            </w:pPr>
            <w:r w:rsidRPr="00C357BC">
              <w:rPr>
                <w:sz w:val="18"/>
                <w:szCs w:val="18"/>
              </w:rPr>
              <w:t>№ 8814 от 20.09.2018;     № 15509 от 26.12.2018;</w:t>
            </w:r>
          </w:p>
          <w:p w:rsidR="00A0486D" w:rsidRPr="00C357BC" w:rsidRDefault="00A0486D" w:rsidP="00D97AD0">
            <w:pPr>
              <w:rPr>
                <w:sz w:val="18"/>
                <w:szCs w:val="18"/>
              </w:rPr>
            </w:pPr>
            <w:r w:rsidRPr="00C357BC">
              <w:rPr>
                <w:sz w:val="18"/>
                <w:szCs w:val="18"/>
              </w:rPr>
              <w:t>№ 8984 от 21.09.2018;     № 15885 от 26.12.2018;</w:t>
            </w:r>
          </w:p>
          <w:p w:rsidR="00A0486D" w:rsidRPr="00C357BC" w:rsidRDefault="00A0486D" w:rsidP="00D97AD0">
            <w:pPr>
              <w:rPr>
                <w:sz w:val="18"/>
                <w:szCs w:val="18"/>
              </w:rPr>
            </w:pPr>
            <w:r w:rsidRPr="00C357BC">
              <w:rPr>
                <w:sz w:val="18"/>
                <w:szCs w:val="18"/>
              </w:rPr>
              <w:t>№ 9312 от 01.10.2018;     № 15973 от 26.12.2018;</w:t>
            </w:r>
          </w:p>
          <w:p w:rsidR="00A0486D" w:rsidRPr="00C357BC" w:rsidRDefault="00A0486D" w:rsidP="00D97AD0">
            <w:pPr>
              <w:rPr>
                <w:sz w:val="18"/>
                <w:szCs w:val="18"/>
              </w:rPr>
            </w:pPr>
            <w:r w:rsidRPr="00C357BC">
              <w:rPr>
                <w:sz w:val="18"/>
                <w:szCs w:val="18"/>
              </w:rPr>
              <w:t>№ 9490 от 01.10.2018;     № 16058 от 26.12.2018;</w:t>
            </w:r>
          </w:p>
          <w:p w:rsidR="00A0486D" w:rsidRPr="00C357BC" w:rsidRDefault="00A0486D" w:rsidP="00D97AD0">
            <w:pPr>
              <w:rPr>
                <w:sz w:val="18"/>
                <w:szCs w:val="18"/>
              </w:rPr>
            </w:pPr>
            <w:r w:rsidRPr="00C357BC">
              <w:rPr>
                <w:sz w:val="18"/>
                <w:szCs w:val="18"/>
              </w:rPr>
              <w:t>№ 10380 от 18.10.2018;   № 16387 от 28.12.2018.</w:t>
            </w:r>
          </w:p>
          <w:p w:rsidR="00A0486D" w:rsidRPr="00C357BC" w:rsidRDefault="00A0486D" w:rsidP="00D97AD0">
            <w:pPr>
              <w:rPr>
                <w:sz w:val="18"/>
                <w:szCs w:val="18"/>
              </w:rPr>
            </w:pPr>
          </w:p>
        </w:tc>
        <w:tc>
          <w:tcPr>
            <w:tcW w:w="1327" w:type="dxa"/>
            <w:gridSpan w:val="2"/>
            <w:tcBorders>
              <w:top w:val="single" w:sz="4" w:space="0" w:color="auto"/>
              <w:left w:val="nil"/>
              <w:bottom w:val="single" w:sz="4" w:space="0" w:color="auto"/>
              <w:right w:val="single" w:sz="4" w:space="0" w:color="auto"/>
            </w:tcBorders>
            <w:vAlign w:val="center"/>
          </w:tcPr>
          <w:p w:rsidR="00A0486D" w:rsidRPr="00C357BC" w:rsidRDefault="00A0486D" w:rsidP="00D97AD0">
            <w:pPr>
              <w:rPr>
                <w:sz w:val="18"/>
                <w:szCs w:val="18"/>
              </w:rPr>
            </w:pPr>
            <w:r w:rsidRPr="00C357BC">
              <w:rPr>
                <w:sz w:val="18"/>
                <w:szCs w:val="18"/>
              </w:rPr>
              <w:t>109 177 180,19</w:t>
            </w:r>
          </w:p>
        </w:tc>
      </w:tr>
      <w:tr w:rsidR="00A0486D" w:rsidRPr="00C357BC" w:rsidTr="00C51C7F">
        <w:trPr>
          <w:trHeight w:val="422"/>
        </w:trPr>
        <w:tc>
          <w:tcPr>
            <w:tcW w:w="474" w:type="dxa"/>
            <w:gridSpan w:val="2"/>
            <w:tcBorders>
              <w:top w:val="single" w:sz="4" w:space="0" w:color="auto"/>
              <w:left w:val="single" w:sz="4" w:space="0" w:color="auto"/>
              <w:bottom w:val="single" w:sz="4" w:space="0" w:color="auto"/>
              <w:right w:val="single" w:sz="4" w:space="0" w:color="auto"/>
            </w:tcBorders>
          </w:tcPr>
          <w:p w:rsidR="00A0486D" w:rsidRPr="00C357BC" w:rsidRDefault="00A0486D" w:rsidP="00D97AD0">
            <w:pPr>
              <w:rPr>
                <w:sz w:val="18"/>
                <w:szCs w:val="18"/>
              </w:rPr>
            </w:pPr>
            <w:r w:rsidRPr="00C357BC">
              <w:rPr>
                <w:sz w:val="18"/>
                <w:szCs w:val="18"/>
              </w:rPr>
              <w:t>3.</w:t>
            </w:r>
          </w:p>
        </w:tc>
        <w:tc>
          <w:tcPr>
            <w:tcW w:w="3167" w:type="dxa"/>
            <w:gridSpan w:val="4"/>
            <w:tcBorders>
              <w:top w:val="single" w:sz="4" w:space="0" w:color="auto"/>
              <w:left w:val="nil"/>
              <w:bottom w:val="single" w:sz="4" w:space="0" w:color="auto"/>
              <w:right w:val="single" w:sz="4" w:space="0" w:color="auto"/>
            </w:tcBorders>
            <w:vAlign w:val="center"/>
          </w:tcPr>
          <w:p w:rsidR="00A0486D" w:rsidRPr="00C357BC" w:rsidRDefault="00A0486D" w:rsidP="00D97AD0">
            <w:pPr>
              <w:jc w:val="both"/>
              <w:rPr>
                <w:sz w:val="18"/>
                <w:szCs w:val="18"/>
              </w:rPr>
            </w:pPr>
            <w:r w:rsidRPr="00C357BC">
              <w:rPr>
                <w:sz w:val="18"/>
                <w:szCs w:val="18"/>
              </w:rPr>
              <w:t xml:space="preserve">Министерство здравоохранения </w:t>
            </w:r>
          </w:p>
          <w:p w:rsidR="00A0486D" w:rsidRPr="00C357BC" w:rsidRDefault="00A0486D" w:rsidP="00D97AD0">
            <w:pPr>
              <w:jc w:val="both"/>
              <w:rPr>
                <w:sz w:val="18"/>
                <w:szCs w:val="18"/>
              </w:rPr>
            </w:pPr>
            <w:r w:rsidRPr="00C357BC">
              <w:rPr>
                <w:sz w:val="18"/>
                <w:szCs w:val="18"/>
              </w:rPr>
              <w:t>Российской Федерации;                  Постановление Правительства РФ от 28.12.2016 № 1512 «Об организации обеспечения лиц, в том числе в сочетании с вирусами гепатитов В и С, антивирусными лекарственными препаратами для медицинского применения и положения об организации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w:t>
            </w:r>
          </w:p>
        </w:tc>
        <w:tc>
          <w:tcPr>
            <w:tcW w:w="1837" w:type="dxa"/>
            <w:gridSpan w:val="3"/>
            <w:tcBorders>
              <w:top w:val="single" w:sz="4" w:space="0" w:color="auto"/>
              <w:left w:val="nil"/>
              <w:bottom w:val="single" w:sz="4" w:space="0" w:color="auto"/>
              <w:right w:val="single" w:sz="4" w:space="0" w:color="auto"/>
            </w:tcBorders>
            <w:vAlign w:val="center"/>
          </w:tcPr>
          <w:p w:rsidR="00A0486D" w:rsidRPr="00C357BC" w:rsidRDefault="00A0486D" w:rsidP="00D97AD0">
            <w:pPr>
              <w:rPr>
                <w:sz w:val="18"/>
                <w:szCs w:val="18"/>
              </w:rPr>
            </w:pPr>
            <w:r w:rsidRPr="00C357BC">
              <w:rPr>
                <w:sz w:val="18"/>
                <w:szCs w:val="18"/>
              </w:rPr>
              <w:t>Лекарственные препараты в количестве                                                   4 742 983 ед.</w:t>
            </w:r>
          </w:p>
        </w:tc>
        <w:tc>
          <w:tcPr>
            <w:tcW w:w="3969" w:type="dxa"/>
            <w:gridSpan w:val="2"/>
            <w:tcBorders>
              <w:top w:val="single" w:sz="4" w:space="0" w:color="auto"/>
              <w:left w:val="nil"/>
              <w:bottom w:val="single" w:sz="4" w:space="0" w:color="auto"/>
              <w:right w:val="single" w:sz="4" w:space="0" w:color="auto"/>
            </w:tcBorders>
            <w:shd w:val="clear" w:color="000000" w:fill="FFFFFF"/>
            <w:vAlign w:val="center"/>
          </w:tcPr>
          <w:p w:rsidR="00A0486D" w:rsidRPr="00C357BC" w:rsidRDefault="00A0486D" w:rsidP="00D97AD0">
            <w:pPr>
              <w:jc w:val="both"/>
              <w:rPr>
                <w:sz w:val="18"/>
                <w:szCs w:val="18"/>
              </w:rPr>
            </w:pPr>
          </w:p>
          <w:p w:rsidR="00A0486D" w:rsidRPr="00C357BC" w:rsidRDefault="00A0486D" w:rsidP="00D97AD0">
            <w:pPr>
              <w:jc w:val="both"/>
              <w:rPr>
                <w:sz w:val="18"/>
                <w:szCs w:val="18"/>
              </w:rPr>
            </w:pPr>
            <w:r w:rsidRPr="00C357BC">
              <w:rPr>
                <w:sz w:val="18"/>
                <w:szCs w:val="18"/>
              </w:rPr>
              <w:t>Акты приема-передачи</w:t>
            </w:r>
          </w:p>
          <w:p w:rsidR="00A0486D" w:rsidRPr="00C357BC" w:rsidRDefault="00A0486D" w:rsidP="00D97AD0">
            <w:pPr>
              <w:jc w:val="both"/>
              <w:rPr>
                <w:sz w:val="18"/>
                <w:szCs w:val="18"/>
              </w:rPr>
            </w:pPr>
          </w:p>
          <w:p w:rsidR="00A0486D" w:rsidRPr="00C357BC" w:rsidRDefault="00A0486D" w:rsidP="00D97AD0">
            <w:pPr>
              <w:jc w:val="both"/>
              <w:rPr>
                <w:sz w:val="18"/>
                <w:szCs w:val="18"/>
              </w:rPr>
            </w:pPr>
            <w:r w:rsidRPr="00C357BC">
              <w:rPr>
                <w:sz w:val="18"/>
                <w:szCs w:val="18"/>
              </w:rPr>
              <w:t>№ 1570 от 31.05.2018;     № 11978 от 20.11.2018;</w:t>
            </w:r>
          </w:p>
          <w:p w:rsidR="00A0486D" w:rsidRPr="00C357BC" w:rsidRDefault="00A0486D" w:rsidP="00D97AD0">
            <w:pPr>
              <w:jc w:val="both"/>
              <w:rPr>
                <w:sz w:val="18"/>
                <w:szCs w:val="18"/>
              </w:rPr>
            </w:pPr>
            <w:r w:rsidRPr="00C357BC">
              <w:rPr>
                <w:sz w:val="18"/>
                <w:szCs w:val="18"/>
              </w:rPr>
              <w:t>№ 1943 от 01.06.2018;     № 12309 от 21.11.2018;</w:t>
            </w:r>
          </w:p>
          <w:p w:rsidR="00A0486D" w:rsidRPr="00C357BC" w:rsidRDefault="00A0486D" w:rsidP="00D97AD0">
            <w:pPr>
              <w:jc w:val="both"/>
              <w:rPr>
                <w:sz w:val="18"/>
                <w:szCs w:val="18"/>
              </w:rPr>
            </w:pPr>
            <w:r w:rsidRPr="00C357BC">
              <w:rPr>
                <w:sz w:val="18"/>
                <w:szCs w:val="18"/>
              </w:rPr>
              <w:t>№ 2045 от 15.06.2018;     № 12465 от 23.11.2018;</w:t>
            </w:r>
          </w:p>
          <w:p w:rsidR="00A0486D" w:rsidRPr="00C357BC" w:rsidRDefault="00A0486D" w:rsidP="00D97AD0">
            <w:pPr>
              <w:jc w:val="both"/>
              <w:rPr>
                <w:sz w:val="18"/>
                <w:szCs w:val="18"/>
              </w:rPr>
            </w:pPr>
            <w:r w:rsidRPr="00C357BC">
              <w:rPr>
                <w:sz w:val="18"/>
                <w:szCs w:val="18"/>
              </w:rPr>
              <w:t>№ 2353 от 25.06.2018;     № 12518 от 23.11.2018;</w:t>
            </w:r>
          </w:p>
          <w:p w:rsidR="00A0486D" w:rsidRPr="00C357BC" w:rsidRDefault="00A0486D" w:rsidP="00D97AD0">
            <w:pPr>
              <w:jc w:val="both"/>
              <w:rPr>
                <w:sz w:val="18"/>
                <w:szCs w:val="18"/>
              </w:rPr>
            </w:pPr>
            <w:r w:rsidRPr="00C357BC">
              <w:rPr>
                <w:sz w:val="18"/>
                <w:szCs w:val="18"/>
              </w:rPr>
              <w:t>№ 2422 от 27.06.2018;     № 13065 от 29.11.2018;</w:t>
            </w:r>
          </w:p>
          <w:p w:rsidR="00A0486D" w:rsidRPr="00C357BC" w:rsidRDefault="00A0486D" w:rsidP="00D97AD0">
            <w:pPr>
              <w:jc w:val="both"/>
              <w:rPr>
                <w:sz w:val="18"/>
                <w:szCs w:val="18"/>
              </w:rPr>
            </w:pPr>
            <w:r w:rsidRPr="00C357BC">
              <w:rPr>
                <w:sz w:val="18"/>
                <w:szCs w:val="18"/>
              </w:rPr>
              <w:t>№ 2665 от 28.06.2018;     № 13399 от 03.12.2018;</w:t>
            </w:r>
          </w:p>
          <w:p w:rsidR="00A0486D" w:rsidRPr="00C357BC" w:rsidRDefault="00A0486D" w:rsidP="00D97AD0">
            <w:pPr>
              <w:jc w:val="both"/>
              <w:rPr>
                <w:sz w:val="18"/>
                <w:szCs w:val="18"/>
              </w:rPr>
            </w:pPr>
            <w:r w:rsidRPr="00C357BC">
              <w:rPr>
                <w:sz w:val="18"/>
                <w:szCs w:val="18"/>
              </w:rPr>
              <w:t>№ 2712 от 28.06.2018;     № 13829 от 11.12.2018;</w:t>
            </w:r>
          </w:p>
          <w:p w:rsidR="00A0486D" w:rsidRPr="00C357BC" w:rsidRDefault="00A0486D" w:rsidP="00D97AD0">
            <w:pPr>
              <w:jc w:val="both"/>
              <w:rPr>
                <w:sz w:val="18"/>
                <w:szCs w:val="18"/>
              </w:rPr>
            </w:pPr>
            <w:r w:rsidRPr="00C357BC">
              <w:rPr>
                <w:sz w:val="18"/>
                <w:szCs w:val="18"/>
              </w:rPr>
              <w:t>№ 3154 от 04.07.2018;     № 13888 от 11.12.2018;</w:t>
            </w:r>
          </w:p>
          <w:p w:rsidR="00A0486D" w:rsidRPr="00C357BC" w:rsidRDefault="00A0486D" w:rsidP="00D97AD0">
            <w:pPr>
              <w:jc w:val="both"/>
              <w:rPr>
                <w:sz w:val="18"/>
                <w:szCs w:val="18"/>
              </w:rPr>
            </w:pPr>
            <w:r w:rsidRPr="00C357BC">
              <w:rPr>
                <w:sz w:val="18"/>
                <w:szCs w:val="18"/>
              </w:rPr>
              <w:t>№ 3461 от 09.07.2018;     № 13968 от 11.12.2018;</w:t>
            </w:r>
          </w:p>
          <w:p w:rsidR="00A0486D" w:rsidRPr="00C357BC" w:rsidRDefault="00A0486D" w:rsidP="00D97AD0">
            <w:pPr>
              <w:jc w:val="both"/>
              <w:rPr>
                <w:sz w:val="18"/>
                <w:szCs w:val="18"/>
              </w:rPr>
            </w:pPr>
            <w:r w:rsidRPr="00C357BC">
              <w:rPr>
                <w:sz w:val="18"/>
                <w:szCs w:val="18"/>
              </w:rPr>
              <w:t>№ 3622 от 09.07.2018;     № 14055 от 11.12.2018;</w:t>
            </w:r>
          </w:p>
          <w:p w:rsidR="00A0486D" w:rsidRPr="00C357BC" w:rsidRDefault="00A0486D" w:rsidP="00D97AD0">
            <w:pPr>
              <w:jc w:val="both"/>
              <w:rPr>
                <w:sz w:val="18"/>
                <w:szCs w:val="18"/>
              </w:rPr>
            </w:pPr>
            <w:r w:rsidRPr="00C357BC">
              <w:rPr>
                <w:sz w:val="18"/>
                <w:szCs w:val="18"/>
              </w:rPr>
              <w:t>№ 3725 от 11.07.2018;     № 14180 от 13.12.2018;</w:t>
            </w:r>
          </w:p>
          <w:p w:rsidR="00A0486D" w:rsidRPr="00C357BC" w:rsidRDefault="00A0486D" w:rsidP="00D97AD0">
            <w:pPr>
              <w:jc w:val="both"/>
              <w:rPr>
                <w:sz w:val="18"/>
                <w:szCs w:val="18"/>
              </w:rPr>
            </w:pPr>
            <w:r w:rsidRPr="00C357BC">
              <w:rPr>
                <w:sz w:val="18"/>
                <w:szCs w:val="18"/>
              </w:rPr>
              <w:t>№ 4111 от 23.07.2018;     № 14530 от 18.12.2018;</w:t>
            </w:r>
          </w:p>
          <w:p w:rsidR="00A0486D" w:rsidRPr="00C357BC" w:rsidRDefault="00A0486D" w:rsidP="00D97AD0">
            <w:pPr>
              <w:tabs>
                <w:tab w:val="left" w:pos="1992"/>
              </w:tabs>
              <w:jc w:val="both"/>
              <w:rPr>
                <w:sz w:val="18"/>
                <w:szCs w:val="18"/>
              </w:rPr>
            </w:pPr>
            <w:r w:rsidRPr="00C357BC">
              <w:rPr>
                <w:sz w:val="18"/>
                <w:szCs w:val="18"/>
              </w:rPr>
              <w:t>№ 4372 от 23.07.2018;     № 14462 от 18.12.2018;</w:t>
            </w:r>
          </w:p>
          <w:p w:rsidR="00A0486D" w:rsidRPr="00C357BC" w:rsidRDefault="00A0486D" w:rsidP="00D97AD0">
            <w:pPr>
              <w:jc w:val="both"/>
              <w:rPr>
                <w:sz w:val="18"/>
                <w:szCs w:val="18"/>
              </w:rPr>
            </w:pPr>
            <w:r w:rsidRPr="00C357BC">
              <w:rPr>
                <w:sz w:val="18"/>
                <w:szCs w:val="18"/>
              </w:rPr>
              <w:t>№ 4407 от 23.07.2018;     № 15720 от 26.12.2018;</w:t>
            </w:r>
          </w:p>
          <w:p w:rsidR="00A0486D" w:rsidRPr="00C357BC" w:rsidRDefault="00A0486D" w:rsidP="00D97AD0">
            <w:pPr>
              <w:jc w:val="both"/>
              <w:rPr>
                <w:sz w:val="18"/>
                <w:szCs w:val="18"/>
              </w:rPr>
            </w:pPr>
            <w:r w:rsidRPr="00C357BC">
              <w:rPr>
                <w:sz w:val="18"/>
                <w:szCs w:val="18"/>
              </w:rPr>
              <w:t>№ 4502 от 27.07.2018;     № 16146 от 28.12.2018;</w:t>
            </w:r>
          </w:p>
          <w:p w:rsidR="00A0486D" w:rsidRPr="00C357BC" w:rsidRDefault="00A0486D" w:rsidP="00D97AD0">
            <w:pPr>
              <w:jc w:val="both"/>
              <w:rPr>
                <w:sz w:val="18"/>
                <w:szCs w:val="18"/>
              </w:rPr>
            </w:pPr>
            <w:r w:rsidRPr="00C357BC">
              <w:rPr>
                <w:sz w:val="18"/>
                <w:szCs w:val="18"/>
              </w:rPr>
              <w:t>№ 4880 от 30.07.2018;     № 16147 от 28.12.2018;</w:t>
            </w:r>
          </w:p>
          <w:p w:rsidR="00A0486D" w:rsidRPr="00C357BC" w:rsidRDefault="00A0486D" w:rsidP="00D97AD0">
            <w:pPr>
              <w:jc w:val="both"/>
              <w:rPr>
                <w:sz w:val="18"/>
                <w:szCs w:val="18"/>
              </w:rPr>
            </w:pPr>
            <w:r w:rsidRPr="00C357BC">
              <w:rPr>
                <w:sz w:val="18"/>
                <w:szCs w:val="18"/>
              </w:rPr>
              <w:t>№ 4963 от 31.07.2018;     № 16489 от 28.12.2018;</w:t>
            </w:r>
          </w:p>
          <w:p w:rsidR="00A0486D" w:rsidRPr="00C357BC" w:rsidRDefault="00A0486D" w:rsidP="00D97AD0">
            <w:pPr>
              <w:jc w:val="both"/>
              <w:rPr>
                <w:sz w:val="18"/>
                <w:szCs w:val="18"/>
              </w:rPr>
            </w:pPr>
            <w:r w:rsidRPr="00C357BC">
              <w:rPr>
                <w:sz w:val="18"/>
                <w:szCs w:val="18"/>
              </w:rPr>
              <w:t>№ 5052 от 02.08.2018;     № 16583 от 28.12.2018;</w:t>
            </w:r>
          </w:p>
          <w:p w:rsidR="00A0486D" w:rsidRPr="00C357BC" w:rsidRDefault="00A0486D" w:rsidP="00D97AD0">
            <w:pPr>
              <w:jc w:val="both"/>
              <w:rPr>
                <w:sz w:val="18"/>
                <w:szCs w:val="18"/>
              </w:rPr>
            </w:pPr>
            <w:r w:rsidRPr="00C357BC">
              <w:rPr>
                <w:sz w:val="18"/>
                <w:szCs w:val="18"/>
              </w:rPr>
              <w:t>№ 5181 от 02.08.2018;     № 16952 от 29.12.2018;</w:t>
            </w:r>
          </w:p>
          <w:p w:rsidR="00A0486D" w:rsidRPr="00C357BC" w:rsidRDefault="00A0486D" w:rsidP="00D97AD0">
            <w:pPr>
              <w:jc w:val="both"/>
              <w:rPr>
                <w:sz w:val="18"/>
                <w:szCs w:val="18"/>
              </w:rPr>
            </w:pPr>
            <w:r w:rsidRPr="00C357BC">
              <w:rPr>
                <w:sz w:val="18"/>
                <w:szCs w:val="18"/>
              </w:rPr>
              <w:t>№ 5373 от 09.08.2018;     № 4046 от 19.07.2018;</w:t>
            </w:r>
          </w:p>
          <w:p w:rsidR="00A0486D" w:rsidRPr="00C357BC" w:rsidRDefault="00A0486D" w:rsidP="00D97AD0">
            <w:pPr>
              <w:jc w:val="both"/>
              <w:rPr>
                <w:sz w:val="18"/>
                <w:szCs w:val="18"/>
              </w:rPr>
            </w:pPr>
            <w:r w:rsidRPr="00C357BC">
              <w:rPr>
                <w:sz w:val="18"/>
                <w:szCs w:val="18"/>
              </w:rPr>
              <w:t>№ 5443 от 09.08.2018;     № 3874 от 18.07.2018;</w:t>
            </w:r>
          </w:p>
          <w:p w:rsidR="00A0486D" w:rsidRPr="00C357BC" w:rsidRDefault="00A0486D" w:rsidP="00D97AD0">
            <w:pPr>
              <w:jc w:val="both"/>
              <w:rPr>
                <w:sz w:val="18"/>
                <w:szCs w:val="18"/>
              </w:rPr>
            </w:pPr>
            <w:r w:rsidRPr="00C357BC">
              <w:rPr>
                <w:sz w:val="18"/>
                <w:szCs w:val="18"/>
              </w:rPr>
              <w:t>№ 5534 от 09.08.2018;     № 4183 от 23.07.2018;</w:t>
            </w:r>
          </w:p>
          <w:p w:rsidR="00A0486D" w:rsidRPr="00C357BC" w:rsidRDefault="00A0486D" w:rsidP="00D97AD0">
            <w:pPr>
              <w:jc w:val="both"/>
              <w:rPr>
                <w:sz w:val="18"/>
                <w:szCs w:val="18"/>
              </w:rPr>
            </w:pPr>
            <w:r w:rsidRPr="00C357BC">
              <w:rPr>
                <w:sz w:val="18"/>
                <w:szCs w:val="18"/>
              </w:rPr>
              <w:t>№ 5781 от 13.08.2018;     № 4236 от 23.07.2018;</w:t>
            </w:r>
          </w:p>
          <w:p w:rsidR="00A0486D" w:rsidRPr="00C357BC" w:rsidRDefault="00A0486D" w:rsidP="00D97AD0">
            <w:pPr>
              <w:jc w:val="both"/>
              <w:rPr>
                <w:sz w:val="18"/>
                <w:szCs w:val="18"/>
              </w:rPr>
            </w:pPr>
            <w:r w:rsidRPr="00C357BC">
              <w:rPr>
                <w:sz w:val="18"/>
                <w:szCs w:val="18"/>
              </w:rPr>
              <w:t xml:space="preserve">№ 5869 от 13.08.2018;     № 4299 от 23.07.2018; </w:t>
            </w:r>
          </w:p>
          <w:p w:rsidR="00A0486D" w:rsidRPr="00C357BC" w:rsidRDefault="00A0486D" w:rsidP="00D97AD0">
            <w:pPr>
              <w:jc w:val="both"/>
              <w:rPr>
                <w:sz w:val="18"/>
                <w:szCs w:val="18"/>
              </w:rPr>
            </w:pPr>
            <w:r w:rsidRPr="00C357BC">
              <w:rPr>
                <w:sz w:val="18"/>
                <w:szCs w:val="18"/>
              </w:rPr>
              <w:t>№ 6237 от 17.08.2018;     № 4437 от 23.07.2018;</w:t>
            </w:r>
          </w:p>
          <w:p w:rsidR="00A0486D" w:rsidRPr="00C357BC" w:rsidRDefault="00A0486D" w:rsidP="00D97AD0">
            <w:pPr>
              <w:jc w:val="both"/>
              <w:rPr>
                <w:sz w:val="18"/>
                <w:szCs w:val="18"/>
              </w:rPr>
            </w:pPr>
            <w:r w:rsidRPr="00C357BC">
              <w:rPr>
                <w:sz w:val="18"/>
                <w:szCs w:val="18"/>
              </w:rPr>
              <w:t>№ 6334 от 17.08.2018;     № 4756 от 30.07.2018;</w:t>
            </w:r>
          </w:p>
          <w:p w:rsidR="00A0486D" w:rsidRPr="00C357BC" w:rsidRDefault="00A0486D" w:rsidP="00D97AD0">
            <w:pPr>
              <w:jc w:val="both"/>
              <w:rPr>
                <w:sz w:val="18"/>
                <w:szCs w:val="18"/>
              </w:rPr>
            </w:pPr>
            <w:r w:rsidRPr="00C357BC">
              <w:rPr>
                <w:sz w:val="18"/>
                <w:szCs w:val="18"/>
              </w:rPr>
              <w:t>№ 6638 от 20.08.2018;     № 5704 от 09.08.2018;</w:t>
            </w:r>
          </w:p>
          <w:p w:rsidR="00A0486D" w:rsidRPr="00C357BC" w:rsidRDefault="00A0486D" w:rsidP="00D97AD0">
            <w:pPr>
              <w:jc w:val="both"/>
              <w:rPr>
                <w:sz w:val="18"/>
                <w:szCs w:val="18"/>
              </w:rPr>
            </w:pPr>
            <w:r w:rsidRPr="00C357BC">
              <w:rPr>
                <w:sz w:val="18"/>
                <w:szCs w:val="18"/>
              </w:rPr>
              <w:t>№ 6639 от 20.08.2018;     № 5624 от 09.08.2018;</w:t>
            </w:r>
          </w:p>
          <w:p w:rsidR="00A0486D" w:rsidRPr="00C357BC" w:rsidRDefault="00A0486D" w:rsidP="00D97AD0">
            <w:pPr>
              <w:jc w:val="both"/>
              <w:rPr>
                <w:sz w:val="18"/>
                <w:szCs w:val="18"/>
              </w:rPr>
            </w:pPr>
            <w:r w:rsidRPr="00C357BC">
              <w:rPr>
                <w:sz w:val="18"/>
                <w:szCs w:val="18"/>
              </w:rPr>
              <w:t>№ 8163 от 11.09.2018;     № 7053 от 07.09.2018;</w:t>
            </w:r>
          </w:p>
          <w:p w:rsidR="00A0486D" w:rsidRPr="00C357BC" w:rsidRDefault="00A0486D" w:rsidP="00D97AD0">
            <w:pPr>
              <w:jc w:val="both"/>
              <w:rPr>
                <w:sz w:val="18"/>
                <w:szCs w:val="18"/>
              </w:rPr>
            </w:pPr>
            <w:r w:rsidRPr="00C357BC">
              <w:rPr>
                <w:sz w:val="18"/>
                <w:szCs w:val="18"/>
              </w:rPr>
              <w:t>№ 8197 от 14.09.2018;     № 8086 от 07.09.2018;</w:t>
            </w:r>
          </w:p>
          <w:p w:rsidR="00A0486D" w:rsidRPr="00C357BC" w:rsidRDefault="00A0486D" w:rsidP="00D97AD0">
            <w:pPr>
              <w:jc w:val="both"/>
              <w:rPr>
                <w:sz w:val="18"/>
                <w:szCs w:val="18"/>
              </w:rPr>
            </w:pPr>
            <w:r w:rsidRPr="00C357BC">
              <w:rPr>
                <w:sz w:val="18"/>
                <w:szCs w:val="18"/>
              </w:rPr>
              <w:t>№ 8360 от 14.09.2018;     № 8111 от 11.09.2018;</w:t>
            </w:r>
          </w:p>
          <w:p w:rsidR="00A0486D" w:rsidRPr="00C357BC" w:rsidRDefault="00A0486D" w:rsidP="00D97AD0">
            <w:pPr>
              <w:jc w:val="both"/>
              <w:rPr>
                <w:sz w:val="18"/>
                <w:szCs w:val="18"/>
              </w:rPr>
            </w:pPr>
            <w:r w:rsidRPr="00C357BC">
              <w:rPr>
                <w:sz w:val="18"/>
                <w:szCs w:val="18"/>
              </w:rPr>
              <w:t>№ 8361 от 14.09.2018;     № 9887 от 04.10.2018;</w:t>
            </w:r>
          </w:p>
          <w:p w:rsidR="00A0486D" w:rsidRPr="00C357BC" w:rsidRDefault="00A0486D" w:rsidP="00D97AD0">
            <w:pPr>
              <w:jc w:val="both"/>
              <w:rPr>
                <w:sz w:val="18"/>
                <w:szCs w:val="18"/>
              </w:rPr>
            </w:pPr>
            <w:r w:rsidRPr="00C357BC">
              <w:rPr>
                <w:sz w:val="18"/>
                <w:szCs w:val="18"/>
              </w:rPr>
              <w:t>№ 8623 от 18.09.2018;     № 10691 от 19.10.2018;</w:t>
            </w:r>
          </w:p>
          <w:p w:rsidR="00A0486D" w:rsidRPr="00C357BC" w:rsidRDefault="00A0486D" w:rsidP="00D97AD0">
            <w:pPr>
              <w:jc w:val="both"/>
              <w:rPr>
                <w:sz w:val="18"/>
                <w:szCs w:val="18"/>
              </w:rPr>
            </w:pPr>
            <w:r w:rsidRPr="00C357BC">
              <w:rPr>
                <w:sz w:val="18"/>
                <w:szCs w:val="18"/>
              </w:rPr>
              <w:t>№ 8693 от 18.09.2018;     № 11711 от 08.11.2018;</w:t>
            </w:r>
          </w:p>
          <w:p w:rsidR="00A0486D" w:rsidRPr="00C357BC" w:rsidRDefault="00A0486D" w:rsidP="00D97AD0">
            <w:pPr>
              <w:jc w:val="both"/>
              <w:rPr>
                <w:sz w:val="18"/>
                <w:szCs w:val="18"/>
              </w:rPr>
            </w:pPr>
            <w:r w:rsidRPr="00C357BC">
              <w:rPr>
                <w:sz w:val="18"/>
                <w:szCs w:val="18"/>
              </w:rPr>
              <w:t>№ 8694 от 18.09.2018;     № 11865 от 09.11.2018;</w:t>
            </w:r>
          </w:p>
          <w:p w:rsidR="00A0486D" w:rsidRPr="00C357BC" w:rsidRDefault="00A0486D" w:rsidP="00D97AD0">
            <w:pPr>
              <w:jc w:val="both"/>
              <w:rPr>
                <w:sz w:val="18"/>
                <w:szCs w:val="18"/>
              </w:rPr>
            </w:pPr>
            <w:r w:rsidRPr="00C357BC">
              <w:rPr>
                <w:sz w:val="18"/>
                <w:szCs w:val="18"/>
              </w:rPr>
              <w:t>№ 8539 от 17.09.2018;     № 12097 от 21.11.2018;</w:t>
            </w:r>
          </w:p>
          <w:p w:rsidR="00A0486D" w:rsidRPr="00C357BC" w:rsidRDefault="00A0486D" w:rsidP="00D97AD0">
            <w:pPr>
              <w:jc w:val="both"/>
              <w:rPr>
                <w:sz w:val="18"/>
                <w:szCs w:val="18"/>
              </w:rPr>
            </w:pPr>
            <w:r w:rsidRPr="00C357BC">
              <w:rPr>
                <w:sz w:val="18"/>
                <w:szCs w:val="18"/>
              </w:rPr>
              <w:t>№ 8895 от 21.09.2018;     № 12223 от 21.11.2018;</w:t>
            </w:r>
          </w:p>
          <w:p w:rsidR="00A0486D" w:rsidRPr="00C357BC" w:rsidRDefault="00A0486D" w:rsidP="00D97AD0">
            <w:pPr>
              <w:jc w:val="both"/>
              <w:rPr>
                <w:sz w:val="18"/>
                <w:szCs w:val="18"/>
              </w:rPr>
            </w:pPr>
            <w:r w:rsidRPr="00C357BC">
              <w:rPr>
                <w:sz w:val="18"/>
                <w:szCs w:val="18"/>
              </w:rPr>
              <w:t>№ 9067 от 21.09.2018;     № 12407 от 21.11.2018;</w:t>
            </w:r>
          </w:p>
          <w:p w:rsidR="00A0486D" w:rsidRPr="00C357BC" w:rsidRDefault="00A0486D" w:rsidP="00D97AD0">
            <w:pPr>
              <w:jc w:val="both"/>
              <w:rPr>
                <w:sz w:val="18"/>
                <w:szCs w:val="18"/>
              </w:rPr>
            </w:pPr>
            <w:r w:rsidRPr="00C357BC">
              <w:rPr>
                <w:sz w:val="18"/>
                <w:szCs w:val="18"/>
              </w:rPr>
              <w:t>№ 9153 от 26.09.2018;     № 12562 от 27.11.2018;</w:t>
            </w:r>
          </w:p>
          <w:p w:rsidR="00A0486D" w:rsidRPr="00C357BC" w:rsidRDefault="00A0486D" w:rsidP="00D97AD0">
            <w:pPr>
              <w:jc w:val="both"/>
              <w:rPr>
                <w:sz w:val="18"/>
                <w:szCs w:val="18"/>
              </w:rPr>
            </w:pPr>
            <w:r w:rsidRPr="00C357BC">
              <w:rPr>
                <w:sz w:val="18"/>
                <w:szCs w:val="18"/>
              </w:rPr>
              <w:t>№ 9213 от 27.09.2018;     № 12600 от 29.11.2018;.</w:t>
            </w:r>
          </w:p>
          <w:p w:rsidR="00A0486D" w:rsidRPr="00C357BC" w:rsidRDefault="00A0486D" w:rsidP="00D97AD0">
            <w:pPr>
              <w:jc w:val="both"/>
              <w:rPr>
                <w:sz w:val="18"/>
                <w:szCs w:val="18"/>
              </w:rPr>
            </w:pPr>
            <w:r w:rsidRPr="00C357BC">
              <w:rPr>
                <w:sz w:val="18"/>
                <w:szCs w:val="18"/>
              </w:rPr>
              <w:t>№ 9807 от 04.10.2018;     № 12629 от 29.11.2018;</w:t>
            </w:r>
          </w:p>
          <w:p w:rsidR="00A0486D" w:rsidRPr="00C357BC" w:rsidRDefault="00A0486D" w:rsidP="00D97AD0">
            <w:pPr>
              <w:jc w:val="both"/>
              <w:rPr>
                <w:sz w:val="18"/>
                <w:szCs w:val="18"/>
              </w:rPr>
            </w:pPr>
            <w:r w:rsidRPr="00C357BC">
              <w:rPr>
                <w:sz w:val="18"/>
                <w:szCs w:val="18"/>
              </w:rPr>
              <w:t>№ 10139 от 10.10.2018;   № 12909 от 29.11.2018;</w:t>
            </w:r>
          </w:p>
          <w:p w:rsidR="00A0486D" w:rsidRPr="00C357BC" w:rsidRDefault="00A0486D" w:rsidP="00D97AD0">
            <w:pPr>
              <w:jc w:val="both"/>
              <w:rPr>
                <w:sz w:val="18"/>
                <w:szCs w:val="18"/>
              </w:rPr>
            </w:pPr>
            <w:r w:rsidRPr="00C357BC">
              <w:rPr>
                <w:sz w:val="18"/>
                <w:szCs w:val="18"/>
              </w:rPr>
              <w:t>№ 10259 от 10.10.2018;   № 13111 от 30.11.2018;</w:t>
            </w:r>
          </w:p>
          <w:p w:rsidR="00A0486D" w:rsidRPr="00C357BC" w:rsidRDefault="00A0486D" w:rsidP="00D97AD0">
            <w:pPr>
              <w:jc w:val="both"/>
              <w:rPr>
                <w:sz w:val="18"/>
                <w:szCs w:val="18"/>
              </w:rPr>
            </w:pPr>
            <w:r w:rsidRPr="00C357BC">
              <w:rPr>
                <w:sz w:val="18"/>
                <w:szCs w:val="18"/>
              </w:rPr>
              <w:t>№ 10740 от 19.10.2018;   № 13177 от 30.11.2018;</w:t>
            </w:r>
          </w:p>
          <w:p w:rsidR="00A0486D" w:rsidRPr="00C357BC" w:rsidRDefault="00A0486D" w:rsidP="00D97AD0">
            <w:pPr>
              <w:jc w:val="both"/>
              <w:rPr>
                <w:sz w:val="18"/>
                <w:szCs w:val="18"/>
              </w:rPr>
            </w:pPr>
            <w:r w:rsidRPr="00C357BC">
              <w:rPr>
                <w:sz w:val="18"/>
                <w:szCs w:val="18"/>
              </w:rPr>
              <w:t>№ 10909 от 26.10.2018;   № 13555 от 06.12.2018;</w:t>
            </w:r>
          </w:p>
          <w:p w:rsidR="00A0486D" w:rsidRPr="00C357BC" w:rsidRDefault="00A0486D" w:rsidP="00D97AD0">
            <w:pPr>
              <w:jc w:val="both"/>
              <w:rPr>
                <w:sz w:val="18"/>
                <w:szCs w:val="18"/>
              </w:rPr>
            </w:pPr>
            <w:r w:rsidRPr="00C357BC">
              <w:rPr>
                <w:sz w:val="18"/>
                <w:szCs w:val="18"/>
              </w:rPr>
              <w:t>№ 10910 от 26.10.2018;   № 14120 от 11.12.2018;</w:t>
            </w:r>
          </w:p>
          <w:p w:rsidR="00A0486D" w:rsidRPr="00C357BC" w:rsidRDefault="00A0486D" w:rsidP="00D97AD0">
            <w:pPr>
              <w:jc w:val="both"/>
              <w:rPr>
                <w:sz w:val="18"/>
                <w:szCs w:val="18"/>
              </w:rPr>
            </w:pPr>
            <w:r w:rsidRPr="00C357BC">
              <w:rPr>
                <w:sz w:val="18"/>
                <w:szCs w:val="18"/>
              </w:rPr>
              <w:t>№ 11024 от 26.10.2018;   № 15598 от 26.12.2018;</w:t>
            </w:r>
          </w:p>
          <w:p w:rsidR="00A0486D" w:rsidRPr="00C357BC" w:rsidRDefault="00A0486D" w:rsidP="00D97AD0">
            <w:pPr>
              <w:jc w:val="both"/>
              <w:rPr>
                <w:sz w:val="18"/>
                <w:szCs w:val="18"/>
              </w:rPr>
            </w:pPr>
            <w:r w:rsidRPr="00C357BC">
              <w:rPr>
                <w:sz w:val="18"/>
                <w:szCs w:val="18"/>
              </w:rPr>
              <w:t>№ 11106 от 26.10.2018;   № 15796 от 2</w:t>
            </w:r>
            <w:r w:rsidR="00D74DDF" w:rsidRPr="00C357BC">
              <w:rPr>
                <w:sz w:val="18"/>
                <w:szCs w:val="18"/>
              </w:rPr>
              <w:t>6</w:t>
            </w:r>
            <w:r w:rsidRPr="00C357BC">
              <w:rPr>
                <w:sz w:val="18"/>
                <w:szCs w:val="18"/>
              </w:rPr>
              <w:t>.12.2018;</w:t>
            </w:r>
          </w:p>
          <w:p w:rsidR="00A0486D" w:rsidRPr="00C357BC" w:rsidRDefault="00A0486D" w:rsidP="00D97AD0">
            <w:pPr>
              <w:jc w:val="both"/>
              <w:rPr>
                <w:sz w:val="18"/>
                <w:szCs w:val="18"/>
              </w:rPr>
            </w:pPr>
            <w:r w:rsidRPr="00C357BC">
              <w:rPr>
                <w:sz w:val="18"/>
                <w:szCs w:val="18"/>
              </w:rPr>
              <w:t>№ 11165 от 26.10.2018;   № 16225 от 28.12.2018;</w:t>
            </w:r>
          </w:p>
          <w:p w:rsidR="00A0486D" w:rsidRPr="00C357BC" w:rsidRDefault="00A0486D" w:rsidP="00D97AD0">
            <w:pPr>
              <w:jc w:val="both"/>
              <w:rPr>
                <w:sz w:val="18"/>
                <w:szCs w:val="18"/>
              </w:rPr>
            </w:pPr>
            <w:r w:rsidRPr="00C357BC">
              <w:rPr>
                <w:sz w:val="18"/>
                <w:szCs w:val="18"/>
              </w:rPr>
              <w:t>№ 11309 от 29.10.2018;   № 16663 от 28.12.2018;</w:t>
            </w:r>
          </w:p>
          <w:p w:rsidR="00A0486D" w:rsidRPr="00C357BC" w:rsidRDefault="00A0486D" w:rsidP="00D97AD0">
            <w:pPr>
              <w:jc w:val="both"/>
              <w:rPr>
                <w:b/>
                <w:sz w:val="18"/>
                <w:szCs w:val="18"/>
              </w:rPr>
            </w:pPr>
            <w:r w:rsidRPr="00C357BC">
              <w:rPr>
                <w:sz w:val="18"/>
                <w:szCs w:val="18"/>
              </w:rPr>
              <w:t>№ 11500 от 31.10.2018;   № 16742 от 28.12.2018;</w:t>
            </w:r>
          </w:p>
          <w:p w:rsidR="00A0486D" w:rsidRPr="00C357BC" w:rsidRDefault="00A0486D" w:rsidP="00D97AD0">
            <w:pPr>
              <w:jc w:val="both"/>
              <w:rPr>
                <w:sz w:val="18"/>
                <w:szCs w:val="18"/>
              </w:rPr>
            </w:pPr>
            <w:r w:rsidRPr="00C357BC">
              <w:rPr>
                <w:sz w:val="18"/>
                <w:szCs w:val="18"/>
              </w:rPr>
              <w:t>№ 11611 от 02.11.2018;   № 16855 от 29.12.2018;</w:t>
            </w:r>
          </w:p>
          <w:p w:rsidR="00A0486D" w:rsidRPr="00C357BC" w:rsidRDefault="00A0486D" w:rsidP="00D97AD0">
            <w:pPr>
              <w:jc w:val="both"/>
              <w:rPr>
                <w:sz w:val="18"/>
                <w:szCs w:val="18"/>
              </w:rPr>
            </w:pPr>
            <w:r w:rsidRPr="00C357BC">
              <w:rPr>
                <w:sz w:val="18"/>
                <w:szCs w:val="18"/>
              </w:rPr>
              <w:t>№ 11795 от 09.11.2018;   № 17033 от 29.12.2018.</w:t>
            </w:r>
          </w:p>
          <w:p w:rsidR="00A0486D" w:rsidRPr="00C357BC" w:rsidRDefault="00A0486D" w:rsidP="00D97AD0">
            <w:pPr>
              <w:jc w:val="both"/>
              <w:rPr>
                <w:sz w:val="18"/>
                <w:szCs w:val="18"/>
              </w:rPr>
            </w:pPr>
            <w:r w:rsidRPr="00C357BC">
              <w:rPr>
                <w:sz w:val="18"/>
                <w:szCs w:val="18"/>
              </w:rPr>
              <w:t xml:space="preserve">№ 11962 от 12.11.2018;  </w:t>
            </w:r>
          </w:p>
        </w:tc>
        <w:tc>
          <w:tcPr>
            <w:tcW w:w="1327" w:type="dxa"/>
            <w:gridSpan w:val="2"/>
            <w:tcBorders>
              <w:top w:val="single" w:sz="4" w:space="0" w:color="auto"/>
              <w:left w:val="nil"/>
              <w:bottom w:val="single" w:sz="4" w:space="0" w:color="auto"/>
              <w:right w:val="single" w:sz="4" w:space="0" w:color="auto"/>
            </w:tcBorders>
            <w:vAlign w:val="center"/>
          </w:tcPr>
          <w:p w:rsidR="00A0486D" w:rsidRPr="00C357BC" w:rsidRDefault="00A0486D" w:rsidP="00D97AD0">
            <w:pPr>
              <w:rPr>
                <w:sz w:val="18"/>
                <w:szCs w:val="18"/>
              </w:rPr>
            </w:pPr>
            <w:r w:rsidRPr="00C357BC">
              <w:rPr>
                <w:sz w:val="18"/>
                <w:szCs w:val="18"/>
              </w:rPr>
              <w:t>156 463 664,52</w:t>
            </w:r>
          </w:p>
        </w:tc>
      </w:tr>
      <w:tr w:rsidR="00A0486D" w:rsidRPr="00C357BC" w:rsidTr="00C51C7F">
        <w:trPr>
          <w:trHeight w:val="721"/>
        </w:trPr>
        <w:tc>
          <w:tcPr>
            <w:tcW w:w="474" w:type="dxa"/>
            <w:gridSpan w:val="2"/>
            <w:tcBorders>
              <w:top w:val="single" w:sz="4" w:space="0" w:color="auto"/>
              <w:left w:val="single" w:sz="4" w:space="0" w:color="auto"/>
              <w:bottom w:val="single" w:sz="4" w:space="0" w:color="auto"/>
              <w:right w:val="single" w:sz="4" w:space="0" w:color="auto"/>
            </w:tcBorders>
          </w:tcPr>
          <w:p w:rsidR="00A0486D" w:rsidRPr="00C357BC" w:rsidRDefault="00A0486D" w:rsidP="00D97AD0">
            <w:pPr>
              <w:rPr>
                <w:sz w:val="18"/>
                <w:szCs w:val="18"/>
              </w:rPr>
            </w:pPr>
            <w:r w:rsidRPr="00C357BC">
              <w:rPr>
                <w:sz w:val="18"/>
                <w:szCs w:val="18"/>
              </w:rPr>
              <w:t>4.</w:t>
            </w:r>
          </w:p>
        </w:tc>
        <w:tc>
          <w:tcPr>
            <w:tcW w:w="3167" w:type="dxa"/>
            <w:gridSpan w:val="4"/>
            <w:tcBorders>
              <w:top w:val="single" w:sz="4" w:space="0" w:color="auto"/>
              <w:left w:val="nil"/>
              <w:bottom w:val="single" w:sz="4" w:space="0" w:color="auto"/>
              <w:right w:val="single" w:sz="4" w:space="0" w:color="auto"/>
            </w:tcBorders>
            <w:vAlign w:val="center"/>
          </w:tcPr>
          <w:p w:rsidR="00A0486D" w:rsidRPr="00C357BC" w:rsidRDefault="00A0486D" w:rsidP="00D97AD0">
            <w:pPr>
              <w:jc w:val="both"/>
              <w:rPr>
                <w:sz w:val="18"/>
                <w:szCs w:val="18"/>
              </w:rPr>
            </w:pPr>
            <w:r w:rsidRPr="00C357BC">
              <w:rPr>
                <w:sz w:val="18"/>
                <w:szCs w:val="18"/>
              </w:rPr>
              <w:t xml:space="preserve">Министерство здравоохранения </w:t>
            </w:r>
            <w:r w:rsidRPr="00C357BC">
              <w:rPr>
                <w:sz w:val="18"/>
                <w:szCs w:val="18"/>
              </w:rPr>
              <w:br/>
            </w:r>
          </w:p>
        </w:tc>
        <w:tc>
          <w:tcPr>
            <w:tcW w:w="1837" w:type="dxa"/>
            <w:gridSpan w:val="3"/>
            <w:tcBorders>
              <w:top w:val="single" w:sz="4" w:space="0" w:color="auto"/>
              <w:left w:val="nil"/>
              <w:bottom w:val="single" w:sz="4" w:space="0" w:color="auto"/>
              <w:right w:val="single" w:sz="4" w:space="0" w:color="auto"/>
            </w:tcBorders>
            <w:vAlign w:val="center"/>
          </w:tcPr>
          <w:p w:rsidR="00A0486D" w:rsidRPr="00C357BC" w:rsidRDefault="00A0486D" w:rsidP="00C51C7F">
            <w:pPr>
              <w:jc w:val="both"/>
              <w:rPr>
                <w:sz w:val="18"/>
                <w:szCs w:val="18"/>
              </w:rPr>
            </w:pPr>
            <w:r w:rsidRPr="00C357BC">
              <w:rPr>
                <w:sz w:val="18"/>
                <w:szCs w:val="18"/>
              </w:rPr>
              <w:t>Лекарственные препараты в количестве 30 ед.</w:t>
            </w:r>
          </w:p>
        </w:tc>
        <w:tc>
          <w:tcPr>
            <w:tcW w:w="3969" w:type="dxa"/>
            <w:gridSpan w:val="2"/>
            <w:tcBorders>
              <w:top w:val="single" w:sz="4" w:space="0" w:color="auto"/>
              <w:left w:val="nil"/>
              <w:bottom w:val="single" w:sz="4" w:space="0" w:color="auto"/>
              <w:right w:val="single" w:sz="4" w:space="0" w:color="auto"/>
            </w:tcBorders>
            <w:shd w:val="clear" w:color="000000" w:fill="FFFFFF"/>
            <w:vAlign w:val="center"/>
          </w:tcPr>
          <w:p w:rsidR="00A0486D" w:rsidRPr="00C357BC" w:rsidRDefault="00A0486D" w:rsidP="00D97AD0">
            <w:pPr>
              <w:rPr>
                <w:sz w:val="18"/>
                <w:szCs w:val="18"/>
              </w:rPr>
            </w:pPr>
            <w:r w:rsidRPr="00C357BC">
              <w:rPr>
                <w:sz w:val="18"/>
                <w:szCs w:val="18"/>
              </w:rPr>
              <w:t>Товарная накладная №ВН_0000486 от 17.08.2018</w:t>
            </w:r>
          </w:p>
        </w:tc>
        <w:tc>
          <w:tcPr>
            <w:tcW w:w="1327" w:type="dxa"/>
            <w:gridSpan w:val="2"/>
            <w:tcBorders>
              <w:top w:val="single" w:sz="4" w:space="0" w:color="auto"/>
              <w:left w:val="nil"/>
              <w:bottom w:val="single" w:sz="4" w:space="0" w:color="auto"/>
              <w:right w:val="single" w:sz="4" w:space="0" w:color="auto"/>
            </w:tcBorders>
            <w:vAlign w:val="center"/>
          </w:tcPr>
          <w:p w:rsidR="00A0486D" w:rsidRPr="00C357BC" w:rsidRDefault="00A0486D" w:rsidP="00D97AD0">
            <w:pPr>
              <w:rPr>
                <w:sz w:val="18"/>
                <w:szCs w:val="18"/>
              </w:rPr>
            </w:pPr>
            <w:r w:rsidRPr="00C357BC">
              <w:rPr>
                <w:sz w:val="18"/>
                <w:szCs w:val="18"/>
              </w:rPr>
              <w:t>22 500,00</w:t>
            </w:r>
          </w:p>
        </w:tc>
      </w:tr>
      <w:tr w:rsidR="00A0486D" w:rsidRPr="00C357BC" w:rsidTr="00C51C7F">
        <w:trPr>
          <w:trHeight w:val="1905"/>
        </w:trPr>
        <w:tc>
          <w:tcPr>
            <w:tcW w:w="474" w:type="dxa"/>
            <w:gridSpan w:val="2"/>
            <w:tcBorders>
              <w:top w:val="single" w:sz="4" w:space="0" w:color="auto"/>
              <w:left w:val="single" w:sz="4" w:space="0" w:color="auto"/>
              <w:bottom w:val="single" w:sz="4" w:space="0" w:color="auto"/>
              <w:right w:val="single" w:sz="4" w:space="0" w:color="auto"/>
            </w:tcBorders>
          </w:tcPr>
          <w:p w:rsidR="00A0486D" w:rsidRPr="00C357BC" w:rsidRDefault="00A0486D" w:rsidP="00D97AD0">
            <w:pPr>
              <w:rPr>
                <w:sz w:val="18"/>
                <w:szCs w:val="18"/>
              </w:rPr>
            </w:pPr>
            <w:r w:rsidRPr="00C357BC">
              <w:rPr>
                <w:sz w:val="18"/>
                <w:szCs w:val="18"/>
              </w:rPr>
              <w:t>5.</w:t>
            </w:r>
          </w:p>
        </w:tc>
        <w:tc>
          <w:tcPr>
            <w:tcW w:w="3167" w:type="dxa"/>
            <w:gridSpan w:val="4"/>
            <w:tcBorders>
              <w:top w:val="single" w:sz="4" w:space="0" w:color="auto"/>
              <w:left w:val="nil"/>
              <w:bottom w:val="single" w:sz="4" w:space="0" w:color="auto"/>
              <w:right w:val="single" w:sz="4" w:space="0" w:color="auto"/>
            </w:tcBorders>
            <w:vAlign w:val="center"/>
          </w:tcPr>
          <w:p w:rsidR="00A0486D" w:rsidRPr="00C357BC" w:rsidRDefault="00A0486D" w:rsidP="00D97AD0">
            <w:pPr>
              <w:jc w:val="both"/>
              <w:rPr>
                <w:sz w:val="18"/>
                <w:szCs w:val="18"/>
              </w:rPr>
            </w:pPr>
            <w:r w:rsidRPr="00C357BC">
              <w:rPr>
                <w:sz w:val="18"/>
                <w:szCs w:val="18"/>
              </w:rPr>
              <w:t>Минздрав России</w:t>
            </w:r>
          </w:p>
        </w:tc>
        <w:tc>
          <w:tcPr>
            <w:tcW w:w="1837" w:type="dxa"/>
            <w:gridSpan w:val="3"/>
            <w:tcBorders>
              <w:top w:val="single" w:sz="4" w:space="0" w:color="auto"/>
              <w:left w:val="nil"/>
              <w:bottom w:val="single" w:sz="4" w:space="0" w:color="auto"/>
              <w:right w:val="single" w:sz="4" w:space="0" w:color="auto"/>
            </w:tcBorders>
            <w:vAlign w:val="center"/>
          </w:tcPr>
          <w:p w:rsidR="00A0486D" w:rsidRPr="00C357BC" w:rsidRDefault="00A0486D" w:rsidP="00D97AD0">
            <w:pPr>
              <w:jc w:val="both"/>
              <w:rPr>
                <w:sz w:val="16"/>
                <w:szCs w:val="16"/>
              </w:rPr>
            </w:pPr>
            <w:r w:rsidRPr="00C357BC">
              <w:rPr>
                <w:sz w:val="18"/>
                <w:szCs w:val="18"/>
              </w:rPr>
              <w:t>Рецептурный бланк по форме № 107/у-НП «Специальный рецептурный бланк на наркотическое средство или психотропное вещество» с серией номером в количестве 7000 ед.</w:t>
            </w:r>
          </w:p>
        </w:tc>
        <w:tc>
          <w:tcPr>
            <w:tcW w:w="3969" w:type="dxa"/>
            <w:gridSpan w:val="2"/>
            <w:tcBorders>
              <w:top w:val="single" w:sz="4" w:space="0" w:color="auto"/>
              <w:left w:val="nil"/>
              <w:bottom w:val="single" w:sz="4" w:space="0" w:color="auto"/>
              <w:right w:val="single" w:sz="4" w:space="0" w:color="auto"/>
            </w:tcBorders>
            <w:shd w:val="clear" w:color="000000" w:fill="FFFFFF"/>
            <w:vAlign w:val="center"/>
          </w:tcPr>
          <w:p w:rsidR="00A0486D" w:rsidRPr="00C357BC" w:rsidRDefault="00A0486D" w:rsidP="00D97AD0">
            <w:pPr>
              <w:rPr>
                <w:sz w:val="18"/>
                <w:szCs w:val="18"/>
              </w:rPr>
            </w:pPr>
            <w:r w:rsidRPr="00C357BC">
              <w:rPr>
                <w:sz w:val="18"/>
                <w:szCs w:val="18"/>
              </w:rPr>
              <w:t>Товарная накладная № 1360 от 02.08.2018</w:t>
            </w:r>
          </w:p>
        </w:tc>
        <w:tc>
          <w:tcPr>
            <w:tcW w:w="1327" w:type="dxa"/>
            <w:gridSpan w:val="2"/>
            <w:tcBorders>
              <w:top w:val="single" w:sz="4" w:space="0" w:color="auto"/>
              <w:left w:val="nil"/>
              <w:bottom w:val="single" w:sz="4" w:space="0" w:color="auto"/>
              <w:right w:val="single" w:sz="4" w:space="0" w:color="auto"/>
            </w:tcBorders>
            <w:vAlign w:val="center"/>
          </w:tcPr>
          <w:p w:rsidR="00A0486D" w:rsidRPr="00C357BC" w:rsidRDefault="00A0486D" w:rsidP="00D97AD0">
            <w:pPr>
              <w:rPr>
                <w:sz w:val="18"/>
                <w:szCs w:val="18"/>
              </w:rPr>
            </w:pPr>
            <w:r w:rsidRPr="00C357BC">
              <w:rPr>
                <w:sz w:val="18"/>
                <w:szCs w:val="18"/>
              </w:rPr>
              <w:t>36 610,00</w:t>
            </w:r>
          </w:p>
        </w:tc>
      </w:tr>
      <w:tr w:rsidR="00A0486D" w:rsidRPr="00C357BC" w:rsidTr="00C51C7F">
        <w:trPr>
          <w:trHeight w:val="152"/>
        </w:trPr>
        <w:tc>
          <w:tcPr>
            <w:tcW w:w="3641" w:type="dxa"/>
            <w:gridSpan w:val="6"/>
            <w:tcBorders>
              <w:top w:val="single" w:sz="4" w:space="0" w:color="auto"/>
              <w:left w:val="single" w:sz="4" w:space="0" w:color="auto"/>
              <w:bottom w:val="single" w:sz="4" w:space="0" w:color="auto"/>
              <w:right w:val="single" w:sz="4" w:space="0" w:color="000000"/>
            </w:tcBorders>
            <w:vAlign w:val="center"/>
          </w:tcPr>
          <w:p w:rsidR="00A0486D" w:rsidRPr="00C357BC" w:rsidRDefault="00A0486D" w:rsidP="00D97AD0">
            <w:pPr>
              <w:rPr>
                <w:b/>
                <w:bCs/>
                <w:sz w:val="18"/>
                <w:szCs w:val="18"/>
              </w:rPr>
            </w:pPr>
            <w:r w:rsidRPr="00C357BC">
              <w:rPr>
                <w:b/>
                <w:bCs/>
                <w:sz w:val="18"/>
                <w:szCs w:val="18"/>
              </w:rPr>
              <w:t>ИТОГО</w:t>
            </w:r>
          </w:p>
        </w:tc>
        <w:tc>
          <w:tcPr>
            <w:tcW w:w="1837" w:type="dxa"/>
            <w:gridSpan w:val="3"/>
            <w:tcBorders>
              <w:top w:val="nil"/>
              <w:left w:val="nil"/>
              <w:bottom w:val="single" w:sz="4" w:space="0" w:color="auto"/>
              <w:right w:val="single" w:sz="4" w:space="0" w:color="auto"/>
            </w:tcBorders>
            <w:vAlign w:val="center"/>
          </w:tcPr>
          <w:p w:rsidR="00A0486D" w:rsidRPr="00C357BC" w:rsidRDefault="00A0486D" w:rsidP="00D97AD0">
            <w:pPr>
              <w:rPr>
                <w:b/>
                <w:bCs/>
                <w:sz w:val="18"/>
                <w:szCs w:val="18"/>
              </w:rPr>
            </w:pPr>
            <w:r w:rsidRPr="00C357BC">
              <w:rPr>
                <w:b/>
                <w:bCs/>
                <w:sz w:val="18"/>
                <w:szCs w:val="18"/>
              </w:rPr>
              <w:t>47 439 688,298 ед.</w:t>
            </w:r>
          </w:p>
        </w:tc>
        <w:tc>
          <w:tcPr>
            <w:tcW w:w="3969" w:type="dxa"/>
            <w:gridSpan w:val="2"/>
            <w:tcBorders>
              <w:top w:val="nil"/>
              <w:left w:val="nil"/>
              <w:bottom w:val="single" w:sz="4" w:space="0" w:color="auto"/>
              <w:right w:val="single" w:sz="4" w:space="0" w:color="auto"/>
            </w:tcBorders>
            <w:shd w:val="clear" w:color="000000" w:fill="FFFFFF"/>
            <w:vAlign w:val="center"/>
          </w:tcPr>
          <w:p w:rsidR="00A0486D" w:rsidRPr="00C357BC" w:rsidRDefault="00A0486D" w:rsidP="00D97AD0">
            <w:pPr>
              <w:rPr>
                <w:b/>
                <w:bCs/>
                <w:sz w:val="18"/>
                <w:szCs w:val="18"/>
              </w:rPr>
            </w:pPr>
          </w:p>
        </w:tc>
        <w:tc>
          <w:tcPr>
            <w:tcW w:w="1327" w:type="dxa"/>
            <w:gridSpan w:val="2"/>
            <w:tcBorders>
              <w:top w:val="nil"/>
              <w:left w:val="nil"/>
              <w:bottom w:val="single" w:sz="4" w:space="0" w:color="auto"/>
              <w:right w:val="single" w:sz="4" w:space="0" w:color="auto"/>
            </w:tcBorders>
            <w:vAlign w:val="center"/>
          </w:tcPr>
          <w:p w:rsidR="00A0486D" w:rsidRPr="00C357BC" w:rsidRDefault="00A0486D" w:rsidP="00D97AD0">
            <w:pPr>
              <w:rPr>
                <w:b/>
                <w:bCs/>
                <w:sz w:val="18"/>
                <w:szCs w:val="18"/>
              </w:rPr>
            </w:pPr>
            <w:r w:rsidRPr="00C357BC">
              <w:rPr>
                <w:b/>
                <w:sz w:val="18"/>
                <w:szCs w:val="18"/>
              </w:rPr>
              <w:t>602 507 492,25</w:t>
            </w:r>
          </w:p>
        </w:tc>
      </w:tr>
      <w:tr w:rsidR="00A0486D" w:rsidRPr="00C357BC" w:rsidTr="00D97AD0">
        <w:tblPrEx>
          <w:tblCellMar>
            <w:left w:w="108" w:type="dxa"/>
            <w:right w:w="108" w:type="dxa"/>
          </w:tblCellMar>
        </w:tblPrEx>
        <w:trPr>
          <w:gridBefore w:val="1"/>
          <w:gridAfter w:val="1"/>
          <w:wBefore w:w="267" w:type="dxa"/>
          <w:wAfter w:w="512" w:type="dxa"/>
          <w:trHeight w:val="660"/>
        </w:trPr>
        <w:tc>
          <w:tcPr>
            <w:tcW w:w="556" w:type="dxa"/>
            <w:gridSpan w:val="2"/>
            <w:noWrap/>
            <w:vAlign w:val="bottom"/>
          </w:tcPr>
          <w:p w:rsidR="00A0486D" w:rsidRPr="00C357BC" w:rsidRDefault="00A0486D" w:rsidP="00D97AD0">
            <w:pPr>
              <w:rPr>
                <w:rFonts w:ascii="Arial CYR" w:hAnsi="Arial CYR" w:cs="Arial CYR"/>
                <w:sz w:val="26"/>
                <w:szCs w:val="26"/>
              </w:rPr>
            </w:pPr>
          </w:p>
        </w:tc>
        <w:tc>
          <w:tcPr>
            <w:tcW w:w="2185" w:type="dxa"/>
            <w:gridSpan w:val="2"/>
            <w:noWrap/>
            <w:vAlign w:val="bottom"/>
          </w:tcPr>
          <w:p w:rsidR="00A0486D" w:rsidRPr="00C357BC" w:rsidRDefault="00A0486D" w:rsidP="00D97AD0">
            <w:pPr>
              <w:rPr>
                <w:rFonts w:ascii="Arial CYR" w:hAnsi="Arial CYR" w:cs="Arial CYR"/>
                <w:sz w:val="26"/>
                <w:szCs w:val="26"/>
              </w:rPr>
            </w:pPr>
          </w:p>
        </w:tc>
        <w:tc>
          <w:tcPr>
            <w:tcW w:w="7254" w:type="dxa"/>
            <w:gridSpan w:val="7"/>
            <w:noWrap/>
            <w:vAlign w:val="bottom"/>
          </w:tcPr>
          <w:p w:rsidR="00A0486D" w:rsidRPr="00C357BC" w:rsidRDefault="00A0486D" w:rsidP="00B50721">
            <w:pPr>
              <w:jc w:val="right"/>
              <w:rPr>
                <w:i/>
                <w:iCs/>
                <w:sz w:val="26"/>
                <w:szCs w:val="26"/>
              </w:rPr>
            </w:pPr>
            <w:r w:rsidRPr="00C357BC">
              <w:rPr>
                <w:i/>
                <w:iCs/>
                <w:sz w:val="26"/>
                <w:szCs w:val="26"/>
              </w:rPr>
              <w:t>Приложение № 2</w:t>
            </w:r>
            <w:r w:rsidR="00B50721" w:rsidRPr="00C357BC">
              <w:rPr>
                <w:i/>
                <w:iCs/>
                <w:sz w:val="26"/>
                <w:szCs w:val="26"/>
              </w:rPr>
              <w:t>2</w:t>
            </w:r>
          </w:p>
        </w:tc>
      </w:tr>
      <w:tr w:rsidR="00A0486D" w:rsidRPr="00C357BC" w:rsidTr="00D97AD0">
        <w:tblPrEx>
          <w:tblCellMar>
            <w:left w:w="108" w:type="dxa"/>
            <w:right w:w="108" w:type="dxa"/>
          </w:tblCellMar>
        </w:tblPrEx>
        <w:trPr>
          <w:gridBefore w:val="1"/>
          <w:gridAfter w:val="1"/>
          <w:wBefore w:w="267" w:type="dxa"/>
          <w:wAfter w:w="512" w:type="dxa"/>
          <w:trHeight w:val="1290"/>
        </w:trPr>
        <w:tc>
          <w:tcPr>
            <w:tcW w:w="9995" w:type="dxa"/>
            <w:gridSpan w:val="11"/>
            <w:tcBorders>
              <w:top w:val="nil"/>
              <w:left w:val="nil"/>
              <w:bottom w:val="single" w:sz="4" w:space="0" w:color="auto"/>
              <w:right w:val="nil"/>
            </w:tcBorders>
            <w:vAlign w:val="center"/>
          </w:tcPr>
          <w:p w:rsidR="00A0486D" w:rsidRPr="00C357BC" w:rsidRDefault="00A0486D" w:rsidP="00D97AD0">
            <w:pPr>
              <w:jc w:val="center"/>
              <w:rPr>
                <w:b/>
                <w:bCs/>
                <w:sz w:val="26"/>
                <w:szCs w:val="26"/>
              </w:rPr>
            </w:pPr>
            <w:r w:rsidRPr="00C357BC">
              <w:rPr>
                <w:b/>
                <w:bCs/>
                <w:sz w:val="26"/>
                <w:szCs w:val="26"/>
              </w:rPr>
              <w:t>Отчужд</w:t>
            </w:r>
            <w:r w:rsidR="007A74AA" w:rsidRPr="00C357BC">
              <w:rPr>
                <w:b/>
                <w:bCs/>
                <w:sz w:val="26"/>
                <w:szCs w:val="26"/>
              </w:rPr>
              <w:t xml:space="preserve">ение в собственность субъектов </w:t>
            </w:r>
            <w:r w:rsidRPr="00C357BC">
              <w:rPr>
                <w:b/>
                <w:bCs/>
                <w:sz w:val="26"/>
                <w:szCs w:val="26"/>
              </w:rPr>
              <w:t>Российской Федерации государственного имущества Томской области в рамках национального проекта «Здоровье»</w:t>
            </w:r>
          </w:p>
        </w:tc>
      </w:tr>
      <w:tr w:rsidR="00A0486D" w:rsidRPr="00C357BC" w:rsidTr="00767C55">
        <w:tblPrEx>
          <w:tblCellMar>
            <w:left w:w="108" w:type="dxa"/>
            <w:right w:w="108" w:type="dxa"/>
          </w:tblCellMar>
        </w:tblPrEx>
        <w:trPr>
          <w:gridBefore w:val="1"/>
          <w:gridAfter w:val="1"/>
          <w:wBefore w:w="267" w:type="dxa"/>
          <w:wAfter w:w="512" w:type="dxa"/>
          <w:trHeight w:val="591"/>
        </w:trPr>
        <w:tc>
          <w:tcPr>
            <w:tcW w:w="556" w:type="dxa"/>
            <w:gridSpan w:val="2"/>
            <w:tcBorders>
              <w:top w:val="nil"/>
              <w:left w:val="single" w:sz="4" w:space="0" w:color="auto"/>
              <w:bottom w:val="nil"/>
              <w:right w:val="single" w:sz="4" w:space="0" w:color="auto"/>
            </w:tcBorders>
            <w:vAlign w:val="center"/>
          </w:tcPr>
          <w:p w:rsidR="00A0486D" w:rsidRPr="00C357BC" w:rsidRDefault="00A0486D" w:rsidP="00D97AD0">
            <w:pPr>
              <w:jc w:val="center"/>
              <w:rPr>
                <w:b/>
                <w:bCs/>
                <w:sz w:val="20"/>
                <w:szCs w:val="20"/>
              </w:rPr>
            </w:pPr>
            <w:r w:rsidRPr="00C357BC">
              <w:rPr>
                <w:b/>
                <w:bCs/>
                <w:sz w:val="20"/>
                <w:szCs w:val="20"/>
              </w:rPr>
              <w:t>№</w:t>
            </w:r>
          </w:p>
        </w:tc>
        <w:tc>
          <w:tcPr>
            <w:tcW w:w="3096" w:type="dxa"/>
            <w:gridSpan w:val="4"/>
            <w:tcBorders>
              <w:top w:val="nil"/>
              <w:left w:val="nil"/>
              <w:bottom w:val="nil"/>
              <w:right w:val="single" w:sz="4" w:space="0" w:color="auto"/>
            </w:tcBorders>
            <w:vAlign w:val="center"/>
          </w:tcPr>
          <w:p w:rsidR="00A0486D" w:rsidRPr="00C357BC" w:rsidRDefault="00A0486D" w:rsidP="00D97AD0">
            <w:pPr>
              <w:jc w:val="center"/>
              <w:rPr>
                <w:b/>
                <w:bCs/>
                <w:sz w:val="20"/>
                <w:szCs w:val="20"/>
              </w:rPr>
            </w:pPr>
            <w:r w:rsidRPr="00C357BC">
              <w:rPr>
                <w:b/>
                <w:bCs/>
                <w:sz w:val="20"/>
                <w:szCs w:val="20"/>
              </w:rPr>
              <w:t>Принимающий субъект</w:t>
            </w:r>
          </w:p>
        </w:tc>
        <w:tc>
          <w:tcPr>
            <w:tcW w:w="5077" w:type="dxa"/>
            <w:gridSpan w:val="3"/>
            <w:tcBorders>
              <w:top w:val="nil"/>
              <w:left w:val="nil"/>
              <w:bottom w:val="nil"/>
              <w:right w:val="single" w:sz="4" w:space="0" w:color="auto"/>
            </w:tcBorders>
            <w:vAlign w:val="center"/>
          </w:tcPr>
          <w:p w:rsidR="00A0486D" w:rsidRPr="00C357BC" w:rsidRDefault="00A0486D" w:rsidP="00D97AD0">
            <w:pPr>
              <w:jc w:val="center"/>
              <w:rPr>
                <w:b/>
                <w:bCs/>
                <w:sz w:val="20"/>
                <w:szCs w:val="20"/>
              </w:rPr>
            </w:pPr>
            <w:r w:rsidRPr="00C357BC">
              <w:rPr>
                <w:b/>
                <w:bCs/>
                <w:sz w:val="20"/>
                <w:szCs w:val="20"/>
              </w:rPr>
              <w:t>Наименование передаваемого имущества</w:t>
            </w:r>
          </w:p>
        </w:tc>
        <w:tc>
          <w:tcPr>
            <w:tcW w:w="1266" w:type="dxa"/>
            <w:gridSpan w:val="2"/>
            <w:tcBorders>
              <w:top w:val="nil"/>
              <w:left w:val="nil"/>
              <w:bottom w:val="nil"/>
              <w:right w:val="single" w:sz="4" w:space="0" w:color="auto"/>
            </w:tcBorders>
            <w:vAlign w:val="center"/>
          </w:tcPr>
          <w:p w:rsidR="00A0486D" w:rsidRPr="00C357BC" w:rsidRDefault="00A0486D" w:rsidP="00D97AD0">
            <w:pPr>
              <w:jc w:val="center"/>
              <w:rPr>
                <w:b/>
                <w:bCs/>
                <w:sz w:val="20"/>
                <w:szCs w:val="20"/>
              </w:rPr>
            </w:pPr>
            <w:r w:rsidRPr="00C357BC">
              <w:rPr>
                <w:b/>
                <w:bCs/>
                <w:sz w:val="20"/>
                <w:szCs w:val="20"/>
              </w:rPr>
              <w:t>Стоимость, руб.</w:t>
            </w:r>
          </w:p>
        </w:tc>
      </w:tr>
      <w:tr w:rsidR="00A0486D" w:rsidRPr="00C357BC" w:rsidTr="00767C55">
        <w:tblPrEx>
          <w:tblCellMar>
            <w:left w:w="108" w:type="dxa"/>
            <w:right w:w="108" w:type="dxa"/>
          </w:tblCellMar>
        </w:tblPrEx>
        <w:trPr>
          <w:gridBefore w:val="1"/>
          <w:gridAfter w:val="1"/>
          <w:wBefore w:w="267" w:type="dxa"/>
          <w:wAfter w:w="512" w:type="dxa"/>
          <w:trHeight w:val="70"/>
        </w:trPr>
        <w:tc>
          <w:tcPr>
            <w:tcW w:w="556" w:type="dxa"/>
            <w:gridSpan w:val="2"/>
            <w:tcBorders>
              <w:top w:val="nil"/>
              <w:left w:val="single" w:sz="4" w:space="0" w:color="auto"/>
              <w:bottom w:val="single" w:sz="4" w:space="0" w:color="auto"/>
              <w:right w:val="single" w:sz="4" w:space="0" w:color="auto"/>
            </w:tcBorders>
            <w:vAlign w:val="center"/>
          </w:tcPr>
          <w:p w:rsidR="00A0486D" w:rsidRPr="00C357BC" w:rsidRDefault="00A0486D" w:rsidP="00D97AD0">
            <w:pPr>
              <w:rPr>
                <w:sz w:val="20"/>
                <w:szCs w:val="20"/>
              </w:rPr>
            </w:pPr>
          </w:p>
        </w:tc>
        <w:tc>
          <w:tcPr>
            <w:tcW w:w="3096" w:type="dxa"/>
            <w:gridSpan w:val="4"/>
            <w:tcBorders>
              <w:top w:val="nil"/>
              <w:left w:val="nil"/>
              <w:bottom w:val="single" w:sz="4" w:space="0" w:color="auto"/>
              <w:right w:val="single" w:sz="4" w:space="0" w:color="auto"/>
            </w:tcBorders>
            <w:vAlign w:val="center"/>
          </w:tcPr>
          <w:p w:rsidR="00A0486D" w:rsidRPr="00C357BC" w:rsidRDefault="00A0486D" w:rsidP="00D97AD0">
            <w:pPr>
              <w:rPr>
                <w:sz w:val="20"/>
                <w:szCs w:val="20"/>
              </w:rPr>
            </w:pPr>
          </w:p>
        </w:tc>
        <w:tc>
          <w:tcPr>
            <w:tcW w:w="5077" w:type="dxa"/>
            <w:gridSpan w:val="3"/>
            <w:tcBorders>
              <w:top w:val="nil"/>
              <w:left w:val="nil"/>
              <w:bottom w:val="single" w:sz="4" w:space="0" w:color="auto"/>
              <w:right w:val="single" w:sz="4" w:space="0" w:color="auto"/>
            </w:tcBorders>
            <w:vAlign w:val="center"/>
          </w:tcPr>
          <w:p w:rsidR="00A0486D" w:rsidRPr="00C357BC" w:rsidRDefault="00A0486D" w:rsidP="00D97AD0">
            <w:pPr>
              <w:rPr>
                <w:sz w:val="20"/>
                <w:szCs w:val="20"/>
              </w:rPr>
            </w:pPr>
          </w:p>
        </w:tc>
        <w:tc>
          <w:tcPr>
            <w:tcW w:w="1266" w:type="dxa"/>
            <w:gridSpan w:val="2"/>
            <w:tcBorders>
              <w:top w:val="nil"/>
              <w:left w:val="nil"/>
              <w:bottom w:val="single" w:sz="4" w:space="0" w:color="auto"/>
              <w:right w:val="single" w:sz="4" w:space="0" w:color="auto"/>
            </w:tcBorders>
            <w:vAlign w:val="center"/>
          </w:tcPr>
          <w:p w:rsidR="00A0486D" w:rsidRPr="00C357BC" w:rsidRDefault="00A0486D" w:rsidP="00D97AD0">
            <w:pPr>
              <w:rPr>
                <w:sz w:val="20"/>
                <w:szCs w:val="20"/>
              </w:rPr>
            </w:pPr>
          </w:p>
        </w:tc>
      </w:tr>
      <w:tr w:rsidR="00A0486D" w:rsidRPr="00C357BC" w:rsidTr="00767C55">
        <w:tblPrEx>
          <w:tblCellMar>
            <w:left w:w="108" w:type="dxa"/>
            <w:right w:w="108" w:type="dxa"/>
          </w:tblCellMar>
        </w:tblPrEx>
        <w:trPr>
          <w:gridBefore w:val="1"/>
          <w:gridAfter w:val="1"/>
          <w:wBefore w:w="267" w:type="dxa"/>
          <w:wAfter w:w="512" w:type="dxa"/>
          <w:trHeight w:val="789"/>
        </w:trPr>
        <w:tc>
          <w:tcPr>
            <w:tcW w:w="556" w:type="dxa"/>
            <w:gridSpan w:val="2"/>
            <w:tcBorders>
              <w:top w:val="nil"/>
              <w:left w:val="single" w:sz="4" w:space="0" w:color="auto"/>
              <w:bottom w:val="single" w:sz="4" w:space="0" w:color="auto"/>
              <w:right w:val="single" w:sz="4" w:space="0" w:color="auto"/>
            </w:tcBorders>
            <w:vAlign w:val="center"/>
          </w:tcPr>
          <w:p w:rsidR="00A0486D" w:rsidRPr="00C357BC" w:rsidRDefault="00A0486D" w:rsidP="00D97AD0">
            <w:pPr>
              <w:jc w:val="center"/>
              <w:rPr>
                <w:sz w:val="20"/>
                <w:szCs w:val="20"/>
              </w:rPr>
            </w:pPr>
            <w:r w:rsidRPr="00C357BC">
              <w:rPr>
                <w:sz w:val="20"/>
                <w:szCs w:val="20"/>
              </w:rPr>
              <w:t>1</w:t>
            </w:r>
          </w:p>
        </w:tc>
        <w:tc>
          <w:tcPr>
            <w:tcW w:w="3096" w:type="dxa"/>
            <w:gridSpan w:val="4"/>
            <w:tcBorders>
              <w:top w:val="nil"/>
              <w:left w:val="nil"/>
              <w:bottom w:val="single" w:sz="4" w:space="0" w:color="auto"/>
              <w:right w:val="single" w:sz="4" w:space="0" w:color="auto"/>
            </w:tcBorders>
            <w:vAlign w:val="center"/>
          </w:tcPr>
          <w:p w:rsidR="00A0486D" w:rsidRPr="00C357BC" w:rsidRDefault="00A0486D" w:rsidP="00D97AD0">
            <w:pPr>
              <w:rPr>
                <w:sz w:val="20"/>
                <w:szCs w:val="20"/>
              </w:rPr>
            </w:pPr>
            <w:r w:rsidRPr="00C357BC">
              <w:rPr>
                <w:sz w:val="20"/>
                <w:szCs w:val="20"/>
              </w:rPr>
              <w:t>Министерство здравоохранения Камчатского края</w:t>
            </w:r>
          </w:p>
        </w:tc>
        <w:tc>
          <w:tcPr>
            <w:tcW w:w="5077" w:type="dxa"/>
            <w:gridSpan w:val="3"/>
            <w:tcBorders>
              <w:top w:val="nil"/>
              <w:left w:val="nil"/>
              <w:bottom w:val="single" w:sz="4" w:space="0" w:color="auto"/>
              <w:right w:val="single" w:sz="4" w:space="0" w:color="auto"/>
            </w:tcBorders>
            <w:vAlign w:val="center"/>
          </w:tcPr>
          <w:p w:rsidR="00A0486D" w:rsidRPr="00C357BC" w:rsidRDefault="00A0486D" w:rsidP="00D97AD0">
            <w:pPr>
              <w:rPr>
                <w:sz w:val="20"/>
                <w:szCs w:val="20"/>
              </w:rPr>
            </w:pPr>
            <w:r w:rsidRPr="00C357BC">
              <w:rPr>
                <w:sz w:val="20"/>
                <w:szCs w:val="20"/>
              </w:rPr>
              <w:t>Лекарственные препараты в количестве 8,00</w:t>
            </w:r>
            <w:r w:rsidRPr="00C357BC">
              <w:rPr>
                <w:sz w:val="18"/>
                <w:szCs w:val="18"/>
              </w:rPr>
              <w:t xml:space="preserve"> </w:t>
            </w:r>
            <w:r w:rsidRPr="00C357BC">
              <w:rPr>
                <w:sz w:val="20"/>
                <w:szCs w:val="20"/>
              </w:rPr>
              <w:t xml:space="preserve">ед. </w:t>
            </w:r>
            <w:r w:rsidRPr="00C357BC">
              <w:rPr>
                <w:sz w:val="20"/>
                <w:szCs w:val="20"/>
              </w:rPr>
              <w:br/>
              <w:t xml:space="preserve">(в соответствии с Постановлением Правительства РФ от 26.12.2011 № 1155)                              </w:t>
            </w:r>
          </w:p>
        </w:tc>
        <w:tc>
          <w:tcPr>
            <w:tcW w:w="1266" w:type="dxa"/>
            <w:gridSpan w:val="2"/>
            <w:tcBorders>
              <w:top w:val="nil"/>
              <w:left w:val="nil"/>
              <w:bottom w:val="single" w:sz="4" w:space="0" w:color="auto"/>
              <w:right w:val="single" w:sz="4" w:space="0" w:color="auto"/>
            </w:tcBorders>
            <w:vAlign w:val="center"/>
          </w:tcPr>
          <w:p w:rsidR="00A0486D" w:rsidRPr="00C357BC" w:rsidRDefault="00A0486D" w:rsidP="00D97AD0">
            <w:pPr>
              <w:rPr>
                <w:sz w:val="20"/>
                <w:szCs w:val="20"/>
              </w:rPr>
            </w:pPr>
            <w:r w:rsidRPr="00C357BC">
              <w:rPr>
                <w:sz w:val="20"/>
                <w:szCs w:val="20"/>
              </w:rPr>
              <w:t>2 315 263,28</w:t>
            </w:r>
          </w:p>
        </w:tc>
      </w:tr>
      <w:tr w:rsidR="00A0486D" w:rsidRPr="00C357BC" w:rsidTr="00767C55">
        <w:tblPrEx>
          <w:tblCellMar>
            <w:left w:w="108" w:type="dxa"/>
            <w:right w:w="108" w:type="dxa"/>
          </w:tblCellMar>
        </w:tblPrEx>
        <w:trPr>
          <w:gridBefore w:val="1"/>
          <w:gridAfter w:val="1"/>
          <w:wBefore w:w="267" w:type="dxa"/>
          <w:wAfter w:w="512" w:type="dxa"/>
          <w:trHeight w:val="559"/>
        </w:trPr>
        <w:tc>
          <w:tcPr>
            <w:tcW w:w="556" w:type="dxa"/>
            <w:gridSpan w:val="2"/>
            <w:tcBorders>
              <w:top w:val="nil"/>
              <w:left w:val="single" w:sz="4" w:space="0" w:color="auto"/>
              <w:bottom w:val="single" w:sz="4" w:space="0" w:color="auto"/>
              <w:right w:val="single" w:sz="4" w:space="0" w:color="auto"/>
            </w:tcBorders>
            <w:vAlign w:val="center"/>
          </w:tcPr>
          <w:p w:rsidR="00A0486D" w:rsidRPr="00C357BC" w:rsidRDefault="00A0486D" w:rsidP="00D97AD0">
            <w:pPr>
              <w:jc w:val="center"/>
              <w:rPr>
                <w:sz w:val="20"/>
                <w:szCs w:val="20"/>
              </w:rPr>
            </w:pPr>
            <w:r w:rsidRPr="00C357BC">
              <w:rPr>
                <w:sz w:val="20"/>
                <w:szCs w:val="20"/>
              </w:rPr>
              <w:t>2</w:t>
            </w:r>
          </w:p>
        </w:tc>
        <w:tc>
          <w:tcPr>
            <w:tcW w:w="3096" w:type="dxa"/>
            <w:gridSpan w:val="4"/>
            <w:tcBorders>
              <w:top w:val="nil"/>
              <w:left w:val="nil"/>
              <w:bottom w:val="single" w:sz="4" w:space="0" w:color="auto"/>
              <w:right w:val="single" w:sz="4" w:space="0" w:color="auto"/>
            </w:tcBorders>
            <w:vAlign w:val="center"/>
          </w:tcPr>
          <w:p w:rsidR="00A0486D" w:rsidRPr="00C357BC" w:rsidRDefault="00A0486D" w:rsidP="00D97AD0">
            <w:pPr>
              <w:rPr>
                <w:sz w:val="20"/>
                <w:szCs w:val="20"/>
              </w:rPr>
            </w:pPr>
            <w:r w:rsidRPr="00C357BC">
              <w:rPr>
                <w:sz w:val="20"/>
                <w:szCs w:val="20"/>
              </w:rPr>
              <w:t>Министерство здравоохранения Мурманской области</w:t>
            </w:r>
          </w:p>
        </w:tc>
        <w:tc>
          <w:tcPr>
            <w:tcW w:w="5077" w:type="dxa"/>
            <w:gridSpan w:val="3"/>
            <w:tcBorders>
              <w:top w:val="nil"/>
              <w:left w:val="nil"/>
              <w:bottom w:val="single" w:sz="4" w:space="0" w:color="auto"/>
              <w:right w:val="single" w:sz="4" w:space="0" w:color="auto"/>
            </w:tcBorders>
            <w:vAlign w:val="center"/>
          </w:tcPr>
          <w:p w:rsidR="00A0486D" w:rsidRPr="00C357BC" w:rsidRDefault="00A0486D" w:rsidP="00D97AD0">
            <w:pPr>
              <w:rPr>
                <w:sz w:val="20"/>
                <w:szCs w:val="20"/>
              </w:rPr>
            </w:pPr>
            <w:r w:rsidRPr="00C357BC">
              <w:rPr>
                <w:sz w:val="20"/>
                <w:szCs w:val="20"/>
              </w:rPr>
              <w:t>Лекарственные препараты в количестве 200,00</w:t>
            </w:r>
            <w:r w:rsidRPr="00C357BC">
              <w:rPr>
                <w:sz w:val="18"/>
                <w:szCs w:val="18"/>
              </w:rPr>
              <w:t xml:space="preserve"> </w:t>
            </w:r>
            <w:r w:rsidRPr="00C357BC">
              <w:rPr>
                <w:sz w:val="20"/>
                <w:szCs w:val="20"/>
              </w:rPr>
              <w:t xml:space="preserve">ед. </w:t>
            </w:r>
            <w:r w:rsidRPr="00C357BC">
              <w:rPr>
                <w:sz w:val="20"/>
                <w:szCs w:val="20"/>
              </w:rPr>
              <w:br/>
              <w:t xml:space="preserve">(в соответствии с Постановлением Правительства РФ от 26.12.2011 № 1155)       </w:t>
            </w:r>
          </w:p>
        </w:tc>
        <w:tc>
          <w:tcPr>
            <w:tcW w:w="1266" w:type="dxa"/>
            <w:gridSpan w:val="2"/>
            <w:tcBorders>
              <w:top w:val="nil"/>
              <w:left w:val="nil"/>
              <w:bottom w:val="single" w:sz="4" w:space="0" w:color="auto"/>
              <w:right w:val="single" w:sz="4" w:space="0" w:color="auto"/>
            </w:tcBorders>
            <w:vAlign w:val="center"/>
          </w:tcPr>
          <w:p w:rsidR="00A0486D" w:rsidRPr="00C357BC" w:rsidRDefault="00A0486D" w:rsidP="00D97AD0">
            <w:pPr>
              <w:rPr>
                <w:sz w:val="20"/>
                <w:szCs w:val="20"/>
              </w:rPr>
            </w:pPr>
            <w:r w:rsidRPr="00C357BC">
              <w:rPr>
                <w:sz w:val="20"/>
                <w:szCs w:val="20"/>
              </w:rPr>
              <w:t>2 031 921,00</w:t>
            </w:r>
          </w:p>
        </w:tc>
      </w:tr>
      <w:tr w:rsidR="00A0486D" w:rsidRPr="00C357BC" w:rsidTr="00767C55">
        <w:tblPrEx>
          <w:tblCellMar>
            <w:left w:w="108" w:type="dxa"/>
            <w:right w:w="108" w:type="dxa"/>
          </w:tblCellMar>
        </w:tblPrEx>
        <w:trPr>
          <w:gridBefore w:val="1"/>
          <w:gridAfter w:val="1"/>
          <w:wBefore w:w="267" w:type="dxa"/>
          <w:wAfter w:w="512" w:type="dxa"/>
          <w:trHeight w:val="413"/>
        </w:trPr>
        <w:tc>
          <w:tcPr>
            <w:tcW w:w="556" w:type="dxa"/>
            <w:gridSpan w:val="2"/>
            <w:tcBorders>
              <w:top w:val="nil"/>
              <w:left w:val="single" w:sz="4" w:space="0" w:color="auto"/>
              <w:bottom w:val="single" w:sz="4" w:space="0" w:color="auto"/>
              <w:right w:val="single" w:sz="4" w:space="0" w:color="auto"/>
            </w:tcBorders>
            <w:vAlign w:val="center"/>
          </w:tcPr>
          <w:p w:rsidR="00A0486D" w:rsidRPr="00C357BC" w:rsidRDefault="00A0486D" w:rsidP="00D97AD0">
            <w:pPr>
              <w:jc w:val="center"/>
              <w:rPr>
                <w:sz w:val="20"/>
                <w:szCs w:val="20"/>
              </w:rPr>
            </w:pPr>
            <w:r w:rsidRPr="00C357BC">
              <w:rPr>
                <w:sz w:val="20"/>
                <w:szCs w:val="20"/>
              </w:rPr>
              <w:t>3</w:t>
            </w:r>
          </w:p>
        </w:tc>
        <w:tc>
          <w:tcPr>
            <w:tcW w:w="3096" w:type="dxa"/>
            <w:gridSpan w:val="4"/>
            <w:tcBorders>
              <w:top w:val="nil"/>
              <w:left w:val="nil"/>
              <w:bottom w:val="single" w:sz="4" w:space="0" w:color="auto"/>
              <w:right w:val="single" w:sz="4" w:space="0" w:color="auto"/>
            </w:tcBorders>
            <w:vAlign w:val="center"/>
          </w:tcPr>
          <w:p w:rsidR="00A0486D" w:rsidRPr="00C357BC" w:rsidRDefault="00A0486D" w:rsidP="00D97AD0">
            <w:pPr>
              <w:rPr>
                <w:sz w:val="20"/>
                <w:szCs w:val="20"/>
              </w:rPr>
            </w:pPr>
            <w:r w:rsidRPr="00C357BC">
              <w:rPr>
                <w:sz w:val="20"/>
                <w:szCs w:val="20"/>
              </w:rPr>
              <w:t>Министерство здравоохранения Иркутской области</w:t>
            </w:r>
          </w:p>
        </w:tc>
        <w:tc>
          <w:tcPr>
            <w:tcW w:w="5077" w:type="dxa"/>
            <w:gridSpan w:val="3"/>
            <w:tcBorders>
              <w:top w:val="nil"/>
              <w:left w:val="nil"/>
              <w:bottom w:val="single" w:sz="4" w:space="0" w:color="auto"/>
              <w:right w:val="single" w:sz="4" w:space="0" w:color="auto"/>
            </w:tcBorders>
            <w:vAlign w:val="center"/>
          </w:tcPr>
          <w:p w:rsidR="00A0486D" w:rsidRPr="00C357BC" w:rsidRDefault="00A0486D" w:rsidP="00D97AD0">
            <w:pPr>
              <w:rPr>
                <w:sz w:val="20"/>
                <w:szCs w:val="20"/>
              </w:rPr>
            </w:pPr>
            <w:r w:rsidRPr="00C357BC">
              <w:rPr>
                <w:sz w:val="20"/>
                <w:szCs w:val="20"/>
              </w:rPr>
              <w:t>Лекарственные препараты в количестве 267,00</w:t>
            </w:r>
            <w:r w:rsidRPr="00C357BC">
              <w:rPr>
                <w:sz w:val="18"/>
                <w:szCs w:val="18"/>
              </w:rPr>
              <w:t xml:space="preserve"> </w:t>
            </w:r>
            <w:r w:rsidRPr="00C357BC">
              <w:rPr>
                <w:sz w:val="20"/>
                <w:szCs w:val="20"/>
              </w:rPr>
              <w:t xml:space="preserve">ед. </w:t>
            </w:r>
            <w:r w:rsidRPr="00C357BC">
              <w:rPr>
                <w:sz w:val="20"/>
                <w:szCs w:val="20"/>
              </w:rPr>
              <w:br/>
              <w:t xml:space="preserve">(в соответствии с Постановлением Правительства РФ от 26.12.2011 № 1155)       </w:t>
            </w:r>
          </w:p>
        </w:tc>
        <w:tc>
          <w:tcPr>
            <w:tcW w:w="1266" w:type="dxa"/>
            <w:gridSpan w:val="2"/>
            <w:tcBorders>
              <w:top w:val="nil"/>
              <w:left w:val="nil"/>
              <w:bottom w:val="single" w:sz="4" w:space="0" w:color="auto"/>
              <w:right w:val="single" w:sz="4" w:space="0" w:color="auto"/>
            </w:tcBorders>
            <w:vAlign w:val="center"/>
          </w:tcPr>
          <w:p w:rsidR="00A0486D" w:rsidRPr="00C357BC" w:rsidRDefault="00A0486D" w:rsidP="00D97AD0">
            <w:pPr>
              <w:rPr>
                <w:sz w:val="20"/>
                <w:szCs w:val="20"/>
              </w:rPr>
            </w:pPr>
            <w:r w:rsidRPr="00C357BC">
              <w:rPr>
                <w:sz w:val="20"/>
                <w:szCs w:val="20"/>
              </w:rPr>
              <w:t>425 758,42</w:t>
            </w:r>
          </w:p>
        </w:tc>
      </w:tr>
      <w:tr w:rsidR="00A0486D" w:rsidRPr="00C357BC" w:rsidTr="00767C55">
        <w:tblPrEx>
          <w:tblCellMar>
            <w:left w:w="108" w:type="dxa"/>
            <w:right w:w="108" w:type="dxa"/>
          </w:tblCellMar>
        </w:tblPrEx>
        <w:trPr>
          <w:gridBefore w:val="1"/>
          <w:gridAfter w:val="1"/>
          <w:wBefore w:w="267" w:type="dxa"/>
          <w:wAfter w:w="512" w:type="dxa"/>
          <w:trHeight w:val="139"/>
        </w:trPr>
        <w:tc>
          <w:tcPr>
            <w:tcW w:w="556" w:type="dxa"/>
            <w:gridSpan w:val="2"/>
            <w:tcBorders>
              <w:top w:val="nil"/>
              <w:left w:val="single" w:sz="4" w:space="0" w:color="auto"/>
              <w:bottom w:val="single" w:sz="4" w:space="0" w:color="auto"/>
              <w:right w:val="single" w:sz="4" w:space="0" w:color="auto"/>
            </w:tcBorders>
            <w:vAlign w:val="center"/>
          </w:tcPr>
          <w:p w:rsidR="00A0486D" w:rsidRPr="00C357BC" w:rsidRDefault="00A0486D" w:rsidP="00D97AD0">
            <w:pPr>
              <w:jc w:val="center"/>
              <w:rPr>
                <w:sz w:val="20"/>
                <w:szCs w:val="20"/>
              </w:rPr>
            </w:pPr>
            <w:r w:rsidRPr="00C357BC">
              <w:rPr>
                <w:sz w:val="20"/>
                <w:szCs w:val="20"/>
              </w:rPr>
              <w:t>4</w:t>
            </w:r>
          </w:p>
        </w:tc>
        <w:tc>
          <w:tcPr>
            <w:tcW w:w="3096" w:type="dxa"/>
            <w:gridSpan w:val="4"/>
            <w:tcBorders>
              <w:top w:val="nil"/>
              <w:left w:val="nil"/>
              <w:bottom w:val="single" w:sz="4" w:space="0" w:color="auto"/>
              <w:right w:val="single" w:sz="4" w:space="0" w:color="auto"/>
            </w:tcBorders>
            <w:vAlign w:val="center"/>
          </w:tcPr>
          <w:p w:rsidR="00A0486D" w:rsidRPr="00C357BC" w:rsidRDefault="00A0486D" w:rsidP="00D97AD0">
            <w:pPr>
              <w:rPr>
                <w:sz w:val="20"/>
                <w:szCs w:val="20"/>
              </w:rPr>
            </w:pPr>
            <w:r w:rsidRPr="00C357BC">
              <w:rPr>
                <w:sz w:val="20"/>
                <w:szCs w:val="20"/>
              </w:rPr>
              <w:t>Министерство здравоохранения Алтайского края</w:t>
            </w:r>
          </w:p>
        </w:tc>
        <w:tc>
          <w:tcPr>
            <w:tcW w:w="5077" w:type="dxa"/>
            <w:gridSpan w:val="3"/>
            <w:tcBorders>
              <w:top w:val="nil"/>
              <w:left w:val="nil"/>
              <w:bottom w:val="single" w:sz="4" w:space="0" w:color="auto"/>
              <w:right w:val="single" w:sz="4" w:space="0" w:color="auto"/>
            </w:tcBorders>
            <w:vAlign w:val="center"/>
          </w:tcPr>
          <w:p w:rsidR="00A0486D" w:rsidRPr="00C357BC" w:rsidRDefault="00A0486D" w:rsidP="00D97AD0">
            <w:pPr>
              <w:rPr>
                <w:sz w:val="20"/>
                <w:szCs w:val="20"/>
              </w:rPr>
            </w:pPr>
            <w:r w:rsidRPr="00C357BC">
              <w:rPr>
                <w:sz w:val="20"/>
                <w:szCs w:val="20"/>
              </w:rPr>
              <w:t>Лекарственные препараты в количестве 13,00</w:t>
            </w:r>
            <w:r w:rsidRPr="00C357BC">
              <w:rPr>
                <w:sz w:val="18"/>
                <w:szCs w:val="18"/>
              </w:rPr>
              <w:t xml:space="preserve"> </w:t>
            </w:r>
            <w:r w:rsidRPr="00C357BC">
              <w:rPr>
                <w:sz w:val="20"/>
                <w:szCs w:val="20"/>
              </w:rPr>
              <w:t xml:space="preserve">ед. </w:t>
            </w:r>
            <w:r w:rsidRPr="00C357BC">
              <w:rPr>
                <w:sz w:val="20"/>
                <w:szCs w:val="20"/>
              </w:rPr>
              <w:br/>
              <w:t xml:space="preserve">(в соответствии с Постановлением Правительства РФ от 26.12.2011 № 1155)       </w:t>
            </w:r>
          </w:p>
        </w:tc>
        <w:tc>
          <w:tcPr>
            <w:tcW w:w="1266" w:type="dxa"/>
            <w:gridSpan w:val="2"/>
            <w:tcBorders>
              <w:top w:val="nil"/>
              <w:left w:val="nil"/>
              <w:bottom w:val="single" w:sz="4" w:space="0" w:color="auto"/>
              <w:right w:val="single" w:sz="4" w:space="0" w:color="auto"/>
            </w:tcBorders>
            <w:vAlign w:val="center"/>
          </w:tcPr>
          <w:p w:rsidR="00A0486D" w:rsidRPr="00C357BC" w:rsidRDefault="00A0486D" w:rsidP="00D97AD0">
            <w:pPr>
              <w:rPr>
                <w:sz w:val="20"/>
                <w:szCs w:val="20"/>
              </w:rPr>
            </w:pPr>
            <w:r w:rsidRPr="00C357BC">
              <w:rPr>
                <w:sz w:val="20"/>
                <w:szCs w:val="20"/>
              </w:rPr>
              <w:t>82 596,78</w:t>
            </w:r>
          </w:p>
        </w:tc>
      </w:tr>
      <w:tr w:rsidR="00A0486D" w:rsidRPr="00C357BC" w:rsidTr="00767C55">
        <w:tblPrEx>
          <w:tblCellMar>
            <w:left w:w="108" w:type="dxa"/>
            <w:right w:w="108" w:type="dxa"/>
          </w:tblCellMar>
        </w:tblPrEx>
        <w:trPr>
          <w:gridBefore w:val="1"/>
          <w:gridAfter w:val="1"/>
          <w:wBefore w:w="267" w:type="dxa"/>
          <w:wAfter w:w="512" w:type="dxa"/>
          <w:trHeight w:val="331"/>
        </w:trPr>
        <w:tc>
          <w:tcPr>
            <w:tcW w:w="3652" w:type="dxa"/>
            <w:gridSpan w:val="6"/>
            <w:tcBorders>
              <w:top w:val="nil"/>
              <w:left w:val="single" w:sz="4" w:space="0" w:color="auto"/>
              <w:bottom w:val="single" w:sz="4" w:space="0" w:color="auto"/>
              <w:right w:val="single" w:sz="4" w:space="0" w:color="auto"/>
            </w:tcBorders>
            <w:vAlign w:val="center"/>
          </w:tcPr>
          <w:p w:rsidR="00A0486D" w:rsidRPr="00C357BC" w:rsidRDefault="00A0486D" w:rsidP="00D97AD0">
            <w:pPr>
              <w:rPr>
                <w:sz w:val="20"/>
                <w:szCs w:val="20"/>
              </w:rPr>
            </w:pPr>
            <w:r w:rsidRPr="00C357BC">
              <w:rPr>
                <w:b/>
                <w:bCs/>
                <w:sz w:val="20"/>
                <w:szCs w:val="20"/>
              </w:rPr>
              <w:t>ИТОГО</w:t>
            </w:r>
          </w:p>
        </w:tc>
        <w:tc>
          <w:tcPr>
            <w:tcW w:w="5077" w:type="dxa"/>
            <w:gridSpan w:val="3"/>
            <w:tcBorders>
              <w:top w:val="nil"/>
              <w:left w:val="nil"/>
              <w:bottom w:val="single" w:sz="4" w:space="0" w:color="auto"/>
              <w:right w:val="single" w:sz="4" w:space="0" w:color="auto"/>
            </w:tcBorders>
            <w:vAlign w:val="center"/>
          </w:tcPr>
          <w:p w:rsidR="00A0486D" w:rsidRPr="00C357BC" w:rsidRDefault="00A0486D" w:rsidP="00D97AD0">
            <w:pPr>
              <w:rPr>
                <w:sz w:val="20"/>
                <w:szCs w:val="20"/>
              </w:rPr>
            </w:pPr>
            <w:r w:rsidRPr="00C357BC">
              <w:rPr>
                <w:b/>
                <w:bCs/>
                <w:sz w:val="20"/>
                <w:szCs w:val="20"/>
              </w:rPr>
              <w:t>488 ед. медикаментов</w:t>
            </w:r>
          </w:p>
        </w:tc>
        <w:tc>
          <w:tcPr>
            <w:tcW w:w="1266" w:type="dxa"/>
            <w:gridSpan w:val="2"/>
            <w:tcBorders>
              <w:top w:val="nil"/>
              <w:left w:val="nil"/>
              <w:bottom w:val="single" w:sz="4" w:space="0" w:color="auto"/>
              <w:right w:val="single" w:sz="4" w:space="0" w:color="auto"/>
            </w:tcBorders>
            <w:vAlign w:val="center"/>
          </w:tcPr>
          <w:p w:rsidR="00A0486D" w:rsidRPr="00C357BC" w:rsidRDefault="00A0486D" w:rsidP="00D97AD0">
            <w:pPr>
              <w:rPr>
                <w:b/>
                <w:sz w:val="20"/>
                <w:szCs w:val="20"/>
              </w:rPr>
            </w:pPr>
            <w:r w:rsidRPr="00C357BC">
              <w:rPr>
                <w:b/>
                <w:sz w:val="20"/>
                <w:szCs w:val="20"/>
              </w:rPr>
              <w:t>4 855 539,48</w:t>
            </w:r>
          </w:p>
        </w:tc>
      </w:tr>
    </w:tbl>
    <w:p w:rsidR="00A0486D" w:rsidRPr="00C357BC" w:rsidRDefault="00A0486D" w:rsidP="00A0486D"/>
    <w:p w:rsidR="00A0486D" w:rsidRPr="00C357BC" w:rsidRDefault="00A0486D" w:rsidP="00A0486D"/>
    <w:p w:rsidR="00A0486D" w:rsidRPr="00C357BC" w:rsidRDefault="00A0486D" w:rsidP="00A0486D">
      <w:pPr>
        <w:jc w:val="right"/>
        <w:rPr>
          <w:i/>
          <w:sz w:val="26"/>
          <w:szCs w:val="26"/>
        </w:rPr>
      </w:pPr>
    </w:p>
    <w:p w:rsidR="00A0486D" w:rsidRPr="00C357BC" w:rsidRDefault="00A0486D" w:rsidP="00A0486D">
      <w:pPr>
        <w:jc w:val="right"/>
        <w:rPr>
          <w:i/>
          <w:sz w:val="26"/>
          <w:szCs w:val="26"/>
        </w:rPr>
      </w:pPr>
    </w:p>
    <w:p w:rsidR="00DE300B" w:rsidRPr="00C357BC" w:rsidRDefault="00DE300B" w:rsidP="00151368"/>
    <w:sectPr w:rsidR="00DE300B" w:rsidRPr="00C357BC" w:rsidSect="005C5740">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92D" w:rsidRDefault="000F192D">
      <w:r>
        <w:separator/>
      </w:r>
    </w:p>
  </w:endnote>
  <w:endnote w:type="continuationSeparator" w:id="0">
    <w:p w:rsidR="000F192D" w:rsidRDefault="000F1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92D" w:rsidRDefault="000F192D" w:rsidP="00605562">
    <w:pPr>
      <w:pStyle w:val="ab"/>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0F192D" w:rsidRDefault="000F192D" w:rsidP="0091179E">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92D" w:rsidRDefault="000F192D" w:rsidP="002E3CA6">
    <w:pPr>
      <w:pStyle w:val="ab"/>
      <w:jc w:val="right"/>
    </w:pPr>
    <w:r>
      <w:fldChar w:fldCharType="begin"/>
    </w:r>
    <w:r>
      <w:instrText xml:space="preserve"> PAGE   \* MERGEFORMAT </w:instrText>
    </w:r>
    <w:r>
      <w:fldChar w:fldCharType="separate"/>
    </w:r>
    <w:r w:rsidR="006119C8">
      <w:rPr>
        <w:noProof/>
      </w:rPr>
      <w:t>3</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92D" w:rsidRDefault="000F192D" w:rsidP="005509A1">
    <w:pPr>
      <w:pStyle w:val="ab"/>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0F192D" w:rsidRDefault="000F192D" w:rsidP="00072B96">
    <w:pPr>
      <w:pStyle w:val="ab"/>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92D" w:rsidRDefault="000F192D" w:rsidP="005509A1">
    <w:pPr>
      <w:pStyle w:val="ab"/>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6119C8">
      <w:rPr>
        <w:rStyle w:val="a8"/>
        <w:noProof/>
      </w:rPr>
      <w:t>122</w:t>
    </w:r>
    <w:r>
      <w:rPr>
        <w:rStyle w:val="a8"/>
      </w:rPr>
      <w:fldChar w:fldCharType="end"/>
    </w:r>
  </w:p>
  <w:p w:rsidR="000F192D" w:rsidRDefault="000F192D" w:rsidP="00072B96">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92D" w:rsidRDefault="000F192D">
      <w:r>
        <w:separator/>
      </w:r>
    </w:p>
  </w:footnote>
  <w:footnote w:type="continuationSeparator" w:id="0">
    <w:p w:rsidR="000F192D" w:rsidRDefault="000F192D">
      <w:r>
        <w:continuationSeparator/>
      </w:r>
    </w:p>
  </w:footnote>
  <w:footnote w:id="1">
    <w:p w:rsidR="000F192D" w:rsidRDefault="000F192D" w:rsidP="004C4694">
      <w:pPr>
        <w:pStyle w:val="af1"/>
      </w:pPr>
      <w:r>
        <w:rPr>
          <w:rStyle w:val="af3"/>
        </w:rPr>
        <w:footnoteRef/>
      </w:r>
      <w:r>
        <w:t xml:space="preserve"> областные структуры – областные государственные учреждения, областные государственные унитарные предприятия, органы государственной власти Томской области, органы государственных внебюджетных фондов Российской Федерации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92D" w:rsidRDefault="000F192D" w:rsidP="00B03DB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0F192D" w:rsidRDefault="000F192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1">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2">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3">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4">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5">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6">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7">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8">
      <w:start w:val="4"/>
      <w:numFmt w:val="decimal"/>
      <w:lvlText w:val="2.2.%1."/>
      <w:lvlJc w:val="left"/>
      <w:rPr>
        <w:rFonts w:cs="Times New Roman"/>
        <w:b w:val="0"/>
        <w:bCs w:val="0"/>
        <w:i w:val="0"/>
        <w:iCs w:val="0"/>
        <w:smallCaps w:val="0"/>
        <w:strike w:val="0"/>
        <w:color w:val="000000"/>
        <w:spacing w:val="0"/>
        <w:w w:val="100"/>
        <w:position w:val="0"/>
        <w:sz w:val="21"/>
        <w:szCs w:val="21"/>
        <w:u w:val="none"/>
      </w:rPr>
    </w:lvl>
  </w:abstractNum>
  <w:abstractNum w:abstractNumId="1">
    <w:nsid w:val="02E1151D"/>
    <w:multiLevelType w:val="hybridMultilevel"/>
    <w:tmpl w:val="478C1C5C"/>
    <w:lvl w:ilvl="0" w:tplc="223819EA">
      <w:numFmt w:val="bullet"/>
      <w:lvlText w:val=""/>
      <w:lvlJc w:val="left"/>
      <w:pPr>
        <w:tabs>
          <w:tab w:val="num" w:pos="900"/>
        </w:tabs>
        <w:ind w:left="900" w:hanging="360"/>
      </w:pPr>
      <w:rPr>
        <w:rFonts w:ascii="Symbol" w:eastAsia="Times New Roman"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
    <w:nsid w:val="06C31F9B"/>
    <w:multiLevelType w:val="hybridMultilevel"/>
    <w:tmpl w:val="57D8924E"/>
    <w:lvl w:ilvl="0" w:tplc="DE8886A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75C0876"/>
    <w:multiLevelType w:val="hybridMultilevel"/>
    <w:tmpl w:val="F7AC4312"/>
    <w:lvl w:ilvl="0" w:tplc="8AB0FCB6">
      <w:start w:val="4"/>
      <w:numFmt w:val="bullet"/>
      <w:lvlText w:val="-"/>
      <w:lvlJc w:val="left"/>
      <w:pPr>
        <w:tabs>
          <w:tab w:val="num" w:pos="567"/>
        </w:tabs>
        <w:ind w:left="567" w:hanging="360"/>
      </w:pPr>
      <w:rPr>
        <w:rFonts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4">
    <w:nsid w:val="08583C9D"/>
    <w:multiLevelType w:val="hybridMultilevel"/>
    <w:tmpl w:val="299CBB76"/>
    <w:lvl w:ilvl="0" w:tplc="68D412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08E43C2B"/>
    <w:multiLevelType w:val="hybridMultilevel"/>
    <w:tmpl w:val="153E42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843564"/>
    <w:multiLevelType w:val="hybridMultilevel"/>
    <w:tmpl w:val="38C67236"/>
    <w:lvl w:ilvl="0" w:tplc="6F023D5A">
      <w:start w:val="1"/>
      <w:numFmt w:val="decimal"/>
      <w:lvlText w:val="%1)"/>
      <w:lvlJc w:val="left"/>
      <w:pPr>
        <w:tabs>
          <w:tab w:val="num" w:pos="5220"/>
        </w:tabs>
        <w:ind w:left="522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7">
    <w:nsid w:val="0E0C18AE"/>
    <w:multiLevelType w:val="hybridMultilevel"/>
    <w:tmpl w:val="16BC6B88"/>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nsid w:val="0E7559C6"/>
    <w:multiLevelType w:val="hybridMultilevel"/>
    <w:tmpl w:val="C0CCC630"/>
    <w:lvl w:ilvl="0" w:tplc="41E42FE8">
      <w:start w:val="2"/>
      <w:numFmt w:val="bullet"/>
      <w:lvlText w:val="-"/>
      <w:lvlJc w:val="left"/>
      <w:pPr>
        <w:tabs>
          <w:tab w:val="num" w:pos="1080"/>
        </w:tabs>
        <w:ind w:left="1080" w:hanging="360"/>
      </w:pPr>
      <w:rPr>
        <w:rFonts w:ascii="Times New Roman" w:eastAsia="Times New Roman" w:hAnsi="Times New Roman" w:hint="default"/>
        <w:color w:val="auto"/>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0F56038D"/>
    <w:multiLevelType w:val="hybridMultilevel"/>
    <w:tmpl w:val="4DB0CA9A"/>
    <w:lvl w:ilvl="0" w:tplc="0C2AFD62">
      <w:start w:val="1"/>
      <w:numFmt w:val="upperRoman"/>
      <w:lvlText w:val="%1."/>
      <w:lvlJc w:val="left"/>
      <w:pPr>
        <w:ind w:left="1440" w:hanging="7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10332213"/>
    <w:multiLevelType w:val="multilevel"/>
    <w:tmpl w:val="6BC25C86"/>
    <w:lvl w:ilvl="0">
      <w:start w:val="1"/>
      <w:numFmt w:val="bullet"/>
      <w:lvlText w:val=""/>
      <w:lvlJc w:val="left"/>
      <w:pPr>
        <w:tabs>
          <w:tab w:val="num" w:pos="2160"/>
        </w:tabs>
        <w:ind w:left="216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
    <w:nsid w:val="1253271A"/>
    <w:multiLevelType w:val="hybridMultilevel"/>
    <w:tmpl w:val="AD9486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A265568"/>
    <w:multiLevelType w:val="hybridMultilevel"/>
    <w:tmpl w:val="4DB0CA9A"/>
    <w:lvl w:ilvl="0" w:tplc="0C2AFD62">
      <w:start w:val="1"/>
      <w:numFmt w:val="upperRoman"/>
      <w:lvlText w:val="%1."/>
      <w:lvlJc w:val="left"/>
      <w:pPr>
        <w:ind w:left="1440" w:hanging="7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1F815F53"/>
    <w:multiLevelType w:val="hybridMultilevel"/>
    <w:tmpl w:val="7D82775C"/>
    <w:lvl w:ilvl="0" w:tplc="E626BF0E">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230"/>
        </w:tabs>
        <w:ind w:left="230" w:hanging="360"/>
      </w:pPr>
      <w:rPr>
        <w:rFonts w:ascii="Courier New" w:hAnsi="Courier New" w:hint="default"/>
      </w:rPr>
    </w:lvl>
    <w:lvl w:ilvl="2" w:tplc="04190005" w:tentative="1">
      <w:start w:val="1"/>
      <w:numFmt w:val="bullet"/>
      <w:lvlText w:val=""/>
      <w:lvlJc w:val="left"/>
      <w:pPr>
        <w:tabs>
          <w:tab w:val="num" w:pos="950"/>
        </w:tabs>
        <w:ind w:left="950" w:hanging="360"/>
      </w:pPr>
      <w:rPr>
        <w:rFonts w:ascii="Wingdings" w:hAnsi="Wingdings" w:hint="default"/>
      </w:rPr>
    </w:lvl>
    <w:lvl w:ilvl="3" w:tplc="04190001" w:tentative="1">
      <w:start w:val="1"/>
      <w:numFmt w:val="bullet"/>
      <w:lvlText w:val=""/>
      <w:lvlJc w:val="left"/>
      <w:pPr>
        <w:tabs>
          <w:tab w:val="num" w:pos="1670"/>
        </w:tabs>
        <w:ind w:left="1670" w:hanging="360"/>
      </w:pPr>
      <w:rPr>
        <w:rFonts w:ascii="Symbol" w:hAnsi="Symbol" w:hint="default"/>
      </w:rPr>
    </w:lvl>
    <w:lvl w:ilvl="4" w:tplc="04190003" w:tentative="1">
      <w:start w:val="1"/>
      <w:numFmt w:val="bullet"/>
      <w:lvlText w:val="o"/>
      <w:lvlJc w:val="left"/>
      <w:pPr>
        <w:tabs>
          <w:tab w:val="num" w:pos="2390"/>
        </w:tabs>
        <w:ind w:left="2390" w:hanging="360"/>
      </w:pPr>
      <w:rPr>
        <w:rFonts w:ascii="Courier New" w:hAnsi="Courier New" w:hint="default"/>
      </w:rPr>
    </w:lvl>
    <w:lvl w:ilvl="5" w:tplc="04190005" w:tentative="1">
      <w:start w:val="1"/>
      <w:numFmt w:val="bullet"/>
      <w:lvlText w:val=""/>
      <w:lvlJc w:val="left"/>
      <w:pPr>
        <w:tabs>
          <w:tab w:val="num" w:pos="3110"/>
        </w:tabs>
        <w:ind w:left="3110" w:hanging="360"/>
      </w:pPr>
      <w:rPr>
        <w:rFonts w:ascii="Wingdings" w:hAnsi="Wingdings" w:hint="default"/>
      </w:rPr>
    </w:lvl>
    <w:lvl w:ilvl="6" w:tplc="04190001" w:tentative="1">
      <w:start w:val="1"/>
      <w:numFmt w:val="bullet"/>
      <w:lvlText w:val=""/>
      <w:lvlJc w:val="left"/>
      <w:pPr>
        <w:tabs>
          <w:tab w:val="num" w:pos="3830"/>
        </w:tabs>
        <w:ind w:left="3830" w:hanging="360"/>
      </w:pPr>
      <w:rPr>
        <w:rFonts w:ascii="Symbol" w:hAnsi="Symbol" w:hint="default"/>
      </w:rPr>
    </w:lvl>
    <w:lvl w:ilvl="7" w:tplc="04190003" w:tentative="1">
      <w:start w:val="1"/>
      <w:numFmt w:val="bullet"/>
      <w:lvlText w:val="o"/>
      <w:lvlJc w:val="left"/>
      <w:pPr>
        <w:tabs>
          <w:tab w:val="num" w:pos="4550"/>
        </w:tabs>
        <w:ind w:left="4550" w:hanging="360"/>
      </w:pPr>
      <w:rPr>
        <w:rFonts w:ascii="Courier New" w:hAnsi="Courier New" w:hint="default"/>
      </w:rPr>
    </w:lvl>
    <w:lvl w:ilvl="8" w:tplc="04190005" w:tentative="1">
      <w:start w:val="1"/>
      <w:numFmt w:val="bullet"/>
      <w:lvlText w:val=""/>
      <w:lvlJc w:val="left"/>
      <w:pPr>
        <w:tabs>
          <w:tab w:val="num" w:pos="5270"/>
        </w:tabs>
        <w:ind w:left="5270" w:hanging="360"/>
      </w:pPr>
      <w:rPr>
        <w:rFonts w:ascii="Wingdings" w:hAnsi="Wingdings" w:hint="default"/>
      </w:rPr>
    </w:lvl>
  </w:abstractNum>
  <w:abstractNum w:abstractNumId="14">
    <w:nsid w:val="2F9E77E1"/>
    <w:multiLevelType w:val="hybridMultilevel"/>
    <w:tmpl w:val="D28E501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02F2494"/>
    <w:multiLevelType w:val="hybridMultilevel"/>
    <w:tmpl w:val="F3A23286"/>
    <w:lvl w:ilvl="0" w:tplc="012C2BA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6">
    <w:nsid w:val="31EB4C1B"/>
    <w:multiLevelType w:val="hybridMultilevel"/>
    <w:tmpl w:val="F856912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72A1435"/>
    <w:multiLevelType w:val="hybridMultilevel"/>
    <w:tmpl w:val="459261A2"/>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AE06904"/>
    <w:multiLevelType w:val="hybridMultilevel"/>
    <w:tmpl w:val="39AE28FE"/>
    <w:lvl w:ilvl="0" w:tplc="684C9934">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BA03BFD"/>
    <w:multiLevelType w:val="hybridMultilevel"/>
    <w:tmpl w:val="B4EEBF90"/>
    <w:lvl w:ilvl="0" w:tplc="8AB0FCB6">
      <w:start w:val="4"/>
      <w:numFmt w:val="bullet"/>
      <w:lvlText w:val="-"/>
      <w:lvlJc w:val="left"/>
      <w:pPr>
        <w:tabs>
          <w:tab w:val="num" w:pos="567"/>
        </w:tabs>
        <w:ind w:left="567" w:hanging="360"/>
      </w:pPr>
      <w:rPr>
        <w:rFonts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0">
    <w:nsid w:val="470B47AC"/>
    <w:multiLevelType w:val="hybridMultilevel"/>
    <w:tmpl w:val="90FA6760"/>
    <w:lvl w:ilvl="0" w:tplc="0419000F">
      <w:start w:val="1"/>
      <w:numFmt w:val="decimal"/>
      <w:lvlText w:val="%1."/>
      <w:lvlJc w:val="left"/>
      <w:pPr>
        <w:tabs>
          <w:tab w:val="num" w:pos="936"/>
        </w:tabs>
        <w:ind w:left="936" w:hanging="360"/>
      </w:pPr>
      <w:rPr>
        <w:rFonts w:cs="Times New Roman"/>
      </w:rPr>
    </w:lvl>
    <w:lvl w:ilvl="1" w:tplc="04190019">
      <w:start w:val="1"/>
      <w:numFmt w:val="lowerLetter"/>
      <w:lvlText w:val="%2."/>
      <w:lvlJc w:val="left"/>
      <w:pPr>
        <w:tabs>
          <w:tab w:val="num" w:pos="1656"/>
        </w:tabs>
        <w:ind w:left="1656" w:hanging="360"/>
      </w:pPr>
      <w:rPr>
        <w:rFonts w:cs="Times New Roman"/>
      </w:rPr>
    </w:lvl>
    <w:lvl w:ilvl="2" w:tplc="0419001B">
      <w:start w:val="1"/>
      <w:numFmt w:val="lowerRoman"/>
      <w:lvlText w:val="%3."/>
      <w:lvlJc w:val="right"/>
      <w:pPr>
        <w:tabs>
          <w:tab w:val="num" w:pos="2376"/>
        </w:tabs>
        <w:ind w:left="2376" w:hanging="180"/>
      </w:pPr>
      <w:rPr>
        <w:rFonts w:cs="Times New Roman"/>
      </w:rPr>
    </w:lvl>
    <w:lvl w:ilvl="3" w:tplc="0419000F">
      <w:start w:val="1"/>
      <w:numFmt w:val="decimal"/>
      <w:lvlText w:val="%4."/>
      <w:lvlJc w:val="left"/>
      <w:pPr>
        <w:tabs>
          <w:tab w:val="num" w:pos="3096"/>
        </w:tabs>
        <w:ind w:left="3096" w:hanging="360"/>
      </w:pPr>
      <w:rPr>
        <w:rFonts w:cs="Times New Roman"/>
      </w:rPr>
    </w:lvl>
    <w:lvl w:ilvl="4" w:tplc="04190019">
      <w:start w:val="1"/>
      <w:numFmt w:val="lowerLetter"/>
      <w:lvlText w:val="%5."/>
      <w:lvlJc w:val="left"/>
      <w:pPr>
        <w:tabs>
          <w:tab w:val="num" w:pos="3816"/>
        </w:tabs>
        <w:ind w:left="3816" w:hanging="360"/>
      </w:pPr>
      <w:rPr>
        <w:rFonts w:cs="Times New Roman"/>
      </w:rPr>
    </w:lvl>
    <w:lvl w:ilvl="5" w:tplc="0419001B">
      <w:start w:val="1"/>
      <w:numFmt w:val="lowerRoman"/>
      <w:lvlText w:val="%6."/>
      <w:lvlJc w:val="right"/>
      <w:pPr>
        <w:tabs>
          <w:tab w:val="num" w:pos="4536"/>
        </w:tabs>
        <w:ind w:left="4536" w:hanging="180"/>
      </w:pPr>
      <w:rPr>
        <w:rFonts w:cs="Times New Roman"/>
      </w:rPr>
    </w:lvl>
    <w:lvl w:ilvl="6" w:tplc="0419000F">
      <w:start w:val="1"/>
      <w:numFmt w:val="decimal"/>
      <w:lvlText w:val="%7."/>
      <w:lvlJc w:val="left"/>
      <w:pPr>
        <w:tabs>
          <w:tab w:val="num" w:pos="5256"/>
        </w:tabs>
        <w:ind w:left="5256" w:hanging="360"/>
      </w:pPr>
      <w:rPr>
        <w:rFonts w:cs="Times New Roman"/>
      </w:rPr>
    </w:lvl>
    <w:lvl w:ilvl="7" w:tplc="04190019">
      <w:start w:val="1"/>
      <w:numFmt w:val="lowerLetter"/>
      <w:lvlText w:val="%8."/>
      <w:lvlJc w:val="left"/>
      <w:pPr>
        <w:tabs>
          <w:tab w:val="num" w:pos="5976"/>
        </w:tabs>
        <w:ind w:left="5976" w:hanging="360"/>
      </w:pPr>
      <w:rPr>
        <w:rFonts w:cs="Times New Roman"/>
      </w:rPr>
    </w:lvl>
    <w:lvl w:ilvl="8" w:tplc="0419001B">
      <w:start w:val="1"/>
      <w:numFmt w:val="lowerRoman"/>
      <w:lvlText w:val="%9."/>
      <w:lvlJc w:val="right"/>
      <w:pPr>
        <w:tabs>
          <w:tab w:val="num" w:pos="6696"/>
        </w:tabs>
        <w:ind w:left="6696" w:hanging="180"/>
      </w:pPr>
      <w:rPr>
        <w:rFonts w:cs="Times New Roman"/>
      </w:rPr>
    </w:lvl>
  </w:abstractNum>
  <w:abstractNum w:abstractNumId="21">
    <w:nsid w:val="4FDE4083"/>
    <w:multiLevelType w:val="hybridMultilevel"/>
    <w:tmpl w:val="64F44834"/>
    <w:lvl w:ilvl="0" w:tplc="04190013">
      <w:start w:val="1"/>
      <w:numFmt w:val="upperRoman"/>
      <w:lvlText w:val="%1."/>
      <w:lvlJc w:val="right"/>
      <w:pPr>
        <w:ind w:left="1146" w:hanging="360"/>
      </w:pPr>
      <w:rPr>
        <w:rFonts w:cs="Times New Roman"/>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22">
    <w:nsid w:val="51D2275C"/>
    <w:multiLevelType w:val="hybridMultilevel"/>
    <w:tmpl w:val="73481AC0"/>
    <w:lvl w:ilvl="0" w:tplc="E626BF0E">
      <w:start w:val="1"/>
      <w:numFmt w:val="bullet"/>
      <w:lvlText w:val=""/>
      <w:lvlJc w:val="left"/>
      <w:pPr>
        <w:tabs>
          <w:tab w:val="num" w:pos="1980"/>
        </w:tabs>
        <w:ind w:left="198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80B72B7"/>
    <w:multiLevelType w:val="hybridMultilevel"/>
    <w:tmpl w:val="3452B3C0"/>
    <w:lvl w:ilvl="0" w:tplc="DC70478A">
      <w:start w:val="1"/>
      <w:numFmt w:val="bullet"/>
      <w:lvlText w:val=""/>
      <w:lvlJc w:val="left"/>
      <w:pPr>
        <w:tabs>
          <w:tab w:val="num" w:pos="1356"/>
        </w:tabs>
        <w:ind w:left="1356" w:hanging="360"/>
      </w:pPr>
      <w:rPr>
        <w:rFonts w:ascii="Symbol" w:hAnsi="Symbol" w:hint="default"/>
        <w:color w:val="auto"/>
        <w:sz w:val="26"/>
      </w:rPr>
    </w:lvl>
    <w:lvl w:ilvl="1" w:tplc="04190003" w:tentative="1">
      <w:start w:val="1"/>
      <w:numFmt w:val="bullet"/>
      <w:lvlText w:val="o"/>
      <w:lvlJc w:val="left"/>
      <w:pPr>
        <w:tabs>
          <w:tab w:val="num" w:pos="2076"/>
        </w:tabs>
        <w:ind w:left="2076" w:hanging="360"/>
      </w:pPr>
      <w:rPr>
        <w:rFonts w:ascii="Courier New" w:hAnsi="Courier New" w:hint="default"/>
      </w:rPr>
    </w:lvl>
    <w:lvl w:ilvl="2" w:tplc="04190005" w:tentative="1">
      <w:start w:val="1"/>
      <w:numFmt w:val="bullet"/>
      <w:lvlText w:val=""/>
      <w:lvlJc w:val="left"/>
      <w:pPr>
        <w:tabs>
          <w:tab w:val="num" w:pos="2796"/>
        </w:tabs>
        <w:ind w:left="2796" w:hanging="360"/>
      </w:pPr>
      <w:rPr>
        <w:rFonts w:ascii="Wingdings" w:hAnsi="Wingdings" w:hint="default"/>
      </w:rPr>
    </w:lvl>
    <w:lvl w:ilvl="3" w:tplc="04190001" w:tentative="1">
      <w:start w:val="1"/>
      <w:numFmt w:val="bullet"/>
      <w:lvlText w:val=""/>
      <w:lvlJc w:val="left"/>
      <w:pPr>
        <w:tabs>
          <w:tab w:val="num" w:pos="3516"/>
        </w:tabs>
        <w:ind w:left="3516" w:hanging="360"/>
      </w:pPr>
      <w:rPr>
        <w:rFonts w:ascii="Symbol" w:hAnsi="Symbol" w:hint="default"/>
      </w:rPr>
    </w:lvl>
    <w:lvl w:ilvl="4" w:tplc="04190003" w:tentative="1">
      <w:start w:val="1"/>
      <w:numFmt w:val="bullet"/>
      <w:lvlText w:val="o"/>
      <w:lvlJc w:val="left"/>
      <w:pPr>
        <w:tabs>
          <w:tab w:val="num" w:pos="4236"/>
        </w:tabs>
        <w:ind w:left="4236" w:hanging="360"/>
      </w:pPr>
      <w:rPr>
        <w:rFonts w:ascii="Courier New" w:hAnsi="Courier New" w:hint="default"/>
      </w:rPr>
    </w:lvl>
    <w:lvl w:ilvl="5" w:tplc="04190005" w:tentative="1">
      <w:start w:val="1"/>
      <w:numFmt w:val="bullet"/>
      <w:lvlText w:val=""/>
      <w:lvlJc w:val="left"/>
      <w:pPr>
        <w:tabs>
          <w:tab w:val="num" w:pos="4956"/>
        </w:tabs>
        <w:ind w:left="4956" w:hanging="360"/>
      </w:pPr>
      <w:rPr>
        <w:rFonts w:ascii="Wingdings" w:hAnsi="Wingdings" w:hint="default"/>
      </w:rPr>
    </w:lvl>
    <w:lvl w:ilvl="6" w:tplc="04190001" w:tentative="1">
      <w:start w:val="1"/>
      <w:numFmt w:val="bullet"/>
      <w:lvlText w:val=""/>
      <w:lvlJc w:val="left"/>
      <w:pPr>
        <w:tabs>
          <w:tab w:val="num" w:pos="5676"/>
        </w:tabs>
        <w:ind w:left="5676" w:hanging="360"/>
      </w:pPr>
      <w:rPr>
        <w:rFonts w:ascii="Symbol" w:hAnsi="Symbol" w:hint="default"/>
      </w:rPr>
    </w:lvl>
    <w:lvl w:ilvl="7" w:tplc="04190003" w:tentative="1">
      <w:start w:val="1"/>
      <w:numFmt w:val="bullet"/>
      <w:lvlText w:val="o"/>
      <w:lvlJc w:val="left"/>
      <w:pPr>
        <w:tabs>
          <w:tab w:val="num" w:pos="6396"/>
        </w:tabs>
        <w:ind w:left="6396" w:hanging="360"/>
      </w:pPr>
      <w:rPr>
        <w:rFonts w:ascii="Courier New" w:hAnsi="Courier New" w:hint="default"/>
      </w:rPr>
    </w:lvl>
    <w:lvl w:ilvl="8" w:tplc="04190005" w:tentative="1">
      <w:start w:val="1"/>
      <w:numFmt w:val="bullet"/>
      <w:lvlText w:val=""/>
      <w:lvlJc w:val="left"/>
      <w:pPr>
        <w:tabs>
          <w:tab w:val="num" w:pos="7116"/>
        </w:tabs>
        <w:ind w:left="7116" w:hanging="360"/>
      </w:pPr>
      <w:rPr>
        <w:rFonts w:ascii="Wingdings" w:hAnsi="Wingdings" w:hint="default"/>
      </w:rPr>
    </w:lvl>
  </w:abstractNum>
  <w:abstractNum w:abstractNumId="24">
    <w:nsid w:val="58A33B80"/>
    <w:multiLevelType w:val="hybridMultilevel"/>
    <w:tmpl w:val="BBF09DA8"/>
    <w:lvl w:ilvl="0" w:tplc="E626BF0E">
      <w:start w:val="1"/>
      <w:numFmt w:val="bullet"/>
      <w:lvlText w:val=""/>
      <w:lvlJc w:val="left"/>
      <w:pPr>
        <w:tabs>
          <w:tab w:val="num" w:pos="2160"/>
        </w:tabs>
        <w:ind w:left="2160" w:hanging="360"/>
      </w:pPr>
      <w:rPr>
        <w:rFonts w:ascii="Symbol" w:hAnsi="Symbol" w:hint="default"/>
      </w:rPr>
    </w:lvl>
    <w:lvl w:ilvl="1" w:tplc="E626BF0E">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5CD808CA"/>
    <w:multiLevelType w:val="hybridMultilevel"/>
    <w:tmpl w:val="CE760EA0"/>
    <w:lvl w:ilvl="0" w:tplc="DC70478A">
      <w:start w:val="1"/>
      <w:numFmt w:val="bullet"/>
      <w:lvlText w:val=""/>
      <w:lvlJc w:val="left"/>
      <w:pPr>
        <w:tabs>
          <w:tab w:val="num" w:pos="1776"/>
        </w:tabs>
        <w:ind w:left="1776" w:hanging="360"/>
      </w:pPr>
      <w:rPr>
        <w:rFonts w:ascii="Symbol" w:hAnsi="Symbol" w:hint="default"/>
        <w:color w:val="auto"/>
        <w:sz w:val="26"/>
      </w:rPr>
    </w:lvl>
    <w:lvl w:ilvl="1" w:tplc="04190003" w:tentative="1">
      <w:start w:val="1"/>
      <w:numFmt w:val="bullet"/>
      <w:lvlText w:val="o"/>
      <w:lvlJc w:val="left"/>
      <w:pPr>
        <w:tabs>
          <w:tab w:val="num" w:pos="2496"/>
        </w:tabs>
        <w:ind w:left="2496" w:hanging="360"/>
      </w:pPr>
      <w:rPr>
        <w:rFonts w:ascii="Courier New" w:hAnsi="Courier New" w:hint="default"/>
      </w:rPr>
    </w:lvl>
    <w:lvl w:ilvl="2" w:tplc="04190005" w:tentative="1">
      <w:start w:val="1"/>
      <w:numFmt w:val="bullet"/>
      <w:lvlText w:val=""/>
      <w:lvlJc w:val="left"/>
      <w:pPr>
        <w:tabs>
          <w:tab w:val="num" w:pos="3216"/>
        </w:tabs>
        <w:ind w:left="3216" w:hanging="360"/>
      </w:pPr>
      <w:rPr>
        <w:rFonts w:ascii="Wingdings" w:hAnsi="Wingdings" w:hint="default"/>
      </w:rPr>
    </w:lvl>
    <w:lvl w:ilvl="3" w:tplc="04190001" w:tentative="1">
      <w:start w:val="1"/>
      <w:numFmt w:val="bullet"/>
      <w:lvlText w:val=""/>
      <w:lvlJc w:val="left"/>
      <w:pPr>
        <w:tabs>
          <w:tab w:val="num" w:pos="3936"/>
        </w:tabs>
        <w:ind w:left="3936" w:hanging="360"/>
      </w:pPr>
      <w:rPr>
        <w:rFonts w:ascii="Symbol" w:hAnsi="Symbol" w:hint="default"/>
      </w:rPr>
    </w:lvl>
    <w:lvl w:ilvl="4" w:tplc="04190003" w:tentative="1">
      <w:start w:val="1"/>
      <w:numFmt w:val="bullet"/>
      <w:lvlText w:val="o"/>
      <w:lvlJc w:val="left"/>
      <w:pPr>
        <w:tabs>
          <w:tab w:val="num" w:pos="4656"/>
        </w:tabs>
        <w:ind w:left="4656" w:hanging="360"/>
      </w:pPr>
      <w:rPr>
        <w:rFonts w:ascii="Courier New" w:hAnsi="Courier New" w:hint="default"/>
      </w:rPr>
    </w:lvl>
    <w:lvl w:ilvl="5" w:tplc="04190005" w:tentative="1">
      <w:start w:val="1"/>
      <w:numFmt w:val="bullet"/>
      <w:lvlText w:val=""/>
      <w:lvlJc w:val="left"/>
      <w:pPr>
        <w:tabs>
          <w:tab w:val="num" w:pos="5376"/>
        </w:tabs>
        <w:ind w:left="5376" w:hanging="360"/>
      </w:pPr>
      <w:rPr>
        <w:rFonts w:ascii="Wingdings" w:hAnsi="Wingdings" w:hint="default"/>
      </w:rPr>
    </w:lvl>
    <w:lvl w:ilvl="6" w:tplc="04190001" w:tentative="1">
      <w:start w:val="1"/>
      <w:numFmt w:val="bullet"/>
      <w:lvlText w:val=""/>
      <w:lvlJc w:val="left"/>
      <w:pPr>
        <w:tabs>
          <w:tab w:val="num" w:pos="6096"/>
        </w:tabs>
        <w:ind w:left="6096" w:hanging="360"/>
      </w:pPr>
      <w:rPr>
        <w:rFonts w:ascii="Symbol" w:hAnsi="Symbol" w:hint="default"/>
      </w:rPr>
    </w:lvl>
    <w:lvl w:ilvl="7" w:tplc="04190003" w:tentative="1">
      <w:start w:val="1"/>
      <w:numFmt w:val="bullet"/>
      <w:lvlText w:val="o"/>
      <w:lvlJc w:val="left"/>
      <w:pPr>
        <w:tabs>
          <w:tab w:val="num" w:pos="6816"/>
        </w:tabs>
        <w:ind w:left="6816" w:hanging="360"/>
      </w:pPr>
      <w:rPr>
        <w:rFonts w:ascii="Courier New" w:hAnsi="Courier New" w:hint="default"/>
      </w:rPr>
    </w:lvl>
    <w:lvl w:ilvl="8" w:tplc="04190005" w:tentative="1">
      <w:start w:val="1"/>
      <w:numFmt w:val="bullet"/>
      <w:lvlText w:val=""/>
      <w:lvlJc w:val="left"/>
      <w:pPr>
        <w:tabs>
          <w:tab w:val="num" w:pos="7536"/>
        </w:tabs>
        <w:ind w:left="7536" w:hanging="360"/>
      </w:pPr>
      <w:rPr>
        <w:rFonts w:ascii="Wingdings" w:hAnsi="Wingdings" w:hint="default"/>
      </w:rPr>
    </w:lvl>
  </w:abstractNum>
  <w:abstractNum w:abstractNumId="26">
    <w:nsid w:val="5F2B3735"/>
    <w:multiLevelType w:val="hybridMultilevel"/>
    <w:tmpl w:val="7506053C"/>
    <w:lvl w:ilvl="0" w:tplc="E2403D28">
      <w:start w:val="9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32F3E62"/>
    <w:multiLevelType w:val="hybridMultilevel"/>
    <w:tmpl w:val="E90036D8"/>
    <w:lvl w:ilvl="0" w:tplc="8AB0FCB6">
      <w:start w:val="4"/>
      <w:numFmt w:val="bullet"/>
      <w:lvlText w:val="-"/>
      <w:lvlJc w:val="left"/>
      <w:pPr>
        <w:tabs>
          <w:tab w:val="num" w:pos="567"/>
        </w:tabs>
        <w:ind w:left="567" w:hanging="360"/>
      </w:pPr>
      <w:rPr>
        <w:rFonts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8">
    <w:nsid w:val="65890E20"/>
    <w:multiLevelType w:val="hybridMultilevel"/>
    <w:tmpl w:val="DFA0A4E4"/>
    <w:lvl w:ilvl="0" w:tplc="14F0C400">
      <w:start w:val="9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AF2B69"/>
    <w:multiLevelType w:val="hybridMultilevel"/>
    <w:tmpl w:val="9A066CD8"/>
    <w:lvl w:ilvl="0" w:tplc="F78095B8">
      <w:start w:val="4"/>
      <w:numFmt w:val="bullet"/>
      <w:lvlText w:val="-"/>
      <w:lvlJc w:val="left"/>
      <w:pPr>
        <w:tabs>
          <w:tab w:val="num" w:pos="567"/>
        </w:tabs>
        <w:ind w:left="567" w:hanging="360"/>
      </w:pPr>
      <w:rPr>
        <w:rFonts w:hint="default"/>
        <w:color w:val="auto"/>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0">
    <w:nsid w:val="67A60769"/>
    <w:multiLevelType w:val="hybridMultilevel"/>
    <w:tmpl w:val="EBFCAD78"/>
    <w:lvl w:ilvl="0" w:tplc="0004F2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BB12503"/>
    <w:multiLevelType w:val="hybridMultilevel"/>
    <w:tmpl w:val="4DB0CA9A"/>
    <w:lvl w:ilvl="0" w:tplc="0C2AFD62">
      <w:start w:val="1"/>
      <w:numFmt w:val="upperRoman"/>
      <w:lvlText w:val="%1."/>
      <w:lvlJc w:val="left"/>
      <w:pPr>
        <w:ind w:left="1440" w:hanging="7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71DF5451"/>
    <w:multiLevelType w:val="hybridMultilevel"/>
    <w:tmpl w:val="F0B04652"/>
    <w:lvl w:ilvl="0" w:tplc="04190003">
      <w:start w:val="1"/>
      <w:numFmt w:val="bullet"/>
      <w:lvlText w:val="o"/>
      <w:lvlJc w:val="left"/>
      <w:pPr>
        <w:tabs>
          <w:tab w:val="num" w:pos="1259"/>
        </w:tabs>
        <w:ind w:left="1259" w:hanging="360"/>
      </w:pPr>
      <w:rPr>
        <w:rFonts w:ascii="Courier New" w:hAnsi="Courier New" w:hint="default"/>
      </w:rPr>
    </w:lvl>
    <w:lvl w:ilvl="1" w:tplc="04190003" w:tentative="1">
      <w:start w:val="1"/>
      <w:numFmt w:val="bullet"/>
      <w:lvlText w:val="o"/>
      <w:lvlJc w:val="left"/>
      <w:pPr>
        <w:tabs>
          <w:tab w:val="num" w:pos="1979"/>
        </w:tabs>
        <w:ind w:left="1979" w:hanging="360"/>
      </w:pPr>
      <w:rPr>
        <w:rFonts w:ascii="Courier New" w:hAnsi="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3">
    <w:nsid w:val="742212F0"/>
    <w:multiLevelType w:val="hybridMultilevel"/>
    <w:tmpl w:val="6BC25C86"/>
    <w:lvl w:ilvl="0" w:tplc="E626BF0E">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22"/>
  </w:num>
  <w:num w:numId="2">
    <w:abstractNumId w:val="33"/>
  </w:num>
  <w:num w:numId="3">
    <w:abstractNumId w:val="10"/>
  </w:num>
  <w:num w:numId="4">
    <w:abstractNumId w:val="24"/>
  </w:num>
  <w:num w:numId="5">
    <w:abstractNumId w:val="13"/>
  </w:num>
  <w:num w:numId="6">
    <w:abstractNumId w:val="8"/>
  </w:num>
  <w:num w:numId="7">
    <w:abstractNumId w:val="16"/>
  </w:num>
  <w:num w:numId="8">
    <w:abstractNumId w:val="25"/>
  </w:num>
  <w:num w:numId="9">
    <w:abstractNumId w:val="23"/>
  </w:num>
  <w:num w:numId="10">
    <w:abstractNumId w:val="20"/>
  </w:num>
  <w:num w:numId="11">
    <w:abstractNumId w:val="27"/>
  </w:num>
  <w:num w:numId="12">
    <w:abstractNumId w:val="29"/>
  </w:num>
  <w:num w:numId="13">
    <w:abstractNumId w:val="19"/>
  </w:num>
  <w:num w:numId="14">
    <w:abstractNumId w:val="3"/>
  </w:num>
  <w:num w:numId="15">
    <w:abstractNumId w:val="32"/>
  </w:num>
  <w:num w:numId="16">
    <w:abstractNumId w:val="6"/>
  </w:num>
  <w:num w:numId="17">
    <w:abstractNumId w:val="7"/>
  </w:num>
  <w:num w:numId="18">
    <w:abstractNumId w:val="14"/>
  </w:num>
  <w:num w:numId="19">
    <w:abstractNumId w:val="4"/>
  </w:num>
  <w:num w:numId="20">
    <w:abstractNumId w:val="18"/>
  </w:num>
  <w:num w:numId="21">
    <w:abstractNumId w:val="31"/>
  </w:num>
  <w:num w:numId="22">
    <w:abstractNumId w:val="0"/>
  </w:num>
  <w:num w:numId="23">
    <w:abstractNumId w:val="17"/>
  </w:num>
  <w:num w:numId="24">
    <w:abstractNumId w:val="2"/>
  </w:num>
  <w:num w:numId="25">
    <w:abstractNumId w:val="11"/>
  </w:num>
  <w:num w:numId="26">
    <w:abstractNumId w:val="12"/>
  </w:num>
  <w:num w:numId="27">
    <w:abstractNumId w:val="9"/>
  </w:num>
  <w:num w:numId="28">
    <w:abstractNumId w:val="21"/>
  </w:num>
  <w:num w:numId="29">
    <w:abstractNumId w:val="1"/>
  </w:num>
  <w:num w:numId="30">
    <w:abstractNumId w:val="30"/>
  </w:num>
  <w:num w:numId="31">
    <w:abstractNumId w:val="15"/>
  </w:num>
  <w:num w:numId="32">
    <w:abstractNumId w:val="5"/>
  </w:num>
  <w:num w:numId="33">
    <w:abstractNumId w:val="28"/>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05C6F"/>
    <w:rsid w:val="00000254"/>
    <w:rsid w:val="000002B1"/>
    <w:rsid w:val="000007D9"/>
    <w:rsid w:val="00000FB9"/>
    <w:rsid w:val="00001216"/>
    <w:rsid w:val="000012AF"/>
    <w:rsid w:val="00001C3F"/>
    <w:rsid w:val="00001FC5"/>
    <w:rsid w:val="0000322E"/>
    <w:rsid w:val="00003336"/>
    <w:rsid w:val="00003D27"/>
    <w:rsid w:val="00003D75"/>
    <w:rsid w:val="00003E8B"/>
    <w:rsid w:val="000042BC"/>
    <w:rsid w:val="000044A6"/>
    <w:rsid w:val="00004F76"/>
    <w:rsid w:val="000058DD"/>
    <w:rsid w:val="00005B2A"/>
    <w:rsid w:val="00005D52"/>
    <w:rsid w:val="00005D7F"/>
    <w:rsid w:val="00006F87"/>
    <w:rsid w:val="000070F1"/>
    <w:rsid w:val="0000770F"/>
    <w:rsid w:val="0000790F"/>
    <w:rsid w:val="00007BF3"/>
    <w:rsid w:val="000104FB"/>
    <w:rsid w:val="00010C86"/>
    <w:rsid w:val="00011153"/>
    <w:rsid w:val="00011642"/>
    <w:rsid w:val="00011BCC"/>
    <w:rsid w:val="00012470"/>
    <w:rsid w:val="00012FBC"/>
    <w:rsid w:val="00013301"/>
    <w:rsid w:val="000136CB"/>
    <w:rsid w:val="000143B0"/>
    <w:rsid w:val="00014A5F"/>
    <w:rsid w:val="000152E2"/>
    <w:rsid w:val="00015698"/>
    <w:rsid w:val="00015EEC"/>
    <w:rsid w:val="00015F40"/>
    <w:rsid w:val="00015FA7"/>
    <w:rsid w:val="00016090"/>
    <w:rsid w:val="00016311"/>
    <w:rsid w:val="00016712"/>
    <w:rsid w:val="00016B35"/>
    <w:rsid w:val="00016E6E"/>
    <w:rsid w:val="00016F08"/>
    <w:rsid w:val="000170DD"/>
    <w:rsid w:val="000170E1"/>
    <w:rsid w:val="000171A9"/>
    <w:rsid w:val="00017690"/>
    <w:rsid w:val="00020B27"/>
    <w:rsid w:val="00021213"/>
    <w:rsid w:val="000213A9"/>
    <w:rsid w:val="00021EF8"/>
    <w:rsid w:val="000224E7"/>
    <w:rsid w:val="000229D6"/>
    <w:rsid w:val="00022B1A"/>
    <w:rsid w:val="00022BCD"/>
    <w:rsid w:val="00022F21"/>
    <w:rsid w:val="000236DE"/>
    <w:rsid w:val="000248FE"/>
    <w:rsid w:val="00024DEC"/>
    <w:rsid w:val="00025078"/>
    <w:rsid w:val="000256EB"/>
    <w:rsid w:val="0002597C"/>
    <w:rsid w:val="00025C1F"/>
    <w:rsid w:val="0002633E"/>
    <w:rsid w:val="000264E2"/>
    <w:rsid w:val="000265A9"/>
    <w:rsid w:val="00026690"/>
    <w:rsid w:val="00026E58"/>
    <w:rsid w:val="0003006A"/>
    <w:rsid w:val="0003074E"/>
    <w:rsid w:val="00030E19"/>
    <w:rsid w:val="00030E1A"/>
    <w:rsid w:val="00030FED"/>
    <w:rsid w:val="0003150B"/>
    <w:rsid w:val="000316F0"/>
    <w:rsid w:val="00031AB0"/>
    <w:rsid w:val="00031F7A"/>
    <w:rsid w:val="00031FB4"/>
    <w:rsid w:val="00032101"/>
    <w:rsid w:val="00032410"/>
    <w:rsid w:val="000327BB"/>
    <w:rsid w:val="0003297B"/>
    <w:rsid w:val="00032BDF"/>
    <w:rsid w:val="00032C74"/>
    <w:rsid w:val="00032F2A"/>
    <w:rsid w:val="000330DF"/>
    <w:rsid w:val="00033923"/>
    <w:rsid w:val="00033AC9"/>
    <w:rsid w:val="00033DAF"/>
    <w:rsid w:val="00034F12"/>
    <w:rsid w:val="00034F56"/>
    <w:rsid w:val="0003696A"/>
    <w:rsid w:val="00037527"/>
    <w:rsid w:val="000377BB"/>
    <w:rsid w:val="00037D23"/>
    <w:rsid w:val="00037D70"/>
    <w:rsid w:val="00040204"/>
    <w:rsid w:val="000409F3"/>
    <w:rsid w:val="00040A47"/>
    <w:rsid w:val="00040B6C"/>
    <w:rsid w:val="00040C7A"/>
    <w:rsid w:val="00042C37"/>
    <w:rsid w:val="000434E6"/>
    <w:rsid w:val="0004370B"/>
    <w:rsid w:val="00043984"/>
    <w:rsid w:val="00043C37"/>
    <w:rsid w:val="00043D0C"/>
    <w:rsid w:val="00044130"/>
    <w:rsid w:val="00044178"/>
    <w:rsid w:val="00044442"/>
    <w:rsid w:val="00044CE9"/>
    <w:rsid w:val="00044D0D"/>
    <w:rsid w:val="00044E3B"/>
    <w:rsid w:val="00044EC9"/>
    <w:rsid w:val="00044FED"/>
    <w:rsid w:val="00045153"/>
    <w:rsid w:val="00045517"/>
    <w:rsid w:val="00045ABF"/>
    <w:rsid w:val="00045CC4"/>
    <w:rsid w:val="00045D29"/>
    <w:rsid w:val="0004624A"/>
    <w:rsid w:val="000464E2"/>
    <w:rsid w:val="00046CBA"/>
    <w:rsid w:val="00047120"/>
    <w:rsid w:val="0004716E"/>
    <w:rsid w:val="00047E24"/>
    <w:rsid w:val="000502DC"/>
    <w:rsid w:val="000509B7"/>
    <w:rsid w:val="000515C4"/>
    <w:rsid w:val="000522BB"/>
    <w:rsid w:val="00052383"/>
    <w:rsid w:val="0005258B"/>
    <w:rsid w:val="00052AF6"/>
    <w:rsid w:val="000530D6"/>
    <w:rsid w:val="00053434"/>
    <w:rsid w:val="00053604"/>
    <w:rsid w:val="000537A5"/>
    <w:rsid w:val="00053844"/>
    <w:rsid w:val="00053B1A"/>
    <w:rsid w:val="000543DB"/>
    <w:rsid w:val="000543ED"/>
    <w:rsid w:val="0005441B"/>
    <w:rsid w:val="0005457D"/>
    <w:rsid w:val="00054B29"/>
    <w:rsid w:val="00054C40"/>
    <w:rsid w:val="00055057"/>
    <w:rsid w:val="000552AF"/>
    <w:rsid w:val="0005549A"/>
    <w:rsid w:val="00055610"/>
    <w:rsid w:val="00055C46"/>
    <w:rsid w:val="00056296"/>
    <w:rsid w:val="0005633F"/>
    <w:rsid w:val="000567F6"/>
    <w:rsid w:val="00056802"/>
    <w:rsid w:val="00056897"/>
    <w:rsid w:val="00056E48"/>
    <w:rsid w:val="00056EA8"/>
    <w:rsid w:val="000575E7"/>
    <w:rsid w:val="00057747"/>
    <w:rsid w:val="00057C3A"/>
    <w:rsid w:val="00057E23"/>
    <w:rsid w:val="000601FB"/>
    <w:rsid w:val="0006063C"/>
    <w:rsid w:val="00060D99"/>
    <w:rsid w:val="0006172D"/>
    <w:rsid w:val="00061DE9"/>
    <w:rsid w:val="00062B68"/>
    <w:rsid w:val="00062C7D"/>
    <w:rsid w:val="00063081"/>
    <w:rsid w:val="00063648"/>
    <w:rsid w:val="00063BDD"/>
    <w:rsid w:val="00063E95"/>
    <w:rsid w:val="00064088"/>
    <w:rsid w:val="00064D70"/>
    <w:rsid w:val="00064DFA"/>
    <w:rsid w:val="00064EA7"/>
    <w:rsid w:val="00065055"/>
    <w:rsid w:val="000651FD"/>
    <w:rsid w:val="00065229"/>
    <w:rsid w:val="000654BA"/>
    <w:rsid w:val="0006592F"/>
    <w:rsid w:val="00065B90"/>
    <w:rsid w:val="000660DC"/>
    <w:rsid w:val="000667A1"/>
    <w:rsid w:val="00066C2A"/>
    <w:rsid w:val="00066D31"/>
    <w:rsid w:val="000678FB"/>
    <w:rsid w:val="000700FF"/>
    <w:rsid w:val="000708D5"/>
    <w:rsid w:val="00070DD5"/>
    <w:rsid w:val="00070E63"/>
    <w:rsid w:val="00070E79"/>
    <w:rsid w:val="00070F11"/>
    <w:rsid w:val="00071014"/>
    <w:rsid w:val="0007104F"/>
    <w:rsid w:val="0007159C"/>
    <w:rsid w:val="00071687"/>
    <w:rsid w:val="000718F9"/>
    <w:rsid w:val="000722C5"/>
    <w:rsid w:val="000728C9"/>
    <w:rsid w:val="0007294D"/>
    <w:rsid w:val="000729D3"/>
    <w:rsid w:val="00072B96"/>
    <w:rsid w:val="00073546"/>
    <w:rsid w:val="00073D86"/>
    <w:rsid w:val="00073DFD"/>
    <w:rsid w:val="0007453C"/>
    <w:rsid w:val="00074FF6"/>
    <w:rsid w:val="000752AF"/>
    <w:rsid w:val="0007562E"/>
    <w:rsid w:val="0007572D"/>
    <w:rsid w:val="00075BDD"/>
    <w:rsid w:val="00076A86"/>
    <w:rsid w:val="00076A91"/>
    <w:rsid w:val="00076CC2"/>
    <w:rsid w:val="00077194"/>
    <w:rsid w:val="00080437"/>
    <w:rsid w:val="000804C9"/>
    <w:rsid w:val="0008054E"/>
    <w:rsid w:val="00080DB6"/>
    <w:rsid w:val="00080F1B"/>
    <w:rsid w:val="000810A1"/>
    <w:rsid w:val="0008150A"/>
    <w:rsid w:val="0008174F"/>
    <w:rsid w:val="00081994"/>
    <w:rsid w:val="0008295D"/>
    <w:rsid w:val="00082DFA"/>
    <w:rsid w:val="00083510"/>
    <w:rsid w:val="00083884"/>
    <w:rsid w:val="000842EB"/>
    <w:rsid w:val="00084319"/>
    <w:rsid w:val="00084AA1"/>
    <w:rsid w:val="000854EC"/>
    <w:rsid w:val="0008591A"/>
    <w:rsid w:val="00085E5E"/>
    <w:rsid w:val="00086A0C"/>
    <w:rsid w:val="00087410"/>
    <w:rsid w:val="00090021"/>
    <w:rsid w:val="000906EE"/>
    <w:rsid w:val="0009139C"/>
    <w:rsid w:val="00091465"/>
    <w:rsid w:val="00091772"/>
    <w:rsid w:val="00092AA7"/>
    <w:rsid w:val="000933AA"/>
    <w:rsid w:val="00093B40"/>
    <w:rsid w:val="00093E00"/>
    <w:rsid w:val="0009431F"/>
    <w:rsid w:val="00094B92"/>
    <w:rsid w:val="00094CE5"/>
    <w:rsid w:val="00094FE6"/>
    <w:rsid w:val="00095343"/>
    <w:rsid w:val="000954FD"/>
    <w:rsid w:val="00095FB9"/>
    <w:rsid w:val="0009602B"/>
    <w:rsid w:val="00096255"/>
    <w:rsid w:val="00096A0E"/>
    <w:rsid w:val="00096EE2"/>
    <w:rsid w:val="00096FCF"/>
    <w:rsid w:val="00097211"/>
    <w:rsid w:val="0009747F"/>
    <w:rsid w:val="0009752C"/>
    <w:rsid w:val="00097FF7"/>
    <w:rsid w:val="000A02C3"/>
    <w:rsid w:val="000A0720"/>
    <w:rsid w:val="000A14AC"/>
    <w:rsid w:val="000A161D"/>
    <w:rsid w:val="000A18C1"/>
    <w:rsid w:val="000A1E5E"/>
    <w:rsid w:val="000A1F25"/>
    <w:rsid w:val="000A2290"/>
    <w:rsid w:val="000A2421"/>
    <w:rsid w:val="000A2E3B"/>
    <w:rsid w:val="000A2E5F"/>
    <w:rsid w:val="000A2E96"/>
    <w:rsid w:val="000A3354"/>
    <w:rsid w:val="000A3BD8"/>
    <w:rsid w:val="000A5A0F"/>
    <w:rsid w:val="000A5BB7"/>
    <w:rsid w:val="000A5E04"/>
    <w:rsid w:val="000A5F6C"/>
    <w:rsid w:val="000A62DF"/>
    <w:rsid w:val="000A67A0"/>
    <w:rsid w:val="000A67A7"/>
    <w:rsid w:val="000A690A"/>
    <w:rsid w:val="000A6952"/>
    <w:rsid w:val="000A6D0D"/>
    <w:rsid w:val="000A6E83"/>
    <w:rsid w:val="000B0E1F"/>
    <w:rsid w:val="000B11C2"/>
    <w:rsid w:val="000B146A"/>
    <w:rsid w:val="000B189A"/>
    <w:rsid w:val="000B18A7"/>
    <w:rsid w:val="000B1CCC"/>
    <w:rsid w:val="000B1D9C"/>
    <w:rsid w:val="000B26DD"/>
    <w:rsid w:val="000B28A8"/>
    <w:rsid w:val="000B2FB7"/>
    <w:rsid w:val="000B3114"/>
    <w:rsid w:val="000B3E7A"/>
    <w:rsid w:val="000B3F1B"/>
    <w:rsid w:val="000B40A0"/>
    <w:rsid w:val="000B4533"/>
    <w:rsid w:val="000B4562"/>
    <w:rsid w:val="000B4675"/>
    <w:rsid w:val="000B468B"/>
    <w:rsid w:val="000B4764"/>
    <w:rsid w:val="000B47E0"/>
    <w:rsid w:val="000B4CDB"/>
    <w:rsid w:val="000B4F45"/>
    <w:rsid w:val="000B5744"/>
    <w:rsid w:val="000B5D88"/>
    <w:rsid w:val="000B5DC6"/>
    <w:rsid w:val="000B637D"/>
    <w:rsid w:val="000B6698"/>
    <w:rsid w:val="000B6862"/>
    <w:rsid w:val="000B6A66"/>
    <w:rsid w:val="000B7845"/>
    <w:rsid w:val="000B7D11"/>
    <w:rsid w:val="000B7F79"/>
    <w:rsid w:val="000C0E33"/>
    <w:rsid w:val="000C0F17"/>
    <w:rsid w:val="000C16C0"/>
    <w:rsid w:val="000C1BF3"/>
    <w:rsid w:val="000C298F"/>
    <w:rsid w:val="000C29C8"/>
    <w:rsid w:val="000C2A4C"/>
    <w:rsid w:val="000C2B5F"/>
    <w:rsid w:val="000C33A1"/>
    <w:rsid w:val="000C3AA8"/>
    <w:rsid w:val="000C3C72"/>
    <w:rsid w:val="000C3CEA"/>
    <w:rsid w:val="000C3F35"/>
    <w:rsid w:val="000C4396"/>
    <w:rsid w:val="000C45A9"/>
    <w:rsid w:val="000C4A2B"/>
    <w:rsid w:val="000C61C6"/>
    <w:rsid w:val="000C68C3"/>
    <w:rsid w:val="000C6B3A"/>
    <w:rsid w:val="000C6D62"/>
    <w:rsid w:val="000C6EB6"/>
    <w:rsid w:val="000C6F52"/>
    <w:rsid w:val="000C7471"/>
    <w:rsid w:val="000C748C"/>
    <w:rsid w:val="000C76BA"/>
    <w:rsid w:val="000C774B"/>
    <w:rsid w:val="000C7BEF"/>
    <w:rsid w:val="000C7EE7"/>
    <w:rsid w:val="000D013A"/>
    <w:rsid w:val="000D10EB"/>
    <w:rsid w:val="000D1124"/>
    <w:rsid w:val="000D12AF"/>
    <w:rsid w:val="000D17B7"/>
    <w:rsid w:val="000D186B"/>
    <w:rsid w:val="000D1898"/>
    <w:rsid w:val="000D1B02"/>
    <w:rsid w:val="000D2535"/>
    <w:rsid w:val="000D27F2"/>
    <w:rsid w:val="000D3908"/>
    <w:rsid w:val="000D39B1"/>
    <w:rsid w:val="000D3A51"/>
    <w:rsid w:val="000D3A52"/>
    <w:rsid w:val="000D4030"/>
    <w:rsid w:val="000D427A"/>
    <w:rsid w:val="000D43DD"/>
    <w:rsid w:val="000D4645"/>
    <w:rsid w:val="000D47B5"/>
    <w:rsid w:val="000D4955"/>
    <w:rsid w:val="000D49D3"/>
    <w:rsid w:val="000D4CD9"/>
    <w:rsid w:val="000D507E"/>
    <w:rsid w:val="000D5125"/>
    <w:rsid w:val="000D5255"/>
    <w:rsid w:val="000D54D8"/>
    <w:rsid w:val="000D5ADE"/>
    <w:rsid w:val="000D5D29"/>
    <w:rsid w:val="000D6037"/>
    <w:rsid w:val="000D65E1"/>
    <w:rsid w:val="000D6ACC"/>
    <w:rsid w:val="000D6E86"/>
    <w:rsid w:val="000D797A"/>
    <w:rsid w:val="000D7B9D"/>
    <w:rsid w:val="000D7D15"/>
    <w:rsid w:val="000E02E0"/>
    <w:rsid w:val="000E05A5"/>
    <w:rsid w:val="000E0DC0"/>
    <w:rsid w:val="000E0ECA"/>
    <w:rsid w:val="000E1207"/>
    <w:rsid w:val="000E1780"/>
    <w:rsid w:val="000E1806"/>
    <w:rsid w:val="000E1D0E"/>
    <w:rsid w:val="000E1D91"/>
    <w:rsid w:val="000E22E9"/>
    <w:rsid w:val="000E27DF"/>
    <w:rsid w:val="000E33AD"/>
    <w:rsid w:val="000E3DAE"/>
    <w:rsid w:val="000E4571"/>
    <w:rsid w:val="000E45BF"/>
    <w:rsid w:val="000E46E0"/>
    <w:rsid w:val="000E47DA"/>
    <w:rsid w:val="000E4A97"/>
    <w:rsid w:val="000E549D"/>
    <w:rsid w:val="000E57FC"/>
    <w:rsid w:val="000E6C0B"/>
    <w:rsid w:val="000E6CD2"/>
    <w:rsid w:val="000E6CF3"/>
    <w:rsid w:val="000E752F"/>
    <w:rsid w:val="000E7A88"/>
    <w:rsid w:val="000F0961"/>
    <w:rsid w:val="000F09D0"/>
    <w:rsid w:val="000F0ECE"/>
    <w:rsid w:val="000F13BF"/>
    <w:rsid w:val="000F192D"/>
    <w:rsid w:val="000F2577"/>
    <w:rsid w:val="000F37BA"/>
    <w:rsid w:val="000F3DCC"/>
    <w:rsid w:val="000F3E16"/>
    <w:rsid w:val="000F41D6"/>
    <w:rsid w:val="000F5ACE"/>
    <w:rsid w:val="000F608C"/>
    <w:rsid w:val="000F6782"/>
    <w:rsid w:val="000F6C3A"/>
    <w:rsid w:val="000F6E5F"/>
    <w:rsid w:val="000F7597"/>
    <w:rsid w:val="001000A8"/>
    <w:rsid w:val="0010044E"/>
    <w:rsid w:val="00100483"/>
    <w:rsid w:val="00100A45"/>
    <w:rsid w:val="00100E20"/>
    <w:rsid w:val="00100EF5"/>
    <w:rsid w:val="001010C1"/>
    <w:rsid w:val="0010136E"/>
    <w:rsid w:val="00101490"/>
    <w:rsid w:val="00101692"/>
    <w:rsid w:val="00101A8D"/>
    <w:rsid w:val="00101E42"/>
    <w:rsid w:val="00101F95"/>
    <w:rsid w:val="00102E5E"/>
    <w:rsid w:val="0010337E"/>
    <w:rsid w:val="0010362B"/>
    <w:rsid w:val="00103B66"/>
    <w:rsid w:val="00104B6A"/>
    <w:rsid w:val="00105B2E"/>
    <w:rsid w:val="001061F8"/>
    <w:rsid w:val="001069F3"/>
    <w:rsid w:val="00106B8B"/>
    <w:rsid w:val="001070C6"/>
    <w:rsid w:val="001075CF"/>
    <w:rsid w:val="00110264"/>
    <w:rsid w:val="001115D8"/>
    <w:rsid w:val="00112326"/>
    <w:rsid w:val="001123C4"/>
    <w:rsid w:val="0011292B"/>
    <w:rsid w:val="001129E7"/>
    <w:rsid w:val="00112EE8"/>
    <w:rsid w:val="00113A90"/>
    <w:rsid w:val="001140FC"/>
    <w:rsid w:val="0011436E"/>
    <w:rsid w:val="001143F7"/>
    <w:rsid w:val="00114C43"/>
    <w:rsid w:val="00114CAE"/>
    <w:rsid w:val="00114E12"/>
    <w:rsid w:val="00115225"/>
    <w:rsid w:val="0011548F"/>
    <w:rsid w:val="001156AC"/>
    <w:rsid w:val="00115D0D"/>
    <w:rsid w:val="00116026"/>
    <w:rsid w:val="001167F7"/>
    <w:rsid w:val="00116DBD"/>
    <w:rsid w:val="00117408"/>
    <w:rsid w:val="00117D11"/>
    <w:rsid w:val="00117D50"/>
    <w:rsid w:val="00117EFD"/>
    <w:rsid w:val="00117EFF"/>
    <w:rsid w:val="001203F6"/>
    <w:rsid w:val="001205D8"/>
    <w:rsid w:val="0012086E"/>
    <w:rsid w:val="001208A3"/>
    <w:rsid w:val="00120BAA"/>
    <w:rsid w:val="00120DF3"/>
    <w:rsid w:val="00121355"/>
    <w:rsid w:val="0012147E"/>
    <w:rsid w:val="001216E1"/>
    <w:rsid w:val="00121749"/>
    <w:rsid w:val="0012183C"/>
    <w:rsid w:val="00121B2B"/>
    <w:rsid w:val="00121D77"/>
    <w:rsid w:val="0012227D"/>
    <w:rsid w:val="00122466"/>
    <w:rsid w:val="00122746"/>
    <w:rsid w:val="001227E9"/>
    <w:rsid w:val="00123014"/>
    <w:rsid w:val="0012331B"/>
    <w:rsid w:val="00123373"/>
    <w:rsid w:val="00123A06"/>
    <w:rsid w:val="00123B99"/>
    <w:rsid w:val="00123C0B"/>
    <w:rsid w:val="00123F26"/>
    <w:rsid w:val="001244AC"/>
    <w:rsid w:val="00124C11"/>
    <w:rsid w:val="00124F65"/>
    <w:rsid w:val="00125F8A"/>
    <w:rsid w:val="001264F2"/>
    <w:rsid w:val="00126C37"/>
    <w:rsid w:val="00127309"/>
    <w:rsid w:val="00127358"/>
    <w:rsid w:val="00127501"/>
    <w:rsid w:val="00127602"/>
    <w:rsid w:val="00127895"/>
    <w:rsid w:val="00130176"/>
    <w:rsid w:val="00130730"/>
    <w:rsid w:val="00131389"/>
    <w:rsid w:val="0013241B"/>
    <w:rsid w:val="00132702"/>
    <w:rsid w:val="00132DD1"/>
    <w:rsid w:val="001335C3"/>
    <w:rsid w:val="00133C12"/>
    <w:rsid w:val="00133D36"/>
    <w:rsid w:val="00133F4E"/>
    <w:rsid w:val="001341E7"/>
    <w:rsid w:val="00134ACD"/>
    <w:rsid w:val="00134C23"/>
    <w:rsid w:val="00135A9F"/>
    <w:rsid w:val="00136D51"/>
    <w:rsid w:val="001376EC"/>
    <w:rsid w:val="0013796B"/>
    <w:rsid w:val="00140BE8"/>
    <w:rsid w:val="001414C8"/>
    <w:rsid w:val="00141C13"/>
    <w:rsid w:val="001423FD"/>
    <w:rsid w:val="00142A76"/>
    <w:rsid w:val="00143388"/>
    <w:rsid w:val="001452F6"/>
    <w:rsid w:val="0014541F"/>
    <w:rsid w:val="001454BD"/>
    <w:rsid w:val="001454EF"/>
    <w:rsid w:val="0014581F"/>
    <w:rsid w:val="00145B34"/>
    <w:rsid w:val="00145C35"/>
    <w:rsid w:val="00145DBE"/>
    <w:rsid w:val="00146039"/>
    <w:rsid w:val="001462AD"/>
    <w:rsid w:val="0014646B"/>
    <w:rsid w:val="00146BAA"/>
    <w:rsid w:val="00146DAD"/>
    <w:rsid w:val="001477F7"/>
    <w:rsid w:val="00147B62"/>
    <w:rsid w:val="00147F71"/>
    <w:rsid w:val="00150176"/>
    <w:rsid w:val="0015023A"/>
    <w:rsid w:val="00150594"/>
    <w:rsid w:val="0015099C"/>
    <w:rsid w:val="00150A3F"/>
    <w:rsid w:val="00150BD7"/>
    <w:rsid w:val="00150F41"/>
    <w:rsid w:val="00151034"/>
    <w:rsid w:val="00151366"/>
    <w:rsid w:val="00151368"/>
    <w:rsid w:val="00151DF7"/>
    <w:rsid w:val="001520F6"/>
    <w:rsid w:val="00152ABC"/>
    <w:rsid w:val="00152C10"/>
    <w:rsid w:val="00152E26"/>
    <w:rsid w:val="00152F5D"/>
    <w:rsid w:val="001533F6"/>
    <w:rsid w:val="00153829"/>
    <w:rsid w:val="00153D12"/>
    <w:rsid w:val="00153F81"/>
    <w:rsid w:val="00153F8A"/>
    <w:rsid w:val="0015412C"/>
    <w:rsid w:val="00154303"/>
    <w:rsid w:val="00154438"/>
    <w:rsid w:val="001546D3"/>
    <w:rsid w:val="001549A2"/>
    <w:rsid w:val="00155450"/>
    <w:rsid w:val="00155676"/>
    <w:rsid w:val="00155922"/>
    <w:rsid w:val="00155CE4"/>
    <w:rsid w:val="00155DCF"/>
    <w:rsid w:val="00155FFA"/>
    <w:rsid w:val="001564D0"/>
    <w:rsid w:val="0015686B"/>
    <w:rsid w:val="0015693C"/>
    <w:rsid w:val="00156B0B"/>
    <w:rsid w:val="00156BFD"/>
    <w:rsid w:val="001570F7"/>
    <w:rsid w:val="00157474"/>
    <w:rsid w:val="00157890"/>
    <w:rsid w:val="00157B11"/>
    <w:rsid w:val="00157DB8"/>
    <w:rsid w:val="00160AE7"/>
    <w:rsid w:val="001610B5"/>
    <w:rsid w:val="00161668"/>
    <w:rsid w:val="0016167C"/>
    <w:rsid w:val="00161E4A"/>
    <w:rsid w:val="00161FFF"/>
    <w:rsid w:val="001620D5"/>
    <w:rsid w:val="001621ED"/>
    <w:rsid w:val="00162633"/>
    <w:rsid w:val="0016277D"/>
    <w:rsid w:val="00162C19"/>
    <w:rsid w:val="00163740"/>
    <w:rsid w:val="001639DB"/>
    <w:rsid w:val="00163B47"/>
    <w:rsid w:val="00163C13"/>
    <w:rsid w:val="001645E5"/>
    <w:rsid w:val="001648D3"/>
    <w:rsid w:val="00165200"/>
    <w:rsid w:val="001653E0"/>
    <w:rsid w:val="001656AD"/>
    <w:rsid w:val="00165914"/>
    <w:rsid w:val="00165CFD"/>
    <w:rsid w:val="001665C6"/>
    <w:rsid w:val="001668C0"/>
    <w:rsid w:val="00166949"/>
    <w:rsid w:val="00166CCC"/>
    <w:rsid w:val="001675BC"/>
    <w:rsid w:val="001679C5"/>
    <w:rsid w:val="00170258"/>
    <w:rsid w:val="001704CF"/>
    <w:rsid w:val="001710EA"/>
    <w:rsid w:val="0017110E"/>
    <w:rsid w:val="001719A7"/>
    <w:rsid w:val="00172267"/>
    <w:rsid w:val="001724C8"/>
    <w:rsid w:val="001725E8"/>
    <w:rsid w:val="001727D5"/>
    <w:rsid w:val="001728BD"/>
    <w:rsid w:val="001739D2"/>
    <w:rsid w:val="00173A52"/>
    <w:rsid w:val="00173AA8"/>
    <w:rsid w:val="00173B66"/>
    <w:rsid w:val="00173E67"/>
    <w:rsid w:val="001741C4"/>
    <w:rsid w:val="001744FF"/>
    <w:rsid w:val="00174611"/>
    <w:rsid w:val="00174B0A"/>
    <w:rsid w:val="00175440"/>
    <w:rsid w:val="001756BA"/>
    <w:rsid w:val="00175D49"/>
    <w:rsid w:val="00175F8D"/>
    <w:rsid w:val="0017689C"/>
    <w:rsid w:val="00177F71"/>
    <w:rsid w:val="00180059"/>
    <w:rsid w:val="00180D70"/>
    <w:rsid w:val="00180DED"/>
    <w:rsid w:val="00180EA6"/>
    <w:rsid w:val="00180ECD"/>
    <w:rsid w:val="00181142"/>
    <w:rsid w:val="00181321"/>
    <w:rsid w:val="0018141F"/>
    <w:rsid w:val="00181474"/>
    <w:rsid w:val="00181C47"/>
    <w:rsid w:val="00181C4F"/>
    <w:rsid w:val="00182045"/>
    <w:rsid w:val="001828C0"/>
    <w:rsid w:val="00182DA6"/>
    <w:rsid w:val="001839D1"/>
    <w:rsid w:val="00184B37"/>
    <w:rsid w:val="00184C55"/>
    <w:rsid w:val="00185A76"/>
    <w:rsid w:val="00185B3B"/>
    <w:rsid w:val="00185BB3"/>
    <w:rsid w:val="00186159"/>
    <w:rsid w:val="0018664F"/>
    <w:rsid w:val="001869CA"/>
    <w:rsid w:val="00186A23"/>
    <w:rsid w:val="00186AC9"/>
    <w:rsid w:val="00187232"/>
    <w:rsid w:val="0018724A"/>
    <w:rsid w:val="001875C5"/>
    <w:rsid w:val="001879DD"/>
    <w:rsid w:val="00187A49"/>
    <w:rsid w:val="00187F9D"/>
    <w:rsid w:val="00190CC9"/>
    <w:rsid w:val="00190F6D"/>
    <w:rsid w:val="00190FF7"/>
    <w:rsid w:val="00191334"/>
    <w:rsid w:val="001914DA"/>
    <w:rsid w:val="00191809"/>
    <w:rsid w:val="00191828"/>
    <w:rsid w:val="00192CF7"/>
    <w:rsid w:val="00193022"/>
    <w:rsid w:val="00193E0D"/>
    <w:rsid w:val="00194046"/>
    <w:rsid w:val="00194140"/>
    <w:rsid w:val="001941BE"/>
    <w:rsid w:val="001945A3"/>
    <w:rsid w:val="00194A8C"/>
    <w:rsid w:val="00194A99"/>
    <w:rsid w:val="00194CAD"/>
    <w:rsid w:val="00195527"/>
    <w:rsid w:val="001955C5"/>
    <w:rsid w:val="00195C2B"/>
    <w:rsid w:val="001960F6"/>
    <w:rsid w:val="001961D9"/>
    <w:rsid w:val="001963D2"/>
    <w:rsid w:val="001973D9"/>
    <w:rsid w:val="001974CE"/>
    <w:rsid w:val="0019761F"/>
    <w:rsid w:val="0019762A"/>
    <w:rsid w:val="00197895"/>
    <w:rsid w:val="001A0C95"/>
    <w:rsid w:val="001A1AAA"/>
    <w:rsid w:val="001A267D"/>
    <w:rsid w:val="001A2CC7"/>
    <w:rsid w:val="001A2EC4"/>
    <w:rsid w:val="001A3111"/>
    <w:rsid w:val="001A3773"/>
    <w:rsid w:val="001A37EF"/>
    <w:rsid w:val="001A3EB9"/>
    <w:rsid w:val="001A49A5"/>
    <w:rsid w:val="001A4C62"/>
    <w:rsid w:val="001A4EAD"/>
    <w:rsid w:val="001A5349"/>
    <w:rsid w:val="001A5371"/>
    <w:rsid w:val="001A56EF"/>
    <w:rsid w:val="001A5A82"/>
    <w:rsid w:val="001A6A52"/>
    <w:rsid w:val="001A6BB9"/>
    <w:rsid w:val="001A70CC"/>
    <w:rsid w:val="001A7D67"/>
    <w:rsid w:val="001B00E7"/>
    <w:rsid w:val="001B07F5"/>
    <w:rsid w:val="001B0FE3"/>
    <w:rsid w:val="001B101F"/>
    <w:rsid w:val="001B12F6"/>
    <w:rsid w:val="001B19BE"/>
    <w:rsid w:val="001B2076"/>
    <w:rsid w:val="001B267E"/>
    <w:rsid w:val="001B26DD"/>
    <w:rsid w:val="001B34F0"/>
    <w:rsid w:val="001B42DF"/>
    <w:rsid w:val="001B456F"/>
    <w:rsid w:val="001B4608"/>
    <w:rsid w:val="001B4751"/>
    <w:rsid w:val="001B55E1"/>
    <w:rsid w:val="001B6347"/>
    <w:rsid w:val="001B65B4"/>
    <w:rsid w:val="001B66CB"/>
    <w:rsid w:val="001B6B76"/>
    <w:rsid w:val="001B75CE"/>
    <w:rsid w:val="001B75FB"/>
    <w:rsid w:val="001B76C9"/>
    <w:rsid w:val="001C068B"/>
    <w:rsid w:val="001C0C3E"/>
    <w:rsid w:val="001C1214"/>
    <w:rsid w:val="001C149C"/>
    <w:rsid w:val="001C1E28"/>
    <w:rsid w:val="001C2303"/>
    <w:rsid w:val="001C2391"/>
    <w:rsid w:val="001C2DA6"/>
    <w:rsid w:val="001C2F41"/>
    <w:rsid w:val="001C2FA4"/>
    <w:rsid w:val="001C2FC7"/>
    <w:rsid w:val="001C3015"/>
    <w:rsid w:val="001C3129"/>
    <w:rsid w:val="001C33C2"/>
    <w:rsid w:val="001C35F2"/>
    <w:rsid w:val="001C38F6"/>
    <w:rsid w:val="001C4135"/>
    <w:rsid w:val="001C4171"/>
    <w:rsid w:val="001C4D24"/>
    <w:rsid w:val="001C4F8D"/>
    <w:rsid w:val="001C534A"/>
    <w:rsid w:val="001C572F"/>
    <w:rsid w:val="001C5840"/>
    <w:rsid w:val="001C5C39"/>
    <w:rsid w:val="001C5C9A"/>
    <w:rsid w:val="001C5F29"/>
    <w:rsid w:val="001C611B"/>
    <w:rsid w:val="001C64FA"/>
    <w:rsid w:val="001C6989"/>
    <w:rsid w:val="001C6BE5"/>
    <w:rsid w:val="001C7F59"/>
    <w:rsid w:val="001C7FAE"/>
    <w:rsid w:val="001D063E"/>
    <w:rsid w:val="001D0663"/>
    <w:rsid w:val="001D0813"/>
    <w:rsid w:val="001D08C8"/>
    <w:rsid w:val="001D0CC3"/>
    <w:rsid w:val="001D0F78"/>
    <w:rsid w:val="001D11A8"/>
    <w:rsid w:val="001D12D7"/>
    <w:rsid w:val="001D133B"/>
    <w:rsid w:val="001D1C23"/>
    <w:rsid w:val="001D1D74"/>
    <w:rsid w:val="001D1E7E"/>
    <w:rsid w:val="001D28DE"/>
    <w:rsid w:val="001D2AB1"/>
    <w:rsid w:val="001D2C5C"/>
    <w:rsid w:val="001D326E"/>
    <w:rsid w:val="001D47BF"/>
    <w:rsid w:val="001D4F0C"/>
    <w:rsid w:val="001D53F8"/>
    <w:rsid w:val="001D5BF4"/>
    <w:rsid w:val="001D5F3D"/>
    <w:rsid w:val="001D65BB"/>
    <w:rsid w:val="001D69F9"/>
    <w:rsid w:val="001D6B50"/>
    <w:rsid w:val="001D71CD"/>
    <w:rsid w:val="001D7313"/>
    <w:rsid w:val="001D7437"/>
    <w:rsid w:val="001D7951"/>
    <w:rsid w:val="001D7A5E"/>
    <w:rsid w:val="001D7B7D"/>
    <w:rsid w:val="001E0D02"/>
    <w:rsid w:val="001E10FF"/>
    <w:rsid w:val="001E14DF"/>
    <w:rsid w:val="001E1A33"/>
    <w:rsid w:val="001E1A7E"/>
    <w:rsid w:val="001E1A87"/>
    <w:rsid w:val="001E1B18"/>
    <w:rsid w:val="001E2D66"/>
    <w:rsid w:val="001E31EB"/>
    <w:rsid w:val="001E32E8"/>
    <w:rsid w:val="001E3514"/>
    <w:rsid w:val="001E3539"/>
    <w:rsid w:val="001E362A"/>
    <w:rsid w:val="001E3731"/>
    <w:rsid w:val="001E39A0"/>
    <w:rsid w:val="001E39A6"/>
    <w:rsid w:val="001E4341"/>
    <w:rsid w:val="001E51E5"/>
    <w:rsid w:val="001E5742"/>
    <w:rsid w:val="001E58FB"/>
    <w:rsid w:val="001E61A2"/>
    <w:rsid w:val="001E61FB"/>
    <w:rsid w:val="001E6464"/>
    <w:rsid w:val="001E6540"/>
    <w:rsid w:val="001E6E1F"/>
    <w:rsid w:val="001F0113"/>
    <w:rsid w:val="001F03AE"/>
    <w:rsid w:val="001F08C6"/>
    <w:rsid w:val="001F1237"/>
    <w:rsid w:val="001F13D3"/>
    <w:rsid w:val="001F13F7"/>
    <w:rsid w:val="001F1604"/>
    <w:rsid w:val="001F2AE0"/>
    <w:rsid w:val="001F2B6C"/>
    <w:rsid w:val="001F2C45"/>
    <w:rsid w:val="001F2CEA"/>
    <w:rsid w:val="001F3363"/>
    <w:rsid w:val="001F3F0E"/>
    <w:rsid w:val="001F3F49"/>
    <w:rsid w:val="001F43BA"/>
    <w:rsid w:val="001F4A43"/>
    <w:rsid w:val="001F4F8B"/>
    <w:rsid w:val="001F5020"/>
    <w:rsid w:val="001F510C"/>
    <w:rsid w:val="001F525C"/>
    <w:rsid w:val="001F58F1"/>
    <w:rsid w:val="001F6126"/>
    <w:rsid w:val="001F63AF"/>
    <w:rsid w:val="001F67C3"/>
    <w:rsid w:val="001F6DBE"/>
    <w:rsid w:val="001F794C"/>
    <w:rsid w:val="001F7A95"/>
    <w:rsid w:val="001F7ABD"/>
    <w:rsid w:val="002000A3"/>
    <w:rsid w:val="00200F4C"/>
    <w:rsid w:val="00201391"/>
    <w:rsid w:val="00201545"/>
    <w:rsid w:val="0020240F"/>
    <w:rsid w:val="0020286A"/>
    <w:rsid w:val="00202A34"/>
    <w:rsid w:val="00203771"/>
    <w:rsid w:val="002038A5"/>
    <w:rsid w:val="00203BEE"/>
    <w:rsid w:val="0020424A"/>
    <w:rsid w:val="00204700"/>
    <w:rsid w:val="002047FF"/>
    <w:rsid w:val="0020492E"/>
    <w:rsid w:val="00204D8F"/>
    <w:rsid w:val="002051D2"/>
    <w:rsid w:val="00205B82"/>
    <w:rsid w:val="00205C5A"/>
    <w:rsid w:val="00205F83"/>
    <w:rsid w:val="00206260"/>
    <w:rsid w:val="00206504"/>
    <w:rsid w:val="00206789"/>
    <w:rsid w:val="0020688A"/>
    <w:rsid w:val="00206E91"/>
    <w:rsid w:val="002076B2"/>
    <w:rsid w:val="0021003D"/>
    <w:rsid w:val="0021016B"/>
    <w:rsid w:val="00210307"/>
    <w:rsid w:val="00210471"/>
    <w:rsid w:val="00210E4B"/>
    <w:rsid w:val="00210F66"/>
    <w:rsid w:val="0021107D"/>
    <w:rsid w:val="00211143"/>
    <w:rsid w:val="002112DD"/>
    <w:rsid w:val="002115A9"/>
    <w:rsid w:val="00211602"/>
    <w:rsid w:val="002118DE"/>
    <w:rsid w:val="0021207C"/>
    <w:rsid w:val="002120D8"/>
    <w:rsid w:val="0021220C"/>
    <w:rsid w:val="00212A09"/>
    <w:rsid w:val="00214AF1"/>
    <w:rsid w:val="00214C8B"/>
    <w:rsid w:val="0021551E"/>
    <w:rsid w:val="002155FF"/>
    <w:rsid w:val="00215D49"/>
    <w:rsid w:val="00216E9F"/>
    <w:rsid w:val="00216EB0"/>
    <w:rsid w:val="00217096"/>
    <w:rsid w:val="00217C2A"/>
    <w:rsid w:val="00217E4D"/>
    <w:rsid w:val="0022001E"/>
    <w:rsid w:val="00220550"/>
    <w:rsid w:val="00220929"/>
    <w:rsid w:val="00220ED8"/>
    <w:rsid w:val="00221465"/>
    <w:rsid w:val="00221EBE"/>
    <w:rsid w:val="00221F04"/>
    <w:rsid w:val="00222FFA"/>
    <w:rsid w:val="002239E9"/>
    <w:rsid w:val="0022509E"/>
    <w:rsid w:val="002250C4"/>
    <w:rsid w:val="002252A7"/>
    <w:rsid w:val="002255DC"/>
    <w:rsid w:val="0022561E"/>
    <w:rsid w:val="00225D71"/>
    <w:rsid w:val="00226301"/>
    <w:rsid w:val="00226516"/>
    <w:rsid w:val="0022675F"/>
    <w:rsid w:val="002272A6"/>
    <w:rsid w:val="002272FF"/>
    <w:rsid w:val="00227372"/>
    <w:rsid w:val="00230352"/>
    <w:rsid w:val="00230717"/>
    <w:rsid w:val="002307F6"/>
    <w:rsid w:val="00230C26"/>
    <w:rsid w:val="00230F6C"/>
    <w:rsid w:val="002312E3"/>
    <w:rsid w:val="00231372"/>
    <w:rsid w:val="00231AE5"/>
    <w:rsid w:val="002328A4"/>
    <w:rsid w:val="00232DFB"/>
    <w:rsid w:val="00232F92"/>
    <w:rsid w:val="00233318"/>
    <w:rsid w:val="0023390A"/>
    <w:rsid w:val="0023399E"/>
    <w:rsid w:val="00233BA9"/>
    <w:rsid w:val="00233D55"/>
    <w:rsid w:val="00234057"/>
    <w:rsid w:val="002340A5"/>
    <w:rsid w:val="002343EC"/>
    <w:rsid w:val="00234873"/>
    <w:rsid w:val="00234882"/>
    <w:rsid w:val="00234F08"/>
    <w:rsid w:val="00235351"/>
    <w:rsid w:val="002355F4"/>
    <w:rsid w:val="00235838"/>
    <w:rsid w:val="00236209"/>
    <w:rsid w:val="002364E1"/>
    <w:rsid w:val="00236EAB"/>
    <w:rsid w:val="0023763A"/>
    <w:rsid w:val="002378AD"/>
    <w:rsid w:val="00237902"/>
    <w:rsid w:val="00237AFE"/>
    <w:rsid w:val="00240107"/>
    <w:rsid w:val="00240157"/>
    <w:rsid w:val="0024033B"/>
    <w:rsid w:val="002407EA"/>
    <w:rsid w:val="00240B96"/>
    <w:rsid w:val="00240D30"/>
    <w:rsid w:val="00241103"/>
    <w:rsid w:val="00241978"/>
    <w:rsid w:val="00242C1C"/>
    <w:rsid w:val="00242DB1"/>
    <w:rsid w:val="00243965"/>
    <w:rsid w:val="0024455F"/>
    <w:rsid w:val="00244EC2"/>
    <w:rsid w:val="002453A3"/>
    <w:rsid w:val="002457AC"/>
    <w:rsid w:val="00245846"/>
    <w:rsid w:val="002458A1"/>
    <w:rsid w:val="00245C09"/>
    <w:rsid w:val="00245E2A"/>
    <w:rsid w:val="00245F83"/>
    <w:rsid w:val="002464DA"/>
    <w:rsid w:val="0024705A"/>
    <w:rsid w:val="00247A6B"/>
    <w:rsid w:val="00247B84"/>
    <w:rsid w:val="00247B98"/>
    <w:rsid w:val="0025003B"/>
    <w:rsid w:val="00250197"/>
    <w:rsid w:val="00250A1E"/>
    <w:rsid w:val="002519F1"/>
    <w:rsid w:val="00251B33"/>
    <w:rsid w:val="00251C09"/>
    <w:rsid w:val="002520F4"/>
    <w:rsid w:val="00253338"/>
    <w:rsid w:val="00254031"/>
    <w:rsid w:val="0025421E"/>
    <w:rsid w:val="00254340"/>
    <w:rsid w:val="002546A2"/>
    <w:rsid w:val="0025512C"/>
    <w:rsid w:val="002551D6"/>
    <w:rsid w:val="00255488"/>
    <w:rsid w:val="0025549C"/>
    <w:rsid w:val="00255899"/>
    <w:rsid w:val="00255CD9"/>
    <w:rsid w:val="00255FC2"/>
    <w:rsid w:val="00255FE5"/>
    <w:rsid w:val="00256330"/>
    <w:rsid w:val="00256514"/>
    <w:rsid w:val="00256580"/>
    <w:rsid w:val="0025679D"/>
    <w:rsid w:val="00256BD6"/>
    <w:rsid w:val="00257D5D"/>
    <w:rsid w:val="00260203"/>
    <w:rsid w:val="00260262"/>
    <w:rsid w:val="0026044F"/>
    <w:rsid w:val="00260D97"/>
    <w:rsid w:val="00260F60"/>
    <w:rsid w:val="00261344"/>
    <w:rsid w:val="002614B9"/>
    <w:rsid w:val="00261B25"/>
    <w:rsid w:val="00261DEC"/>
    <w:rsid w:val="0026204D"/>
    <w:rsid w:val="00262056"/>
    <w:rsid w:val="002625CC"/>
    <w:rsid w:val="00262924"/>
    <w:rsid w:val="00262D21"/>
    <w:rsid w:val="0026344C"/>
    <w:rsid w:val="00263526"/>
    <w:rsid w:val="00263A3D"/>
    <w:rsid w:val="00263BF4"/>
    <w:rsid w:val="00263C46"/>
    <w:rsid w:val="00263C77"/>
    <w:rsid w:val="00264333"/>
    <w:rsid w:val="002646AD"/>
    <w:rsid w:val="00264B23"/>
    <w:rsid w:val="00264C8B"/>
    <w:rsid w:val="00264D33"/>
    <w:rsid w:val="00265308"/>
    <w:rsid w:val="002654E3"/>
    <w:rsid w:val="002659F6"/>
    <w:rsid w:val="00266FC4"/>
    <w:rsid w:val="002671AF"/>
    <w:rsid w:val="0026722C"/>
    <w:rsid w:val="00267375"/>
    <w:rsid w:val="00267548"/>
    <w:rsid w:val="002676D9"/>
    <w:rsid w:val="00267AE0"/>
    <w:rsid w:val="00267C08"/>
    <w:rsid w:val="00267CB1"/>
    <w:rsid w:val="00267CC4"/>
    <w:rsid w:val="00270143"/>
    <w:rsid w:val="002704C2"/>
    <w:rsid w:val="00270873"/>
    <w:rsid w:val="00270967"/>
    <w:rsid w:val="00270BAB"/>
    <w:rsid w:val="00270D97"/>
    <w:rsid w:val="002714D4"/>
    <w:rsid w:val="00271623"/>
    <w:rsid w:val="00271911"/>
    <w:rsid w:val="002720B9"/>
    <w:rsid w:val="0027228D"/>
    <w:rsid w:val="0027232C"/>
    <w:rsid w:val="002727A9"/>
    <w:rsid w:val="002727C8"/>
    <w:rsid w:val="002729DD"/>
    <w:rsid w:val="00272AAC"/>
    <w:rsid w:val="0027324C"/>
    <w:rsid w:val="0027339A"/>
    <w:rsid w:val="002737F6"/>
    <w:rsid w:val="00273D99"/>
    <w:rsid w:val="00274347"/>
    <w:rsid w:val="00274D84"/>
    <w:rsid w:val="00274DD3"/>
    <w:rsid w:val="002750C3"/>
    <w:rsid w:val="0027517F"/>
    <w:rsid w:val="002755BF"/>
    <w:rsid w:val="00275C8B"/>
    <w:rsid w:val="00275E57"/>
    <w:rsid w:val="002760B4"/>
    <w:rsid w:val="0027672A"/>
    <w:rsid w:val="00276926"/>
    <w:rsid w:val="00276A0D"/>
    <w:rsid w:val="00276AD6"/>
    <w:rsid w:val="00276F70"/>
    <w:rsid w:val="002773D8"/>
    <w:rsid w:val="0028049F"/>
    <w:rsid w:val="002805A3"/>
    <w:rsid w:val="0028077F"/>
    <w:rsid w:val="00280B74"/>
    <w:rsid w:val="00280DDB"/>
    <w:rsid w:val="00280EA8"/>
    <w:rsid w:val="00281322"/>
    <w:rsid w:val="002813F7"/>
    <w:rsid w:val="00281A7B"/>
    <w:rsid w:val="00282799"/>
    <w:rsid w:val="00282DC0"/>
    <w:rsid w:val="00282FC7"/>
    <w:rsid w:val="0028326B"/>
    <w:rsid w:val="00283382"/>
    <w:rsid w:val="002833F8"/>
    <w:rsid w:val="0028346C"/>
    <w:rsid w:val="00283513"/>
    <w:rsid w:val="00283996"/>
    <w:rsid w:val="00283CEF"/>
    <w:rsid w:val="00283E28"/>
    <w:rsid w:val="00283E7C"/>
    <w:rsid w:val="00284326"/>
    <w:rsid w:val="00284332"/>
    <w:rsid w:val="002847EA"/>
    <w:rsid w:val="002848B5"/>
    <w:rsid w:val="00284C87"/>
    <w:rsid w:val="00285F29"/>
    <w:rsid w:val="00285F82"/>
    <w:rsid w:val="00287CE9"/>
    <w:rsid w:val="00287ED8"/>
    <w:rsid w:val="00290159"/>
    <w:rsid w:val="002903E8"/>
    <w:rsid w:val="00290403"/>
    <w:rsid w:val="00290D49"/>
    <w:rsid w:val="00291920"/>
    <w:rsid w:val="0029222C"/>
    <w:rsid w:val="0029273C"/>
    <w:rsid w:val="00292BF2"/>
    <w:rsid w:val="00292C9E"/>
    <w:rsid w:val="00293043"/>
    <w:rsid w:val="0029438D"/>
    <w:rsid w:val="00294FCD"/>
    <w:rsid w:val="00295708"/>
    <w:rsid w:val="0029573B"/>
    <w:rsid w:val="00295EE1"/>
    <w:rsid w:val="00295F74"/>
    <w:rsid w:val="00295FED"/>
    <w:rsid w:val="00296727"/>
    <w:rsid w:val="00296C4D"/>
    <w:rsid w:val="00296C7D"/>
    <w:rsid w:val="00297122"/>
    <w:rsid w:val="00297215"/>
    <w:rsid w:val="00297E67"/>
    <w:rsid w:val="002A0023"/>
    <w:rsid w:val="002A024A"/>
    <w:rsid w:val="002A0AE6"/>
    <w:rsid w:val="002A0DC4"/>
    <w:rsid w:val="002A2FE3"/>
    <w:rsid w:val="002A3504"/>
    <w:rsid w:val="002A352D"/>
    <w:rsid w:val="002A3568"/>
    <w:rsid w:val="002A375B"/>
    <w:rsid w:val="002A3EA3"/>
    <w:rsid w:val="002A42F0"/>
    <w:rsid w:val="002A48A1"/>
    <w:rsid w:val="002A493D"/>
    <w:rsid w:val="002A4ABF"/>
    <w:rsid w:val="002A52BD"/>
    <w:rsid w:val="002A563B"/>
    <w:rsid w:val="002A5804"/>
    <w:rsid w:val="002A62C1"/>
    <w:rsid w:val="002A6B92"/>
    <w:rsid w:val="002A6F5C"/>
    <w:rsid w:val="002A7346"/>
    <w:rsid w:val="002A7372"/>
    <w:rsid w:val="002A754A"/>
    <w:rsid w:val="002A7812"/>
    <w:rsid w:val="002B03B4"/>
    <w:rsid w:val="002B040C"/>
    <w:rsid w:val="002B0C0C"/>
    <w:rsid w:val="002B0D4C"/>
    <w:rsid w:val="002B0ED2"/>
    <w:rsid w:val="002B15D0"/>
    <w:rsid w:val="002B1ABB"/>
    <w:rsid w:val="002B1E62"/>
    <w:rsid w:val="002B243F"/>
    <w:rsid w:val="002B2FE0"/>
    <w:rsid w:val="002B3DB0"/>
    <w:rsid w:val="002B4015"/>
    <w:rsid w:val="002B40D7"/>
    <w:rsid w:val="002B429B"/>
    <w:rsid w:val="002B4E13"/>
    <w:rsid w:val="002B4E6A"/>
    <w:rsid w:val="002B4F01"/>
    <w:rsid w:val="002B510D"/>
    <w:rsid w:val="002B53C7"/>
    <w:rsid w:val="002B58EF"/>
    <w:rsid w:val="002B58FC"/>
    <w:rsid w:val="002B5BAB"/>
    <w:rsid w:val="002B5CD5"/>
    <w:rsid w:val="002B5DEB"/>
    <w:rsid w:val="002B6015"/>
    <w:rsid w:val="002B6059"/>
    <w:rsid w:val="002B61F0"/>
    <w:rsid w:val="002B6754"/>
    <w:rsid w:val="002B6AA5"/>
    <w:rsid w:val="002B6B79"/>
    <w:rsid w:val="002B7990"/>
    <w:rsid w:val="002B7F6E"/>
    <w:rsid w:val="002C005F"/>
    <w:rsid w:val="002C017C"/>
    <w:rsid w:val="002C0C4C"/>
    <w:rsid w:val="002C1783"/>
    <w:rsid w:val="002C1B1A"/>
    <w:rsid w:val="002C1B27"/>
    <w:rsid w:val="002C1F42"/>
    <w:rsid w:val="002C23F7"/>
    <w:rsid w:val="002C2775"/>
    <w:rsid w:val="002C2CA7"/>
    <w:rsid w:val="002C3824"/>
    <w:rsid w:val="002C4742"/>
    <w:rsid w:val="002C52FE"/>
    <w:rsid w:val="002C55A7"/>
    <w:rsid w:val="002C5EF9"/>
    <w:rsid w:val="002C6083"/>
    <w:rsid w:val="002C64EB"/>
    <w:rsid w:val="002C6955"/>
    <w:rsid w:val="002C6B5A"/>
    <w:rsid w:val="002C73DA"/>
    <w:rsid w:val="002C7587"/>
    <w:rsid w:val="002C7598"/>
    <w:rsid w:val="002C7F91"/>
    <w:rsid w:val="002D1A94"/>
    <w:rsid w:val="002D1DA7"/>
    <w:rsid w:val="002D2BFD"/>
    <w:rsid w:val="002D31E1"/>
    <w:rsid w:val="002D3B8D"/>
    <w:rsid w:val="002D428B"/>
    <w:rsid w:val="002D4A76"/>
    <w:rsid w:val="002D5613"/>
    <w:rsid w:val="002D562A"/>
    <w:rsid w:val="002D57F0"/>
    <w:rsid w:val="002D5BB2"/>
    <w:rsid w:val="002D6836"/>
    <w:rsid w:val="002D69A5"/>
    <w:rsid w:val="002D6A0C"/>
    <w:rsid w:val="002D6D58"/>
    <w:rsid w:val="002D6E01"/>
    <w:rsid w:val="002D7A48"/>
    <w:rsid w:val="002D7F12"/>
    <w:rsid w:val="002E021A"/>
    <w:rsid w:val="002E03CC"/>
    <w:rsid w:val="002E0540"/>
    <w:rsid w:val="002E0C04"/>
    <w:rsid w:val="002E0E5D"/>
    <w:rsid w:val="002E1618"/>
    <w:rsid w:val="002E1D08"/>
    <w:rsid w:val="002E204B"/>
    <w:rsid w:val="002E21F8"/>
    <w:rsid w:val="002E2277"/>
    <w:rsid w:val="002E233F"/>
    <w:rsid w:val="002E2851"/>
    <w:rsid w:val="002E297F"/>
    <w:rsid w:val="002E3118"/>
    <w:rsid w:val="002E3416"/>
    <w:rsid w:val="002E376E"/>
    <w:rsid w:val="002E38F1"/>
    <w:rsid w:val="002E3CA6"/>
    <w:rsid w:val="002E3CD0"/>
    <w:rsid w:val="002E3ED5"/>
    <w:rsid w:val="002E4C95"/>
    <w:rsid w:val="002E5218"/>
    <w:rsid w:val="002E52F4"/>
    <w:rsid w:val="002E599A"/>
    <w:rsid w:val="002E5A9B"/>
    <w:rsid w:val="002E5C29"/>
    <w:rsid w:val="002E6229"/>
    <w:rsid w:val="002E68F2"/>
    <w:rsid w:val="002E7272"/>
    <w:rsid w:val="002E72E3"/>
    <w:rsid w:val="002E7471"/>
    <w:rsid w:val="002E747F"/>
    <w:rsid w:val="002E777E"/>
    <w:rsid w:val="002E781F"/>
    <w:rsid w:val="002F0188"/>
    <w:rsid w:val="002F02C6"/>
    <w:rsid w:val="002F04FB"/>
    <w:rsid w:val="002F0785"/>
    <w:rsid w:val="002F087C"/>
    <w:rsid w:val="002F08D3"/>
    <w:rsid w:val="002F0EBB"/>
    <w:rsid w:val="002F12C3"/>
    <w:rsid w:val="002F131C"/>
    <w:rsid w:val="002F1621"/>
    <w:rsid w:val="002F1AE4"/>
    <w:rsid w:val="002F1D87"/>
    <w:rsid w:val="002F20D0"/>
    <w:rsid w:val="002F20E4"/>
    <w:rsid w:val="002F2230"/>
    <w:rsid w:val="002F2C40"/>
    <w:rsid w:val="002F2CE5"/>
    <w:rsid w:val="002F2CF0"/>
    <w:rsid w:val="002F2F66"/>
    <w:rsid w:val="002F34D6"/>
    <w:rsid w:val="002F34E4"/>
    <w:rsid w:val="002F3BA7"/>
    <w:rsid w:val="002F421A"/>
    <w:rsid w:val="002F4779"/>
    <w:rsid w:val="002F4B64"/>
    <w:rsid w:val="002F4E00"/>
    <w:rsid w:val="002F521C"/>
    <w:rsid w:val="002F5613"/>
    <w:rsid w:val="002F5C73"/>
    <w:rsid w:val="002F6F1B"/>
    <w:rsid w:val="002F71B7"/>
    <w:rsid w:val="002F733F"/>
    <w:rsid w:val="002F74AE"/>
    <w:rsid w:val="002F7734"/>
    <w:rsid w:val="002F77D5"/>
    <w:rsid w:val="002F7D76"/>
    <w:rsid w:val="003000F4"/>
    <w:rsid w:val="00300ACF"/>
    <w:rsid w:val="00300FD4"/>
    <w:rsid w:val="00301013"/>
    <w:rsid w:val="0030124A"/>
    <w:rsid w:val="00302169"/>
    <w:rsid w:val="00302208"/>
    <w:rsid w:val="00302383"/>
    <w:rsid w:val="00302618"/>
    <w:rsid w:val="00302A4C"/>
    <w:rsid w:val="00302BDA"/>
    <w:rsid w:val="00302F43"/>
    <w:rsid w:val="00303320"/>
    <w:rsid w:val="00303503"/>
    <w:rsid w:val="00303751"/>
    <w:rsid w:val="00303B3C"/>
    <w:rsid w:val="00303D4D"/>
    <w:rsid w:val="0030433E"/>
    <w:rsid w:val="00305049"/>
    <w:rsid w:val="003053A9"/>
    <w:rsid w:val="003054A4"/>
    <w:rsid w:val="003058F5"/>
    <w:rsid w:val="00306267"/>
    <w:rsid w:val="003063F6"/>
    <w:rsid w:val="00306A3F"/>
    <w:rsid w:val="00306E68"/>
    <w:rsid w:val="00306E8A"/>
    <w:rsid w:val="00307214"/>
    <w:rsid w:val="00307382"/>
    <w:rsid w:val="00307809"/>
    <w:rsid w:val="00307EB8"/>
    <w:rsid w:val="0031063E"/>
    <w:rsid w:val="0031084E"/>
    <w:rsid w:val="00310D59"/>
    <w:rsid w:val="003114B4"/>
    <w:rsid w:val="003115BC"/>
    <w:rsid w:val="003115EF"/>
    <w:rsid w:val="003116DC"/>
    <w:rsid w:val="003118AE"/>
    <w:rsid w:val="00311AF3"/>
    <w:rsid w:val="00312018"/>
    <w:rsid w:val="00312123"/>
    <w:rsid w:val="003129E9"/>
    <w:rsid w:val="00312BE4"/>
    <w:rsid w:val="0031302A"/>
    <w:rsid w:val="003137A2"/>
    <w:rsid w:val="003138D2"/>
    <w:rsid w:val="00314999"/>
    <w:rsid w:val="00314A67"/>
    <w:rsid w:val="00314BCC"/>
    <w:rsid w:val="00314CA6"/>
    <w:rsid w:val="0031505C"/>
    <w:rsid w:val="003154E7"/>
    <w:rsid w:val="00315F00"/>
    <w:rsid w:val="00315F20"/>
    <w:rsid w:val="003160DC"/>
    <w:rsid w:val="00316469"/>
    <w:rsid w:val="00316DF2"/>
    <w:rsid w:val="00317119"/>
    <w:rsid w:val="0032094A"/>
    <w:rsid w:val="00320FB3"/>
    <w:rsid w:val="0032133B"/>
    <w:rsid w:val="003213A4"/>
    <w:rsid w:val="003215C4"/>
    <w:rsid w:val="00321B58"/>
    <w:rsid w:val="00321D85"/>
    <w:rsid w:val="00322493"/>
    <w:rsid w:val="003231D6"/>
    <w:rsid w:val="00324390"/>
    <w:rsid w:val="0032456A"/>
    <w:rsid w:val="00324853"/>
    <w:rsid w:val="00324B60"/>
    <w:rsid w:val="00325524"/>
    <w:rsid w:val="003258C8"/>
    <w:rsid w:val="00325998"/>
    <w:rsid w:val="00325CB1"/>
    <w:rsid w:val="003262FC"/>
    <w:rsid w:val="00326B38"/>
    <w:rsid w:val="00326CDB"/>
    <w:rsid w:val="00326EEB"/>
    <w:rsid w:val="00327142"/>
    <w:rsid w:val="00327604"/>
    <w:rsid w:val="00327B8C"/>
    <w:rsid w:val="003300A0"/>
    <w:rsid w:val="00330E5C"/>
    <w:rsid w:val="00331019"/>
    <w:rsid w:val="0033130D"/>
    <w:rsid w:val="0033176D"/>
    <w:rsid w:val="00332005"/>
    <w:rsid w:val="00332984"/>
    <w:rsid w:val="003335BE"/>
    <w:rsid w:val="00333905"/>
    <w:rsid w:val="00333DD6"/>
    <w:rsid w:val="0033408C"/>
    <w:rsid w:val="00334D5C"/>
    <w:rsid w:val="00335874"/>
    <w:rsid w:val="00335B9A"/>
    <w:rsid w:val="00335CA3"/>
    <w:rsid w:val="00336393"/>
    <w:rsid w:val="00336626"/>
    <w:rsid w:val="00336693"/>
    <w:rsid w:val="00336F81"/>
    <w:rsid w:val="0033740A"/>
    <w:rsid w:val="003374E1"/>
    <w:rsid w:val="003374E2"/>
    <w:rsid w:val="00337E27"/>
    <w:rsid w:val="00340CD8"/>
    <w:rsid w:val="00341096"/>
    <w:rsid w:val="003414F8"/>
    <w:rsid w:val="003416F9"/>
    <w:rsid w:val="0034195C"/>
    <w:rsid w:val="00341BA9"/>
    <w:rsid w:val="00342A96"/>
    <w:rsid w:val="00343B87"/>
    <w:rsid w:val="00343BBE"/>
    <w:rsid w:val="00343C05"/>
    <w:rsid w:val="00343D4D"/>
    <w:rsid w:val="00343E39"/>
    <w:rsid w:val="003441B9"/>
    <w:rsid w:val="0034459E"/>
    <w:rsid w:val="00344AC8"/>
    <w:rsid w:val="00344E52"/>
    <w:rsid w:val="00345259"/>
    <w:rsid w:val="0034541B"/>
    <w:rsid w:val="0034564D"/>
    <w:rsid w:val="0034664B"/>
    <w:rsid w:val="0034680D"/>
    <w:rsid w:val="00346965"/>
    <w:rsid w:val="00347207"/>
    <w:rsid w:val="00347560"/>
    <w:rsid w:val="003478AF"/>
    <w:rsid w:val="00347A19"/>
    <w:rsid w:val="00350043"/>
    <w:rsid w:val="0035045D"/>
    <w:rsid w:val="003504DA"/>
    <w:rsid w:val="003509AC"/>
    <w:rsid w:val="003515F6"/>
    <w:rsid w:val="00351960"/>
    <w:rsid w:val="00351B8A"/>
    <w:rsid w:val="0035201B"/>
    <w:rsid w:val="00352A27"/>
    <w:rsid w:val="00352AA5"/>
    <w:rsid w:val="00352C53"/>
    <w:rsid w:val="00352D0E"/>
    <w:rsid w:val="00353323"/>
    <w:rsid w:val="003534EC"/>
    <w:rsid w:val="00353D50"/>
    <w:rsid w:val="003541DA"/>
    <w:rsid w:val="003543EE"/>
    <w:rsid w:val="00354906"/>
    <w:rsid w:val="00354958"/>
    <w:rsid w:val="0035535E"/>
    <w:rsid w:val="003563CB"/>
    <w:rsid w:val="00356DFD"/>
    <w:rsid w:val="00356E0A"/>
    <w:rsid w:val="003570D8"/>
    <w:rsid w:val="0035767B"/>
    <w:rsid w:val="00357B52"/>
    <w:rsid w:val="00357E5E"/>
    <w:rsid w:val="003608A7"/>
    <w:rsid w:val="00360A24"/>
    <w:rsid w:val="00360AF7"/>
    <w:rsid w:val="00360B52"/>
    <w:rsid w:val="0036110B"/>
    <w:rsid w:val="003615D2"/>
    <w:rsid w:val="003616A2"/>
    <w:rsid w:val="0036209D"/>
    <w:rsid w:val="00362451"/>
    <w:rsid w:val="003627A5"/>
    <w:rsid w:val="00362A51"/>
    <w:rsid w:val="003643EE"/>
    <w:rsid w:val="00364577"/>
    <w:rsid w:val="00364586"/>
    <w:rsid w:val="00364613"/>
    <w:rsid w:val="00364AE0"/>
    <w:rsid w:val="00365458"/>
    <w:rsid w:val="0036623A"/>
    <w:rsid w:val="00366405"/>
    <w:rsid w:val="0036694B"/>
    <w:rsid w:val="00366982"/>
    <w:rsid w:val="003669A2"/>
    <w:rsid w:val="003669DD"/>
    <w:rsid w:val="00366BC3"/>
    <w:rsid w:val="00366D65"/>
    <w:rsid w:val="00367697"/>
    <w:rsid w:val="00367808"/>
    <w:rsid w:val="00367A64"/>
    <w:rsid w:val="003702CD"/>
    <w:rsid w:val="00370487"/>
    <w:rsid w:val="003704DA"/>
    <w:rsid w:val="003705B0"/>
    <w:rsid w:val="00370B11"/>
    <w:rsid w:val="00370E0C"/>
    <w:rsid w:val="00370E52"/>
    <w:rsid w:val="00371238"/>
    <w:rsid w:val="003713E9"/>
    <w:rsid w:val="00371795"/>
    <w:rsid w:val="00371B28"/>
    <w:rsid w:val="00371F7F"/>
    <w:rsid w:val="003720AB"/>
    <w:rsid w:val="00372181"/>
    <w:rsid w:val="00372835"/>
    <w:rsid w:val="003731C3"/>
    <w:rsid w:val="003737E4"/>
    <w:rsid w:val="00373A47"/>
    <w:rsid w:val="00373B59"/>
    <w:rsid w:val="00373E53"/>
    <w:rsid w:val="00373EFF"/>
    <w:rsid w:val="003744D2"/>
    <w:rsid w:val="003745CA"/>
    <w:rsid w:val="00374621"/>
    <w:rsid w:val="0037481B"/>
    <w:rsid w:val="003748D3"/>
    <w:rsid w:val="00374BCD"/>
    <w:rsid w:val="003750AA"/>
    <w:rsid w:val="00375595"/>
    <w:rsid w:val="0037582C"/>
    <w:rsid w:val="00375892"/>
    <w:rsid w:val="0037676B"/>
    <w:rsid w:val="00376984"/>
    <w:rsid w:val="00376E76"/>
    <w:rsid w:val="00377025"/>
    <w:rsid w:val="00377454"/>
    <w:rsid w:val="00377605"/>
    <w:rsid w:val="003776F0"/>
    <w:rsid w:val="00380FFB"/>
    <w:rsid w:val="0038146C"/>
    <w:rsid w:val="00381B9E"/>
    <w:rsid w:val="0038226F"/>
    <w:rsid w:val="003822A7"/>
    <w:rsid w:val="003822FB"/>
    <w:rsid w:val="00382420"/>
    <w:rsid w:val="00382673"/>
    <w:rsid w:val="00382C75"/>
    <w:rsid w:val="00383048"/>
    <w:rsid w:val="0038351C"/>
    <w:rsid w:val="00383D73"/>
    <w:rsid w:val="00383E83"/>
    <w:rsid w:val="00383FF8"/>
    <w:rsid w:val="0038435A"/>
    <w:rsid w:val="00384362"/>
    <w:rsid w:val="003849E7"/>
    <w:rsid w:val="00384E0F"/>
    <w:rsid w:val="00384F83"/>
    <w:rsid w:val="00385140"/>
    <w:rsid w:val="003854BC"/>
    <w:rsid w:val="00385917"/>
    <w:rsid w:val="0038604A"/>
    <w:rsid w:val="003860C0"/>
    <w:rsid w:val="00386317"/>
    <w:rsid w:val="0038646F"/>
    <w:rsid w:val="00386985"/>
    <w:rsid w:val="003869DF"/>
    <w:rsid w:val="00386A8D"/>
    <w:rsid w:val="00386E1B"/>
    <w:rsid w:val="00386E8A"/>
    <w:rsid w:val="0038704A"/>
    <w:rsid w:val="00387110"/>
    <w:rsid w:val="0038746C"/>
    <w:rsid w:val="0038748D"/>
    <w:rsid w:val="0038770D"/>
    <w:rsid w:val="0038783D"/>
    <w:rsid w:val="003879C6"/>
    <w:rsid w:val="00387C8C"/>
    <w:rsid w:val="00387D5D"/>
    <w:rsid w:val="003900AD"/>
    <w:rsid w:val="003904AE"/>
    <w:rsid w:val="00390A94"/>
    <w:rsid w:val="00390CAE"/>
    <w:rsid w:val="00391161"/>
    <w:rsid w:val="0039194B"/>
    <w:rsid w:val="00391DE8"/>
    <w:rsid w:val="003921B3"/>
    <w:rsid w:val="003929EA"/>
    <w:rsid w:val="00392CB9"/>
    <w:rsid w:val="00393B7D"/>
    <w:rsid w:val="00394441"/>
    <w:rsid w:val="00394553"/>
    <w:rsid w:val="003945B2"/>
    <w:rsid w:val="00394EE8"/>
    <w:rsid w:val="00395B66"/>
    <w:rsid w:val="00395FB9"/>
    <w:rsid w:val="00396101"/>
    <w:rsid w:val="00397104"/>
    <w:rsid w:val="003976A2"/>
    <w:rsid w:val="00397C57"/>
    <w:rsid w:val="003A010E"/>
    <w:rsid w:val="003A0121"/>
    <w:rsid w:val="003A051B"/>
    <w:rsid w:val="003A0A17"/>
    <w:rsid w:val="003A0BAE"/>
    <w:rsid w:val="003A0E1C"/>
    <w:rsid w:val="003A10F2"/>
    <w:rsid w:val="003A113A"/>
    <w:rsid w:val="003A1990"/>
    <w:rsid w:val="003A19B6"/>
    <w:rsid w:val="003A1D6A"/>
    <w:rsid w:val="003A1F67"/>
    <w:rsid w:val="003A2968"/>
    <w:rsid w:val="003A311F"/>
    <w:rsid w:val="003A38C8"/>
    <w:rsid w:val="003A3A42"/>
    <w:rsid w:val="003A3A63"/>
    <w:rsid w:val="003A3C35"/>
    <w:rsid w:val="003A3E48"/>
    <w:rsid w:val="003A46C6"/>
    <w:rsid w:val="003A4E1D"/>
    <w:rsid w:val="003A5138"/>
    <w:rsid w:val="003A57A3"/>
    <w:rsid w:val="003A58C2"/>
    <w:rsid w:val="003A594A"/>
    <w:rsid w:val="003A5BC4"/>
    <w:rsid w:val="003A635A"/>
    <w:rsid w:val="003A6383"/>
    <w:rsid w:val="003A6AE9"/>
    <w:rsid w:val="003A6D43"/>
    <w:rsid w:val="003A7571"/>
    <w:rsid w:val="003A7698"/>
    <w:rsid w:val="003A7BE2"/>
    <w:rsid w:val="003A7E96"/>
    <w:rsid w:val="003B0214"/>
    <w:rsid w:val="003B028D"/>
    <w:rsid w:val="003B037C"/>
    <w:rsid w:val="003B0BF8"/>
    <w:rsid w:val="003B0D5E"/>
    <w:rsid w:val="003B151E"/>
    <w:rsid w:val="003B1BF2"/>
    <w:rsid w:val="003B1E47"/>
    <w:rsid w:val="003B2330"/>
    <w:rsid w:val="003B2ED1"/>
    <w:rsid w:val="003B32C0"/>
    <w:rsid w:val="003B36B6"/>
    <w:rsid w:val="003B38A4"/>
    <w:rsid w:val="003B3A68"/>
    <w:rsid w:val="003B3D4A"/>
    <w:rsid w:val="003B3DDF"/>
    <w:rsid w:val="003B444B"/>
    <w:rsid w:val="003B4453"/>
    <w:rsid w:val="003B447B"/>
    <w:rsid w:val="003B4CC5"/>
    <w:rsid w:val="003B4E40"/>
    <w:rsid w:val="003B5088"/>
    <w:rsid w:val="003B5486"/>
    <w:rsid w:val="003B594E"/>
    <w:rsid w:val="003B60D2"/>
    <w:rsid w:val="003B666B"/>
    <w:rsid w:val="003B766E"/>
    <w:rsid w:val="003B7832"/>
    <w:rsid w:val="003B7BF2"/>
    <w:rsid w:val="003C0AFA"/>
    <w:rsid w:val="003C11B2"/>
    <w:rsid w:val="003C13BE"/>
    <w:rsid w:val="003C14D5"/>
    <w:rsid w:val="003C164E"/>
    <w:rsid w:val="003C1952"/>
    <w:rsid w:val="003C1B28"/>
    <w:rsid w:val="003C2150"/>
    <w:rsid w:val="003C291F"/>
    <w:rsid w:val="003C2CA6"/>
    <w:rsid w:val="003C2D08"/>
    <w:rsid w:val="003C31E7"/>
    <w:rsid w:val="003C3271"/>
    <w:rsid w:val="003C3904"/>
    <w:rsid w:val="003C3A4C"/>
    <w:rsid w:val="003C3AD1"/>
    <w:rsid w:val="003C3B30"/>
    <w:rsid w:val="003C3C3A"/>
    <w:rsid w:val="003C3E88"/>
    <w:rsid w:val="003C42CB"/>
    <w:rsid w:val="003C42D3"/>
    <w:rsid w:val="003C4408"/>
    <w:rsid w:val="003C44BD"/>
    <w:rsid w:val="003C4B1D"/>
    <w:rsid w:val="003C5112"/>
    <w:rsid w:val="003C56ED"/>
    <w:rsid w:val="003C5921"/>
    <w:rsid w:val="003C6375"/>
    <w:rsid w:val="003C66B3"/>
    <w:rsid w:val="003C676A"/>
    <w:rsid w:val="003C6F6A"/>
    <w:rsid w:val="003C70AC"/>
    <w:rsid w:val="003C735C"/>
    <w:rsid w:val="003C7551"/>
    <w:rsid w:val="003C7727"/>
    <w:rsid w:val="003D019F"/>
    <w:rsid w:val="003D0849"/>
    <w:rsid w:val="003D0931"/>
    <w:rsid w:val="003D0C6C"/>
    <w:rsid w:val="003D0CAD"/>
    <w:rsid w:val="003D10EC"/>
    <w:rsid w:val="003D1907"/>
    <w:rsid w:val="003D1B7F"/>
    <w:rsid w:val="003D1C54"/>
    <w:rsid w:val="003D1C5D"/>
    <w:rsid w:val="003D2D96"/>
    <w:rsid w:val="003D2F4D"/>
    <w:rsid w:val="003D3263"/>
    <w:rsid w:val="003D3610"/>
    <w:rsid w:val="003D3B29"/>
    <w:rsid w:val="003D3B5A"/>
    <w:rsid w:val="003D3C0F"/>
    <w:rsid w:val="003D3EC9"/>
    <w:rsid w:val="003D4326"/>
    <w:rsid w:val="003D4BFE"/>
    <w:rsid w:val="003D4FB6"/>
    <w:rsid w:val="003D4FBC"/>
    <w:rsid w:val="003D5689"/>
    <w:rsid w:val="003D58C1"/>
    <w:rsid w:val="003D5DB4"/>
    <w:rsid w:val="003D6085"/>
    <w:rsid w:val="003D62E7"/>
    <w:rsid w:val="003D69D0"/>
    <w:rsid w:val="003D6D08"/>
    <w:rsid w:val="003D70F8"/>
    <w:rsid w:val="003D76E4"/>
    <w:rsid w:val="003D7805"/>
    <w:rsid w:val="003D7806"/>
    <w:rsid w:val="003E0550"/>
    <w:rsid w:val="003E071E"/>
    <w:rsid w:val="003E0D78"/>
    <w:rsid w:val="003E1586"/>
    <w:rsid w:val="003E15EE"/>
    <w:rsid w:val="003E18DD"/>
    <w:rsid w:val="003E1FE2"/>
    <w:rsid w:val="003E2158"/>
    <w:rsid w:val="003E272D"/>
    <w:rsid w:val="003E2EFD"/>
    <w:rsid w:val="003E2F6E"/>
    <w:rsid w:val="003E3321"/>
    <w:rsid w:val="003E3875"/>
    <w:rsid w:val="003E3ADB"/>
    <w:rsid w:val="003E414A"/>
    <w:rsid w:val="003E4B65"/>
    <w:rsid w:val="003E5679"/>
    <w:rsid w:val="003E56F8"/>
    <w:rsid w:val="003E5805"/>
    <w:rsid w:val="003E5DD8"/>
    <w:rsid w:val="003E6CD9"/>
    <w:rsid w:val="003E6D8F"/>
    <w:rsid w:val="003E6FB6"/>
    <w:rsid w:val="003E705B"/>
    <w:rsid w:val="003E70C8"/>
    <w:rsid w:val="003E79E3"/>
    <w:rsid w:val="003E7A45"/>
    <w:rsid w:val="003E7C31"/>
    <w:rsid w:val="003E7EA4"/>
    <w:rsid w:val="003F01EF"/>
    <w:rsid w:val="003F0268"/>
    <w:rsid w:val="003F0325"/>
    <w:rsid w:val="003F0D65"/>
    <w:rsid w:val="003F0DB4"/>
    <w:rsid w:val="003F12A1"/>
    <w:rsid w:val="003F20EF"/>
    <w:rsid w:val="003F3A20"/>
    <w:rsid w:val="003F4435"/>
    <w:rsid w:val="003F47AC"/>
    <w:rsid w:val="003F4971"/>
    <w:rsid w:val="003F4A9C"/>
    <w:rsid w:val="003F4AA2"/>
    <w:rsid w:val="003F5B52"/>
    <w:rsid w:val="003F69CA"/>
    <w:rsid w:val="003F771F"/>
    <w:rsid w:val="003F78B4"/>
    <w:rsid w:val="003F7E5B"/>
    <w:rsid w:val="00400110"/>
    <w:rsid w:val="0040084B"/>
    <w:rsid w:val="00400919"/>
    <w:rsid w:val="00400D31"/>
    <w:rsid w:val="00401CD9"/>
    <w:rsid w:val="00401DAA"/>
    <w:rsid w:val="00401DE6"/>
    <w:rsid w:val="00402921"/>
    <w:rsid w:val="00402939"/>
    <w:rsid w:val="00402A1E"/>
    <w:rsid w:val="00402F43"/>
    <w:rsid w:val="004031FF"/>
    <w:rsid w:val="00403796"/>
    <w:rsid w:val="00403863"/>
    <w:rsid w:val="0040401D"/>
    <w:rsid w:val="004043AE"/>
    <w:rsid w:val="00404BF7"/>
    <w:rsid w:val="00404F41"/>
    <w:rsid w:val="00405A0B"/>
    <w:rsid w:val="00405D9E"/>
    <w:rsid w:val="004063E6"/>
    <w:rsid w:val="00406D95"/>
    <w:rsid w:val="0040723E"/>
    <w:rsid w:val="0040768D"/>
    <w:rsid w:val="004077B5"/>
    <w:rsid w:val="004077D5"/>
    <w:rsid w:val="00407855"/>
    <w:rsid w:val="00410115"/>
    <w:rsid w:val="00410564"/>
    <w:rsid w:val="0041076D"/>
    <w:rsid w:val="0041091B"/>
    <w:rsid w:val="00410967"/>
    <w:rsid w:val="00410F1E"/>
    <w:rsid w:val="004112D8"/>
    <w:rsid w:val="004116CA"/>
    <w:rsid w:val="0041178F"/>
    <w:rsid w:val="00411C89"/>
    <w:rsid w:val="00411E49"/>
    <w:rsid w:val="004122D6"/>
    <w:rsid w:val="004126CE"/>
    <w:rsid w:val="0041277E"/>
    <w:rsid w:val="00412862"/>
    <w:rsid w:val="004135F8"/>
    <w:rsid w:val="00413ADD"/>
    <w:rsid w:val="00413E9F"/>
    <w:rsid w:val="00414074"/>
    <w:rsid w:val="00414422"/>
    <w:rsid w:val="00414D97"/>
    <w:rsid w:val="004160E7"/>
    <w:rsid w:val="00417128"/>
    <w:rsid w:val="004178A8"/>
    <w:rsid w:val="004178BF"/>
    <w:rsid w:val="00417B56"/>
    <w:rsid w:val="004200D6"/>
    <w:rsid w:val="00420208"/>
    <w:rsid w:val="004209D3"/>
    <w:rsid w:val="00420A91"/>
    <w:rsid w:val="00420FFF"/>
    <w:rsid w:val="004213FB"/>
    <w:rsid w:val="0042166A"/>
    <w:rsid w:val="0042223E"/>
    <w:rsid w:val="004222FC"/>
    <w:rsid w:val="004227A1"/>
    <w:rsid w:val="00422E16"/>
    <w:rsid w:val="00422E22"/>
    <w:rsid w:val="00423008"/>
    <w:rsid w:val="00423BFB"/>
    <w:rsid w:val="00423C28"/>
    <w:rsid w:val="00423F09"/>
    <w:rsid w:val="00423F6C"/>
    <w:rsid w:val="004241DD"/>
    <w:rsid w:val="004244CC"/>
    <w:rsid w:val="00424624"/>
    <w:rsid w:val="00424669"/>
    <w:rsid w:val="00424E2D"/>
    <w:rsid w:val="00425928"/>
    <w:rsid w:val="00425D24"/>
    <w:rsid w:val="00427807"/>
    <w:rsid w:val="004301BA"/>
    <w:rsid w:val="00430CEB"/>
    <w:rsid w:val="004311B3"/>
    <w:rsid w:val="00431252"/>
    <w:rsid w:val="0043154D"/>
    <w:rsid w:val="00431DF4"/>
    <w:rsid w:val="0043229C"/>
    <w:rsid w:val="004322A2"/>
    <w:rsid w:val="0043283C"/>
    <w:rsid w:val="00432B2C"/>
    <w:rsid w:val="00432F8F"/>
    <w:rsid w:val="00433020"/>
    <w:rsid w:val="004330FA"/>
    <w:rsid w:val="004331C0"/>
    <w:rsid w:val="004331CD"/>
    <w:rsid w:val="00433C5A"/>
    <w:rsid w:val="00433C9F"/>
    <w:rsid w:val="00433FB3"/>
    <w:rsid w:val="004340B5"/>
    <w:rsid w:val="00434384"/>
    <w:rsid w:val="00434AC6"/>
    <w:rsid w:val="00434D89"/>
    <w:rsid w:val="00435717"/>
    <w:rsid w:val="00435D38"/>
    <w:rsid w:val="00435DB2"/>
    <w:rsid w:val="004360FB"/>
    <w:rsid w:val="004366E8"/>
    <w:rsid w:val="00436726"/>
    <w:rsid w:val="00437238"/>
    <w:rsid w:val="00440C18"/>
    <w:rsid w:val="00440D24"/>
    <w:rsid w:val="00440E58"/>
    <w:rsid w:val="0044112F"/>
    <w:rsid w:val="00441454"/>
    <w:rsid w:val="0044148A"/>
    <w:rsid w:val="00441D7C"/>
    <w:rsid w:val="004421EC"/>
    <w:rsid w:val="00442252"/>
    <w:rsid w:val="004429B9"/>
    <w:rsid w:val="00442FA5"/>
    <w:rsid w:val="00443739"/>
    <w:rsid w:val="00443966"/>
    <w:rsid w:val="00443BA7"/>
    <w:rsid w:val="00444662"/>
    <w:rsid w:val="00444BD9"/>
    <w:rsid w:val="00445012"/>
    <w:rsid w:val="004463D9"/>
    <w:rsid w:val="004465AC"/>
    <w:rsid w:val="0044688E"/>
    <w:rsid w:val="00446ECF"/>
    <w:rsid w:val="0044702A"/>
    <w:rsid w:val="004471FE"/>
    <w:rsid w:val="004478C5"/>
    <w:rsid w:val="00447A42"/>
    <w:rsid w:val="00447D82"/>
    <w:rsid w:val="004502EE"/>
    <w:rsid w:val="00450644"/>
    <w:rsid w:val="00450A2F"/>
    <w:rsid w:val="00450B0E"/>
    <w:rsid w:val="00450B81"/>
    <w:rsid w:val="00450CEB"/>
    <w:rsid w:val="00450FF4"/>
    <w:rsid w:val="0045207D"/>
    <w:rsid w:val="004525E4"/>
    <w:rsid w:val="00452B4A"/>
    <w:rsid w:val="00452C91"/>
    <w:rsid w:val="00452CE3"/>
    <w:rsid w:val="00452D9D"/>
    <w:rsid w:val="004533E5"/>
    <w:rsid w:val="004535AB"/>
    <w:rsid w:val="004539F9"/>
    <w:rsid w:val="00453B7B"/>
    <w:rsid w:val="004540F3"/>
    <w:rsid w:val="004541B5"/>
    <w:rsid w:val="004541FE"/>
    <w:rsid w:val="00454630"/>
    <w:rsid w:val="00454911"/>
    <w:rsid w:val="004549B5"/>
    <w:rsid w:val="00454D38"/>
    <w:rsid w:val="004554DD"/>
    <w:rsid w:val="00455DE8"/>
    <w:rsid w:val="00455DED"/>
    <w:rsid w:val="00455DF8"/>
    <w:rsid w:val="0045607C"/>
    <w:rsid w:val="004560B9"/>
    <w:rsid w:val="0045639B"/>
    <w:rsid w:val="00456407"/>
    <w:rsid w:val="00456480"/>
    <w:rsid w:val="00456786"/>
    <w:rsid w:val="00456D90"/>
    <w:rsid w:val="00456E86"/>
    <w:rsid w:val="00460A2A"/>
    <w:rsid w:val="00460EEE"/>
    <w:rsid w:val="00461004"/>
    <w:rsid w:val="00461561"/>
    <w:rsid w:val="0046209C"/>
    <w:rsid w:val="004620CA"/>
    <w:rsid w:val="004621AA"/>
    <w:rsid w:val="00462623"/>
    <w:rsid w:val="00462EB9"/>
    <w:rsid w:val="004631FF"/>
    <w:rsid w:val="00463642"/>
    <w:rsid w:val="00463796"/>
    <w:rsid w:val="00464886"/>
    <w:rsid w:val="00464B46"/>
    <w:rsid w:val="00464C0A"/>
    <w:rsid w:val="004651F8"/>
    <w:rsid w:val="0046532C"/>
    <w:rsid w:val="004657C3"/>
    <w:rsid w:val="004657F1"/>
    <w:rsid w:val="004661AF"/>
    <w:rsid w:val="004666C1"/>
    <w:rsid w:val="0046679A"/>
    <w:rsid w:val="00466BF3"/>
    <w:rsid w:val="00466D49"/>
    <w:rsid w:val="00466FDF"/>
    <w:rsid w:val="004674F7"/>
    <w:rsid w:val="00467575"/>
    <w:rsid w:val="00467662"/>
    <w:rsid w:val="00470954"/>
    <w:rsid w:val="00470C38"/>
    <w:rsid w:val="00471107"/>
    <w:rsid w:val="004718DA"/>
    <w:rsid w:val="00472775"/>
    <w:rsid w:val="00472AD3"/>
    <w:rsid w:val="00474321"/>
    <w:rsid w:val="00474758"/>
    <w:rsid w:val="00474A3F"/>
    <w:rsid w:val="0047521A"/>
    <w:rsid w:val="004758C7"/>
    <w:rsid w:val="004759C4"/>
    <w:rsid w:val="00477945"/>
    <w:rsid w:val="00480271"/>
    <w:rsid w:val="00480884"/>
    <w:rsid w:val="00481BB2"/>
    <w:rsid w:val="00481ED3"/>
    <w:rsid w:val="0048234D"/>
    <w:rsid w:val="00482AC8"/>
    <w:rsid w:val="004831DC"/>
    <w:rsid w:val="004833A2"/>
    <w:rsid w:val="004836C2"/>
    <w:rsid w:val="00484326"/>
    <w:rsid w:val="004843E1"/>
    <w:rsid w:val="004845CE"/>
    <w:rsid w:val="0048483B"/>
    <w:rsid w:val="00484C4F"/>
    <w:rsid w:val="00485241"/>
    <w:rsid w:val="00485A1B"/>
    <w:rsid w:val="00485A8F"/>
    <w:rsid w:val="00485F45"/>
    <w:rsid w:val="00486012"/>
    <w:rsid w:val="004865AA"/>
    <w:rsid w:val="00486BB8"/>
    <w:rsid w:val="00486BF1"/>
    <w:rsid w:val="00486CB6"/>
    <w:rsid w:val="00487494"/>
    <w:rsid w:val="004874D2"/>
    <w:rsid w:val="004877B1"/>
    <w:rsid w:val="00487A33"/>
    <w:rsid w:val="00490391"/>
    <w:rsid w:val="0049083A"/>
    <w:rsid w:val="0049102A"/>
    <w:rsid w:val="00491E37"/>
    <w:rsid w:val="004928EC"/>
    <w:rsid w:val="004929AC"/>
    <w:rsid w:val="00492F2F"/>
    <w:rsid w:val="00493066"/>
    <w:rsid w:val="004934CA"/>
    <w:rsid w:val="004938D2"/>
    <w:rsid w:val="00493B07"/>
    <w:rsid w:val="00493CEE"/>
    <w:rsid w:val="004947F5"/>
    <w:rsid w:val="004952A8"/>
    <w:rsid w:val="00495B52"/>
    <w:rsid w:val="00495E41"/>
    <w:rsid w:val="0049660C"/>
    <w:rsid w:val="004967F0"/>
    <w:rsid w:val="004967FF"/>
    <w:rsid w:val="004973A0"/>
    <w:rsid w:val="00497430"/>
    <w:rsid w:val="00497470"/>
    <w:rsid w:val="004974E8"/>
    <w:rsid w:val="004978D2"/>
    <w:rsid w:val="00497A6B"/>
    <w:rsid w:val="00497ABB"/>
    <w:rsid w:val="00497AF9"/>
    <w:rsid w:val="00497F0E"/>
    <w:rsid w:val="004A0F3C"/>
    <w:rsid w:val="004A1219"/>
    <w:rsid w:val="004A1386"/>
    <w:rsid w:val="004A15C9"/>
    <w:rsid w:val="004A1F58"/>
    <w:rsid w:val="004A2240"/>
    <w:rsid w:val="004A2B16"/>
    <w:rsid w:val="004A2E53"/>
    <w:rsid w:val="004A2E6E"/>
    <w:rsid w:val="004A3003"/>
    <w:rsid w:val="004A39D0"/>
    <w:rsid w:val="004A47F1"/>
    <w:rsid w:val="004A48FB"/>
    <w:rsid w:val="004A504C"/>
    <w:rsid w:val="004A5617"/>
    <w:rsid w:val="004A5983"/>
    <w:rsid w:val="004A5A59"/>
    <w:rsid w:val="004A5A74"/>
    <w:rsid w:val="004A6559"/>
    <w:rsid w:val="004A68CC"/>
    <w:rsid w:val="004A6F77"/>
    <w:rsid w:val="004A7378"/>
    <w:rsid w:val="004A7FB2"/>
    <w:rsid w:val="004B0396"/>
    <w:rsid w:val="004B03FC"/>
    <w:rsid w:val="004B1516"/>
    <w:rsid w:val="004B166B"/>
    <w:rsid w:val="004B186A"/>
    <w:rsid w:val="004B1880"/>
    <w:rsid w:val="004B1964"/>
    <w:rsid w:val="004B1AB5"/>
    <w:rsid w:val="004B1C1E"/>
    <w:rsid w:val="004B1E3B"/>
    <w:rsid w:val="004B1FAC"/>
    <w:rsid w:val="004B21B5"/>
    <w:rsid w:val="004B22DC"/>
    <w:rsid w:val="004B22FC"/>
    <w:rsid w:val="004B2989"/>
    <w:rsid w:val="004B30C8"/>
    <w:rsid w:val="004B387C"/>
    <w:rsid w:val="004B3E79"/>
    <w:rsid w:val="004B56A3"/>
    <w:rsid w:val="004B5A6E"/>
    <w:rsid w:val="004B5AB7"/>
    <w:rsid w:val="004B5F1C"/>
    <w:rsid w:val="004B6000"/>
    <w:rsid w:val="004B62B4"/>
    <w:rsid w:val="004B6C08"/>
    <w:rsid w:val="004B73E1"/>
    <w:rsid w:val="004C006A"/>
    <w:rsid w:val="004C0947"/>
    <w:rsid w:val="004C0A33"/>
    <w:rsid w:val="004C0AC5"/>
    <w:rsid w:val="004C0CAB"/>
    <w:rsid w:val="004C1755"/>
    <w:rsid w:val="004C190D"/>
    <w:rsid w:val="004C1D6B"/>
    <w:rsid w:val="004C1DAD"/>
    <w:rsid w:val="004C1F93"/>
    <w:rsid w:val="004C2335"/>
    <w:rsid w:val="004C31BC"/>
    <w:rsid w:val="004C3810"/>
    <w:rsid w:val="004C41F2"/>
    <w:rsid w:val="004C4694"/>
    <w:rsid w:val="004C46BC"/>
    <w:rsid w:val="004C4757"/>
    <w:rsid w:val="004C47D1"/>
    <w:rsid w:val="004C4801"/>
    <w:rsid w:val="004C55C2"/>
    <w:rsid w:val="004C63C0"/>
    <w:rsid w:val="004C6724"/>
    <w:rsid w:val="004C6B70"/>
    <w:rsid w:val="004C6C72"/>
    <w:rsid w:val="004C6D41"/>
    <w:rsid w:val="004C6E0B"/>
    <w:rsid w:val="004C72A4"/>
    <w:rsid w:val="004C7841"/>
    <w:rsid w:val="004C7B95"/>
    <w:rsid w:val="004C7CC9"/>
    <w:rsid w:val="004C7CE0"/>
    <w:rsid w:val="004D02D6"/>
    <w:rsid w:val="004D064A"/>
    <w:rsid w:val="004D072E"/>
    <w:rsid w:val="004D0D41"/>
    <w:rsid w:val="004D10A6"/>
    <w:rsid w:val="004D117E"/>
    <w:rsid w:val="004D12A4"/>
    <w:rsid w:val="004D191A"/>
    <w:rsid w:val="004D1934"/>
    <w:rsid w:val="004D250F"/>
    <w:rsid w:val="004D25FE"/>
    <w:rsid w:val="004D28F1"/>
    <w:rsid w:val="004D3188"/>
    <w:rsid w:val="004D35AB"/>
    <w:rsid w:val="004D368B"/>
    <w:rsid w:val="004D3AA7"/>
    <w:rsid w:val="004D3BE1"/>
    <w:rsid w:val="004D45E0"/>
    <w:rsid w:val="004D4DFE"/>
    <w:rsid w:val="004D4F6F"/>
    <w:rsid w:val="004D5324"/>
    <w:rsid w:val="004D609A"/>
    <w:rsid w:val="004D6652"/>
    <w:rsid w:val="004D673A"/>
    <w:rsid w:val="004D756B"/>
    <w:rsid w:val="004D7D48"/>
    <w:rsid w:val="004E02E1"/>
    <w:rsid w:val="004E05D7"/>
    <w:rsid w:val="004E0833"/>
    <w:rsid w:val="004E0FA4"/>
    <w:rsid w:val="004E1290"/>
    <w:rsid w:val="004E1497"/>
    <w:rsid w:val="004E1779"/>
    <w:rsid w:val="004E1C82"/>
    <w:rsid w:val="004E1C95"/>
    <w:rsid w:val="004E1D86"/>
    <w:rsid w:val="004E1F2F"/>
    <w:rsid w:val="004E2194"/>
    <w:rsid w:val="004E21EA"/>
    <w:rsid w:val="004E274E"/>
    <w:rsid w:val="004E2FAC"/>
    <w:rsid w:val="004E3030"/>
    <w:rsid w:val="004E3209"/>
    <w:rsid w:val="004E40E1"/>
    <w:rsid w:val="004E4DB6"/>
    <w:rsid w:val="004E5B2E"/>
    <w:rsid w:val="004E5E54"/>
    <w:rsid w:val="004E62BD"/>
    <w:rsid w:val="004E6485"/>
    <w:rsid w:val="004E6985"/>
    <w:rsid w:val="004E6994"/>
    <w:rsid w:val="004E6CCF"/>
    <w:rsid w:val="004E6DAB"/>
    <w:rsid w:val="004E6EE7"/>
    <w:rsid w:val="004E715F"/>
    <w:rsid w:val="004E76DC"/>
    <w:rsid w:val="004E7A00"/>
    <w:rsid w:val="004E7EC7"/>
    <w:rsid w:val="004F0080"/>
    <w:rsid w:val="004F02A7"/>
    <w:rsid w:val="004F07C1"/>
    <w:rsid w:val="004F0CA4"/>
    <w:rsid w:val="004F0E91"/>
    <w:rsid w:val="004F0FCC"/>
    <w:rsid w:val="004F1046"/>
    <w:rsid w:val="004F18E8"/>
    <w:rsid w:val="004F2567"/>
    <w:rsid w:val="004F2693"/>
    <w:rsid w:val="004F26F8"/>
    <w:rsid w:val="004F2F27"/>
    <w:rsid w:val="004F30A4"/>
    <w:rsid w:val="004F36EF"/>
    <w:rsid w:val="004F3861"/>
    <w:rsid w:val="004F416D"/>
    <w:rsid w:val="004F53E5"/>
    <w:rsid w:val="004F5475"/>
    <w:rsid w:val="004F57C7"/>
    <w:rsid w:val="004F5DDD"/>
    <w:rsid w:val="004F5F19"/>
    <w:rsid w:val="004F5F57"/>
    <w:rsid w:val="004F6E2A"/>
    <w:rsid w:val="004F6EB2"/>
    <w:rsid w:val="004F6ED7"/>
    <w:rsid w:val="004F7EE4"/>
    <w:rsid w:val="005001B3"/>
    <w:rsid w:val="005007B6"/>
    <w:rsid w:val="00500EC3"/>
    <w:rsid w:val="0050123C"/>
    <w:rsid w:val="00501425"/>
    <w:rsid w:val="00501431"/>
    <w:rsid w:val="0050188F"/>
    <w:rsid w:val="0050197D"/>
    <w:rsid w:val="0050255E"/>
    <w:rsid w:val="0050292D"/>
    <w:rsid w:val="00502A6A"/>
    <w:rsid w:val="00502AB3"/>
    <w:rsid w:val="005035C3"/>
    <w:rsid w:val="00504522"/>
    <w:rsid w:val="0050466F"/>
    <w:rsid w:val="005047A5"/>
    <w:rsid w:val="00504963"/>
    <w:rsid w:val="00505349"/>
    <w:rsid w:val="0050554A"/>
    <w:rsid w:val="00505FA6"/>
    <w:rsid w:val="0050679A"/>
    <w:rsid w:val="00506E8C"/>
    <w:rsid w:val="00506F5A"/>
    <w:rsid w:val="005071C1"/>
    <w:rsid w:val="005078EE"/>
    <w:rsid w:val="00507AC9"/>
    <w:rsid w:val="00507AE0"/>
    <w:rsid w:val="0051014E"/>
    <w:rsid w:val="00510329"/>
    <w:rsid w:val="005105F7"/>
    <w:rsid w:val="00511B64"/>
    <w:rsid w:val="00511DB4"/>
    <w:rsid w:val="0051200E"/>
    <w:rsid w:val="0051310C"/>
    <w:rsid w:val="00513544"/>
    <w:rsid w:val="0051369B"/>
    <w:rsid w:val="00513FBA"/>
    <w:rsid w:val="00514262"/>
    <w:rsid w:val="005144C9"/>
    <w:rsid w:val="00514772"/>
    <w:rsid w:val="005148B7"/>
    <w:rsid w:val="00514D72"/>
    <w:rsid w:val="005150C3"/>
    <w:rsid w:val="00515127"/>
    <w:rsid w:val="005157E6"/>
    <w:rsid w:val="00515F96"/>
    <w:rsid w:val="00516542"/>
    <w:rsid w:val="00516E3D"/>
    <w:rsid w:val="005171BA"/>
    <w:rsid w:val="00517A7B"/>
    <w:rsid w:val="00517BCF"/>
    <w:rsid w:val="005209D4"/>
    <w:rsid w:val="00521014"/>
    <w:rsid w:val="00521269"/>
    <w:rsid w:val="005212C7"/>
    <w:rsid w:val="005212F8"/>
    <w:rsid w:val="00521432"/>
    <w:rsid w:val="0052154F"/>
    <w:rsid w:val="00521758"/>
    <w:rsid w:val="00521C0C"/>
    <w:rsid w:val="00521C1B"/>
    <w:rsid w:val="005220A9"/>
    <w:rsid w:val="005222DA"/>
    <w:rsid w:val="00522BB5"/>
    <w:rsid w:val="0052308E"/>
    <w:rsid w:val="005233E0"/>
    <w:rsid w:val="0052375D"/>
    <w:rsid w:val="00523C2D"/>
    <w:rsid w:val="00524047"/>
    <w:rsid w:val="00524801"/>
    <w:rsid w:val="0052522F"/>
    <w:rsid w:val="00525A50"/>
    <w:rsid w:val="00525A62"/>
    <w:rsid w:val="00526349"/>
    <w:rsid w:val="00526746"/>
    <w:rsid w:val="00526BDF"/>
    <w:rsid w:val="00526C9E"/>
    <w:rsid w:val="00526D8E"/>
    <w:rsid w:val="00527E9F"/>
    <w:rsid w:val="005307CC"/>
    <w:rsid w:val="00530DED"/>
    <w:rsid w:val="00530FE9"/>
    <w:rsid w:val="005311C8"/>
    <w:rsid w:val="005313F5"/>
    <w:rsid w:val="00531B1C"/>
    <w:rsid w:val="005321FA"/>
    <w:rsid w:val="00532543"/>
    <w:rsid w:val="00532BA6"/>
    <w:rsid w:val="00533E1C"/>
    <w:rsid w:val="005352B9"/>
    <w:rsid w:val="005355E1"/>
    <w:rsid w:val="00535773"/>
    <w:rsid w:val="00535936"/>
    <w:rsid w:val="005362D1"/>
    <w:rsid w:val="005363B1"/>
    <w:rsid w:val="00536443"/>
    <w:rsid w:val="0053664C"/>
    <w:rsid w:val="005368DB"/>
    <w:rsid w:val="00536990"/>
    <w:rsid w:val="00536CC2"/>
    <w:rsid w:val="005378C5"/>
    <w:rsid w:val="00537CBC"/>
    <w:rsid w:val="00537D04"/>
    <w:rsid w:val="005401AE"/>
    <w:rsid w:val="0054106F"/>
    <w:rsid w:val="005410D7"/>
    <w:rsid w:val="00541123"/>
    <w:rsid w:val="00541165"/>
    <w:rsid w:val="00541EFA"/>
    <w:rsid w:val="00541FC9"/>
    <w:rsid w:val="00542753"/>
    <w:rsid w:val="005431B4"/>
    <w:rsid w:val="00543374"/>
    <w:rsid w:val="005433AD"/>
    <w:rsid w:val="00543602"/>
    <w:rsid w:val="005438D8"/>
    <w:rsid w:val="0054414C"/>
    <w:rsid w:val="005443F0"/>
    <w:rsid w:val="005446B7"/>
    <w:rsid w:val="00544749"/>
    <w:rsid w:val="00545077"/>
    <w:rsid w:val="00545271"/>
    <w:rsid w:val="00545CFD"/>
    <w:rsid w:val="00545D1E"/>
    <w:rsid w:val="00545FC9"/>
    <w:rsid w:val="00546857"/>
    <w:rsid w:val="00546BEF"/>
    <w:rsid w:val="00546CF3"/>
    <w:rsid w:val="00546ECF"/>
    <w:rsid w:val="00547216"/>
    <w:rsid w:val="005474F6"/>
    <w:rsid w:val="00547548"/>
    <w:rsid w:val="00550104"/>
    <w:rsid w:val="00550232"/>
    <w:rsid w:val="005509A1"/>
    <w:rsid w:val="00550C2D"/>
    <w:rsid w:val="005513DB"/>
    <w:rsid w:val="00552090"/>
    <w:rsid w:val="005526AB"/>
    <w:rsid w:val="0055299F"/>
    <w:rsid w:val="005532E7"/>
    <w:rsid w:val="00553791"/>
    <w:rsid w:val="0055402E"/>
    <w:rsid w:val="00554770"/>
    <w:rsid w:val="005547CF"/>
    <w:rsid w:val="00554893"/>
    <w:rsid w:val="00554B1F"/>
    <w:rsid w:val="00554B70"/>
    <w:rsid w:val="00554BFA"/>
    <w:rsid w:val="00554F28"/>
    <w:rsid w:val="00555B16"/>
    <w:rsid w:val="00555D72"/>
    <w:rsid w:val="0055667E"/>
    <w:rsid w:val="005566E3"/>
    <w:rsid w:val="00556C0C"/>
    <w:rsid w:val="00556CA1"/>
    <w:rsid w:val="005575A2"/>
    <w:rsid w:val="00557AAA"/>
    <w:rsid w:val="00557C0C"/>
    <w:rsid w:val="00557E4F"/>
    <w:rsid w:val="00557F30"/>
    <w:rsid w:val="0056006F"/>
    <w:rsid w:val="005601FC"/>
    <w:rsid w:val="005602E4"/>
    <w:rsid w:val="005603E3"/>
    <w:rsid w:val="005604DF"/>
    <w:rsid w:val="00560C68"/>
    <w:rsid w:val="00560F22"/>
    <w:rsid w:val="00561E4B"/>
    <w:rsid w:val="005625DC"/>
    <w:rsid w:val="00562A0C"/>
    <w:rsid w:val="005631DD"/>
    <w:rsid w:val="00563A06"/>
    <w:rsid w:val="00563BC4"/>
    <w:rsid w:val="00563C11"/>
    <w:rsid w:val="0056411C"/>
    <w:rsid w:val="00564467"/>
    <w:rsid w:val="00564505"/>
    <w:rsid w:val="00564972"/>
    <w:rsid w:val="00564F5F"/>
    <w:rsid w:val="00565085"/>
    <w:rsid w:val="005650D1"/>
    <w:rsid w:val="005652B1"/>
    <w:rsid w:val="00565F42"/>
    <w:rsid w:val="0056604C"/>
    <w:rsid w:val="00566073"/>
    <w:rsid w:val="005661E9"/>
    <w:rsid w:val="00566ACE"/>
    <w:rsid w:val="005671DD"/>
    <w:rsid w:val="005672CE"/>
    <w:rsid w:val="00567359"/>
    <w:rsid w:val="005677AB"/>
    <w:rsid w:val="00567E23"/>
    <w:rsid w:val="005702ED"/>
    <w:rsid w:val="00570833"/>
    <w:rsid w:val="00570BE9"/>
    <w:rsid w:val="00570F25"/>
    <w:rsid w:val="00571262"/>
    <w:rsid w:val="00571450"/>
    <w:rsid w:val="00571737"/>
    <w:rsid w:val="00571973"/>
    <w:rsid w:val="00571D96"/>
    <w:rsid w:val="00571E2F"/>
    <w:rsid w:val="005721CF"/>
    <w:rsid w:val="00573469"/>
    <w:rsid w:val="0057359E"/>
    <w:rsid w:val="00573A03"/>
    <w:rsid w:val="00575433"/>
    <w:rsid w:val="00576419"/>
    <w:rsid w:val="00576DB8"/>
    <w:rsid w:val="00576E67"/>
    <w:rsid w:val="00576EA6"/>
    <w:rsid w:val="005771CA"/>
    <w:rsid w:val="005777DD"/>
    <w:rsid w:val="00577A18"/>
    <w:rsid w:val="00580374"/>
    <w:rsid w:val="005804E9"/>
    <w:rsid w:val="0058069E"/>
    <w:rsid w:val="00580818"/>
    <w:rsid w:val="00580F9F"/>
    <w:rsid w:val="005812BE"/>
    <w:rsid w:val="0058145E"/>
    <w:rsid w:val="0058146D"/>
    <w:rsid w:val="0058172C"/>
    <w:rsid w:val="00581A7F"/>
    <w:rsid w:val="0058217C"/>
    <w:rsid w:val="005823CA"/>
    <w:rsid w:val="005836A2"/>
    <w:rsid w:val="00583A52"/>
    <w:rsid w:val="005840CA"/>
    <w:rsid w:val="00584928"/>
    <w:rsid w:val="0058552A"/>
    <w:rsid w:val="005859BE"/>
    <w:rsid w:val="005859E5"/>
    <w:rsid w:val="00585C8C"/>
    <w:rsid w:val="00585E42"/>
    <w:rsid w:val="00586CF0"/>
    <w:rsid w:val="0058711E"/>
    <w:rsid w:val="005872F2"/>
    <w:rsid w:val="00590368"/>
    <w:rsid w:val="0059054F"/>
    <w:rsid w:val="0059069F"/>
    <w:rsid w:val="00590C34"/>
    <w:rsid w:val="0059163D"/>
    <w:rsid w:val="00591986"/>
    <w:rsid w:val="00591CF6"/>
    <w:rsid w:val="00591E7D"/>
    <w:rsid w:val="00592AB3"/>
    <w:rsid w:val="00592E07"/>
    <w:rsid w:val="005931F7"/>
    <w:rsid w:val="00594032"/>
    <w:rsid w:val="005942A9"/>
    <w:rsid w:val="00594332"/>
    <w:rsid w:val="00594372"/>
    <w:rsid w:val="0059454B"/>
    <w:rsid w:val="00594587"/>
    <w:rsid w:val="00594834"/>
    <w:rsid w:val="00594897"/>
    <w:rsid w:val="00594A5A"/>
    <w:rsid w:val="00594FED"/>
    <w:rsid w:val="005951A7"/>
    <w:rsid w:val="00596BED"/>
    <w:rsid w:val="00596BF4"/>
    <w:rsid w:val="00596CB3"/>
    <w:rsid w:val="005977F0"/>
    <w:rsid w:val="00597AD6"/>
    <w:rsid w:val="00597C00"/>
    <w:rsid w:val="005A04AB"/>
    <w:rsid w:val="005A16FC"/>
    <w:rsid w:val="005A1E35"/>
    <w:rsid w:val="005A1EA6"/>
    <w:rsid w:val="005A26E8"/>
    <w:rsid w:val="005A322D"/>
    <w:rsid w:val="005A3536"/>
    <w:rsid w:val="005A36B0"/>
    <w:rsid w:val="005A4F86"/>
    <w:rsid w:val="005A50D0"/>
    <w:rsid w:val="005A53E9"/>
    <w:rsid w:val="005A5681"/>
    <w:rsid w:val="005A5753"/>
    <w:rsid w:val="005A58C9"/>
    <w:rsid w:val="005A5C55"/>
    <w:rsid w:val="005A5CE1"/>
    <w:rsid w:val="005A5EF3"/>
    <w:rsid w:val="005A5F27"/>
    <w:rsid w:val="005A6888"/>
    <w:rsid w:val="005A74A7"/>
    <w:rsid w:val="005A7D79"/>
    <w:rsid w:val="005B0797"/>
    <w:rsid w:val="005B09B5"/>
    <w:rsid w:val="005B1003"/>
    <w:rsid w:val="005B121C"/>
    <w:rsid w:val="005B13CC"/>
    <w:rsid w:val="005B155E"/>
    <w:rsid w:val="005B1984"/>
    <w:rsid w:val="005B1F36"/>
    <w:rsid w:val="005B2123"/>
    <w:rsid w:val="005B23E6"/>
    <w:rsid w:val="005B27B7"/>
    <w:rsid w:val="005B2F8C"/>
    <w:rsid w:val="005B3690"/>
    <w:rsid w:val="005B3AF7"/>
    <w:rsid w:val="005B3E78"/>
    <w:rsid w:val="005B3F1D"/>
    <w:rsid w:val="005B47D3"/>
    <w:rsid w:val="005B4883"/>
    <w:rsid w:val="005B4D0C"/>
    <w:rsid w:val="005B5B3C"/>
    <w:rsid w:val="005B5B91"/>
    <w:rsid w:val="005B5CB5"/>
    <w:rsid w:val="005B6166"/>
    <w:rsid w:val="005B6691"/>
    <w:rsid w:val="005B6699"/>
    <w:rsid w:val="005B69FB"/>
    <w:rsid w:val="005B6E52"/>
    <w:rsid w:val="005B73A0"/>
    <w:rsid w:val="005B7751"/>
    <w:rsid w:val="005B780A"/>
    <w:rsid w:val="005B7A48"/>
    <w:rsid w:val="005B7B65"/>
    <w:rsid w:val="005C03A9"/>
    <w:rsid w:val="005C0BE0"/>
    <w:rsid w:val="005C0CEF"/>
    <w:rsid w:val="005C15F6"/>
    <w:rsid w:val="005C1D1C"/>
    <w:rsid w:val="005C1F42"/>
    <w:rsid w:val="005C240C"/>
    <w:rsid w:val="005C281E"/>
    <w:rsid w:val="005C2911"/>
    <w:rsid w:val="005C295C"/>
    <w:rsid w:val="005C304F"/>
    <w:rsid w:val="005C3720"/>
    <w:rsid w:val="005C3E22"/>
    <w:rsid w:val="005C3EF7"/>
    <w:rsid w:val="005C47F1"/>
    <w:rsid w:val="005C4EF4"/>
    <w:rsid w:val="005C5548"/>
    <w:rsid w:val="005C564D"/>
    <w:rsid w:val="005C5740"/>
    <w:rsid w:val="005C58D2"/>
    <w:rsid w:val="005C5986"/>
    <w:rsid w:val="005C59CB"/>
    <w:rsid w:val="005C5CA8"/>
    <w:rsid w:val="005C60B8"/>
    <w:rsid w:val="005C6964"/>
    <w:rsid w:val="005C7100"/>
    <w:rsid w:val="005C749B"/>
    <w:rsid w:val="005C74F3"/>
    <w:rsid w:val="005C7663"/>
    <w:rsid w:val="005C77E1"/>
    <w:rsid w:val="005C7929"/>
    <w:rsid w:val="005C7EE5"/>
    <w:rsid w:val="005D001E"/>
    <w:rsid w:val="005D06E3"/>
    <w:rsid w:val="005D08EC"/>
    <w:rsid w:val="005D0A5E"/>
    <w:rsid w:val="005D124A"/>
    <w:rsid w:val="005D13E2"/>
    <w:rsid w:val="005D13F0"/>
    <w:rsid w:val="005D17B4"/>
    <w:rsid w:val="005D1F97"/>
    <w:rsid w:val="005D249E"/>
    <w:rsid w:val="005D2793"/>
    <w:rsid w:val="005D28BD"/>
    <w:rsid w:val="005D2FD8"/>
    <w:rsid w:val="005D3037"/>
    <w:rsid w:val="005D391A"/>
    <w:rsid w:val="005D3B2F"/>
    <w:rsid w:val="005D40F1"/>
    <w:rsid w:val="005D4127"/>
    <w:rsid w:val="005D4215"/>
    <w:rsid w:val="005D4FFC"/>
    <w:rsid w:val="005D5BC9"/>
    <w:rsid w:val="005D60BE"/>
    <w:rsid w:val="005D6C04"/>
    <w:rsid w:val="005D7048"/>
    <w:rsid w:val="005D7587"/>
    <w:rsid w:val="005D7590"/>
    <w:rsid w:val="005D76D2"/>
    <w:rsid w:val="005D7855"/>
    <w:rsid w:val="005D7EAE"/>
    <w:rsid w:val="005E01E0"/>
    <w:rsid w:val="005E0279"/>
    <w:rsid w:val="005E067C"/>
    <w:rsid w:val="005E10B0"/>
    <w:rsid w:val="005E113B"/>
    <w:rsid w:val="005E119F"/>
    <w:rsid w:val="005E145F"/>
    <w:rsid w:val="005E1E7B"/>
    <w:rsid w:val="005E205F"/>
    <w:rsid w:val="005E2459"/>
    <w:rsid w:val="005E2A24"/>
    <w:rsid w:val="005E314A"/>
    <w:rsid w:val="005E33E1"/>
    <w:rsid w:val="005E46EA"/>
    <w:rsid w:val="005E49CB"/>
    <w:rsid w:val="005E4BFC"/>
    <w:rsid w:val="005E52D5"/>
    <w:rsid w:val="005E5ABF"/>
    <w:rsid w:val="005E6585"/>
    <w:rsid w:val="005E65F8"/>
    <w:rsid w:val="005E7585"/>
    <w:rsid w:val="005E7AF4"/>
    <w:rsid w:val="005E7BC0"/>
    <w:rsid w:val="005F0246"/>
    <w:rsid w:val="005F07E6"/>
    <w:rsid w:val="005F0B61"/>
    <w:rsid w:val="005F1375"/>
    <w:rsid w:val="005F150E"/>
    <w:rsid w:val="005F1576"/>
    <w:rsid w:val="005F16E4"/>
    <w:rsid w:val="005F1B1E"/>
    <w:rsid w:val="005F224B"/>
    <w:rsid w:val="005F2BB3"/>
    <w:rsid w:val="005F3180"/>
    <w:rsid w:val="005F329E"/>
    <w:rsid w:val="005F37E0"/>
    <w:rsid w:val="005F3863"/>
    <w:rsid w:val="005F3981"/>
    <w:rsid w:val="005F409E"/>
    <w:rsid w:val="005F44AA"/>
    <w:rsid w:val="005F4835"/>
    <w:rsid w:val="005F4EB0"/>
    <w:rsid w:val="005F54C8"/>
    <w:rsid w:val="005F5754"/>
    <w:rsid w:val="005F5C1C"/>
    <w:rsid w:val="005F5DD6"/>
    <w:rsid w:val="005F6D64"/>
    <w:rsid w:val="005F72F8"/>
    <w:rsid w:val="005F7442"/>
    <w:rsid w:val="005F79E5"/>
    <w:rsid w:val="005F7A49"/>
    <w:rsid w:val="005F7C99"/>
    <w:rsid w:val="005F7CC3"/>
    <w:rsid w:val="00600364"/>
    <w:rsid w:val="00600568"/>
    <w:rsid w:val="00600A91"/>
    <w:rsid w:val="0060104E"/>
    <w:rsid w:val="0060114A"/>
    <w:rsid w:val="0060187E"/>
    <w:rsid w:val="00601A79"/>
    <w:rsid w:val="00601C48"/>
    <w:rsid w:val="00601F57"/>
    <w:rsid w:val="00602183"/>
    <w:rsid w:val="00602C35"/>
    <w:rsid w:val="00602F98"/>
    <w:rsid w:val="00603752"/>
    <w:rsid w:val="00603D4E"/>
    <w:rsid w:val="00603D60"/>
    <w:rsid w:val="006042E9"/>
    <w:rsid w:val="00604741"/>
    <w:rsid w:val="006050DB"/>
    <w:rsid w:val="006050DE"/>
    <w:rsid w:val="00605562"/>
    <w:rsid w:val="00605C08"/>
    <w:rsid w:val="0060679B"/>
    <w:rsid w:val="00607329"/>
    <w:rsid w:val="00607821"/>
    <w:rsid w:val="0061007C"/>
    <w:rsid w:val="006109B7"/>
    <w:rsid w:val="00610FCE"/>
    <w:rsid w:val="006111A1"/>
    <w:rsid w:val="0061179A"/>
    <w:rsid w:val="006119C8"/>
    <w:rsid w:val="00611D59"/>
    <w:rsid w:val="00611F34"/>
    <w:rsid w:val="00612369"/>
    <w:rsid w:val="0061280A"/>
    <w:rsid w:val="0061285B"/>
    <w:rsid w:val="0061293A"/>
    <w:rsid w:val="00613381"/>
    <w:rsid w:val="00613613"/>
    <w:rsid w:val="0061381A"/>
    <w:rsid w:val="00613DED"/>
    <w:rsid w:val="00613E8E"/>
    <w:rsid w:val="00614610"/>
    <w:rsid w:val="006155B0"/>
    <w:rsid w:val="00615841"/>
    <w:rsid w:val="00615D4D"/>
    <w:rsid w:val="00616116"/>
    <w:rsid w:val="00616223"/>
    <w:rsid w:val="0061673C"/>
    <w:rsid w:val="00616890"/>
    <w:rsid w:val="00616D2B"/>
    <w:rsid w:val="00617205"/>
    <w:rsid w:val="0061774A"/>
    <w:rsid w:val="00617966"/>
    <w:rsid w:val="00617CBA"/>
    <w:rsid w:val="00617ECF"/>
    <w:rsid w:val="006203DC"/>
    <w:rsid w:val="006209AC"/>
    <w:rsid w:val="00620B67"/>
    <w:rsid w:val="00620D0C"/>
    <w:rsid w:val="00620D95"/>
    <w:rsid w:val="00621084"/>
    <w:rsid w:val="00621B89"/>
    <w:rsid w:val="00621D1E"/>
    <w:rsid w:val="00621ECF"/>
    <w:rsid w:val="00621FD4"/>
    <w:rsid w:val="006226B1"/>
    <w:rsid w:val="0062298D"/>
    <w:rsid w:val="00622BD8"/>
    <w:rsid w:val="006233B7"/>
    <w:rsid w:val="00623683"/>
    <w:rsid w:val="006237EC"/>
    <w:rsid w:val="006238AA"/>
    <w:rsid w:val="006238B4"/>
    <w:rsid w:val="00624174"/>
    <w:rsid w:val="006241D7"/>
    <w:rsid w:val="00624A8C"/>
    <w:rsid w:val="00624B03"/>
    <w:rsid w:val="006252AE"/>
    <w:rsid w:val="00625377"/>
    <w:rsid w:val="00625616"/>
    <w:rsid w:val="00625A1B"/>
    <w:rsid w:val="00625A42"/>
    <w:rsid w:val="00625BD6"/>
    <w:rsid w:val="00625CF0"/>
    <w:rsid w:val="0062642A"/>
    <w:rsid w:val="00626B1D"/>
    <w:rsid w:val="00626FCD"/>
    <w:rsid w:val="00627DB1"/>
    <w:rsid w:val="00627FAD"/>
    <w:rsid w:val="006307FD"/>
    <w:rsid w:val="00630A79"/>
    <w:rsid w:val="00630E69"/>
    <w:rsid w:val="00631645"/>
    <w:rsid w:val="0063189E"/>
    <w:rsid w:val="00631F92"/>
    <w:rsid w:val="00631FD5"/>
    <w:rsid w:val="006329A3"/>
    <w:rsid w:val="00632D84"/>
    <w:rsid w:val="006334CB"/>
    <w:rsid w:val="00633C09"/>
    <w:rsid w:val="00633C5C"/>
    <w:rsid w:val="00633F0B"/>
    <w:rsid w:val="00633FAA"/>
    <w:rsid w:val="00633FB7"/>
    <w:rsid w:val="006341CD"/>
    <w:rsid w:val="006343D8"/>
    <w:rsid w:val="00634B50"/>
    <w:rsid w:val="00634C4B"/>
    <w:rsid w:val="006352B9"/>
    <w:rsid w:val="0063580B"/>
    <w:rsid w:val="006361AA"/>
    <w:rsid w:val="00636B65"/>
    <w:rsid w:val="00636C73"/>
    <w:rsid w:val="00636D06"/>
    <w:rsid w:val="00637655"/>
    <w:rsid w:val="00637BB3"/>
    <w:rsid w:val="00637C10"/>
    <w:rsid w:val="00640510"/>
    <w:rsid w:val="00640779"/>
    <w:rsid w:val="006409C3"/>
    <w:rsid w:val="00640EF3"/>
    <w:rsid w:val="00641451"/>
    <w:rsid w:val="0064155E"/>
    <w:rsid w:val="0064157F"/>
    <w:rsid w:val="006418FE"/>
    <w:rsid w:val="00642140"/>
    <w:rsid w:val="0064239A"/>
    <w:rsid w:val="00642595"/>
    <w:rsid w:val="00642BD8"/>
    <w:rsid w:val="00642F8D"/>
    <w:rsid w:val="00643065"/>
    <w:rsid w:val="006430EC"/>
    <w:rsid w:val="006433D2"/>
    <w:rsid w:val="0064356B"/>
    <w:rsid w:val="00643C7D"/>
    <w:rsid w:val="00643D6C"/>
    <w:rsid w:val="006441FD"/>
    <w:rsid w:val="0064467E"/>
    <w:rsid w:val="00645EC2"/>
    <w:rsid w:val="006466D2"/>
    <w:rsid w:val="00646BB7"/>
    <w:rsid w:val="0064701A"/>
    <w:rsid w:val="0064771C"/>
    <w:rsid w:val="0064786C"/>
    <w:rsid w:val="00647E30"/>
    <w:rsid w:val="0065008B"/>
    <w:rsid w:val="006500B6"/>
    <w:rsid w:val="00650401"/>
    <w:rsid w:val="00650DCE"/>
    <w:rsid w:val="00651487"/>
    <w:rsid w:val="0065150A"/>
    <w:rsid w:val="006515B0"/>
    <w:rsid w:val="00651710"/>
    <w:rsid w:val="0065199B"/>
    <w:rsid w:val="0065207B"/>
    <w:rsid w:val="00652413"/>
    <w:rsid w:val="00652431"/>
    <w:rsid w:val="00652910"/>
    <w:rsid w:val="006529FB"/>
    <w:rsid w:val="0065333D"/>
    <w:rsid w:val="00653D5E"/>
    <w:rsid w:val="00654111"/>
    <w:rsid w:val="00655165"/>
    <w:rsid w:val="006558DF"/>
    <w:rsid w:val="0065682E"/>
    <w:rsid w:val="00656B3D"/>
    <w:rsid w:val="00656EB2"/>
    <w:rsid w:val="006572D6"/>
    <w:rsid w:val="00657551"/>
    <w:rsid w:val="00657ABA"/>
    <w:rsid w:val="00657B01"/>
    <w:rsid w:val="00657D80"/>
    <w:rsid w:val="00660032"/>
    <w:rsid w:val="0066092A"/>
    <w:rsid w:val="00660EB2"/>
    <w:rsid w:val="00661935"/>
    <w:rsid w:val="00662217"/>
    <w:rsid w:val="006624C7"/>
    <w:rsid w:val="006626F1"/>
    <w:rsid w:val="00662BE9"/>
    <w:rsid w:val="00662C37"/>
    <w:rsid w:val="00662F61"/>
    <w:rsid w:val="00663203"/>
    <w:rsid w:val="006634C2"/>
    <w:rsid w:val="00663A98"/>
    <w:rsid w:val="00663FE1"/>
    <w:rsid w:val="0066430B"/>
    <w:rsid w:val="00664875"/>
    <w:rsid w:val="00664C98"/>
    <w:rsid w:val="006653AE"/>
    <w:rsid w:val="006656C1"/>
    <w:rsid w:val="006659A6"/>
    <w:rsid w:val="0066686C"/>
    <w:rsid w:val="00666FAE"/>
    <w:rsid w:val="00666FEC"/>
    <w:rsid w:val="006674E5"/>
    <w:rsid w:val="006679F5"/>
    <w:rsid w:val="00670771"/>
    <w:rsid w:val="0067093D"/>
    <w:rsid w:val="00670D57"/>
    <w:rsid w:val="00671648"/>
    <w:rsid w:val="00671707"/>
    <w:rsid w:val="00671A3D"/>
    <w:rsid w:val="00671ECE"/>
    <w:rsid w:val="00671EEC"/>
    <w:rsid w:val="006722E8"/>
    <w:rsid w:val="0067273B"/>
    <w:rsid w:val="00672E62"/>
    <w:rsid w:val="0067336C"/>
    <w:rsid w:val="006740DA"/>
    <w:rsid w:val="006744A5"/>
    <w:rsid w:val="006745C0"/>
    <w:rsid w:val="00674883"/>
    <w:rsid w:val="00674FE4"/>
    <w:rsid w:val="00675353"/>
    <w:rsid w:val="0067559F"/>
    <w:rsid w:val="0067562E"/>
    <w:rsid w:val="0067570F"/>
    <w:rsid w:val="0067586C"/>
    <w:rsid w:val="00675A6E"/>
    <w:rsid w:val="0067726F"/>
    <w:rsid w:val="006775EB"/>
    <w:rsid w:val="00680387"/>
    <w:rsid w:val="00680580"/>
    <w:rsid w:val="00680703"/>
    <w:rsid w:val="006808D8"/>
    <w:rsid w:val="00680ECA"/>
    <w:rsid w:val="006810D3"/>
    <w:rsid w:val="0068111B"/>
    <w:rsid w:val="00681526"/>
    <w:rsid w:val="00681645"/>
    <w:rsid w:val="00681691"/>
    <w:rsid w:val="006816A3"/>
    <w:rsid w:val="006823A7"/>
    <w:rsid w:val="00682643"/>
    <w:rsid w:val="006828A1"/>
    <w:rsid w:val="006831DC"/>
    <w:rsid w:val="0068327F"/>
    <w:rsid w:val="0068441D"/>
    <w:rsid w:val="006846A7"/>
    <w:rsid w:val="00686BE0"/>
    <w:rsid w:val="00686F74"/>
    <w:rsid w:val="00687626"/>
    <w:rsid w:val="00687B99"/>
    <w:rsid w:val="0069073F"/>
    <w:rsid w:val="00690DA3"/>
    <w:rsid w:val="00691C9B"/>
    <w:rsid w:val="006920C1"/>
    <w:rsid w:val="0069216B"/>
    <w:rsid w:val="00692574"/>
    <w:rsid w:val="00692B9A"/>
    <w:rsid w:val="00692ED4"/>
    <w:rsid w:val="0069312A"/>
    <w:rsid w:val="00693350"/>
    <w:rsid w:val="00693513"/>
    <w:rsid w:val="00693E28"/>
    <w:rsid w:val="00694049"/>
    <w:rsid w:val="00694105"/>
    <w:rsid w:val="006948C5"/>
    <w:rsid w:val="0069528D"/>
    <w:rsid w:val="006954D3"/>
    <w:rsid w:val="00695B68"/>
    <w:rsid w:val="00695D31"/>
    <w:rsid w:val="0069669A"/>
    <w:rsid w:val="006968EF"/>
    <w:rsid w:val="006969B5"/>
    <w:rsid w:val="00696ADE"/>
    <w:rsid w:val="00696C7D"/>
    <w:rsid w:val="00696D2D"/>
    <w:rsid w:val="00696F15"/>
    <w:rsid w:val="00697698"/>
    <w:rsid w:val="006977C4"/>
    <w:rsid w:val="006A044E"/>
    <w:rsid w:val="006A056F"/>
    <w:rsid w:val="006A1E51"/>
    <w:rsid w:val="006A1F82"/>
    <w:rsid w:val="006A2402"/>
    <w:rsid w:val="006A2659"/>
    <w:rsid w:val="006A2CE2"/>
    <w:rsid w:val="006A2D73"/>
    <w:rsid w:val="006A3181"/>
    <w:rsid w:val="006A3951"/>
    <w:rsid w:val="006A3C46"/>
    <w:rsid w:val="006A4025"/>
    <w:rsid w:val="006A4974"/>
    <w:rsid w:val="006A57EA"/>
    <w:rsid w:val="006A5D64"/>
    <w:rsid w:val="006A5DFA"/>
    <w:rsid w:val="006A60C1"/>
    <w:rsid w:val="006A610C"/>
    <w:rsid w:val="006A620D"/>
    <w:rsid w:val="006A692E"/>
    <w:rsid w:val="006A6A20"/>
    <w:rsid w:val="006A7733"/>
    <w:rsid w:val="006A7CDE"/>
    <w:rsid w:val="006A7F3C"/>
    <w:rsid w:val="006B0B0C"/>
    <w:rsid w:val="006B0FBF"/>
    <w:rsid w:val="006B1002"/>
    <w:rsid w:val="006B15EC"/>
    <w:rsid w:val="006B16AF"/>
    <w:rsid w:val="006B17AC"/>
    <w:rsid w:val="006B203B"/>
    <w:rsid w:val="006B2461"/>
    <w:rsid w:val="006B28FC"/>
    <w:rsid w:val="006B2CEF"/>
    <w:rsid w:val="006B31AB"/>
    <w:rsid w:val="006B35C9"/>
    <w:rsid w:val="006B3640"/>
    <w:rsid w:val="006B3B7A"/>
    <w:rsid w:val="006B3D05"/>
    <w:rsid w:val="006B3DC8"/>
    <w:rsid w:val="006B3FEF"/>
    <w:rsid w:val="006B416B"/>
    <w:rsid w:val="006B41DD"/>
    <w:rsid w:val="006B42DB"/>
    <w:rsid w:val="006B452E"/>
    <w:rsid w:val="006B4952"/>
    <w:rsid w:val="006B59A0"/>
    <w:rsid w:val="006B5A09"/>
    <w:rsid w:val="006B686A"/>
    <w:rsid w:val="006B76DD"/>
    <w:rsid w:val="006B76E1"/>
    <w:rsid w:val="006C04A3"/>
    <w:rsid w:val="006C06FE"/>
    <w:rsid w:val="006C075A"/>
    <w:rsid w:val="006C0CEF"/>
    <w:rsid w:val="006C0DBE"/>
    <w:rsid w:val="006C0DC5"/>
    <w:rsid w:val="006C0F6E"/>
    <w:rsid w:val="006C0FE1"/>
    <w:rsid w:val="006C15B7"/>
    <w:rsid w:val="006C15C5"/>
    <w:rsid w:val="006C1C92"/>
    <w:rsid w:val="006C202F"/>
    <w:rsid w:val="006C2345"/>
    <w:rsid w:val="006C24D4"/>
    <w:rsid w:val="006C362F"/>
    <w:rsid w:val="006C40EB"/>
    <w:rsid w:val="006C4605"/>
    <w:rsid w:val="006C4A52"/>
    <w:rsid w:val="006C4B2C"/>
    <w:rsid w:val="006C5415"/>
    <w:rsid w:val="006C5D06"/>
    <w:rsid w:val="006C6332"/>
    <w:rsid w:val="006C6FF9"/>
    <w:rsid w:val="006C7912"/>
    <w:rsid w:val="006C7FAC"/>
    <w:rsid w:val="006C7FBF"/>
    <w:rsid w:val="006D1664"/>
    <w:rsid w:val="006D1CD4"/>
    <w:rsid w:val="006D1D3C"/>
    <w:rsid w:val="006D2003"/>
    <w:rsid w:val="006D2DE2"/>
    <w:rsid w:val="006D3BBE"/>
    <w:rsid w:val="006D3F20"/>
    <w:rsid w:val="006D40DA"/>
    <w:rsid w:val="006D41A1"/>
    <w:rsid w:val="006D429A"/>
    <w:rsid w:val="006D4533"/>
    <w:rsid w:val="006D48E7"/>
    <w:rsid w:val="006D49FD"/>
    <w:rsid w:val="006D4AC4"/>
    <w:rsid w:val="006D4D58"/>
    <w:rsid w:val="006D641D"/>
    <w:rsid w:val="006D6437"/>
    <w:rsid w:val="006D6F26"/>
    <w:rsid w:val="006D6FD8"/>
    <w:rsid w:val="006D7529"/>
    <w:rsid w:val="006E0110"/>
    <w:rsid w:val="006E0901"/>
    <w:rsid w:val="006E0A12"/>
    <w:rsid w:val="006E0A3D"/>
    <w:rsid w:val="006E0B0B"/>
    <w:rsid w:val="006E0C3A"/>
    <w:rsid w:val="006E15B6"/>
    <w:rsid w:val="006E192D"/>
    <w:rsid w:val="006E1E40"/>
    <w:rsid w:val="006E1F1B"/>
    <w:rsid w:val="006E3D5F"/>
    <w:rsid w:val="006E3F89"/>
    <w:rsid w:val="006E42A7"/>
    <w:rsid w:val="006E4BBB"/>
    <w:rsid w:val="006E4E4B"/>
    <w:rsid w:val="006E505F"/>
    <w:rsid w:val="006E5167"/>
    <w:rsid w:val="006E5179"/>
    <w:rsid w:val="006E518D"/>
    <w:rsid w:val="006E54D6"/>
    <w:rsid w:val="006E5A6A"/>
    <w:rsid w:val="006E5C2F"/>
    <w:rsid w:val="006E6197"/>
    <w:rsid w:val="006E649C"/>
    <w:rsid w:val="006E6931"/>
    <w:rsid w:val="006E6C9F"/>
    <w:rsid w:val="006E6DAD"/>
    <w:rsid w:val="006E6ED8"/>
    <w:rsid w:val="006E7266"/>
    <w:rsid w:val="006E7271"/>
    <w:rsid w:val="006E755D"/>
    <w:rsid w:val="006E783A"/>
    <w:rsid w:val="006F04A3"/>
    <w:rsid w:val="006F0895"/>
    <w:rsid w:val="006F0BDC"/>
    <w:rsid w:val="006F10F1"/>
    <w:rsid w:val="006F113D"/>
    <w:rsid w:val="006F1D08"/>
    <w:rsid w:val="006F1E2B"/>
    <w:rsid w:val="006F21EE"/>
    <w:rsid w:val="006F21F4"/>
    <w:rsid w:val="006F2297"/>
    <w:rsid w:val="006F27EE"/>
    <w:rsid w:val="006F2DCF"/>
    <w:rsid w:val="006F2F99"/>
    <w:rsid w:val="006F2FE4"/>
    <w:rsid w:val="006F3188"/>
    <w:rsid w:val="006F3348"/>
    <w:rsid w:val="006F3B58"/>
    <w:rsid w:val="006F3F8C"/>
    <w:rsid w:val="006F4799"/>
    <w:rsid w:val="006F4878"/>
    <w:rsid w:val="006F4F91"/>
    <w:rsid w:val="006F4FD3"/>
    <w:rsid w:val="006F50BA"/>
    <w:rsid w:val="006F53BB"/>
    <w:rsid w:val="006F547B"/>
    <w:rsid w:val="006F5515"/>
    <w:rsid w:val="006F5CB6"/>
    <w:rsid w:val="006F5D38"/>
    <w:rsid w:val="006F5E40"/>
    <w:rsid w:val="006F602C"/>
    <w:rsid w:val="006F67C8"/>
    <w:rsid w:val="006F6A4A"/>
    <w:rsid w:val="006F6E05"/>
    <w:rsid w:val="006F73A0"/>
    <w:rsid w:val="006F7718"/>
    <w:rsid w:val="006F77EC"/>
    <w:rsid w:val="006F7C2D"/>
    <w:rsid w:val="00700244"/>
    <w:rsid w:val="00700299"/>
    <w:rsid w:val="007003FD"/>
    <w:rsid w:val="0070067B"/>
    <w:rsid w:val="00700A3B"/>
    <w:rsid w:val="00700EA3"/>
    <w:rsid w:val="00701148"/>
    <w:rsid w:val="007014B3"/>
    <w:rsid w:val="007018AF"/>
    <w:rsid w:val="00702C41"/>
    <w:rsid w:val="00702D1D"/>
    <w:rsid w:val="00703086"/>
    <w:rsid w:val="007031E1"/>
    <w:rsid w:val="0070343C"/>
    <w:rsid w:val="0070369A"/>
    <w:rsid w:val="00703803"/>
    <w:rsid w:val="00703D73"/>
    <w:rsid w:val="007042C4"/>
    <w:rsid w:val="0070486F"/>
    <w:rsid w:val="00704C08"/>
    <w:rsid w:val="00704F07"/>
    <w:rsid w:val="007050F9"/>
    <w:rsid w:val="00705357"/>
    <w:rsid w:val="00705648"/>
    <w:rsid w:val="0070567B"/>
    <w:rsid w:val="00705D7F"/>
    <w:rsid w:val="0070633A"/>
    <w:rsid w:val="0070640C"/>
    <w:rsid w:val="007064B1"/>
    <w:rsid w:val="007065FC"/>
    <w:rsid w:val="00706E15"/>
    <w:rsid w:val="00706F3F"/>
    <w:rsid w:val="007072E7"/>
    <w:rsid w:val="007073E5"/>
    <w:rsid w:val="007079FA"/>
    <w:rsid w:val="00707CDE"/>
    <w:rsid w:val="0071012B"/>
    <w:rsid w:val="007102E3"/>
    <w:rsid w:val="0071084B"/>
    <w:rsid w:val="00710A80"/>
    <w:rsid w:val="00710F90"/>
    <w:rsid w:val="0071240D"/>
    <w:rsid w:val="00712CF5"/>
    <w:rsid w:val="00712D98"/>
    <w:rsid w:val="00712E20"/>
    <w:rsid w:val="00713385"/>
    <w:rsid w:val="007138BE"/>
    <w:rsid w:val="00713A5A"/>
    <w:rsid w:val="00714007"/>
    <w:rsid w:val="007141AA"/>
    <w:rsid w:val="0071453E"/>
    <w:rsid w:val="00714B03"/>
    <w:rsid w:val="00714FEA"/>
    <w:rsid w:val="0071526C"/>
    <w:rsid w:val="007156A5"/>
    <w:rsid w:val="00715BB2"/>
    <w:rsid w:val="00715CC1"/>
    <w:rsid w:val="00715FE7"/>
    <w:rsid w:val="00716187"/>
    <w:rsid w:val="00716395"/>
    <w:rsid w:val="007166B4"/>
    <w:rsid w:val="007172B3"/>
    <w:rsid w:val="007174FF"/>
    <w:rsid w:val="00717906"/>
    <w:rsid w:val="00717A6A"/>
    <w:rsid w:val="00717BEA"/>
    <w:rsid w:val="00717D86"/>
    <w:rsid w:val="00717F6D"/>
    <w:rsid w:val="0072065B"/>
    <w:rsid w:val="00720863"/>
    <w:rsid w:val="007208B5"/>
    <w:rsid w:val="00720901"/>
    <w:rsid w:val="00720A5E"/>
    <w:rsid w:val="00721A5E"/>
    <w:rsid w:val="00721BE7"/>
    <w:rsid w:val="00722AA1"/>
    <w:rsid w:val="00722CC7"/>
    <w:rsid w:val="00722E79"/>
    <w:rsid w:val="0072331F"/>
    <w:rsid w:val="00723D8B"/>
    <w:rsid w:val="00723FD7"/>
    <w:rsid w:val="007254C8"/>
    <w:rsid w:val="00725C50"/>
    <w:rsid w:val="0072690A"/>
    <w:rsid w:val="007279F4"/>
    <w:rsid w:val="00727FE0"/>
    <w:rsid w:val="00730595"/>
    <w:rsid w:val="00730983"/>
    <w:rsid w:val="00730E95"/>
    <w:rsid w:val="00731198"/>
    <w:rsid w:val="00731368"/>
    <w:rsid w:val="0073144D"/>
    <w:rsid w:val="00731626"/>
    <w:rsid w:val="007318FF"/>
    <w:rsid w:val="00731A27"/>
    <w:rsid w:val="00731AD3"/>
    <w:rsid w:val="007328E5"/>
    <w:rsid w:val="00732E0B"/>
    <w:rsid w:val="00733136"/>
    <w:rsid w:val="00733914"/>
    <w:rsid w:val="0073391B"/>
    <w:rsid w:val="00733D92"/>
    <w:rsid w:val="00734A77"/>
    <w:rsid w:val="00735B34"/>
    <w:rsid w:val="00735BCE"/>
    <w:rsid w:val="007366B6"/>
    <w:rsid w:val="00736857"/>
    <w:rsid w:val="00736DB2"/>
    <w:rsid w:val="00736F34"/>
    <w:rsid w:val="0073754E"/>
    <w:rsid w:val="00737604"/>
    <w:rsid w:val="00737624"/>
    <w:rsid w:val="007378D0"/>
    <w:rsid w:val="007400A2"/>
    <w:rsid w:val="00740531"/>
    <w:rsid w:val="00740763"/>
    <w:rsid w:val="0074080C"/>
    <w:rsid w:val="00740DCB"/>
    <w:rsid w:val="0074141F"/>
    <w:rsid w:val="0074155B"/>
    <w:rsid w:val="00741688"/>
    <w:rsid w:val="00741B90"/>
    <w:rsid w:val="00741E31"/>
    <w:rsid w:val="0074227F"/>
    <w:rsid w:val="007423B8"/>
    <w:rsid w:val="007429E8"/>
    <w:rsid w:val="00742CD2"/>
    <w:rsid w:val="00742E5F"/>
    <w:rsid w:val="00743479"/>
    <w:rsid w:val="00743D1F"/>
    <w:rsid w:val="00743DF4"/>
    <w:rsid w:val="00743E8A"/>
    <w:rsid w:val="007446A0"/>
    <w:rsid w:val="00744B98"/>
    <w:rsid w:val="00744EBA"/>
    <w:rsid w:val="00745389"/>
    <w:rsid w:val="00745452"/>
    <w:rsid w:val="00745656"/>
    <w:rsid w:val="00746084"/>
    <w:rsid w:val="0074647D"/>
    <w:rsid w:val="007472EA"/>
    <w:rsid w:val="0074757C"/>
    <w:rsid w:val="0074764B"/>
    <w:rsid w:val="007476F6"/>
    <w:rsid w:val="00750E32"/>
    <w:rsid w:val="00751C57"/>
    <w:rsid w:val="00751E97"/>
    <w:rsid w:val="00752309"/>
    <w:rsid w:val="007524D1"/>
    <w:rsid w:val="0075280D"/>
    <w:rsid w:val="00752A4B"/>
    <w:rsid w:val="00752CDE"/>
    <w:rsid w:val="0075325A"/>
    <w:rsid w:val="00753586"/>
    <w:rsid w:val="00753664"/>
    <w:rsid w:val="00753799"/>
    <w:rsid w:val="00753851"/>
    <w:rsid w:val="00754363"/>
    <w:rsid w:val="00754916"/>
    <w:rsid w:val="00754E8E"/>
    <w:rsid w:val="007552FF"/>
    <w:rsid w:val="00755378"/>
    <w:rsid w:val="00755550"/>
    <w:rsid w:val="007555D5"/>
    <w:rsid w:val="00755680"/>
    <w:rsid w:val="00755D9A"/>
    <w:rsid w:val="00755F4C"/>
    <w:rsid w:val="00756255"/>
    <w:rsid w:val="00756E6F"/>
    <w:rsid w:val="007570F0"/>
    <w:rsid w:val="0075743E"/>
    <w:rsid w:val="0075744F"/>
    <w:rsid w:val="00757845"/>
    <w:rsid w:val="007600D4"/>
    <w:rsid w:val="00760234"/>
    <w:rsid w:val="00760877"/>
    <w:rsid w:val="00760C8A"/>
    <w:rsid w:val="00760E97"/>
    <w:rsid w:val="007618E9"/>
    <w:rsid w:val="00761C0D"/>
    <w:rsid w:val="007620E7"/>
    <w:rsid w:val="00762712"/>
    <w:rsid w:val="00762DC1"/>
    <w:rsid w:val="00762E02"/>
    <w:rsid w:val="007633EF"/>
    <w:rsid w:val="007634EC"/>
    <w:rsid w:val="00763BC8"/>
    <w:rsid w:val="00764393"/>
    <w:rsid w:val="00764A98"/>
    <w:rsid w:val="007651B1"/>
    <w:rsid w:val="00765342"/>
    <w:rsid w:val="007653DD"/>
    <w:rsid w:val="00765851"/>
    <w:rsid w:val="00765997"/>
    <w:rsid w:val="00765DDD"/>
    <w:rsid w:val="00765F7F"/>
    <w:rsid w:val="00766219"/>
    <w:rsid w:val="007662D6"/>
    <w:rsid w:val="007663CB"/>
    <w:rsid w:val="00766AEF"/>
    <w:rsid w:val="00766CE0"/>
    <w:rsid w:val="00766D31"/>
    <w:rsid w:val="0076797E"/>
    <w:rsid w:val="00767C55"/>
    <w:rsid w:val="00767D4A"/>
    <w:rsid w:val="00767F57"/>
    <w:rsid w:val="00767FF3"/>
    <w:rsid w:val="0077023E"/>
    <w:rsid w:val="00770BEE"/>
    <w:rsid w:val="00770DD0"/>
    <w:rsid w:val="007710E5"/>
    <w:rsid w:val="00771170"/>
    <w:rsid w:val="00771253"/>
    <w:rsid w:val="0077173D"/>
    <w:rsid w:val="007717E8"/>
    <w:rsid w:val="007718B1"/>
    <w:rsid w:val="0077251A"/>
    <w:rsid w:val="00772A60"/>
    <w:rsid w:val="00772E49"/>
    <w:rsid w:val="0077361B"/>
    <w:rsid w:val="007736A3"/>
    <w:rsid w:val="00773C92"/>
    <w:rsid w:val="00774105"/>
    <w:rsid w:val="0077424C"/>
    <w:rsid w:val="00774385"/>
    <w:rsid w:val="007747E0"/>
    <w:rsid w:val="007747E8"/>
    <w:rsid w:val="00774E25"/>
    <w:rsid w:val="00774E3C"/>
    <w:rsid w:val="00775162"/>
    <w:rsid w:val="007758E1"/>
    <w:rsid w:val="007759B7"/>
    <w:rsid w:val="00775C84"/>
    <w:rsid w:val="00776542"/>
    <w:rsid w:val="007766CE"/>
    <w:rsid w:val="00776AAE"/>
    <w:rsid w:val="00776B59"/>
    <w:rsid w:val="007776C2"/>
    <w:rsid w:val="007800F7"/>
    <w:rsid w:val="007805A5"/>
    <w:rsid w:val="007805B9"/>
    <w:rsid w:val="00780756"/>
    <w:rsid w:val="0078178D"/>
    <w:rsid w:val="007818D9"/>
    <w:rsid w:val="00781B3C"/>
    <w:rsid w:val="00781BEE"/>
    <w:rsid w:val="00782FAE"/>
    <w:rsid w:val="00783173"/>
    <w:rsid w:val="00783976"/>
    <w:rsid w:val="00783CB3"/>
    <w:rsid w:val="00783D6A"/>
    <w:rsid w:val="007846CA"/>
    <w:rsid w:val="00784721"/>
    <w:rsid w:val="00784A0C"/>
    <w:rsid w:val="00785351"/>
    <w:rsid w:val="007856CF"/>
    <w:rsid w:val="00785AC1"/>
    <w:rsid w:val="00785E3F"/>
    <w:rsid w:val="007862F1"/>
    <w:rsid w:val="00786C2F"/>
    <w:rsid w:val="00786E7C"/>
    <w:rsid w:val="007877A0"/>
    <w:rsid w:val="00787AB5"/>
    <w:rsid w:val="00787F0C"/>
    <w:rsid w:val="007900FD"/>
    <w:rsid w:val="00790183"/>
    <w:rsid w:val="00790288"/>
    <w:rsid w:val="0079058A"/>
    <w:rsid w:val="0079096D"/>
    <w:rsid w:val="00790A9F"/>
    <w:rsid w:val="00790FD6"/>
    <w:rsid w:val="00791801"/>
    <w:rsid w:val="00791938"/>
    <w:rsid w:val="00792119"/>
    <w:rsid w:val="00792509"/>
    <w:rsid w:val="007929E7"/>
    <w:rsid w:val="00792AA1"/>
    <w:rsid w:val="00792D9C"/>
    <w:rsid w:val="00793045"/>
    <w:rsid w:val="00793508"/>
    <w:rsid w:val="00793B88"/>
    <w:rsid w:val="00793C33"/>
    <w:rsid w:val="00793C9B"/>
    <w:rsid w:val="00793CF5"/>
    <w:rsid w:val="007940F4"/>
    <w:rsid w:val="007945BE"/>
    <w:rsid w:val="00794A03"/>
    <w:rsid w:val="007961F7"/>
    <w:rsid w:val="00796AE6"/>
    <w:rsid w:val="00796C9E"/>
    <w:rsid w:val="00796E11"/>
    <w:rsid w:val="00796EA7"/>
    <w:rsid w:val="007975E8"/>
    <w:rsid w:val="007978B2"/>
    <w:rsid w:val="007A05C8"/>
    <w:rsid w:val="007A070B"/>
    <w:rsid w:val="007A0B0A"/>
    <w:rsid w:val="007A0CE1"/>
    <w:rsid w:val="007A0FE8"/>
    <w:rsid w:val="007A187C"/>
    <w:rsid w:val="007A1A83"/>
    <w:rsid w:val="007A280F"/>
    <w:rsid w:val="007A29DA"/>
    <w:rsid w:val="007A3127"/>
    <w:rsid w:val="007A4337"/>
    <w:rsid w:val="007A4C32"/>
    <w:rsid w:val="007A57A9"/>
    <w:rsid w:val="007A5BBA"/>
    <w:rsid w:val="007A65C5"/>
    <w:rsid w:val="007A6872"/>
    <w:rsid w:val="007A6A32"/>
    <w:rsid w:val="007A701B"/>
    <w:rsid w:val="007A71F6"/>
    <w:rsid w:val="007A7398"/>
    <w:rsid w:val="007A74AA"/>
    <w:rsid w:val="007A76F8"/>
    <w:rsid w:val="007A7AAF"/>
    <w:rsid w:val="007A7E79"/>
    <w:rsid w:val="007A7FF8"/>
    <w:rsid w:val="007B12CB"/>
    <w:rsid w:val="007B21CF"/>
    <w:rsid w:val="007B304E"/>
    <w:rsid w:val="007B3073"/>
    <w:rsid w:val="007B3495"/>
    <w:rsid w:val="007B3CD4"/>
    <w:rsid w:val="007B40E5"/>
    <w:rsid w:val="007B4C46"/>
    <w:rsid w:val="007B5112"/>
    <w:rsid w:val="007B512A"/>
    <w:rsid w:val="007B5333"/>
    <w:rsid w:val="007B5348"/>
    <w:rsid w:val="007B5A4E"/>
    <w:rsid w:val="007B60AC"/>
    <w:rsid w:val="007B70DB"/>
    <w:rsid w:val="007B751D"/>
    <w:rsid w:val="007B7891"/>
    <w:rsid w:val="007B7BD0"/>
    <w:rsid w:val="007C0617"/>
    <w:rsid w:val="007C0E78"/>
    <w:rsid w:val="007C141E"/>
    <w:rsid w:val="007C151F"/>
    <w:rsid w:val="007C1898"/>
    <w:rsid w:val="007C1BFB"/>
    <w:rsid w:val="007C2037"/>
    <w:rsid w:val="007C22AD"/>
    <w:rsid w:val="007C27A6"/>
    <w:rsid w:val="007C2D25"/>
    <w:rsid w:val="007C30D1"/>
    <w:rsid w:val="007C371A"/>
    <w:rsid w:val="007C394C"/>
    <w:rsid w:val="007C3A84"/>
    <w:rsid w:val="007C3E19"/>
    <w:rsid w:val="007C3F36"/>
    <w:rsid w:val="007C4480"/>
    <w:rsid w:val="007C48CB"/>
    <w:rsid w:val="007C4CD1"/>
    <w:rsid w:val="007C4D33"/>
    <w:rsid w:val="007C574C"/>
    <w:rsid w:val="007C587B"/>
    <w:rsid w:val="007C5A6A"/>
    <w:rsid w:val="007C5C0D"/>
    <w:rsid w:val="007C5FE0"/>
    <w:rsid w:val="007C6138"/>
    <w:rsid w:val="007C6420"/>
    <w:rsid w:val="007C64C7"/>
    <w:rsid w:val="007C66AA"/>
    <w:rsid w:val="007C6AB4"/>
    <w:rsid w:val="007C74D5"/>
    <w:rsid w:val="007C7A68"/>
    <w:rsid w:val="007C7E73"/>
    <w:rsid w:val="007D0139"/>
    <w:rsid w:val="007D0270"/>
    <w:rsid w:val="007D0FAB"/>
    <w:rsid w:val="007D1954"/>
    <w:rsid w:val="007D1D96"/>
    <w:rsid w:val="007D257E"/>
    <w:rsid w:val="007D2BEB"/>
    <w:rsid w:val="007D3353"/>
    <w:rsid w:val="007D34C3"/>
    <w:rsid w:val="007D3D92"/>
    <w:rsid w:val="007D3EBE"/>
    <w:rsid w:val="007D3FBD"/>
    <w:rsid w:val="007D41C4"/>
    <w:rsid w:val="007D4B3E"/>
    <w:rsid w:val="007D4BD7"/>
    <w:rsid w:val="007D4F3A"/>
    <w:rsid w:val="007D4FAA"/>
    <w:rsid w:val="007D536D"/>
    <w:rsid w:val="007D572F"/>
    <w:rsid w:val="007D596A"/>
    <w:rsid w:val="007D5B9E"/>
    <w:rsid w:val="007D5F39"/>
    <w:rsid w:val="007D67AF"/>
    <w:rsid w:val="007D6A57"/>
    <w:rsid w:val="007D6DC9"/>
    <w:rsid w:val="007D6EE5"/>
    <w:rsid w:val="007D72C0"/>
    <w:rsid w:val="007D72E5"/>
    <w:rsid w:val="007D76D3"/>
    <w:rsid w:val="007D7853"/>
    <w:rsid w:val="007D7C3C"/>
    <w:rsid w:val="007E0B76"/>
    <w:rsid w:val="007E0BF2"/>
    <w:rsid w:val="007E1725"/>
    <w:rsid w:val="007E240C"/>
    <w:rsid w:val="007E2767"/>
    <w:rsid w:val="007E290A"/>
    <w:rsid w:val="007E2FE1"/>
    <w:rsid w:val="007E3731"/>
    <w:rsid w:val="007E3768"/>
    <w:rsid w:val="007E461A"/>
    <w:rsid w:val="007E47C0"/>
    <w:rsid w:val="007E4A7A"/>
    <w:rsid w:val="007E4D1D"/>
    <w:rsid w:val="007E4EFE"/>
    <w:rsid w:val="007E5237"/>
    <w:rsid w:val="007E567C"/>
    <w:rsid w:val="007E6A36"/>
    <w:rsid w:val="007E6A52"/>
    <w:rsid w:val="007E71F2"/>
    <w:rsid w:val="007E72A1"/>
    <w:rsid w:val="007E7380"/>
    <w:rsid w:val="007E74A1"/>
    <w:rsid w:val="007E7655"/>
    <w:rsid w:val="007E79AD"/>
    <w:rsid w:val="007E7AEB"/>
    <w:rsid w:val="007E7C55"/>
    <w:rsid w:val="007F059F"/>
    <w:rsid w:val="007F0767"/>
    <w:rsid w:val="007F14F0"/>
    <w:rsid w:val="007F197C"/>
    <w:rsid w:val="007F214D"/>
    <w:rsid w:val="007F21DE"/>
    <w:rsid w:val="007F2954"/>
    <w:rsid w:val="007F2EE1"/>
    <w:rsid w:val="007F30FB"/>
    <w:rsid w:val="007F34E8"/>
    <w:rsid w:val="007F39F8"/>
    <w:rsid w:val="007F4AF7"/>
    <w:rsid w:val="007F4B02"/>
    <w:rsid w:val="007F4CCA"/>
    <w:rsid w:val="007F4D75"/>
    <w:rsid w:val="007F4D8A"/>
    <w:rsid w:val="007F5420"/>
    <w:rsid w:val="007F545E"/>
    <w:rsid w:val="007F58FA"/>
    <w:rsid w:val="007F59BB"/>
    <w:rsid w:val="007F5CCE"/>
    <w:rsid w:val="007F626A"/>
    <w:rsid w:val="007F62D0"/>
    <w:rsid w:val="007F66BA"/>
    <w:rsid w:val="007F7100"/>
    <w:rsid w:val="007F7239"/>
    <w:rsid w:val="0080004B"/>
    <w:rsid w:val="0080044B"/>
    <w:rsid w:val="008012A9"/>
    <w:rsid w:val="00801448"/>
    <w:rsid w:val="008014FD"/>
    <w:rsid w:val="008018CD"/>
    <w:rsid w:val="00801A36"/>
    <w:rsid w:val="00801FB5"/>
    <w:rsid w:val="00802327"/>
    <w:rsid w:val="008024F0"/>
    <w:rsid w:val="00802580"/>
    <w:rsid w:val="00803804"/>
    <w:rsid w:val="00804118"/>
    <w:rsid w:val="00804327"/>
    <w:rsid w:val="00805049"/>
    <w:rsid w:val="0080551F"/>
    <w:rsid w:val="00805B70"/>
    <w:rsid w:val="008062B0"/>
    <w:rsid w:val="008065E7"/>
    <w:rsid w:val="0080663A"/>
    <w:rsid w:val="008073FE"/>
    <w:rsid w:val="00807426"/>
    <w:rsid w:val="00807BEC"/>
    <w:rsid w:val="00807DF9"/>
    <w:rsid w:val="00807EC0"/>
    <w:rsid w:val="0081002E"/>
    <w:rsid w:val="00810181"/>
    <w:rsid w:val="008103E0"/>
    <w:rsid w:val="00810E93"/>
    <w:rsid w:val="008111D3"/>
    <w:rsid w:val="00811278"/>
    <w:rsid w:val="008120E0"/>
    <w:rsid w:val="0081239D"/>
    <w:rsid w:val="00812525"/>
    <w:rsid w:val="0081344C"/>
    <w:rsid w:val="00813628"/>
    <w:rsid w:val="008137C6"/>
    <w:rsid w:val="00813842"/>
    <w:rsid w:val="00813912"/>
    <w:rsid w:val="00813966"/>
    <w:rsid w:val="00814FA8"/>
    <w:rsid w:val="00815141"/>
    <w:rsid w:val="008158D8"/>
    <w:rsid w:val="0081592F"/>
    <w:rsid w:val="00815B05"/>
    <w:rsid w:val="00815F62"/>
    <w:rsid w:val="008160B2"/>
    <w:rsid w:val="00816B67"/>
    <w:rsid w:val="00817016"/>
    <w:rsid w:val="00817206"/>
    <w:rsid w:val="008172FB"/>
    <w:rsid w:val="00817E9A"/>
    <w:rsid w:val="008205EA"/>
    <w:rsid w:val="008206D0"/>
    <w:rsid w:val="00820B6D"/>
    <w:rsid w:val="00821146"/>
    <w:rsid w:val="008213F1"/>
    <w:rsid w:val="0082153D"/>
    <w:rsid w:val="00821650"/>
    <w:rsid w:val="008217A3"/>
    <w:rsid w:val="00821A45"/>
    <w:rsid w:val="00821CA2"/>
    <w:rsid w:val="00821CE4"/>
    <w:rsid w:val="00821FEC"/>
    <w:rsid w:val="008222AB"/>
    <w:rsid w:val="008226B4"/>
    <w:rsid w:val="00822DBE"/>
    <w:rsid w:val="00822EB7"/>
    <w:rsid w:val="00823534"/>
    <w:rsid w:val="00823587"/>
    <w:rsid w:val="00823AA7"/>
    <w:rsid w:val="00823EC2"/>
    <w:rsid w:val="008240D7"/>
    <w:rsid w:val="008247A3"/>
    <w:rsid w:val="00824F20"/>
    <w:rsid w:val="00825CA4"/>
    <w:rsid w:val="00825E1F"/>
    <w:rsid w:val="00825F77"/>
    <w:rsid w:val="00826600"/>
    <w:rsid w:val="00826E52"/>
    <w:rsid w:val="008278A4"/>
    <w:rsid w:val="00827D7B"/>
    <w:rsid w:val="0083037E"/>
    <w:rsid w:val="00830E77"/>
    <w:rsid w:val="00830E87"/>
    <w:rsid w:val="00830F05"/>
    <w:rsid w:val="00830F37"/>
    <w:rsid w:val="008310AD"/>
    <w:rsid w:val="0083158D"/>
    <w:rsid w:val="00831750"/>
    <w:rsid w:val="00831777"/>
    <w:rsid w:val="00831F94"/>
    <w:rsid w:val="008322BC"/>
    <w:rsid w:val="00832530"/>
    <w:rsid w:val="008326DA"/>
    <w:rsid w:val="00833273"/>
    <w:rsid w:val="008337F0"/>
    <w:rsid w:val="00833868"/>
    <w:rsid w:val="008338AC"/>
    <w:rsid w:val="008342F7"/>
    <w:rsid w:val="00834819"/>
    <w:rsid w:val="00834D51"/>
    <w:rsid w:val="00834DC2"/>
    <w:rsid w:val="008350E6"/>
    <w:rsid w:val="008358FB"/>
    <w:rsid w:val="00835B96"/>
    <w:rsid w:val="00835CB1"/>
    <w:rsid w:val="00835DDA"/>
    <w:rsid w:val="0083623F"/>
    <w:rsid w:val="00836286"/>
    <w:rsid w:val="00836CAE"/>
    <w:rsid w:val="0083701D"/>
    <w:rsid w:val="00837683"/>
    <w:rsid w:val="00837CB7"/>
    <w:rsid w:val="008402E9"/>
    <w:rsid w:val="00840619"/>
    <w:rsid w:val="00840D8F"/>
    <w:rsid w:val="00841225"/>
    <w:rsid w:val="0084135B"/>
    <w:rsid w:val="00841493"/>
    <w:rsid w:val="008414A4"/>
    <w:rsid w:val="0084160B"/>
    <w:rsid w:val="00841D62"/>
    <w:rsid w:val="0084338B"/>
    <w:rsid w:val="00843737"/>
    <w:rsid w:val="00843774"/>
    <w:rsid w:val="00843A99"/>
    <w:rsid w:val="00843AD7"/>
    <w:rsid w:val="00843B9C"/>
    <w:rsid w:val="0084400B"/>
    <w:rsid w:val="0084420F"/>
    <w:rsid w:val="0084437D"/>
    <w:rsid w:val="00844491"/>
    <w:rsid w:val="00844560"/>
    <w:rsid w:val="00845321"/>
    <w:rsid w:val="00845A6C"/>
    <w:rsid w:val="00845C2F"/>
    <w:rsid w:val="008462CA"/>
    <w:rsid w:val="00846EB9"/>
    <w:rsid w:val="00847037"/>
    <w:rsid w:val="008474A2"/>
    <w:rsid w:val="0084752C"/>
    <w:rsid w:val="008478A7"/>
    <w:rsid w:val="00847B64"/>
    <w:rsid w:val="00847C86"/>
    <w:rsid w:val="008501A5"/>
    <w:rsid w:val="008506D5"/>
    <w:rsid w:val="00850C65"/>
    <w:rsid w:val="00851293"/>
    <w:rsid w:val="008518F5"/>
    <w:rsid w:val="008518FB"/>
    <w:rsid w:val="008524F9"/>
    <w:rsid w:val="0085260B"/>
    <w:rsid w:val="00852644"/>
    <w:rsid w:val="00853435"/>
    <w:rsid w:val="00853504"/>
    <w:rsid w:val="008540F8"/>
    <w:rsid w:val="00854A10"/>
    <w:rsid w:val="00854B94"/>
    <w:rsid w:val="00854DC0"/>
    <w:rsid w:val="008555D9"/>
    <w:rsid w:val="0085565E"/>
    <w:rsid w:val="00855C81"/>
    <w:rsid w:val="00855C9F"/>
    <w:rsid w:val="00855DF0"/>
    <w:rsid w:val="00856019"/>
    <w:rsid w:val="0085602C"/>
    <w:rsid w:val="0085681A"/>
    <w:rsid w:val="00856AB6"/>
    <w:rsid w:val="00856B2D"/>
    <w:rsid w:val="00856C4B"/>
    <w:rsid w:val="00856E47"/>
    <w:rsid w:val="00856F0E"/>
    <w:rsid w:val="00856FDB"/>
    <w:rsid w:val="00860242"/>
    <w:rsid w:val="00860255"/>
    <w:rsid w:val="008608F1"/>
    <w:rsid w:val="00860A27"/>
    <w:rsid w:val="00860D32"/>
    <w:rsid w:val="00860DB0"/>
    <w:rsid w:val="0086133F"/>
    <w:rsid w:val="00861513"/>
    <w:rsid w:val="008637BF"/>
    <w:rsid w:val="00864083"/>
    <w:rsid w:val="0086429C"/>
    <w:rsid w:val="00865394"/>
    <w:rsid w:val="00865B3B"/>
    <w:rsid w:val="00865BB8"/>
    <w:rsid w:val="00865E6C"/>
    <w:rsid w:val="00866572"/>
    <w:rsid w:val="008666D6"/>
    <w:rsid w:val="008667C7"/>
    <w:rsid w:val="00867407"/>
    <w:rsid w:val="008674DA"/>
    <w:rsid w:val="0087008E"/>
    <w:rsid w:val="008700F8"/>
    <w:rsid w:val="00870C2E"/>
    <w:rsid w:val="0087165B"/>
    <w:rsid w:val="00871E4F"/>
    <w:rsid w:val="00872320"/>
    <w:rsid w:val="0087270E"/>
    <w:rsid w:val="008727AB"/>
    <w:rsid w:val="00872822"/>
    <w:rsid w:val="00872D74"/>
    <w:rsid w:val="00873030"/>
    <w:rsid w:val="00873E1E"/>
    <w:rsid w:val="00873F6B"/>
    <w:rsid w:val="00873FB2"/>
    <w:rsid w:val="008740F2"/>
    <w:rsid w:val="0087493A"/>
    <w:rsid w:val="00874944"/>
    <w:rsid w:val="00874CEA"/>
    <w:rsid w:val="00874DD5"/>
    <w:rsid w:val="008752AC"/>
    <w:rsid w:val="00875488"/>
    <w:rsid w:val="00875B90"/>
    <w:rsid w:val="0087604C"/>
    <w:rsid w:val="00876454"/>
    <w:rsid w:val="0087698F"/>
    <w:rsid w:val="00876B2A"/>
    <w:rsid w:val="00877730"/>
    <w:rsid w:val="00877AA7"/>
    <w:rsid w:val="00877EBD"/>
    <w:rsid w:val="00877F78"/>
    <w:rsid w:val="00880461"/>
    <w:rsid w:val="00880AA5"/>
    <w:rsid w:val="00880CF8"/>
    <w:rsid w:val="00880F48"/>
    <w:rsid w:val="008819E3"/>
    <w:rsid w:val="00881A71"/>
    <w:rsid w:val="0088200D"/>
    <w:rsid w:val="008827DB"/>
    <w:rsid w:val="00882D15"/>
    <w:rsid w:val="00883160"/>
    <w:rsid w:val="008838F0"/>
    <w:rsid w:val="0088398A"/>
    <w:rsid w:val="00883B62"/>
    <w:rsid w:val="00883CAF"/>
    <w:rsid w:val="00884571"/>
    <w:rsid w:val="008848CB"/>
    <w:rsid w:val="00884A5E"/>
    <w:rsid w:val="00884CA3"/>
    <w:rsid w:val="00885096"/>
    <w:rsid w:val="0088528B"/>
    <w:rsid w:val="008857F9"/>
    <w:rsid w:val="00885B01"/>
    <w:rsid w:val="00886330"/>
    <w:rsid w:val="00886A18"/>
    <w:rsid w:val="00886B26"/>
    <w:rsid w:val="008870BA"/>
    <w:rsid w:val="00887383"/>
    <w:rsid w:val="008876CB"/>
    <w:rsid w:val="00887704"/>
    <w:rsid w:val="00887CDB"/>
    <w:rsid w:val="00887F7A"/>
    <w:rsid w:val="0089001C"/>
    <w:rsid w:val="008903BD"/>
    <w:rsid w:val="00890401"/>
    <w:rsid w:val="00890566"/>
    <w:rsid w:val="00890E56"/>
    <w:rsid w:val="008910F1"/>
    <w:rsid w:val="008917A6"/>
    <w:rsid w:val="008918EE"/>
    <w:rsid w:val="00891D43"/>
    <w:rsid w:val="00891E75"/>
    <w:rsid w:val="00892879"/>
    <w:rsid w:val="00892A88"/>
    <w:rsid w:val="00892D3D"/>
    <w:rsid w:val="00892DC6"/>
    <w:rsid w:val="00893C95"/>
    <w:rsid w:val="008944A4"/>
    <w:rsid w:val="008948E2"/>
    <w:rsid w:val="00894BE0"/>
    <w:rsid w:val="0089528F"/>
    <w:rsid w:val="00895BB8"/>
    <w:rsid w:val="00895DC6"/>
    <w:rsid w:val="00895ED7"/>
    <w:rsid w:val="00896377"/>
    <w:rsid w:val="008963F5"/>
    <w:rsid w:val="00896CCA"/>
    <w:rsid w:val="00897677"/>
    <w:rsid w:val="00897810"/>
    <w:rsid w:val="0089798B"/>
    <w:rsid w:val="008979DC"/>
    <w:rsid w:val="00897A30"/>
    <w:rsid w:val="00897ABE"/>
    <w:rsid w:val="00897C3F"/>
    <w:rsid w:val="00897DAE"/>
    <w:rsid w:val="008A060E"/>
    <w:rsid w:val="008A09E1"/>
    <w:rsid w:val="008A0B62"/>
    <w:rsid w:val="008A108C"/>
    <w:rsid w:val="008A1241"/>
    <w:rsid w:val="008A134D"/>
    <w:rsid w:val="008A1957"/>
    <w:rsid w:val="008A1CD4"/>
    <w:rsid w:val="008A1EBA"/>
    <w:rsid w:val="008A21B5"/>
    <w:rsid w:val="008A247D"/>
    <w:rsid w:val="008A254F"/>
    <w:rsid w:val="008A3463"/>
    <w:rsid w:val="008A3564"/>
    <w:rsid w:val="008A39B3"/>
    <w:rsid w:val="008A3BB5"/>
    <w:rsid w:val="008A4274"/>
    <w:rsid w:val="008A5062"/>
    <w:rsid w:val="008A5AE0"/>
    <w:rsid w:val="008A5F59"/>
    <w:rsid w:val="008A63D5"/>
    <w:rsid w:val="008A647C"/>
    <w:rsid w:val="008A6493"/>
    <w:rsid w:val="008A6AAB"/>
    <w:rsid w:val="008A786A"/>
    <w:rsid w:val="008A7C2C"/>
    <w:rsid w:val="008B1199"/>
    <w:rsid w:val="008B1394"/>
    <w:rsid w:val="008B171C"/>
    <w:rsid w:val="008B17F5"/>
    <w:rsid w:val="008B1A98"/>
    <w:rsid w:val="008B1E6E"/>
    <w:rsid w:val="008B1F53"/>
    <w:rsid w:val="008B2238"/>
    <w:rsid w:val="008B2A21"/>
    <w:rsid w:val="008B2B57"/>
    <w:rsid w:val="008B2EBA"/>
    <w:rsid w:val="008B32C6"/>
    <w:rsid w:val="008B3468"/>
    <w:rsid w:val="008B3703"/>
    <w:rsid w:val="008B390E"/>
    <w:rsid w:val="008B39CA"/>
    <w:rsid w:val="008B3B11"/>
    <w:rsid w:val="008B3C2F"/>
    <w:rsid w:val="008B3E10"/>
    <w:rsid w:val="008B400B"/>
    <w:rsid w:val="008B4090"/>
    <w:rsid w:val="008B4D4F"/>
    <w:rsid w:val="008B4E2B"/>
    <w:rsid w:val="008B5012"/>
    <w:rsid w:val="008B51B8"/>
    <w:rsid w:val="008B521E"/>
    <w:rsid w:val="008B55C3"/>
    <w:rsid w:val="008B5A9F"/>
    <w:rsid w:val="008B74FA"/>
    <w:rsid w:val="008B75E4"/>
    <w:rsid w:val="008B75FD"/>
    <w:rsid w:val="008B7997"/>
    <w:rsid w:val="008B7B01"/>
    <w:rsid w:val="008C0F5B"/>
    <w:rsid w:val="008C1572"/>
    <w:rsid w:val="008C1E3D"/>
    <w:rsid w:val="008C290B"/>
    <w:rsid w:val="008C2DE6"/>
    <w:rsid w:val="008C3072"/>
    <w:rsid w:val="008C35F9"/>
    <w:rsid w:val="008C3A74"/>
    <w:rsid w:val="008C439D"/>
    <w:rsid w:val="008C4968"/>
    <w:rsid w:val="008C4F74"/>
    <w:rsid w:val="008C54FE"/>
    <w:rsid w:val="008C57B5"/>
    <w:rsid w:val="008C6109"/>
    <w:rsid w:val="008C62D0"/>
    <w:rsid w:val="008C653A"/>
    <w:rsid w:val="008C65FA"/>
    <w:rsid w:val="008C6670"/>
    <w:rsid w:val="008C6AE0"/>
    <w:rsid w:val="008C6B09"/>
    <w:rsid w:val="008C6BA1"/>
    <w:rsid w:val="008C7EDA"/>
    <w:rsid w:val="008D0208"/>
    <w:rsid w:val="008D0454"/>
    <w:rsid w:val="008D085D"/>
    <w:rsid w:val="008D0B4F"/>
    <w:rsid w:val="008D0DFB"/>
    <w:rsid w:val="008D1173"/>
    <w:rsid w:val="008D2288"/>
    <w:rsid w:val="008D24EE"/>
    <w:rsid w:val="008D29D9"/>
    <w:rsid w:val="008D2A36"/>
    <w:rsid w:val="008D2ABF"/>
    <w:rsid w:val="008D3383"/>
    <w:rsid w:val="008D36F3"/>
    <w:rsid w:val="008D38A3"/>
    <w:rsid w:val="008D3F39"/>
    <w:rsid w:val="008D461B"/>
    <w:rsid w:val="008D466C"/>
    <w:rsid w:val="008D46FC"/>
    <w:rsid w:val="008D49FF"/>
    <w:rsid w:val="008D5FC3"/>
    <w:rsid w:val="008D60BE"/>
    <w:rsid w:val="008D62AB"/>
    <w:rsid w:val="008D6AAD"/>
    <w:rsid w:val="008D6BCD"/>
    <w:rsid w:val="008D6E52"/>
    <w:rsid w:val="008D7EAE"/>
    <w:rsid w:val="008E07DC"/>
    <w:rsid w:val="008E0A0E"/>
    <w:rsid w:val="008E0A8B"/>
    <w:rsid w:val="008E0AF1"/>
    <w:rsid w:val="008E14A3"/>
    <w:rsid w:val="008E153E"/>
    <w:rsid w:val="008E163D"/>
    <w:rsid w:val="008E1C77"/>
    <w:rsid w:val="008E2B13"/>
    <w:rsid w:val="008E2B6B"/>
    <w:rsid w:val="008E2C95"/>
    <w:rsid w:val="008E4086"/>
    <w:rsid w:val="008E46F1"/>
    <w:rsid w:val="008E511E"/>
    <w:rsid w:val="008E56F6"/>
    <w:rsid w:val="008E57A9"/>
    <w:rsid w:val="008E5DCC"/>
    <w:rsid w:val="008E5EFA"/>
    <w:rsid w:val="008E617C"/>
    <w:rsid w:val="008E6452"/>
    <w:rsid w:val="008E6D9D"/>
    <w:rsid w:val="008E72C4"/>
    <w:rsid w:val="008E732D"/>
    <w:rsid w:val="008E7764"/>
    <w:rsid w:val="008E79FA"/>
    <w:rsid w:val="008F05A9"/>
    <w:rsid w:val="008F0A94"/>
    <w:rsid w:val="008F1111"/>
    <w:rsid w:val="008F12FC"/>
    <w:rsid w:val="008F1FB1"/>
    <w:rsid w:val="008F272D"/>
    <w:rsid w:val="008F294C"/>
    <w:rsid w:val="008F2CDA"/>
    <w:rsid w:val="008F2D1F"/>
    <w:rsid w:val="008F2ECE"/>
    <w:rsid w:val="008F35A8"/>
    <w:rsid w:val="008F3D48"/>
    <w:rsid w:val="008F3DAE"/>
    <w:rsid w:val="008F3FDA"/>
    <w:rsid w:val="008F43D7"/>
    <w:rsid w:val="008F441D"/>
    <w:rsid w:val="008F4558"/>
    <w:rsid w:val="008F4BEA"/>
    <w:rsid w:val="008F5082"/>
    <w:rsid w:val="008F5364"/>
    <w:rsid w:val="008F7556"/>
    <w:rsid w:val="008F7561"/>
    <w:rsid w:val="008F7729"/>
    <w:rsid w:val="008F77E5"/>
    <w:rsid w:val="008F7B89"/>
    <w:rsid w:val="008F7DDB"/>
    <w:rsid w:val="008F7F0A"/>
    <w:rsid w:val="00900E40"/>
    <w:rsid w:val="00901579"/>
    <w:rsid w:val="00901BF2"/>
    <w:rsid w:val="00901C81"/>
    <w:rsid w:val="00901DBC"/>
    <w:rsid w:val="009024AB"/>
    <w:rsid w:val="00902651"/>
    <w:rsid w:val="00902977"/>
    <w:rsid w:val="00902E59"/>
    <w:rsid w:val="00902FEC"/>
    <w:rsid w:val="00903E7A"/>
    <w:rsid w:val="00903EAA"/>
    <w:rsid w:val="00904449"/>
    <w:rsid w:val="00904FFA"/>
    <w:rsid w:val="00905224"/>
    <w:rsid w:val="0090535A"/>
    <w:rsid w:val="0090552F"/>
    <w:rsid w:val="00905AF3"/>
    <w:rsid w:val="00905E05"/>
    <w:rsid w:val="00906707"/>
    <w:rsid w:val="0090681A"/>
    <w:rsid w:val="00906F92"/>
    <w:rsid w:val="0090763B"/>
    <w:rsid w:val="009100F3"/>
    <w:rsid w:val="009100F5"/>
    <w:rsid w:val="009101DD"/>
    <w:rsid w:val="00910717"/>
    <w:rsid w:val="00910910"/>
    <w:rsid w:val="00910E42"/>
    <w:rsid w:val="00911135"/>
    <w:rsid w:val="0091143B"/>
    <w:rsid w:val="00911795"/>
    <w:rsid w:val="0091179E"/>
    <w:rsid w:val="0091279B"/>
    <w:rsid w:val="00912D65"/>
    <w:rsid w:val="00912F5F"/>
    <w:rsid w:val="00913F54"/>
    <w:rsid w:val="00914154"/>
    <w:rsid w:val="0091537E"/>
    <w:rsid w:val="009153A5"/>
    <w:rsid w:val="00915B48"/>
    <w:rsid w:val="0091649C"/>
    <w:rsid w:val="009164DC"/>
    <w:rsid w:val="009173CA"/>
    <w:rsid w:val="00917824"/>
    <w:rsid w:val="009178A7"/>
    <w:rsid w:val="00920555"/>
    <w:rsid w:val="0092057D"/>
    <w:rsid w:val="00920D83"/>
    <w:rsid w:val="00920FDC"/>
    <w:rsid w:val="009212DC"/>
    <w:rsid w:val="009226BE"/>
    <w:rsid w:val="0092273A"/>
    <w:rsid w:val="00922806"/>
    <w:rsid w:val="00923763"/>
    <w:rsid w:val="00923EA3"/>
    <w:rsid w:val="00923EDA"/>
    <w:rsid w:val="00923F93"/>
    <w:rsid w:val="00924C3D"/>
    <w:rsid w:val="00924E3B"/>
    <w:rsid w:val="0092617C"/>
    <w:rsid w:val="009263BF"/>
    <w:rsid w:val="009266A3"/>
    <w:rsid w:val="00926BE8"/>
    <w:rsid w:val="00926C3D"/>
    <w:rsid w:val="009270DE"/>
    <w:rsid w:val="009274AC"/>
    <w:rsid w:val="0092789A"/>
    <w:rsid w:val="009278A6"/>
    <w:rsid w:val="00927E49"/>
    <w:rsid w:val="00927FB6"/>
    <w:rsid w:val="009304FA"/>
    <w:rsid w:val="00930932"/>
    <w:rsid w:val="009309C1"/>
    <w:rsid w:val="00930D81"/>
    <w:rsid w:val="00930DBA"/>
    <w:rsid w:val="009310F8"/>
    <w:rsid w:val="0093113A"/>
    <w:rsid w:val="0093123F"/>
    <w:rsid w:val="00931789"/>
    <w:rsid w:val="0093181E"/>
    <w:rsid w:val="0093185F"/>
    <w:rsid w:val="009319E9"/>
    <w:rsid w:val="00931ED2"/>
    <w:rsid w:val="00931FFA"/>
    <w:rsid w:val="00932786"/>
    <w:rsid w:val="00932A25"/>
    <w:rsid w:val="00932D86"/>
    <w:rsid w:val="0093381C"/>
    <w:rsid w:val="00933C08"/>
    <w:rsid w:val="0093459B"/>
    <w:rsid w:val="009349DD"/>
    <w:rsid w:val="0093564A"/>
    <w:rsid w:val="009359DE"/>
    <w:rsid w:val="00935A8A"/>
    <w:rsid w:val="0093660B"/>
    <w:rsid w:val="009369FE"/>
    <w:rsid w:val="00936B7F"/>
    <w:rsid w:val="00936E59"/>
    <w:rsid w:val="0093714C"/>
    <w:rsid w:val="009372A9"/>
    <w:rsid w:val="0093743B"/>
    <w:rsid w:val="00937684"/>
    <w:rsid w:val="00937772"/>
    <w:rsid w:val="00937AE0"/>
    <w:rsid w:val="00940079"/>
    <w:rsid w:val="00940211"/>
    <w:rsid w:val="009405AA"/>
    <w:rsid w:val="00940CB8"/>
    <w:rsid w:val="00940D02"/>
    <w:rsid w:val="009413E2"/>
    <w:rsid w:val="009415E0"/>
    <w:rsid w:val="00942017"/>
    <w:rsid w:val="0094222A"/>
    <w:rsid w:val="00942288"/>
    <w:rsid w:val="009427AD"/>
    <w:rsid w:val="00942D46"/>
    <w:rsid w:val="0094331F"/>
    <w:rsid w:val="00943374"/>
    <w:rsid w:val="009439D6"/>
    <w:rsid w:val="00943DC9"/>
    <w:rsid w:val="00943F53"/>
    <w:rsid w:val="00944161"/>
    <w:rsid w:val="009444A0"/>
    <w:rsid w:val="00944DBD"/>
    <w:rsid w:val="009452B1"/>
    <w:rsid w:val="0094565B"/>
    <w:rsid w:val="0094565D"/>
    <w:rsid w:val="00945C56"/>
    <w:rsid w:val="00945F99"/>
    <w:rsid w:val="00946007"/>
    <w:rsid w:val="009462F7"/>
    <w:rsid w:val="00946E89"/>
    <w:rsid w:val="00946E8F"/>
    <w:rsid w:val="0094729A"/>
    <w:rsid w:val="00947F01"/>
    <w:rsid w:val="009511B1"/>
    <w:rsid w:val="00951523"/>
    <w:rsid w:val="00951C41"/>
    <w:rsid w:val="00952CAC"/>
    <w:rsid w:val="00952F29"/>
    <w:rsid w:val="009535E6"/>
    <w:rsid w:val="00954688"/>
    <w:rsid w:val="00954748"/>
    <w:rsid w:val="009550C2"/>
    <w:rsid w:val="009550F4"/>
    <w:rsid w:val="00955200"/>
    <w:rsid w:val="009556B8"/>
    <w:rsid w:val="00955E2B"/>
    <w:rsid w:val="00955EED"/>
    <w:rsid w:val="009561E3"/>
    <w:rsid w:val="009566BB"/>
    <w:rsid w:val="009568B2"/>
    <w:rsid w:val="00956AD8"/>
    <w:rsid w:val="00957B0B"/>
    <w:rsid w:val="00957B20"/>
    <w:rsid w:val="00957C5D"/>
    <w:rsid w:val="00960203"/>
    <w:rsid w:val="0096048F"/>
    <w:rsid w:val="00960840"/>
    <w:rsid w:val="00960AF0"/>
    <w:rsid w:val="009610BA"/>
    <w:rsid w:val="00961209"/>
    <w:rsid w:val="00961308"/>
    <w:rsid w:val="0096143E"/>
    <w:rsid w:val="0096243A"/>
    <w:rsid w:val="00962AFD"/>
    <w:rsid w:val="0096308F"/>
    <w:rsid w:val="00963170"/>
    <w:rsid w:val="00963D33"/>
    <w:rsid w:val="009645F2"/>
    <w:rsid w:val="00964D2A"/>
    <w:rsid w:val="00964FFF"/>
    <w:rsid w:val="0096533D"/>
    <w:rsid w:val="00965828"/>
    <w:rsid w:val="009664A2"/>
    <w:rsid w:val="00966C40"/>
    <w:rsid w:val="00966CD7"/>
    <w:rsid w:val="00966F35"/>
    <w:rsid w:val="00967309"/>
    <w:rsid w:val="009678DC"/>
    <w:rsid w:val="00967A05"/>
    <w:rsid w:val="00967C6F"/>
    <w:rsid w:val="009703CE"/>
    <w:rsid w:val="009706C9"/>
    <w:rsid w:val="00970704"/>
    <w:rsid w:val="00970C3C"/>
    <w:rsid w:val="00970C8C"/>
    <w:rsid w:val="00970CD5"/>
    <w:rsid w:val="00970ECA"/>
    <w:rsid w:val="0097173C"/>
    <w:rsid w:val="00971895"/>
    <w:rsid w:val="00972153"/>
    <w:rsid w:val="00972302"/>
    <w:rsid w:val="0097277A"/>
    <w:rsid w:val="00972859"/>
    <w:rsid w:val="009733EB"/>
    <w:rsid w:val="009738D7"/>
    <w:rsid w:val="00973C6C"/>
    <w:rsid w:val="009742CE"/>
    <w:rsid w:val="00974307"/>
    <w:rsid w:val="009743F4"/>
    <w:rsid w:val="009748DF"/>
    <w:rsid w:val="00974C65"/>
    <w:rsid w:val="00975C13"/>
    <w:rsid w:val="009765DF"/>
    <w:rsid w:val="00976821"/>
    <w:rsid w:val="009768C6"/>
    <w:rsid w:val="009769CC"/>
    <w:rsid w:val="00976A5A"/>
    <w:rsid w:val="00976B04"/>
    <w:rsid w:val="00976F22"/>
    <w:rsid w:val="00977236"/>
    <w:rsid w:val="00977747"/>
    <w:rsid w:val="00977766"/>
    <w:rsid w:val="00977A05"/>
    <w:rsid w:val="009801C2"/>
    <w:rsid w:val="00980233"/>
    <w:rsid w:val="009803E2"/>
    <w:rsid w:val="009805D1"/>
    <w:rsid w:val="009805F5"/>
    <w:rsid w:val="0098062E"/>
    <w:rsid w:val="00981571"/>
    <w:rsid w:val="00981665"/>
    <w:rsid w:val="00981BB4"/>
    <w:rsid w:val="00981C79"/>
    <w:rsid w:val="00982221"/>
    <w:rsid w:val="00982587"/>
    <w:rsid w:val="009825F9"/>
    <w:rsid w:val="00982F2D"/>
    <w:rsid w:val="0098325A"/>
    <w:rsid w:val="00984005"/>
    <w:rsid w:val="00984A68"/>
    <w:rsid w:val="00984A72"/>
    <w:rsid w:val="00984ED9"/>
    <w:rsid w:val="0098500E"/>
    <w:rsid w:val="00985356"/>
    <w:rsid w:val="009855E4"/>
    <w:rsid w:val="00985981"/>
    <w:rsid w:val="00985AF9"/>
    <w:rsid w:val="00985BEE"/>
    <w:rsid w:val="00985EAD"/>
    <w:rsid w:val="00985F92"/>
    <w:rsid w:val="00986029"/>
    <w:rsid w:val="0098611E"/>
    <w:rsid w:val="00986398"/>
    <w:rsid w:val="00986811"/>
    <w:rsid w:val="00986B8B"/>
    <w:rsid w:val="00986CEE"/>
    <w:rsid w:val="00986F2E"/>
    <w:rsid w:val="00987202"/>
    <w:rsid w:val="0098723E"/>
    <w:rsid w:val="009872DF"/>
    <w:rsid w:val="00987620"/>
    <w:rsid w:val="0098766A"/>
    <w:rsid w:val="00987CC7"/>
    <w:rsid w:val="00990046"/>
    <w:rsid w:val="009901ED"/>
    <w:rsid w:val="00990873"/>
    <w:rsid w:val="00990CD8"/>
    <w:rsid w:val="00990F9A"/>
    <w:rsid w:val="00991E90"/>
    <w:rsid w:val="0099215C"/>
    <w:rsid w:val="009928E5"/>
    <w:rsid w:val="0099330D"/>
    <w:rsid w:val="00993489"/>
    <w:rsid w:val="00993777"/>
    <w:rsid w:val="00993792"/>
    <w:rsid w:val="00993E69"/>
    <w:rsid w:val="00993EE9"/>
    <w:rsid w:val="00994090"/>
    <w:rsid w:val="00994425"/>
    <w:rsid w:val="00994C9A"/>
    <w:rsid w:val="00994D5A"/>
    <w:rsid w:val="009956A3"/>
    <w:rsid w:val="009959CA"/>
    <w:rsid w:val="00995CFD"/>
    <w:rsid w:val="009961AA"/>
    <w:rsid w:val="009965F6"/>
    <w:rsid w:val="0099696A"/>
    <w:rsid w:val="00996AEF"/>
    <w:rsid w:val="009977F5"/>
    <w:rsid w:val="00997A39"/>
    <w:rsid w:val="009A016B"/>
    <w:rsid w:val="009A03C6"/>
    <w:rsid w:val="009A086E"/>
    <w:rsid w:val="009A1128"/>
    <w:rsid w:val="009A178B"/>
    <w:rsid w:val="009A1C91"/>
    <w:rsid w:val="009A219A"/>
    <w:rsid w:val="009A226C"/>
    <w:rsid w:val="009A2307"/>
    <w:rsid w:val="009A2B3A"/>
    <w:rsid w:val="009A2D6A"/>
    <w:rsid w:val="009A3160"/>
    <w:rsid w:val="009A31F9"/>
    <w:rsid w:val="009A32B2"/>
    <w:rsid w:val="009A386D"/>
    <w:rsid w:val="009A3C49"/>
    <w:rsid w:val="009A466D"/>
    <w:rsid w:val="009A46AA"/>
    <w:rsid w:val="009A4861"/>
    <w:rsid w:val="009A48F6"/>
    <w:rsid w:val="009A4A73"/>
    <w:rsid w:val="009A5520"/>
    <w:rsid w:val="009A578C"/>
    <w:rsid w:val="009A5DEC"/>
    <w:rsid w:val="009A639B"/>
    <w:rsid w:val="009A677B"/>
    <w:rsid w:val="009A68F6"/>
    <w:rsid w:val="009A68F9"/>
    <w:rsid w:val="009A6C9A"/>
    <w:rsid w:val="009A79B3"/>
    <w:rsid w:val="009A7C75"/>
    <w:rsid w:val="009B0593"/>
    <w:rsid w:val="009B1470"/>
    <w:rsid w:val="009B16C4"/>
    <w:rsid w:val="009B187C"/>
    <w:rsid w:val="009B1E64"/>
    <w:rsid w:val="009B2652"/>
    <w:rsid w:val="009B2D6F"/>
    <w:rsid w:val="009B3211"/>
    <w:rsid w:val="009B3BCF"/>
    <w:rsid w:val="009B3BEC"/>
    <w:rsid w:val="009B433C"/>
    <w:rsid w:val="009B43CD"/>
    <w:rsid w:val="009B44FB"/>
    <w:rsid w:val="009B45A7"/>
    <w:rsid w:val="009B46C9"/>
    <w:rsid w:val="009B477B"/>
    <w:rsid w:val="009B48CE"/>
    <w:rsid w:val="009B4A54"/>
    <w:rsid w:val="009B4B40"/>
    <w:rsid w:val="009B4BD5"/>
    <w:rsid w:val="009B4C14"/>
    <w:rsid w:val="009B5A69"/>
    <w:rsid w:val="009B5A9D"/>
    <w:rsid w:val="009B5AA1"/>
    <w:rsid w:val="009B5ECB"/>
    <w:rsid w:val="009B6C33"/>
    <w:rsid w:val="009B7573"/>
    <w:rsid w:val="009B7752"/>
    <w:rsid w:val="009B7978"/>
    <w:rsid w:val="009B7A31"/>
    <w:rsid w:val="009B7BDF"/>
    <w:rsid w:val="009C0323"/>
    <w:rsid w:val="009C1C40"/>
    <w:rsid w:val="009C1C74"/>
    <w:rsid w:val="009C1FA8"/>
    <w:rsid w:val="009C202A"/>
    <w:rsid w:val="009C25DD"/>
    <w:rsid w:val="009C2B7A"/>
    <w:rsid w:val="009C380C"/>
    <w:rsid w:val="009C3E97"/>
    <w:rsid w:val="009C5169"/>
    <w:rsid w:val="009C53B0"/>
    <w:rsid w:val="009C54D6"/>
    <w:rsid w:val="009C5A8D"/>
    <w:rsid w:val="009C5B39"/>
    <w:rsid w:val="009C63AD"/>
    <w:rsid w:val="009C736E"/>
    <w:rsid w:val="009C7402"/>
    <w:rsid w:val="009C7710"/>
    <w:rsid w:val="009D0292"/>
    <w:rsid w:val="009D1191"/>
    <w:rsid w:val="009D14E3"/>
    <w:rsid w:val="009D1BA7"/>
    <w:rsid w:val="009D2135"/>
    <w:rsid w:val="009D24D3"/>
    <w:rsid w:val="009D2610"/>
    <w:rsid w:val="009D2A86"/>
    <w:rsid w:val="009D2BC5"/>
    <w:rsid w:val="009D2DAE"/>
    <w:rsid w:val="009D2FD8"/>
    <w:rsid w:val="009D3141"/>
    <w:rsid w:val="009D3307"/>
    <w:rsid w:val="009D3914"/>
    <w:rsid w:val="009D3A9C"/>
    <w:rsid w:val="009D3C42"/>
    <w:rsid w:val="009D3FAB"/>
    <w:rsid w:val="009D4372"/>
    <w:rsid w:val="009D4619"/>
    <w:rsid w:val="009D4B66"/>
    <w:rsid w:val="009D4E0A"/>
    <w:rsid w:val="009D5522"/>
    <w:rsid w:val="009D561B"/>
    <w:rsid w:val="009D5A79"/>
    <w:rsid w:val="009D5C73"/>
    <w:rsid w:val="009D6573"/>
    <w:rsid w:val="009D6730"/>
    <w:rsid w:val="009D68A6"/>
    <w:rsid w:val="009D6E85"/>
    <w:rsid w:val="009D711C"/>
    <w:rsid w:val="009D71F9"/>
    <w:rsid w:val="009D726F"/>
    <w:rsid w:val="009D7B96"/>
    <w:rsid w:val="009D7E45"/>
    <w:rsid w:val="009D7EF4"/>
    <w:rsid w:val="009E0373"/>
    <w:rsid w:val="009E03E4"/>
    <w:rsid w:val="009E10AB"/>
    <w:rsid w:val="009E238D"/>
    <w:rsid w:val="009E26F4"/>
    <w:rsid w:val="009E2BFC"/>
    <w:rsid w:val="009E2F87"/>
    <w:rsid w:val="009E30A3"/>
    <w:rsid w:val="009E33EA"/>
    <w:rsid w:val="009E35BA"/>
    <w:rsid w:val="009E39B6"/>
    <w:rsid w:val="009E3E70"/>
    <w:rsid w:val="009E418A"/>
    <w:rsid w:val="009E43CD"/>
    <w:rsid w:val="009E4E18"/>
    <w:rsid w:val="009E5CA7"/>
    <w:rsid w:val="009E5D95"/>
    <w:rsid w:val="009E6061"/>
    <w:rsid w:val="009E6271"/>
    <w:rsid w:val="009E679A"/>
    <w:rsid w:val="009E74F3"/>
    <w:rsid w:val="009E7EE7"/>
    <w:rsid w:val="009F05AD"/>
    <w:rsid w:val="009F06BD"/>
    <w:rsid w:val="009F093E"/>
    <w:rsid w:val="009F0B82"/>
    <w:rsid w:val="009F0EDA"/>
    <w:rsid w:val="009F1491"/>
    <w:rsid w:val="009F1CEF"/>
    <w:rsid w:val="009F202A"/>
    <w:rsid w:val="009F235C"/>
    <w:rsid w:val="009F2867"/>
    <w:rsid w:val="009F28A5"/>
    <w:rsid w:val="009F2B6A"/>
    <w:rsid w:val="009F2C1A"/>
    <w:rsid w:val="009F2E4A"/>
    <w:rsid w:val="009F3150"/>
    <w:rsid w:val="009F3332"/>
    <w:rsid w:val="009F3A5A"/>
    <w:rsid w:val="009F3B03"/>
    <w:rsid w:val="009F3E9D"/>
    <w:rsid w:val="009F408B"/>
    <w:rsid w:val="009F4206"/>
    <w:rsid w:val="009F46D6"/>
    <w:rsid w:val="009F4878"/>
    <w:rsid w:val="009F4BB9"/>
    <w:rsid w:val="009F57F7"/>
    <w:rsid w:val="009F5CA8"/>
    <w:rsid w:val="009F5F33"/>
    <w:rsid w:val="009F6D5B"/>
    <w:rsid w:val="009F734E"/>
    <w:rsid w:val="009F76C0"/>
    <w:rsid w:val="009F799A"/>
    <w:rsid w:val="009F79C1"/>
    <w:rsid w:val="00A007C5"/>
    <w:rsid w:val="00A00CED"/>
    <w:rsid w:val="00A00E41"/>
    <w:rsid w:val="00A0184C"/>
    <w:rsid w:val="00A01DAE"/>
    <w:rsid w:val="00A025EB"/>
    <w:rsid w:val="00A02B07"/>
    <w:rsid w:val="00A03219"/>
    <w:rsid w:val="00A03294"/>
    <w:rsid w:val="00A038B0"/>
    <w:rsid w:val="00A039FE"/>
    <w:rsid w:val="00A03E01"/>
    <w:rsid w:val="00A04110"/>
    <w:rsid w:val="00A0486D"/>
    <w:rsid w:val="00A04E81"/>
    <w:rsid w:val="00A04EDF"/>
    <w:rsid w:val="00A05447"/>
    <w:rsid w:val="00A0550C"/>
    <w:rsid w:val="00A0551A"/>
    <w:rsid w:val="00A056A3"/>
    <w:rsid w:val="00A0585F"/>
    <w:rsid w:val="00A05F65"/>
    <w:rsid w:val="00A0600A"/>
    <w:rsid w:val="00A0664C"/>
    <w:rsid w:val="00A06BCB"/>
    <w:rsid w:val="00A072A5"/>
    <w:rsid w:val="00A072E7"/>
    <w:rsid w:val="00A0754B"/>
    <w:rsid w:val="00A075EC"/>
    <w:rsid w:val="00A07664"/>
    <w:rsid w:val="00A07DF8"/>
    <w:rsid w:val="00A07F19"/>
    <w:rsid w:val="00A07FE5"/>
    <w:rsid w:val="00A1076E"/>
    <w:rsid w:val="00A10C3C"/>
    <w:rsid w:val="00A11384"/>
    <w:rsid w:val="00A118C7"/>
    <w:rsid w:val="00A11BE5"/>
    <w:rsid w:val="00A12236"/>
    <w:rsid w:val="00A129DE"/>
    <w:rsid w:val="00A12F55"/>
    <w:rsid w:val="00A13508"/>
    <w:rsid w:val="00A138AB"/>
    <w:rsid w:val="00A138B1"/>
    <w:rsid w:val="00A138E8"/>
    <w:rsid w:val="00A1418B"/>
    <w:rsid w:val="00A14A07"/>
    <w:rsid w:val="00A14C16"/>
    <w:rsid w:val="00A14D7F"/>
    <w:rsid w:val="00A151E3"/>
    <w:rsid w:val="00A15DF0"/>
    <w:rsid w:val="00A15DFB"/>
    <w:rsid w:val="00A15FE8"/>
    <w:rsid w:val="00A16584"/>
    <w:rsid w:val="00A17346"/>
    <w:rsid w:val="00A175B5"/>
    <w:rsid w:val="00A17A50"/>
    <w:rsid w:val="00A17EBF"/>
    <w:rsid w:val="00A17F1A"/>
    <w:rsid w:val="00A20514"/>
    <w:rsid w:val="00A20AAD"/>
    <w:rsid w:val="00A20ADD"/>
    <w:rsid w:val="00A20DCA"/>
    <w:rsid w:val="00A20F34"/>
    <w:rsid w:val="00A211E2"/>
    <w:rsid w:val="00A21B83"/>
    <w:rsid w:val="00A2219D"/>
    <w:rsid w:val="00A221CD"/>
    <w:rsid w:val="00A22B9F"/>
    <w:rsid w:val="00A22C01"/>
    <w:rsid w:val="00A22F06"/>
    <w:rsid w:val="00A23489"/>
    <w:rsid w:val="00A23D4B"/>
    <w:rsid w:val="00A244F2"/>
    <w:rsid w:val="00A2494D"/>
    <w:rsid w:val="00A250B8"/>
    <w:rsid w:val="00A2529A"/>
    <w:rsid w:val="00A253C0"/>
    <w:rsid w:val="00A25597"/>
    <w:rsid w:val="00A255C3"/>
    <w:rsid w:val="00A259BD"/>
    <w:rsid w:val="00A25C71"/>
    <w:rsid w:val="00A25F19"/>
    <w:rsid w:val="00A25FDA"/>
    <w:rsid w:val="00A260EE"/>
    <w:rsid w:val="00A2730C"/>
    <w:rsid w:val="00A273FD"/>
    <w:rsid w:val="00A276AF"/>
    <w:rsid w:val="00A279D5"/>
    <w:rsid w:val="00A27E08"/>
    <w:rsid w:val="00A302E0"/>
    <w:rsid w:val="00A303C1"/>
    <w:rsid w:val="00A30693"/>
    <w:rsid w:val="00A31241"/>
    <w:rsid w:val="00A31BA9"/>
    <w:rsid w:val="00A32487"/>
    <w:rsid w:val="00A3280C"/>
    <w:rsid w:val="00A329E1"/>
    <w:rsid w:val="00A332D1"/>
    <w:rsid w:val="00A33319"/>
    <w:rsid w:val="00A3401B"/>
    <w:rsid w:val="00A34044"/>
    <w:rsid w:val="00A340BE"/>
    <w:rsid w:val="00A34B37"/>
    <w:rsid w:val="00A3500E"/>
    <w:rsid w:val="00A3527E"/>
    <w:rsid w:val="00A357A5"/>
    <w:rsid w:val="00A35821"/>
    <w:rsid w:val="00A35A4D"/>
    <w:rsid w:val="00A36204"/>
    <w:rsid w:val="00A362FD"/>
    <w:rsid w:val="00A36B2A"/>
    <w:rsid w:val="00A37791"/>
    <w:rsid w:val="00A37900"/>
    <w:rsid w:val="00A4132D"/>
    <w:rsid w:val="00A418CD"/>
    <w:rsid w:val="00A425A8"/>
    <w:rsid w:val="00A43471"/>
    <w:rsid w:val="00A436DD"/>
    <w:rsid w:val="00A43A3F"/>
    <w:rsid w:val="00A43CF6"/>
    <w:rsid w:val="00A44019"/>
    <w:rsid w:val="00A440FB"/>
    <w:rsid w:val="00A442CA"/>
    <w:rsid w:val="00A44999"/>
    <w:rsid w:val="00A46EB8"/>
    <w:rsid w:val="00A47452"/>
    <w:rsid w:val="00A475BC"/>
    <w:rsid w:val="00A475CB"/>
    <w:rsid w:val="00A47A40"/>
    <w:rsid w:val="00A508C0"/>
    <w:rsid w:val="00A50C97"/>
    <w:rsid w:val="00A50DF9"/>
    <w:rsid w:val="00A515F4"/>
    <w:rsid w:val="00A51C4A"/>
    <w:rsid w:val="00A51C87"/>
    <w:rsid w:val="00A51DDF"/>
    <w:rsid w:val="00A530D2"/>
    <w:rsid w:val="00A5320B"/>
    <w:rsid w:val="00A535AB"/>
    <w:rsid w:val="00A54182"/>
    <w:rsid w:val="00A54374"/>
    <w:rsid w:val="00A549B2"/>
    <w:rsid w:val="00A54B4D"/>
    <w:rsid w:val="00A54D52"/>
    <w:rsid w:val="00A54F8F"/>
    <w:rsid w:val="00A55071"/>
    <w:rsid w:val="00A5510A"/>
    <w:rsid w:val="00A5633C"/>
    <w:rsid w:val="00A5656F"/>
    <w:rsid w:val="00A5696A"/>
    <w:rsid w:val="00A5713E"/>
    <w:rsid w:val="00A5717D"/>
    <w:rsid w:val="00A57970"/>
    <w:rsid w:val="00A57B4A"/>
    <w:rsid w:val="00A57F72"/>
    <w:rsid w:val="00A60311"/>
    <w:rsid w:val="00A60600"/>
    <w:rsid w:val="00A60A0E"/>
    <w:rsid w:val="00A61196"/>
    <w:rsid w:val="00A618BD"/>
    <w:rsid w:val="00A61FD1"/>
    <w:rsid w:val="00A62B3A"/>
    <w:rsid w:val="00A62BDE"/>
    <w:rsid w:val="00A631D5"/>
    <w:rsid w:val="00A631F6"/>
    <w:rsid w:val="00A632C7"/>
    <w:rsid w:val="00A6338D"/>
    <w:rsid w:val="00A6369F"/>
    <w:rsid w:val="00A64157"/>
    <w:rsid w:val="00A64A7A"/>
    <w:rsid w:val="00A64D48"/>
    <w:rsid w:val="00A65B67"/>
    <w:rsid w:val="00A66D6C"/>
    <w:rsid w:val="00A66E8C"/>
    <w:rsid w:val="00A67374"/>
    <w:rsid w:val="00A6757A"/>
    <w:rsid w:val="00A67640"/>
    <w:rsid w:val="00A677CA"/>
    <w:rsid w:val="00A67FBA"/>
    <w:rsid w:val="00A7053B"/>
    <w:rsid w:val="00A70AEF"/>
    <w:rsid w:val="00A7183E"/>
    <w:rsid w:val="00A718AF"/>
    <w:rsid w:val="00A71964"/>
    <w:rsid w:val="00A7208A"/>
    <w:rsid w:val="00A7224D"/>
    <w:rsid w:val="00A723B5"/>
    <w:rsid w:val="00A7278B"/>
    <w:rsid w:val="00A72ACC"/>
    <w:rsid w:val="00A72B80"/>
    <w:rsid w:val="00A72F9C"/>
    <w:rsid w:val="00A7357A"/>
    <w:rsid w:val="00A73E3B"/>
    <w:rsid w:val="00A73F05"/>
    <w:rsid w:val="00A74E8A"/>
    <w:rsid w:val="00A74ECD"/>
    <w:rsid w:val="00A75030"/>
    <w:rsid w:val="00A7536D"/>
    <w:rsid w:val="00A75C23"/>
    <w:rsid w:val="00A75C71"/>
    <w:rsid w:val="00A75D1D"/>
    <w:rsid w:val="00A76753"/>
    <w:rsid w:val="00A76784"/>
    <w:rsid w:val="00A767F2"/>
    <w:rsid w:val="00A77010"/>
    <w:rsid w:val="00A77098"/>
    <w:rsid w:val="00A77BEB"/>
    <w:rsid w:val="00A77D2D"/>
    <w:rsid w:val="00A77D39"/>
    <w:rsid w:val="00A809E6"/>
    <w:rsid w:val="00A80CF8"/>
    <w:rsid w:val="00A80D4D"/>
    <w:rsid w:val="00A8189D"/>
    <w:rsid w:val="00A81A5A"/>
    <w:rsid w:val="00A81E9A"/>
    <w:rsid w:val="00A820CD"/>
    <w:rsid w:val="00A82440"/>
    <w:rsid w:val="00A82A37"/>
    <w:rsid w:val="00A82A9E"/>
    <w:rsid w:val="00A82C75"/>
    <w:rsid w:val="00A82FAF"/>
    <w:rsid w:val="00A8302B"/>
    <w:rsid w:val="00A83E5D"/>
    <w:rsid w:val="00A8424B"/>
    <w:rsid w:val="00A84805"/>
    <w:rsid w:val="00A84A1D"/>
    <w:rsid w:val="00A84B8D"/>
    <w:rsid w:val="00A85028"/>
    <w:rsid w:val="00A851FC"/>
    <w:rsid w:val="00A853E7"/>
    <w:rsid w:val="00A85437"/>
    <w:rsid w:val="00A854A5"/>
    <w:rsid w:val="00A854CC"/>
    <w:rsid w:val="00A8633D"/>
    <w:rsid w:val="00A86384"/>
    <w:rsid w:val="00A8650C"/>
    <w:rsid w:val="00A868D9"/>
    <w:rsid w:val="00A86CF2"/>
    <w:rsid w:val="00A86D6A"/>
    <w:rsid w:val="00A870EC"/>
    <w:rsid w:val="00A8742D"/>
    <w:rsid w:val="00A90818"/>
    <w:rsid w:val="00A90AEA"/>
    <w:rsid w:val="00A90C1C"/>
    <w:rsid w:val="00A9114D"/>
    <w:rsid w:val="00A91152"/>
    <w:rsid w:val="00A91330"/>
    <w:rsid w:val="00A922C3"/>
    <w:rsid w:val="00A923EE"/>
    <w:rsid w:val="00A9246F"/>
    <w:rsid w:val="00A92545"/>
    <w:rsid w:val="00A92D0A"/>
    <w:rsid w:val="00A92DA6"/>
    <w:rsid w:val="00A93089"/>
    <w:rsid w:val="00A9337F"/>
    <w:rsid w:val="00A9379E"/>
    <w:rsid w:val="00A938FA"/>
    <w:rsid w:val="00A93A22"/>
    <w:rsid w:val="00A941C9"/>
    <w:rsid w:val="00A946D2"/>
    <w:rsid w:val="00A94F6D"/>
    <w:rsid w:val="00A9596F"/>
    <w:rsid w:val="00A95CB6"/>
    <w:rsid w:val="00A960EB"/>
    <w:rsid w:val="00A96719"/>
    <w:rsid w:val="00A96FB0"/>
    <w:rsid w:val="00A972C4"/>
    <w:rsid w:val="00A97407"/>
    <w:rsid w:val="00A974E2"/>
    <w:rsid w:val="00A975D5"/>
    <w:rsid w:val="00A97738"/>
    <w:rsid w:val="00A97805"/>
    <w:rsid w:val="00AA09DE"/>
    <w:rsid w:val="00AA0A33"/>
    <w:rsid w:val="00AA0D5E"/>
    <w:rsid w:val="00AA0F41"/>
    <w:rsid w:val="00AA1565"/>
    <w:rsid w:val="00AA18D2"/>
    <w:rsid w:val="00AA19D1"/>
    <w:rsid w:val="00AA1A47"/>
    <w:rsid w:val="00AA1D59"/>
    <w:rsid w:val="00AA23A4"/>
    <w:rsid w:val="00AA23E8"/>
    <w:rsid w:val="00AA251E"/>
    <w:rsid w:val="00AA2E5D"/>
    <w:rsid w:val="00AA3734"/>
    <w:rsid w:val="00AA3AB0"/>
    <w:rsid w:val="00AA3C1B"/>
    <w:rsid w:val="00AA40CA"/>
    <w:rsid w:val="00AA42F0"/>
    <w:rsid w:val="00AA4B5F"/>
    <w:rsid w:val="00AA4FD8"/>
    <w:rsid w:val="00AA513D"/>
    <w:rsid w:val="00AA51E6"/>
    <w:rsid w:val="00AA51F5"/>
    <w:rsid w:val="00AA5498"/>
    <w:rsid w:val="00AA572C"/>
    <w:rsid w:val="00AA5D4F"/>
    <w:rsid w:val="00AA5FB1"/>
    <w:rsid w:val="00AA6779"/>
    <w:rsid w:val="00AA764F"/>
    <w:rsid w:val="00AB007C"/>
    <w:rsid w:val="00AB034E"/>
    <w:rsid w:val="00AB0A89"/>
    <w:rsid w:val="00AB1390"/>
    <w:rsid w:val="00AB1A69"/>
    <w:rsid w:val="00AB1F8B"/>
    <w:rsid w:val="00AB272C"/>
    <w:rsid w:val="00AB2803"/>
    <w:rsid w:val="00AB29F5"/>
    <w:rsid w:val="00AB2C84"/>
    <w:rsid w:val="00AB2CC1"/>
    <w:rsid w:val="00AB3276"/>
    <w:rsid w:val="00AB33D7"/>
    <w:rsid w:val="00AB3764"/>
    <w:rsid w:val="00AB463A"/>
    <w:rsid w:val="00AB4A9C"/>
    <w:rsid w:val="00AB549B"/>
    <w:rsid w:val="00AB5AF5"/>
    <w:rsid w:val="00AB5F56"/>
    <w:rsid w:val="00AB6006"/>
    <w:rsid w:val="00AB6499"/>
    <w:rsid w:val="00AB6717"/>
    <w:rsid w:val="00AB6871"/>
    <w:rsid w:val="00AB6AAD"/>
    <w:rsid w:val="00AB6CD6"/>
    <w:rsid w:val="00AB7415"/>
    <w:rsid w:val="00AB7426"/>
    <w:rsid w:val="00AB76E6"/>
    <w:rsid w:val="00AB7BA2"/>
    <w:rsid w:val="00AB7E1C"/>
    <w:rsid w:val="00AC02F0"/>
    <w:rsid w:val="00AC206A"/>
    <w:rsid w:val="00AC2117"/>
    <w:rsid w:val="00AC2971"/>
    <w:rsid w:val="00AC3302"/>
    <w:rsid w:val="00AC3551"/>
    <w:rsid w:val="00AC3CB7"/>
    <w:rsid w:val="00AC40EF"/>
    <w:rsid w:val="00AC419D"/>
    <w:rsid w:val="00AC4735"/>
    <w:rsid w:val="00AC4942"/>
    <w:rsid w:val="00AC4A89"/>
    <w:rsid w:val="00AC4BD4"/>
    <w:rsid w:val="00AC54D1"/>
    <w:rsid w:val="00AC58C0"/>
    <w:rsid w:val="00AC5F85"/>
    <w:rsid w:val="00AC6B42"/>
    <w:rsid w:val="00AC6D82"/>
    <w:rsid w:val="00AC736E"/>
    <w:rsid w:val="00AD0018"/>
    <w:rsid w:val="00AD0204"/>
    <w:rsid w:val="00AD04F2"/>
    <w:rsid w:val="00AD0B50"/>
    <w:rsid w:val="00AD0DD7"/>
    <w:rsid w:val="00AD0DE0"/>
    <w:rsid w:val="00AD12D4"/>
    <w:rsid w:val="00AD1C75"/>
    <w:rsid w:val="00AD1DB4"/>
    <w:rsid w:val="00AD1E0D"/>
    <w:rsid w:val="00AD2DE8"/>
    <w:rsid w:val="00AD2E4D"/>
    <w:rsid w:val="00AD2F3B"/>
    <w:rsid w:val="00AD30C0"/>
    <w:rsid w:val="00AD30C1"/>
    <w:rsid w:val="00AD332E"/>
    <w:rsid w:val="00AD33CD"/>
    <w:rsid w:val="00AD34AF"/>
    <w:rsid w:val="00AD3943"/>
    <w:rsid w:val="00AD4360"/>
    <w:rsid w:val="00AD4988"/>
    <w:rsid w:val="00AD4DD5"/>
    <w:rsid w:val="00AD5780"/>
    <w:rsid w:val="00AD5C7B"/>
    <w:rsid w:val="00AD686B"/>
    <w:rsid w:val="00AD6BA2"/>
    <w:rsid w:val="00AD75A4"/>
    <w:rsid w:val="00AD772B"/>
    <w:rsid w:val="00AE052F"/>
    <w:rsid w:val="00AE0F1E"/>
    <w:rsid w:val="00AE14CD"/>
    <w:rsid w:val="00AE1A09"/>
    <w:rsid w:val="00AE1FAF"/>
    <w:rsid w:val="00AE2122"/>
    <w:rsid w:val="00AE280D"/>
    <w:rsid w:val="00AE28D2"/>
    <w:rsid w:val="00AE2906"/>
    <w:rsid w:val="00AE2BC2"/>
    <w:rsid w:val="00AE2C0E"/>
    <w:rsid w:val="00AE2D07"/>
    <w:rsid w:val="00AE32F7"/>
    <w:rsid w:val="00AE3642"/>
    <w:rsid w:val="00AE414A"/>
    <w:rsid w:val="00AE443C"/>
    <w:rsid w:val="00AE5855"/>
    <w:rsid w:val="00AE5D1B"/>
    <w:rsid w:val="00AE5D7A"/>
    <w:rsid w:val="00AE5F48"/>
    <w:rsid w:val="00AE72E1"/>
    <w:rsid w:val="00AE7ABB"/>
    <w:rsid w:val="00AE7AC4"/>
    <w:rsid w:val="00AF0077"/>
    <w:rsid w:val="00AF0685"/>
    <w:rsid w:val="00AF1DD9"/>
    <w:rsid w:val="00AF28E6"/>
    <w:rsid w:val="00AF2F6E"/>
    <w:rsid w:val="00AF2F78"/>
    <w:rsid w:val="00AF31C4"/>
    <w:rsid w:val="00AF35C1"/>
    <w:rsid w:val="00AF3680"/>
    <w:rsid w:val="00AF3B8D"/>
    <w:rsid w:val="00AF3B9C"/>
    <w:rsid w:val="00AF3BC2"/>
    <w:rsid w:val="00AF43D8"/>
    <w:rsid w:val="00AF4833"/>
    <w:rsid w:val="00AF4D92"/>
    <w:rsid w:val="00AF5FA6"/>
    <w:rsid w:val="00AF606E"/>
    <w:rsid w:val="00AF6071"/>
    <w:rsid w:val="00AF713F"/>
    <w:rsid w:val="00AF76C7"/>
    <w:rsid w:val="00AF77FC"/>
    <w:rsid w:val="00AF7804"/>
    <w:rsid w:val="00AF7901"/>
    <w:rsid w:val="00AF7B2A"/>
    <w:rsid w:val="00AF7C15"/>
    <w:rsid w:val="00AF7EF9"/>
    <w:rsid w:val="00B0013A"/>
    <w:rsid w:val="00B001B1"/>
    <w:rsid w:val="00B014AF"/>
    <w:rsid w:val="00B01DCE"/>
    <w:rsid w:val="00B02439"/>
    <w:rsid w:val="00B02756"/>
    <w:rsid w:val="00B02928"/>
    <w:rsid w:val="00B02C1F"/>
    <w:rsid w:val="00B02D50"/>
    <w:rsid w:val="00B02E57"/>
    <w:rsid w:val="00B02F7D"/>
    <w:rsid w:val="00B031CD"/>
    <w:rsid w:val="00B03673"/>
    <w:rsid w:val="00B03763"/>
    <w:rsid w:val="00B03AD6"/>
    <w:rsid w:val="00B03DBE"/>
    <w:rsid w:val="00B04E8A"/>
    <w:rsid w:val="00B0571B"/>
    <w:rsid w:val="00B05B6B"/>
    <w:rsid w:val="00B05FB3"/>
    <w:rsid w:val="00B06C67"/>
    <w:rsid w:val="00B06E6F"/>
    <w:rsid w:val="00B07601"/>
    <w:rsid w:val="00B07A07"/>
    <w:rsid w:val="00B10370"/>
    <w:rsid w:val="00B1074C"/>
    <w:rsid w:val="00B10827"/>
    <w:rsid w:val="00B10AED"/>
    <w:rsid w:val="00B117B4"/>
    <w:rsid w:val="00B1186B"/>
    <w:rsid w:val="00B11A35"/>
    <w:rsid w:val="00B122C0"/>
    <w:rsid w:val="00B13864"/>
    <w:rsid w:val="00B13883"/>
    <w:rsid w:val="00B139E1"/>
    <w:rsid w:val="00B13AE2"/>
    <w:rsid w:val="00B13CAA"/>
    <w:rsid w:val="00B14D74"/>
    <w:rsid w:val="00B152E5"/>
    <w:rsid w:val="00B15597"/>
    <w:rsid w:val="00B156FF"/>
    <w:rsid w:val="00B158E1"/>
    <w:rsid w:val="00B15965"/>
    <w:rsid w:val="00B15E12"/>
    <w:rsid w:val="00B1618A"/>
    <w:rsid w:val="00B16C6D"/>
    <w:rsid w:val="00B1774A"/>
    <w:rsid w:val="00B17C45"/>
    <w:rsid w:val="00B201EB"/>
    <w:rsid w:val="00B20368"/>
    <w:rsid w:val="00B2092F"/>
    <w:rsid w:val="00B20DAA"/>
    <w:rsid w:val="00B20FD8"/>
    <w:rsid w:val="00B21547"/>
    <w:rsid w:val="00B21595"/>
    <w:rsid w:val="00B219D2"/>
    <w:rsid w:val="00B22C83"/>
    <w:rsid w:val="00B22F80"/>
    <w:rsid w:val="00B2417F"/>
    <w:rsid w:val="00B2464D"/>
    <w:rsid w:val="00B246E0"/>
    <w:rsid w:val="00B24B10"/>
    <w:rsid w:val="00B25106"/>
    <w:rsid w:val="00B25848"/>
    <w:rsid w:val="00B2618D"/>
    <w:rsid w:val="00B2629B"/>
    <w:rsid w:val="00B262E3"/>
    <w:rsid w:val="00B2636C"/>
    <w:rsid w:val="00B268F0"/>
    <w:rsid w:val="00B2690E"/>
    <w:rsid w:val="00B26E93"/>
    <w:rsid w:val="00B27A86"/>
    <w:rsid w:val="00B27B88"/>
    <w:rsid w:val="00B27FFB"/>
    <w:rsid w:val="00B31752"/>
    <w:rsid w:val="00B31948"/>
    <w:rsid w:val="00B319CA"/>
    <w:rsid w:val="00B31A29"/>
    <w:rsid w:val="00B31BAC"/>
    <w:rsid w:val="00B32038"/>
    <w:rsid w:val="00B321C9"/>
    <w:rsid w:val="00B3253A"/>
    <w:rsid w:val="00B3287F"/>
    <w:rsid w:val="00B329AD"/>
    <w:rsid w:val="00B32EC6"/>
    <w:rsid w:val="00B334F5"/>
    <w:rsid w:val="00B335CC"/>
    <w:rsid w:val="00B33FEA"/>
    <w:rsid w:val="00B34B07"/>
    <w:rsid w:val="00B34CCF"/>
    <w:rsid w:val="00B350F4"/>
    <w:rsid w:val="00B353C2"/>
    <w:rsid w:val="00B35AA4"/>
    <w:rsid w:val="00B35FEA"/>
    <w:rsid w:val="00B36095"/>
    <w:rsid w:val="00B3642D"/>
    <w:rsid w:val="00B3731B"/>
    <w:rsid w:val="00B3772A"/>
    <w:rsid w:val="00B37A5D"/>
    <w:rsid w:val="00B40E30"/>
    <w:rsid w:val="00B41643"/>
    <w:rsid w:val="00B41D1F"/>
    <w:rsid w:val="00B41EEB"/>
    <w:rsid w:val="00B421B9"/>
    <w:rsid w:val="00B4269B"/>
    <w:rsid w:val="00B42922"/>
    <w:rsid w:val="00B42F32"/>
    <w:rsid w:val="00B43459"/>
    <w:rsid w:val="00B4412D"/>
    <w:rsid w:val="00B44A2E"/>
    <w:rsid w:val="00B44A4A"/>
    <w:rsid w:val="00B451D5"/>
    <w:rsid w:val="00B45BA4"/>
    <w:rsid w:val="00B46366"/>
    <w:rsid w:val="00B46629"/>
    <w:rsid w:val="00B467C2"/>
    <w:rsid w:val="00B4681C"/>
    <w:rsid w:val="00B46CEF"/>
    <w:rsid w:val="00B470FB"/>
    <w:rsid w:val="00B4711B"/>
    <w:rsid w:val="00B47513"/>
    <w:rsid w:val="00B47559"/>
    <w:rsid w:val="00B47761"/>
    <w:rsid w:val="00B4779A"/>
    <w:rsid w:val="00B47EDE"/>
    <w:rsid w:val="00B506F6"/>
    <w:rsid w:val="00B50721"/>
    <w:rsid w:val="00B50A2C"/>
    <w:rsid w:val="00B513F3"/>
    <w:rsid w:val="00B51451"/>
    <w:rsid w:val="00B515C3"/>
    <w:rsid w:val="00B519F4"/>
    <w:rsid w:val="00B51B6C"/>
    <w:rsid w:val="00B51C5B"/>
    <w:rsid w:val="00B52176"/>
    <w:rsid w:val="00B5227D"/>
    <w:rsid w:val="00B52333"/>
    <w:rsid w:val="00B5289B"/>
    <w:rsid w:val="00B5330A"/>
    <w:rsid w:val="00B53508"/>
    <w:rsid w:val="00B535A9"/>
    <w:rsid w:val="00B53841"/>
    <w:rsid w:val="00B53D3C"/>
    <w:rsid w:val="00B53D9E"/>
    <w:rsid w:val="00B540E6"/>
    <w:rsid w:val="00B54222"/>
    <w:rsid w:val="00B54328"/>
    <w:rsid w:val="00B54C67"/>
    <w:rsid w:val="00B54D67"/>
    <w:rsid w:val="00B55808"/>
    <w:rsid w:val="00B55A84"/>
    <w:rsid w:val="00B55EAC"/>
    <w:rsid w:val="00B563E8"/>
    <w:rsid w:val="00B565EC"/>
    <w:rsid w:val="00B57194"/>
    <w:rsid w:val="00B5735D"/>
    <w:rsid w:val="00B57993"/>
    <w:rsid w:val="00B6018E"/>
    <w:rsid w:val="00B60521"/>
    <w:rsid w:val="00B60899"/>
    <w:rsid w:val="00B60E00"/>
    <w:rsid w:val="00B60E38"/>
    <w:rsid w:val="00B60E63"/>
    <w:rsid w:val="00B61941"/>
    <w:rsid w:val="00B61A8B"/>
    <w:rsid w:val="00B61CC9"/>
    <w:rsid w:val="00B61E28"/>
    <w:rsid w:val="00B6205D"/>
    <w:rsid w:val="00B62AB0"/>
    <w:rsid w:val="00B6350E"/>
    <w:rsid w:val="00B637EE"/>
    <w:rsid w:val="00B63B51"/>
    <w:rsid w:val="00B63E36"/>
    <w:rsid w:val="00B63EFE"/>
    <w:rsid w:val="00B6404C"/>
    <w:rsid w:val="00B6433E"/>
    <w:rsid w:val="00B644DB"/>
    <w:rsid w:val="00B64573"/>
    <w:rsid w:val="00B645B1"/>
    <w:rsid w:val="00B64A30"/>
    <w:rsid w:val="00B65173"/>
    <w:rsid w:val="00B6546E"/>
    <w:rsid w:val="00B655D1"/>
    <w:rsid w:val="00B65B5E"/>
    <w:rsid w:val="00B65F6A"/>
    <w:rsid w:val="00B65FC0"/>
    <w:rsid w:val="00B662FD"/>
    <w:rsid w:val="00B663BE"/>
    <w:rsid w:val="00B663DE"/>
    <w:rsid w:val="00B6662E"/>
    <w:rsid w:val="00B66991"/>
    <w:rsid w:val="00B66C52"/>
    <w:rsid w:val="00B67211"/>
    <w:rsid w:val="00B674BE"/>
    <w:rsid w:val="00B67F47"/>
    <w:rsid w:val="00B702F3"/>
    <w:rsid w:val="00B70E5F"/>
    <w:rsid w:val="00B70ECA"/>
    <w:rsid w:val="00B711CF"/>
    <w:rsid w:val="00B715B9"/>
    <w:rsid w:val="00B717DB"/>
    <w:rsid w:val="00B722CA"/>
    <w:rsid w:val="00B725F6"/>
    <w:rsid w:val="00B72947"/>
    <w:rsid w:val="00B72C60"/>
    <w:rsid w:val="00B72CCB"/>
    <w:rsid w:val="00B72D68"/>
    <w:rsid w:val="00B72E84"/>
    <w:rsid w:val="00B72F81"/>
    <w:rsid w:val="00B730AE"/>
    <w:rsid w:val="00B7346C"/>
    <w:rsid w:val="00B73B53"/>
    <w:rsid w:val="00B73C0B"/>
    <w:rsid w:val="00B73D1D"/>
    <w:rsid w:val="00B73DE6"/>
    <w:rsid w:val="00B74204"/>
    <w:rsid w:val="00B74571"/>
    <w:rsid w:val="00B749E0"/>
    <w:rsid w:val="00B74B4A"/>
    <w:rsid w:val="00B74EE1"/>
    <w:rsid w:val="00B754FA"/>
    <w:rsid w:val="00B7695B"/>
    <w:rsid w:val="00B76ADA"/>
    <w:rsid w:val="00B76CA5"/>
    <w:rsid w:val="00B77570"/>
    <w:rsid w:val="00B80233"/>
    <w:rsid w:val="00B8041F"/>
    <w:rsid w:val="00B80911"/>
    <w:rsid w:val="00B80D7C"/>
    <w:rsid w:val="00B82332"/>
    <w:rsid w:val="00B82D4B"/>
    <w:rsid w:val="00B83091"/>
    <w:rsid w:val="00B83B28"/>
    <w:rsid w:val="00B842A2"/>
    <w:rsid w:val="00B84C41"/>
    <w:rsid w:val="00B84CC3"/>
    <w:rsid w:val="00B855DA"/>
    <w:rsid w:val="00B85C58"/>
    <w:rsid w:val="00B8724B"/>
    <w:rsid w:val="00B87A1E"/>
    <w:rsid w:val="00B87C17"/>
    <w:rsid w:val="00B901A0"/>
    <w:rsid w:val="00B903BB"/>
    <w:rsid w:val="00B907BC"/>
    <w:rsid w:val="00B907CC"/>
    <w:rsid w:val="00B913D2"/>
    <w:rsid w:val="00B91CD0"/>
    <w:rsid w:val="00B91CDF"/>
    <w:rsid w:val="00B91FCB"/>
    <w:rsid w:val="00B9204F"/>
    <w:rsid w:val="00B925E9"/>
    <w:rsid w:val="00B926E7"/>
    <w:rsid w:val="00B927C3"/>
    <w:rsid w:val="00B92FBD"/>
    <w:rsid w:val="00B93586"/>
    <w:rsid w:val="00B93AE0"/>
    <w:rsid w:val="00B944F6"/>
    <w:rsid w:val="00B946C2"/>
    <w:rsid w:val="00B94B7A"/>
    <w:rsid w:val="00B94C0D"/>
    <w:rsid w:val="00B950A2"/>
    <w:rsid w:val="00B953D9"/>
    <w:rsid w:val="00B954F3"/>
    <w:rsid w:val="00B95663"/>
    <w:rsid w:val="00B957CA"/>
    <w:rsid w:val="00B9597C"/>
    <w:rsid w:val="00B95FD9"/>
    <w:rsid w:val="00B9614A"/>
    <w:rsid w:val="00B96358"/>
    <w:rsid w:val="00B96524"/>
    <w:rsid w:val="00B9715D"/>
    <w:rsid w:val="00B971CA"/>
    <w:rsid w:val="00B977D2"/>
    <w:rsid w:val="00B97B6C"/>
    <w:rsid w:val="00B97C80"/>
    <w:rsid w:val="00BA0115"/>
    <w:rsid w:val="00BA05AC"/>
    <w:rsid w:val="00BA07D9"/>
    <w:rsid w:val="00BA0DCA"/>
    <w:rsid w:val="00BA14DB"/>
    <w:rsid w:val="00BA17F8"/>
    <w:rsid w:val="00BA1BCB"/>
    <w:rsid w:val="00BA250A"/>
    <w:rsid w:val="00BA25DE"/>
    <w:rsid w:val="00BA2B7F"/>
    <w:rsid w:val="00BA2C79"/>
    <w:rsid w:val="00BA2D40"/>
    <w:rsid w:val="00BA2E9F"/>
    <w:rsid w:val="00BA335F"/>
    <w:rsid w:val="00BA386E"/>
    <w:rsid w:val="00BA3F0E"/>
    <w:rsid w:val="00BA3F18"/>
    <w:rsid w:val="00BA41E1"/>
    <w:rsid w:val="00BA4332"/>
    <w:rsid w:val="00BA44CB"/>
    <w:rsid w:val="00BA4912"/>
    <w:rsid w:val="00BA49BB"/>
    <w:rsid w:val="00BA4D60"/>
    <w:rsid w:val="00BA4F18"/>
    <w:rsid w:val="00BA5527"/>
    <w:rsid w:val="00BA55E3"/>
    <w:rsid w:val="00BA5EEA"/>
    <w:rsid w:val="00BA6548"/>
    <w:rsid w:val="00BA6616"/>
    <w:rsid w:val="00BA77C4"/>
    <w:rsid w:val="00BA7B35"/>
    <w:rsid w:val="00BA7D51"/>
    <w:rsid w:val="00BB0553"/>
    <w:rsid w:val="00BB18DE"/>
    <w:rsid w:val="00BB20A3"/>
    <w:rsid w:val="00BB20FE"/>
    <w:rsid w:val="00BB29C7"/>
    <w:rsid w:val="00BB2D5F"/>
    <w:rsid w:val="00BB331A"/>
    <w:rsid w:val="00BB3378"/>
    <w:rsid w:val="00BB35B1"/>
    <w:rsid w:val="00BB3676"/>
    <w:rsid w:val="00BB3CFB"/>
    <w:rsid w:val="00BB4B97"/>
    <w:rsid w:val="00BB5073"/>
    <w:rsid w:val="00BB5534"/>
    <w:rsid w:val="00BB599F"/>
    <w:rsid w:val="00BB5F4E"/>
    <w:rsid w:val="00BB6502"/>
    <w:rsid w:val="00BB6623"/>
    <w:rsid w:val="00BB66C8"/>
    <w:rsid w:val="00BB6BD2"/>
    <w:rsid w:val="00BC02CB"/>
    <w:rsid w:val="00BC0899"/>
    <w:rsid w:val="00BC0C36"/>
    <w:rsid w:val="00BC0D9B"/>
    <w:rsid w:val="00BC1617"/>
    <w:rsid w:val="00BC1E9E"/>
    <w:rsid w:val="00BC1EEF"/>
    <w:rsid w:val="00BC1F76"/>
    <w:rsid w:val="00BC257B"/>
    <w:rsid w:val="00BC2595"/>
    <w:rsid w:val="00BC2815"/>
    <w:rsid w:val="00BC2D2D"/>
    <w:rsid w:val="00BC3075"/>
    <w:rsid w:val="00BC30E3"/>
    <w:rsid w:val="00BC3645"/>
    <w:rsid w:val="00BC3AD5"/>
    <w:rsid w:val="00BC3AE0"/>
    <w:rsid w:val="00BC3F16"/>
    <w:rsid w:val="00BC44EF"/>
    <w:rsid w:val="00BC473A"/>
    <w:rsid w:val="00BC4754"/>
    <w:rsid w:val="00BC55D4"/>
    <w:rsid w:val="00BC63F1"/>
    <w:rsid w:val="00BC6537"/>
    <w:rsid w:val="00BC666F"/>
    <w:rsid w:val="00BC6E79"/>
    <w:rsid w:val="00BC7480"/>
    <w:rsid w:val="00BC7C1A"/>
    <w:rsid w:val="00BC7D0F"/>
    <w:rsid w:val="00BD0555"/>
    <w:rsid w:val="00BD0A43"/>
    <w:rsid w:val="00BD0CA0"/>
    <w:rsid w:val="00BD26A6"/>
    <w:rsid w:val="00BD2ABF"/>
    <w:rsid w:val="00BD2D32"/>
    <w:rsid w:val="00BD2D8A"/>
    <w:rsid w:val="00BD306F"/>
    <w:rsid w:val="00BD36A6"/>
    <w:rsid w:val="00BD3AF0"/>
    <w:rsid w:val="00BD3CE7"/>
    <w:rsid w:val="00BD4B98"/>
    <w:rsid w:val="00BD4E11"/>
    <w:rsid w:val="00BD5DB2"/>
    <w:rsid w:val="00BD6026"/>
    <w:rsid w:val="00BD63E6"/>
    <w:rsid w:val="00BD70BD"/>
    <w:rsid w:val="00BD7E01"/>
    <w:rsid w:val="00BE0190"/>
    <w:rsid w:val="00BE0232"/>
    <w:rsid w:val="00BE05AE"/>
    <w:rsid w:val="00BE094A"/>
    <w:rsid w:val="00BE0BC3"/>
    <w:rsid w:val="00BE0FC1"/>
    <w:rsid w:val="00BE15E3"/>
    <w:rsid w:val="00BE1EAB"/>
    <w:rsid w:val="00BE2102"/>
    <w:rsid w:val="00BE2F71"/>
    <w:rsid w:val="00BE37F2"/>
    <w:rsid w:val="00BE39AC"/>
    <w:rsid w:val="00BE428C"/>
    <w:rsid w:val="00BE441D"/>
    <w:rsid w:val="00BE44FF"/>
    <w:rsid w:val="00BE4820"/>
    <w:rsid w:val="00BE4AF5"/>
    <w:rsid w:val="00BE4EB5"/>
    <w:rsid w:val="00BE5432"/>
    <w:rsid w:val="00BE5556"/>
    <w:rsid w:val="00BE556C"/>
    <w:rsid w:val="00BE562A"/>
    <w:rsid w:val="00BE572E"/>
    <w:rsid w:val="00BE5764"/>
    <w:rsid w:val="00BE60BA"/>
    <w:rsid w:val="00BE6202"/>
    <w:rsid w:val="00BE6835"/>
    <w:rsid w:val="00BE6DD3"/>
    <w:rsid w:val="00BE72C5"/>
    <w:rsid w:val="00BE785B"/>
    <w:rsid w:val="00BE78BD"/>
    <w:rsid w:val="00BE7C61"/>
    <w:rsid w:val="00BE7EBF"/>
    <w:rsid w:val="00BF0044"/>
    <w:rsid w:val="00BF01AD"/>
    <w:rsid w:val="00BF0284"/>
    <w:rsid w:val="00BF04C2"/>
    <w:rsid w:val="00BF0CAA"/>
    <w:rsid w:val="00BF1541"/>
    <w:rsid w:val="00BF2519"/>
    <w:rsid w:val="00BF25A7"/>
    <w:rsid w:val="00BF2C28"/>
    <w:rsid w:val="00BF2CA5"/>
    <w:rsid w:val="00BF2CFC"/>
    <w:rsid w:val="00BF35A6"/>
    <w:rsid w:val="00BF39A5"/>
    <w:rsid w:val="00BF3C48"/>
    <w:rsid w:val="00BF544B"/>
    <w:rsid w:val="00BF68F7"/>
    <w:rsid w:val="00BF6B2B"/>
    <w:rsid w:val="00BF6DD3"/>
    <w:rsid w:val="00BF6DDA"/>
    <w:rsid w:val="00BF7217"/>
    <w:rsid w:val="00BF737E"/>
    <w:rsid w:val="00BF7BEE"/>
    <w:rsid w:val="00C00338"/>
    <w:rsid w:val="00C00FDF"/>
    <w:rsid w:val="00C01096"/>
    <w:rsid w:val="00C015F2"/>
    <w:rsid w:val="00C01F70"/>
    <w:rsid w:val="00C0228F"/>
    <w:rsid w:val="00C02782"/>
    <w:rsid w:val="00C02F84"/>
    <w:rsid w:val="00C03425"/>
    <w:rsid w:val="00C03879"/>
    <w:rsid w:val="00C04406"/>
    <w:rsid w:val="00C045CD"/>
    <w:rsid w:val="00C0481E"/>
    <w:rsid w:val="00C05130"/>
    <w:rsid w:val="00C05880"/>
    <w:rsid w:val="00C05E2E"/>
    <w:rsid w:val="00C05E65"/>
    <w:rsid w:val="00C06291"/>
    <w:rsid w:val="00C0658E"/>
    <w:rsid w:val="00C06A9B"/>
    <w:rsid w:val="00C07B94"/>
    <w:rsid w:val="00C07DEC"/>
    <w:rsid w:val="00C10408"/>
    <w:rsid w:val="00C10C17"/>
    <w:rsid w:val="00C1133C"/>
    <w:rsid w:val="00C113D5"/>
    <w:rsid w:val="00C11CB5"/>
    <w:rsid w:val="00C11F70"/>
    <w:rsid w:val="00C131FE"/>
    <w:rsid w:val="00C138C6"/>
    <w:rsid w:val="00C139FA"/>
    <w:rsid w:val="00C13B11"/>
    <w:rsid w:val="00C13B64"/>
    <w:rsid w:val="00C14269"/>
    <w:rsid w:val="00C14579"/>
    <w:rsid w:val="00C152A9"/>
    <w:rsid w:val="00C15D95"/>
    <w:rsid w:val="00C15F4F"/>
    <w:rsid w:val="00C15FBF"/>
    <w:rsid w:val="00C167A8"/>
    <w:rsid w:val="00C16A49"/>
    <w:rsid w:val="00C16D7F"/>
    <w:rsid w:val="00C16DD6"/>
    <w:rsid w:val="00C17510"/>
    <w:rsid w:val="00C17F69"/>
    <w:rsid w:val="00C203E8"/>
    <w:rsid w:val="00C2119C"/>
    <w:rsid w:val="00C2134A"/>
    <w:rsid w:val="00C21606"/>
    <w:rsid w:val="00C2165D"/>
    <w:rsid w:val="00C21693"/>
    <w:rsid w:val="00C21875"/>
    <w:rsid w:val="00C21A39"/>
    <w:rsid w:val="00C21B76"/>
    <w:rsid w:val="00C21C21"/>
    <w:rsid w:val="00C21EA2"/>
    <w:rsid w:val="00C22125"/>
    <w:rsid w:val="00C223C4"/>
    <w:rsid w:val="00C22423"/>
    <w:rsid w:val="00C22629"/>
    <w:rsid w:val="00C228F0"/>
    <w:rsid w:val="00C23178"/>
    <w:rsid w:val="00C23A99"/>
    <w:rsid w:val="00C23BC6"/>
    <w:rsid w:val="00C23F76"/>
    <w:rsid w:val="00C24596"/>
    <w:rsid w:val="00C24E71"/>
    <w:rsid w:val="00C24E76"/>
    <w:rsid w:val="00C250BD"/>
    <w:rsid w:val="00C251F4"/>
    <w:rsid w:val="00C25248"/>
    <w:rsid w:val="00C252C2"/>
    <w:rsid w:val="00C25580"/>
    <w:rsid w:val="00C25977"/>
    <w:rsid w:val="00C25C03"/>
    <w:rsid w:val="00C25D22"/>
    <w:rsid w:val="00C25DCB"/>
    <w:rsid w:val="00C25EE2"/>
    <w:rsid w:val="00C26176"/>
    <w:rsid w:val="00C26409"/>
    <w:rsid w:val="00C26415"/>
    <w:rsid w:val="00C264AC"/>
    <w:rsid w:val="00C26626"/>
    <w:rsid w:val="00C26764"/>
    <w:rsid w:val="00C26978"/>
    <w:rsid w:val="00C26C86"/>
    <w:rsid w:val="00C26E79"/>
    <w:rsid w:val="00C273C0"/>
    <w:rsid w:val="00C27A38"/>
    <w:rsid w:val="00C27EEF"/>
    <w:rsid w:val="00C30701"/>
    <w:rsid w:val="00C309E0"/>
    <w:rsid w:val="00C31134"/>
    <w:rsid w:val="00C314F8"/>
    <w:rsid w:val="00C31C03"/>
    <w:rsid w:val="00C320A6"/>
    <w:rsid w:val="00C320CE"/>
    <w:rsid w:val="00C32120"/>
    <w:rsid w:val="00C32390"/>
    <w:rsid w:val="00C32485"/>
    <w:rsid w:val="00C325B4"/>
    <w:rsid w:val="00C32A30"/>
    <w:rsid w:val="00C32E0A"/>
    <w:rsid w:val="00C32F08"/>
    <w:rsid w:val="00C3319A"/>
    <w:rsid w:val="00C33488"/>
    <w:rsid w:val="00C3353E"/>
    <w:rsid w:val="00C33C52"/>
    <w:rsid w:val="00C33D4F"/>
    <w:rsid w:val="00C34502"/>
    <w:rsid w:val="00C346AC"/>
    <w:rsid w:val="00C34877"/>
    <w:rsid w:val="00C35426"/>
    <w:rsid w:val="00C357BC"/>
    <w:rsid w:val="00C35F09"/>
    <w:rsid w:val="00C367C7"/>
    <w:rsid w:val="00C368A9"/>
    <w:rsid w:val="00C36ECD"/>
    <w:rsid w:val="00C36FB2"/>
    <w:rsid w:val="00C37275"/>
    <w:rsid w:val="00C37683"/>
    <w:rsid w:val="00C378C2"/>
    <w:rsid w:val="00C404E5"/>
    <w:rsid w:val="00C40786"/>
    <w:rsid w:val="00C40BB1"/>
    <w:rsid w:val="00C40D11"/>
    <w:rsid w:val="00C41075"/>
    <w:rsid w:val="00C41434"/>
    <w:rsid w:val="00C42CFD"/>
    <w:rsid w:val="00C43DD8"/>
    <w:rsid w:val="00C43DED"/>
    <w:rsid w:val="00C448BC"/>
    <w:rsid w:val="00C44B95"/>
    <w:rsid w:val="00C44EF6"/>
    <w:rsid w:val="00C4548C"/>
    <w:rsid w:val="00C45542"/>
    <w:rsid w:val="00C456D8"/>
    <w:rsid w:val="00C45B7A"/>
    <w:rsid w:val="00C45B92"/>
    <w:rsid w:val="00C46093"/>
    <w:rsid w:val="00C469C2"/>
    <w:rsid w:val="00C47198"/>
    <w:rsid w:val="00C4730F"/>
    <w:rsid w:val="00C47976"/>
    <w:rsid w:val="00C47A04"/>
    <w:rsid w:val="00C47AEE"/>
    <w:rsid w:val="00C47C19"/>
    <w:rsid w:val="00C50020"/>
    <w:rsid w:val="00C5099F"/>
    <w:rsid w:val="00C51295"/>
    <w:rsid w:val="00C51477"/>
    <w:rsid w:val="00C51674"/>
    <w:rsid w:val="00C5179A"/>
    <w:rsid w:val="00C51A89"/>
    <w:rsid w:val="00C51C7F"/>
    <w:rsid w:val="00C51D3A"/>
    <w:rsid w:val="00C51F6E"/>
    <w:rsid w:val="00C52352"/>
    <w:rsid w:val="00C52414"/>
    <w:rsid w:val="00C5243A"/>
    <w:rsid w:val="00C526CA"/>
    <w:rsid w:val="00C52C36"/>
    <w:rsid w:val="00C53BCF"/>
    <w:rsid w:val="00C54CC3"/>
    <w:rsid w:val="00C54CD2"/>
    <w:rsid w:val="00C5502D"/>
    <w:rsid w:val="00C5590D"/>
    <w:rsid w:val="00C5598D"/>
    <w:rsid w:val="00C56A99"/>
    <w:rsid w:val="00C56BB3"/>
    <w:rsid w:val="00C56C25"/>
    <w:rsid w:val="00C56EC3"/>
    <w:rsid w:val="00C576D8"/>
    <w:rsid w:val="00C57FAA"/>
    <w:rsid w:val="00C6001C"/>
    <w:rsid w:val="00C6009E"/>
    <w:rsid w:val="00C600ED"/>
    <w:rsid w:val="00C6013D"/>
    <w:rsid w:val="00C603E6"/>
    <w:rsid w:val="00C60655"/>
    <w:rsid w:val="00C61791"/>
    <w:rsid w:val="00C61BCB"/>
    <w:rsid w:val="00C61C39"/>
    <w:rsid w:val="00C61D3C"/>
    <w:rsid w:val="00C62261"/>
    <w:rsid w:val="00C62F1B"/>
    <w:rsid w:val="00C6334F"/>
    <w:rsid w:val="00C63708"/>
    <w:rsid w:val="00C63A8F"/>
    <w:rsid w:val="00C63D26"/>
    <w:rsid w:val="00C63D37"/>
    <w:rsid w:val="00C63EF3"/>
    <w:rsid w:val="00C642A4"/>
    <w:rsid w:val="00C642BC"/>
    <w:rsid w:val="00C64381"/>
    <w:rsid w:val="00C647F6"/>
    <w:rsid w:val="00C653B8"/>
    <w:rsid w:val="00C6544E"/>
    <w:rsid w:val="00C657F5"/>
    <w:rsid w:val="00C65CD4"/>
    <w:rsid w:val="00C6685B"/>
    <w:rsid w:val="00C668F0"/>
    <w:rsid w:val="00C67917"/>
    <w:rsid w:val="00C67D2F"/>
    <w:rsid w:val="00C70439"/>
    <w:rsid w:val="00C717E5"/>
    <w:rsid w:val="00C718F7"/>
    <w:rsid w:val="00C71DD4"/>
    <w:rsid w:val="00C7203F"/>
    <w:rsid w:val="00C72286"/>
    <w:rsid w:val="00C72363"/>
    <w:rsid w:val="00C7258B"/>
    <w:rsid w:val="00C725B2"/>
    <w:rsid w:val="00C7261C"/>
    <w:rsid w:val="00C72791"/>
    <w:rsid w:val="00C72C4A"/>
    <w:rsid w:val="00C72ECA"/>
    <w:rsid w:val="00C73204"/>
    <w:rsid w:val="00C73A54"/>
    <w:rsid w:val="00C73CA5"/>
    <w:rsid w:val="00C74236"/>
    <w:rsid w:val="00C7430F"/>
    <w:rsid w:val="00C74B3F"/>
    <w:rsid w:val="00C74D88"/>
    <w:rsid w:val="00C753C7"/>
    <w:rsid w:val="00C75682"/>
    <w:rsid w:val="00C756C1"/>
    <w:rsid w:val="00C75E33"/>
    <w:rsid w:val="00C76167"/>
    <w:rsid w:val="00C76343"/>
    <w:rsid w:val="00C763AA"/>
    <w:rsid w:val="00C76B45"/>
    <w:rsid w:val="00C7736C"/>
    <w:rsid w:val="00C774A7"/>
    <w:rsid w:val="00C775E0"/>
    <w:rsid w:val="00C77BAB"/>
    <w:rsid w:val="00C8005B"/>
    <w:rsid w:val="00C8016C"/>
    <w:rsid w:val="00C80798"/>
    <w:rsid w:val="00C80BCF"/>
    <w:rsid w:val="00C8122C"/>
    <w:rsid w:val="00C81282"/>
    <w:rsid w:val="00C81D85"/>
    <w:rsid w:val="00C825D5"/>
    <w:rsid w:val="00C8267F"/>
    <w:rsid w:val="00C82A6D"/>
    <w:rsid w:val="00C82BBA"/>
    <w:rsid w:val="00C82D94"/>
    <w:rsid w:val="00C836EC"/>
    <w:rsid w:val="00C83AA7"/>
    <w:rsid w:val="00C8407D"/>
    <w:rsid w:val="00C84755"/>
    <w:rsid w:val="00C85414"/>
    <w:rsid w:val="00C85D74"/>
    <w:rsid w:val="00C85E30"/>
    <w:rsid w:val="00C862E9"/>
    <w:rsid w:val="00C863D2"/>
    <w:rsid w:val="00C86989"/>
    <w:rsid w:val="00C86DA9"/>
    <w:rsid w:val="00C872EE"/>
    <w:rsid w:val="00C87673"/>
    <w:rsid w:val="00C87841"/>
    <w:rsid w:val="00C87E24"/>
    <w:rsid w:val="00C87EC8"/>
    <w:rsid w:val="00C90332"/>
    <w:rsid w:val="00C9037A"/>
    <w:rsid w:val="00C904FC"/>
    <w:rsid w:val="00C905C2"/>
    <w:rsid w:val="00C9079E"/>
    <w:rsid w:val="00C90AF1"/>
    <w:rsid w:val="00C90DBB"/>
    <w:rsid w:val="00C90FF2"/>
    <w:rsid w:val="00C912C1"/>
    <w:rsid w:val="00C91441"/>
    <w:rsid w:val="00C9172B"/>
    <w:rsid w:val="00C921AF"/>
    <w:rsid w:val="00C924C1"/>
    <w:rsid w:val="00C92AC0"/>
    <w:rsid w:val="00C9300B"/>
    <w:rsid w:val="00C932E7"/>
    <w:rsid w:val="00C9346E"/>
    <w:rsid w:val="00C93798"/>
    <w:rsid w:val="00C93CB5"/>
    <w:rsid w:val="00C93D49"/>
    <w:rsid w:val="00C93EDE"/>
    <w:rsid w:val="00C94858"/>
    <w:rsid w:val="00C94A3B"/>
    <w:rsid w:val="00C94CAF"/>
    <w:rsid w:val="00C94DCC"/>
    <w:rsid w:val="00C9583C"/>
    <w:rsid w:val="00C959E7"/>
    <w:rsid w:val="00C9625B"/>
    <w:rsid w:val="00C963C6"/>
    <w:rsid w:val="00C96572"/>
    <w:rsid w:val="00C96D04"/>
    <w:rsid w:val="00C96FAC"/>
    <w:rsid w:val="00C974D6"/>
    <w:rsid w:val="00C97AEB"/>
    <w:rsid w:val="00CA021D"/>
    <w:rsid w:val="00CA028F"/>
    <w:rsid w:val="00CA02AB"/>
    <w:rsid w:val="00CA04F5"/>
    <w:rsid w:val="00CA0B3A"/>
    <w:rsid w:val="00CA0FAB"/>
    <w:rsid w:val="00CA1090"/>
    <w:rsid w:val="00CA205F"/>
    <w:rsid w:val="00CA223E"/>
    <w:rsid w:val="00CA22CB"/>
    <w:rsid w:val="00CA24E7"/>
    <w:rsid w:val="00CA2D8C"/>
    <w:rsid w:val="00CA3008"/>
    <w:rsid w:val="00CA3151"/>
    <w:rsid w:val="00CA3A59"/>
    <w:rsid w:val="00CA40DE"/>
    <w:rsid w:val="00CA471B"/>
    <w:rsid w:val="00CA5D02"/>
    <w:rsid w:val="00CA6C67"/>
    <w:rsid w:val="00CA7111"/>
    <w:rsid w:val="00CA73CF"/>
    <w:rsid w:val="00CA7461"/>
    <w:rsid w:val="00CA7933"/>
    <w:rsid w:val="00CA7D3C"/>
    <w:rsid w:val="00CB054C"/>
    <w:rsid w:val="00CB0743"/>
    <w:rsid w:val="00CB0E26"/>
    <w:rsid w:val="00CB0FE2"/>
    <w:rsid w:val="00CB16AF"/>
    <w:rsid w:val="00CB1B33"/>
    <w:rsid w:val="00CB1FB1"/>
    <w:rsid w:val="00CB1FEE"/>
    <w:rsid w:val="00CB25CB"/>
    <w:rsid w:val="00CB26EA"/>
    <w:rsid w:val="00CB2BA4"/>
    <w:rsid w:val="00CB2E45"/>
    <w:rsid w:val="00CB3232"/>
    <w:rsid w:val="00CB38EC"/>
    <w:rsid w:val="00CB3A46"/>
    <w:rsid w:val="00CB3FB2"/>
    <w:rsid w:val="00CB4B9E"/>
    <w:rsid w:val="00CB56B5"/>
    <w:rsid w:val="00CB5E5F"/>
    <w:rsid w:val="00CB5FF2"/>
    <w:rsid w:val="00CB620C"/>
    <w:rsid w:val="00CB6CAC"/>
    <w:rsid w:val="00CB7143"/>
    <w:rsid w:val="00CB7BD1"/>
    <w:rsid w:val="00CB7DA1"/>
    <w:rsid w:val="00CC0275"/>
    <w:rsid w:val="00CC040D"/>
    <w:rsid w:val="00CC0731"/>
    <w:rsid w:val="00CC0C0A"/>
    <w:rsid w:val="00CC0D9B"/>
    <w:rsid w:val="00CC1745"/>
    <w:rsid w:val="00CC174A"/>
    <w:rsid w:val="00CC1A84"/>
    <w:rsid w:val="00CC1AB0"/>
    <w:rsid w:val="00CC252A"/>
    <w:rsid w:val="00CC26B1"/>
    <w:rsid w:val="00CC2922"/>
    <w:rsid w:val="00CC2BDD"/>
    <w:rsid w:val="00CC2D5A"/>
    <w:rsid w:val="00CC2DA0"/>
    <w:rsid w:val="00CC3322"/>
    <w:rsid w:val="00CC397F"/>
    <w:rsid w:val="00CC3A34"/>
    <w:rsid w:val="00CC3B57"/>
    <w:rsid w:val="00CC407F"/>
    <w:rsid w:val="00CC465C"/>
    <w:rsid w:val="00CC4D41"/>
    <w:rsid w:val="00CC543E"/>
    <w:rsid w:val="00CC5A1E"/>
    <w:rsid w:val="00CC5CEB"/>
    <w:rsid w:val="00CC6077"/>
    <w:rsid w:val="00CC685C"/>
    <w:rsid w:val="00CC68FE"/>
    <w:rsid w:val="00CC6E72"/>
    <w:rsid w:val="00CC7DB3"/>
    <w:rsid w:val="00CD01CA"/>
    <w:rsid w:val="00CD0A1C"/>
    <w:rsid w:val="00CD109B"/>
    <w:rsid w:val="00CD1230"/>
    <w:rsid w:val="00CD20AB"/>
    <w:rsid w:val="00CD220E"/>
    <w:rsid w:val="00CD2229"/>
    <w:rsid w:val="00CD236B"/>
    <w:rsid w:val="00CD278A"/>
    <w:rsid w:val="00CD27CE"/>
    <w:rsid w:val="00CD3918"/>
    <w:rsid w:val="00CD394F"/>
    <w:rsid w:val="00CD3AC8"/>
    <w:rsid w:val="00CD3E6E"/>
    <w:rsid w:val="00CD4055"/>
    <w:rsid w:val="00CD4174"/>
    <w:rsid w:val="00CD41C9"/>
    <w:rsid w:val="00CD41E6"/>
    <w:rsid w:val="00CD4C0F"/>
    <w:rsid w:val="00CD534E"/>
    <w:rsid w:val="00CD5396"/>
    <w:rsid w:val="00CD53BA"/>
    <w:rsid w:val="00CD57D3"/>
    <w:rsid w:val="00CD5B6A"/>
    <w:rsid w:val="00CD5CAE"/>
    <w:rsid w:val="00CD62D8"/>
    <w:rsid w:val="00CD6A44"/>
    <w:rsid w:val="00CD71BC"/>
    <w:rsid w:val="00CD7476"/>
    <w:rsid w:val="00CD7CCE"/>
    <w:rsid w:val="00CE0146"/>
    <w:rsid w:val="00CE07CF"/>
    <w:rsid w:val="00CE090F"/>
    <w:rsid w:val="00CE0B22"/>
    <w:rsid w:val="00CE0BA6"/>
    <w:rsid w:val="00CE0CEA"/>
    <w:rsid w:val="00CE107F"/>
    <w:rsid w:val="00CE11C0"/>
    <w:rsid w:val="00CE1BED"/>
    <w:rsid w:val="00CE1DE4"/>
    <w:rsid w:val="00CE214C"/>
    <w:rsid w:val="00CE21E9"/>
    <w:rsid w:val="00CE2EBE"/>
    <w:rsid w:val="00CE3730"/>
    <w:rsid w:val="00CE3817"/>
    <w:rsid w:val="00CE3B69"/>
    <w:rsid w:val="00CE3BEE"/>
    <w:rsid w:val="00CE3CD6"/>
    <w:rsid w:val="00CE3EA1"/>
    <w:rsid w:val="00CE41A8"/>
    <w:rsid w:val="00CE448A"/>
    <w:rsid w:val="00CE46DC"/>
    <w:rsid w:val="00CE48DB"/>
    <w:rsid w:val="00CE494B"/>
    <w:rsid w:val="00CE4A7B"/>
    <w:rsid w:val="00CE507E"/>
    <w:rsid w:val="00CE54EA"/>
    <w:rsid w:val="00CE553B"/>
    <w:rsid w:val="00CE5A3D"/>
    <w:rsid w:val="00CE654A"/>
    <w:rsid w:val="00CE66B2"/>
    <w:rsid w:val="00CE6F5B"/>
    <w:rsid w:val="00CE72BC"/>
    <w:rsid w:val="00CF04FE"/>
    <w:rsid w:val="00CF0904"/>
    <w:rsid w:val="00CF0ED6"/>
    <w:rsid w:val="00CF12A5"/>
    <w:rsid w:val="00CF1CF0"/>
    <w:rsid w:val="00CF1E4A"/>
    <w:rsid w:val="00CF20D2"/>
    <w:rsid w:val="00CF2147"/>
    <w:rsid w:val="00CF2B4F"/>
    <w:rsid w:val="00CF2E52"/>
    <w:rsid w:val="00CF3620"/>
    <w:rsid w:val="00CF3775"/>
    <w:rsid w:val="00CF3B78"/>
    <w:rsid w:val="00CF4040"/>
    <w:rsid w:val="00CF484F"/>
    <w:rsid w:val="00CF4C65"/>
    <w:rsid w:val="00CF5239"/>
    <w:rsid w:val="00CF52DC"/>
    <w:rsid w:val="00CF6904"/>
    <w:rsid w:val="00CF6EC1"/>
    <w:rsid w:val="00CF7206"/>
    <w:rsid w:val="00CF72E7"/>
    <w:rsid w:val="00CF73D7"/>
    <w:rsid w:val="00CF74D3"/>
    <w:rsid w:val="00CF7790"/>
    <w:rsid w:val="00CF79C7"/>
    <w:rsid w:val="00D00772"/>
    <w:rsid w:val="00D00918"/>
    <w:rsid w:val="00D00BBD"/>
    <w:rsid w:val="00D00D08"/>
    <w:rsid w:val="00D00DBA"/>
    <w:rsid w:val="00D00DDA"/>
    <w:rsid w:val="00D015F4"/>
    <w:rsid w:val="00D01D6E"/>
    <w:rsid w:val="00D022E1"/>
    <w:rsid w:val="00D030B8"/>
    <w:rsid w:val="00D0320F"/>
    <w:rsid w:val="00D03842"/>
    <w:rsid w:val="00D0489C"/>
    <w:rsid w:val="00D04DBF"/>
    <w:rsid w:val="00D050B7"/>
    <w:rsid w:val="00D051EE"/>
    <w:rsid w:val="00D0533E"/>
    <w:rsid w:val="00D05AC0"/>
    <w:rsid w:val="00D060AB"/>
    <w:rsid w:val="00D06607"/>
    <w:rsid w:val="00D06813"/>
    <w:rsid w:val="00D06899"/>
    <w:rsid w:val="00D06961"/>
    <w:rsid w:val="00D06B4C"/>
    <w:rsid w:val="00D06BF9"/>
    <w:rsid w:val="00D074AD"/>
    <w:rsid w:val="00D0764E"/>
    <w:rsid w:val="00D102EC"/>
    <w:rsid w:val="00D10944"/>
    <w:rsid w:val="00D10C4A"/>
    <w:rsid w:val="00D10E62"/>
    <w:rsid w:val="00D115EF"/>
    <w:rsid w:val="00D11643"/>
    <w:rsid w:val="00D11C3A"/>
    <w:rsid w:val="00D11DF4"/>
    <w:rsid w:val="00D11ECC"/>
    <w:rsid w:val="00D12255"/>
    <w:rsid w:val="00D12282"/>
    <w:rsid w:val="00D126D4"/>
    <w:rsid w:val="00D127C7"/>
    <w:rsid w:val="00D12FDB"/>
    <w:rsid w:val="00D136CD"/>
    <w:rsid w:val="00D13945"/>
    <w:rsid w:val="00D13DA0"/>
    <w:rsid w:val="00D14162"/>
    <w:rsid w:val="00D1435C"/>
    <w:rsid w:val="00D14ED3"/>
    <w:rsid w:val="00D15329"/>
    <w:rsid w:val="00D15461"/>
    <w:rsid w:val="00D15812"/>
    <w:rsid w:val="00D15AE2"/>
    <w:rsid w:val="00D15CE7"/>
    <w:rsid w:val="00D167F6"/>
    <w:rsid w:val="00D1685C"/>
    <w:rsid w:val="00D1691F"/>
    <w:rsid w:val="00D20240"/>
    <w:rsid w:val="00D2093C"/>
    <w:rsid w:val="00D210E1"/>
    <w:rsid w:val="00D211D9"/>
    <w:rsid w:val="00D212EA"/>
    <w:rsid w:val="00D21C8F"/>
    <w:rsid w:val="00D2278F"/>
    <w:rsid w:val="00D23410"/>
    <w:rsid w:val="00D2360C"/>
    <w:rsid w:val="00D239F9"/>
    <w:rsid w:val="00D23BB9"/>
    <w:rsid w:val="00D251DF"/>
    <w:rsid w:val="00D25A73"/>
    <w:rsid w:val="00D25A83"/>
    <w:rsid w:val="00D25BE1"/>
    <w:rsid w:val="00D264F0"/>
    <w:rsid w:val="00D264FA"/>
    <w:rsid w:val="00D26EF1"/>
    <w:rsid w:val="00D27350"/>
    <w:rsid w:val="00D27DC8"/>
    <w:rsid w:val="00D27ED5"/>
    <w:rsid w:val="00D27FA9"/>
    <w:rsid w:val="00D30564"/>
    <w:rsid w:val="00D30BAE"/>
    <w:rsid w:val="00D310FE"/>
    <w:rsid w:val="00D3149F"/>
    <w:rsid w:val="00D314B0"/>
    <w:rsid w:val="00D314FE"/>
    <w:rsid w:val="00D31515"/>
    <w:rsid w:val="00D315EF"/>
    <w:rsid w:val="00D317AC"/>
    <w:rsid w:val="00D319D8"/>
    <w:rsid w:val="00D31D1C"/>
    <w:rsid w:val="00D31F6D"/>
    <w:rsid w:val="00D3205A"/>
    <w:rsid w:val="00D3246E"/>
    <w:rsid w:val="00D3255B"/>
    <w:rsid w:val="00D32A86"/>
    <w:rsid w:val="00D32E4B"/>
    <w:rsid w:val="00D3345D"/>
    <w:rsid w:val="00D34113"/>
    <w:rsid w:val="00D3428D"/>
    <w:rsid w:val="00D34723"/>
    <w:rsid w:val="00D349AD"/>
    <w:rsid w:val="00D34F4C"/>
    <w:rsid w:val="00D350A9"/>
    <w:rsid w:val="00D3516C"/>
    <w:rsid w:val="00D35CF1"/>
    <w:rsid w:val="00D36018"/>
    <w:rsid w:val="00D3639E"/>
    <w:rsid w:val="00D3657E"/>
    <w:rsid w:val="00D3666A"/>
    <w:rsid w:val="00D36C32"/>
    <w:rsid w:val="00D37437"/>
    <w:rsid w:val="00D37687"/>
    <w:rsid w:val="00D37832"/>
    <w:rsid w:val="00D37A93"/>
    <w:rsid w:val="00D37ADD"/>
    <w:rsid w:val="00D37B27"/>
    <w:rsid w:val="00D37E16"/>
    <w:rsid w:val="00D401AF"/>
    <w:rsid w:val="00D403CD"/>
    <w:rsid w:val="00D4084C"/>
    <w:rsid w:val="00D40DEF"/>
    <w:rsid w:val="00D414A3"/>
    <w:rsid w:val="00D41AAE"/>
    <w:rsid w:val="00D422E9"/>
    <w:rsid w:val="00D42BC0"/>
    <w:rsid w:val="00D430E1"/>
    <w:rsid w:val="00D43E0E"/>
    <w:rsid w:val="00D442F4"/>
    <w:rsid w:val="00D4435E"/>
    <w:rsid w:val="00D458F8"/>
    <w:rsid w:val="00D45BB3"/>
    <w:rsid w:val="00D4621D"/>
    <w:rsid w:val="00D463BA"/>
    <w:rsid w:val="00D463E6"/>
    <w:rsid w:val="00D4658A"/>
    <w:rsid w:val="00D46D68"/>
    <w:rsid w:val="00D46E4F"/>
    <w:rsid w:val="00D4722F"/>
    <w:rsid w:val="00D47719"/>
    <w:rsid w:val="00D47B41"/>
    <w:rsid w:val="00D47C15"/>
    <w:rsid w:val="00D47DC8"/>
    <w:rsid w:val="00D50128"/>
    <w:rsid w:val="00D50748"/>
    <w:rsid w:val="00D50C74"/>
    <w:rsid w:val="00D50EA1"/>
    <w:rsid w:val="00D50FF4"/>
    <w:rsid w:val="00D514DA"/>
    <w:rsid w:val="00D51558"/>
    <w:rsid w:val="00D51B80"/>
    <w:rsid w:val="00D5210E"/>
    <w:rsid w:val="00D52382"/>
    <w:rsid w:val="00D523EF"/>
    <w:rsid w:val="00D52F6A"/>
    <w:rsid w:val="00D533C4"/>
    <w:rsid w:val="00D538B2"/>
    <w:rsid w:val="00D539B6"/>
    <w:rsid w:val="00D54AFA"/>
    <w:rsid w:val="00D54D04"/>
    <w:rsid w:val="00D55136"/>
    <w:rsid w:val="00D553F2"/>
    <w:rsid w:val="00D55408"/>
    <w:rsid w:val="00D555F5"/>
    <w:rsid w:val="00D557E3"/>
    <w:rsid w:val="00D55A8B"/>
    <w:rsid w:val="00D55B28"/>
    <w:rsid w:val="00D55CDA"/>
    <w:rsid w:val="00D55E64"/>
    <w:rsid w:val="00D562B7"/>
    <w:rsid w:val="00D56820"/>
    <w:rsid w:val="00D56FC6"/>
    <w:rsid w:val="00D576F4"/>
    <w:rsid w:val="00D57D11"/>
    <w:rsid w:val="00D60166"/>
    <w:rsid w:val="00D60658"/>
    <w:rsid w:val="00D6081D"/>
    <w:rsid w:val="00D60868"/>
    <w:rsid w:val="00D6115F"/>
    <w:rsid w:val="00D6158F"/>
    <w:rsid w:val="00D617E3"/>
    <w:rsid w:val="00D61F24"/>
    <w:rsid w:val="00D61FB4"/>
    <w:rsid w:val="00D622BA"/>
    <w:rsid w:val="00D623CE"/>
    <w:rsid w:val="00D62B2D"/>
    <w:rsid w:val="00D62D0A"/>
    <w:rsid w:val="00D631D4"/>
    <w:rsid w:val="00D633C9"/>
    <w:rsid w:val="00D6340D"/>
    <w:rsid w:val="00D634BB"/>
    <w:rsid w:val="00D639C7"/>
    <w:rsid w:val="00D64CE4"/>
    <w:rsid w:val="00D6521C"/>
    <w:rsid w:val="00D653CE"/>
    <w:rsid w:val="00D65607"/>
    <w:rsid w:val="00D658F7"/>
    <w:rsid w:val="00D659E9"/>
    <w:rsid w:val="00D65B06"/>
    <w:rsid w:val="00D664F2"/>
    <w:rsid w:val="00D6667C"/>
    <w:rsid w:val="00D67147"/>
    <w:rsid w:val="00D67849"/>
    <w:rsid w:val="00D70030"/>
    <w:rsid w:val="00D7050F"/>
    <w:rsid w:val="00D707AD"/>
    <w:rsid w:val="00D70FFD"/>
    <w:rsid w:val="00D71089"/>
    <w:rsid w:val="00D71142"/>
    <w:rsid w:val="00D711BC"/>
    <w:rsid w:val="00D71255"/>
    <w:rsid w:val="00D71DCB"/>
    <w:rsid w:val="00D7208C"/>
    <w:rsid w:val="00D721CF"/>
    <w:rsid w:val="00D72205"/>
    <w:rsid w:val="00D722AD"/>
    <w:rsid w:val="00D7250E"/>
    <w:rsid w:val="00D72672"/>
    <w:rsid w:val="00D73270"/>
    <w:rsid w:val="00D7363E"/>
    <w:rsid w:val="00D73A25"/>
    <w:rsid w:val="00D73A3F"/>
    <w:rsid w:val="00D73AAF"/>
    <w:rsid w:val="00D740AA"/>
    <w:rsid w:val="00D74DDF"/>
    <w:rsid w:val="00D75592"/>
    <w:rsid w:val="00D756F7"/>
    <w:rsid w:val="00D76EF2"/>
    <w:rsid w:val="00D76F62"/>
    <w:rsid w:val="00D77377"/>
    <w:rsid w:val="00D77921"/>
    <w:rsid w:val="00D77BC7"/>
    <w:rsid w:val="00D803F1"/>
    <w:rsid w:val="00D80528"/>
    <w:rsid w:val="00D809C3"/>
    <w:rsid w:val="00D80CFC"/>
    <w:rsid w:val="00D80DDF"/>
    <w:rsid w:val="00D80ED5"/>
    <w:rsid w:val="00D814AF"/>
    <w:rsid w:val="00D8199B"/>
    <w:rsid w:val="00D81BB8"/>
    <w:rsid w:val="00D81BDF"/>
    <w:rsid w:val="00D81F67"/>
    <w:rsid w:val="00D81FC7"/>
    <w:rsid w:val="00D8253D"/>
    <w:rsid w:val="00D82B78"/>
    <w:rsid w:val="00D837B6"/>
    <w:rsid w:val="00D83A35"/>
    <w:rsid w:val="00D845E9"/>
    <w:rsid w:val="00D84F04"/>
    <w:rsid w:val="00D8623C"/>
    <w:rsid w:val="00D86A9C"/>
    <w:rsid w:val="00D86D98"/>
    <w:rsid w:val="00D873ED"/>
    <w:rsid w:val="00D874E7"/>
    <w:rsid w:val="00D877D6"/>
    <w:rsid w:val="00D87A8B"/>
    <w:rsid w:val="00D87D37"/>
    <w:rsid w:val="00D87F0F"/>
    <w:rsid w:val="00D900DA"/>
    <w:rsid w:val="00D90E09"/>
    <w:rsid w:val="00D910EA"/>
    <w:rsid w:val="00D91299"/>
    <w:rsid w:val="00D9155E"/>
    <w:rsid w:val="00D918DC"/>
    <w:rsid w:val="00D91ADB"/>
    <w:rsid w:val="00D91C7B"/>
    <w:rsid w:val="00D92677"/>
    <w:rsid w:val="00D928CC"/>
    <w:rsid w:val="00D92A21"/>
    <w:rsid w:val="00D934D1"/>
    <w:rsid w:val="00D93865"/>
    <w:rsid w:val="00D93AA0"/>
    <w:rsid w:val="00D946BD"/>
    <w:rsid w:val="00D94905"/>
    <w:rsid w:val="00D94984"/>
    <w:rsid w:val="00D94C9A"/>
    <w:rsid w:val="00D95933"/>
    <w:rsid w:val="00D95BE8"/>
    <w:rsid w:val="00D95D71"/>
    <w:rsid w:val="00D966D8"/>
    <w:rsid w:val="00D96C09"/>
    <w:rsid w:val="00D96EF0"/>
    <w:rsid w:val="00D974FB"/>
    <w:rsid w:val="00D97A42"/>
    <w:rsid w:val="00D97AD0"/>
    <w:rsid w:val="00DA0493"/>
    <w:rsid w:val="00DA10D3"/>
    <w:rsid w:val="00DA152D"/>
    <w:rsid w:val="00DA166A"/>
    <w:rsid w:val="00DA1BA7"/>
    <w:rsid w:val="00DA1C7E"/>
    <w:rsid w:val="00DA2091"/>
    <w:rsid w:val="00DA20A9"/>
    <w:rsid w:val="00DA3042"/>
    <w:rsid w:val="00DA316D"/>
    <w:rsid w:val="00DA389D"/>
    <w:rsid w:val="00DA40A3"/>
    <w:rsid w:val="00DA476F"/>
    <w:rsid w:val="00DA4AE2"/>
    <w:rsid w:val="00DA5197"/>
    <w:rsid w:val="00DA59D2"/>
    <w:rsid w:val="00DA6131"/>
    <w:rsid w:val="00DA63BF"/>
    <w:rsid w:val="00DA688F"/>
    <w:rsid w:val="00DA6F05"/>
    <w:rsid w:val="00DA7562"/>
    <w:rsid w:val="00DA7628"/>
    <w:rsid w:val="00DA76B9"/>
    <w:rsid w:val="00DA7D0A"/>
    <w:rsid w:val="00DA7F01"/>
    <w:rsid w:val="00DB00AB"/>
    <w:rsid w:val="00DB028E"/>
    <w:rsid w:val="00DB0442"/>
    <w:rsid w:val="00DB134A"/>
    <w:rsid w:val="00DB1ABA"/>
    <w:rsid w:val="00DB2138"/>
    <w:rsid w:val="00DB23B3"/>
    <w:rsid w:val="00DB2A01"/>
    <w:rsid w:val="00DB2BA9"/>
    <w:rsid w:val="00DB2C8B"/>
    <w:rsid w:val="00DB2D5A"/>
    <w:rsid w:val="00DB2F2A"/>
    <w:rsid w:val="00DB3347"/>
    <w:rsid w:val="00DB3F3C"/>
    <w:rsid w:val="00DB4061"/>
    <w:rsid w:val="00DB426A"/>
    <w:rsid w:val="00DB46BB"/>
    <w:rsid w:val="00DB4C73"/>
    <w:rsid w:val="00DB4F5C"/>
    <w:rsid w:val="00DB5705"/>
    <w:rsid w:val="00DB5AD9"/>
    <w:rsid w:val="00DB670D"/>
    <w:rsid w:val="00DB6844"/>
    <w:rsid w:val="00DB6F40"/>
    <w:rsid w:val="00DB6F91"/>
    <w:rsid w:val="00DB751B"/>
    <w:rsid w:val="00DB7BA5"/>
    <w:rsid w:val="00DC0259"/>
    <w:rsid w:val="00DC0566"/>
    <w:rsid w:val="00DC0A3E"/>
    <w:rsid w:val="00DC0B89"/>
    <w:rsid w:val="00DC225E"/>
    <w:rsid w:val="00DC2328"/>
    <w:rsid w:val="00DC238A"/>
    <w:rsid w:val="00DC2835"/>
    <w:rsid w:val="00DC2AB1"/>
    <w:rsid w:val="00DC2E48"/>
    <w:rsid w:val="00DC351E"/>
    <w:rsid w:val="00DC3858"/>
    <w:rsid w:val="00DC3921"/>
    <w:rsid w:val="00DC3AD7"/>
    <w:rsid w:val="00DC48D6"/>
    <w:rsid w:val="00DC65D2"/>
    <w:rsid w:val="00DC6786"/>
    <w:rsid w:val="00DC7952"/>
    <w:rsid w:val="00DC7975"/>
    <w:rsid w:val="00DC798A"/>
    <w:rsid w:val="00DC7A7E"/>
    <w:rsid w:val="00DD0132"/>
    <w:rsid w:val="00DD024F"/>
    <w:rsid w:val="00DD038A"/>
    <w:rsid w:val="00DD0816"/>
    <w:rsid w:val="00DD0C45"/>
    <w:rsid w:val="00DD1208"/>
    <w:rsid w:val="00DD1288"/>
    <w:rsid w:val="00DD1290"/>
    <w:rsid w:val="00DD1333"/>
    <w:rsid w:val="00DD14D7"/>
    <w:rsid w:val="00DD16AE"/>
    <w:rsid w:val="00DD1A23"/>
    <w:rsid w:val="00DD21FE"/>
    <w:rsid w:val="00DD29AD"/>
    <w:rsid w:val="00DD2C6C"/>
    <w:rsid w:val="00DD2E1C"/>
    <w:rsid w:val="00DD32B5"/>
    <w:rsid w:val="00DD3310"/>
    <w:rsid w:val="00DD3752"/>
    <w:rsid w:val="00DD37AF"/>
    <w:rsid w:val="00DD3BCB"/>
    <w:rsid w:val="00DD3D29"/>
    <w:rsid w:val="00DD498C"/>
    <w:rsid w:val="00DD5198"/>
    <w:rsid w:val="00DD52BA"/>
    <w:rsid w:val="00DD5482"/>
    <w:rsid w:val="00DD5883"/>
    <w:rsid w:val="00DD5EE6"/>
    <w:rsid w:val="00DD60F5"/>
    <w:rsid w:val="00DD6225"/>
    <w:rsid w:val="00DD7043"/>
    <w:rsid w:val="00DD718A"/>
    <w:rsid w:val="00DD7321"/>
    <w:rsid w:val="00DD7597"/>
    <w:rsid w:val="00DD7680"/>
    <w:rsid w:val="00DE0497"/>
    <w:rsid w:val="00DE164B"/>
    <w:rsid w:val="00DE19BF"/>
    <w:rsid w:val="00DE2494"/>
    <w:rsid w:val="00DE26B3"/>
    <w:rsid w:val="00DE2972"/>
    <w:rsid w:val="00DE2B72"/>
    <w:rsid w:val="00DE2BFA"/>
    <w:rsid w:val="00DE2BFB"/>
    <w:rsid w:val="00DE300B"/>
    <w:rsid w:val="00DE3581"/>
    <w:rsid w:val="00DE359D"/>
    <w:rsid w:val="00DE3867"/>
    <w:rsid w:val="00DE3AC9"/>
    <w:rsid w:val="00DE3B2E"/>
    <w:rsid w:val="00DE3B9A"/>
    <w:rsid w:val="00DE3C14"/>
    <w:rsid w:val="00DE3CEB"/>
    <w:rsid w:val="00DE4435"/>
    <w:rsid w:val="00DE4A51"/>
    <w:rsid w:val="00DE4B04"/>
    <w:rsid w:val="00DE4D10"/>
    <w:rsid w:val="00DE564F"/>
    <w:rsid w:val="00DE569B"/>
    <w:rsid w:val="00DE56EB"/>
    <w:rsid w:val="00DE5F80"/>
    <w:rsid w:val="00DE64BA"/>
    <w:rsid w:val="00DE6FAB"/>
    <w:rsid w:val="00DE712D"/>
    <w:rsid w:val="00DE750E"/>
    <w:rsid w:val="00DE753F"/>
    <w:rsid w:val="00DE7709"/>
    <w:rsid w:val="00DE77A5"/>
    <w:rsid w:val="00DF06F7"/>
    <w:rsid w:val="00DF093F"/>
    <w:rsid w:val="00DF0954"/>
    <w:rsid w:val="00DF0A8E"/>
    <w:rsid w:val="00DF0BFE"/>
    <w:rsid w:val="00DF13C7"/>
    <w:rsid w:val="00DF14C4"/>
    <w:rsid w:val="00DF1E80"/>
    <w:rsid w:val="00DF1E91"/>
    <w:rsid w:val="00DF2070"/>
    <w:rsid w:val="00DF215C"/>
    <w:rsid w:val="00DF2D1B"/>
    <w:rsid w:val="00DF3EA9"/>
    <w:rsid w:val="00DF3F69"/>
    <w:rsid w:val="00DF43D7"/>
    <w:rsid w:val="00DF4836"/>
    <w:rsid w:val="00DF4960"/>
    <w:rsid w:val="00DF4B12"/>
    <w:rsid w:val="00DF513B"/>
    <w:rsid w:val="00DF5152"/>
    <w:rsid w:val="00DF5693"/>
    <w:rsid w:val="00DF59FB"/>
    <w:rsid w:val="00DF6196"/>
    <w:rsid w:val="00DF6750"/>
    <w:rsid w:val="00DF686C"/>
    <w:rsid w:val="00DF69E1"/>
    <w:rsid w:val="00DF6BE2"/>
    <w:rsid w:val="00DF7699"/>
    <w:rsid w:val="00E00965"/>
    <w:rsid w:val="00E01CE9"/>
    <w:rsid w:val="00E01EF7"/>
    <w:rsid w:val="00E01F85"/>
    <w:rsid w:val="00E0220D"/>
    <w:rsid w:val="00E0244E"/>
    <w:rsid w:val="00E026DC"/>
    <w:rsid w:val="00E026FC"/>
    <w:rsid w:val="00E027A7"/>
    <w:rsid w:val="00E02805"/>
    <w:rsid w:val="00E02F74"/>
    <w:rsid w:val="00E030D0"/>
    <w:rsid w:val="00E03716"/>
    <w:rsid w:val="00E03948"/>
    <w:rsid w:val="00E03F7A"/>
    <w:rsid w:val="00E0416D"/>
    <w:rsid w:val="00E0426B"/>
    <w:rsid w:val="00E043C9"/>
    <w:rsid w:val="00E04CC3"/>
    <w:rsid w:val="00E04D8D"/>
    <w:rsid w:val="00E05329"/>
    <w:rsid w:val="00E05C2A"/>
    <w:rsid w:val="00E05E4F"/>
    <w:rsid w:val="00E0652A"/>
    <w:rsid w:val="00E06983"/>
    <w:rsid w:val="00E06B37"/>
    <w:rsid w:val="00E07BEE"/>
    <w:rsid w:val="00E07E1A"/>
    <w:rsid w:val="00E10B59"/>
    <w:rsid w:val="00E1112F"/>
    <w:rsid w:val="00E11987"/>
    <w:rsid w:val="00E11E29"/>
    <w:rsid w:val="00E11F5E"/>
    <w:rsid w:val="00E12150"/>
    <w:rsid w:val="00E126B7"/>
    <w:rsid w:val="00E126E8"/>
    <w:rsid w:val="00E12E44"/>
    <w:rsid w:val="00E137B6"/>
    <w:rsid w:val="00E13B18"/>
    <w:rsid w:val="00E143A8"/>
    <w:rsid w:val="00E14991"/>
    <w:rsid w:val="00E14B3D"/>
    <w:rsid w:val="00E14D74"/>
    <w:rsid w:val="00E15731"/>
    <w:rsid w:val="00E15B62"/>
    <w:rsid w:val="00E15B96"/>
    <w:rsid w:val="00E15ED3"/>
    <w:rsid w:val="00E16455"/>
    <w:rsid w:val="00E1657E"/>
    <w:rsid w:val="00E174C2"/>
    <w:rsid w:val="00E17760"/>
    <w:rsid w:val="00E179B9"/>
    <w:rsid w:val="00E17AC0"/>
    <w:rsid w:val="00E17CF6"/>
    <w:rsid w:val="00E20650"/>
    <w:rsid w:val="00E2077C"/>
    <w:rsid w:val="00E207C0"/>
    <w:rsid w:val="00E20D8C"/>
    <w:rsid w:val="00E20F78"/>
    <w:rsid w:val="00E2119C"/>
    <w:rsid w:val="00E21395"/>
    <w:rsid w:val="00E215AB"/>
    <w:rsid w:val="00E215FD"/>
    <w:rsid w:val="00E2168C"/>
    <w:rsid w:val="00E231B3"/>
    <w:rsid w:val="00E23B08"/>
    <w:rsid w:val="00E23DD2"/>
    <w:rsid w:val="00E241F5"/>
    <w:rsid w:val="00E24459"/>
    <w:rsid w:val="00E24531"/>
    <w:rsid w:val="00E24E3A"/>
    <w:rsid w:val="00E260C2"/>
    <w:rsid w:val="00E26286"/>
    <w:rsid w:val="00E263B9"/>
    <w:rsid w:val="00E268EC"/>
    <w:rsid w:val="00E26A1D"/>
    <w:rsid w:val="00E2708A"/>
    <w:rsid w:val="00E27725"/>
    <w:rsid w:val="00E27D20"/>
    <w:rsid w:val="00E303F7"/>
    <w:rsid w:val="00E30D37"/>
    <w:rsid w:val="00E31375"/>
    <w:rsid w:val="00E31758"/>
    <w:rsid w:val="00E31B3A"/>
    <w:rsid w:val="00E31BE1"/>
    <w:rsid w:val="00E31DA9"/>
    <w:rsid w:val="00E3201C"/>
    <w:rsid w:val="00E325B1"/>
    <w:rsid w:val="00E327EC"/>
    <w:rsid w:val="00E329C0"/>
    <w:rsid w:val="00E32FAC"/>
    <w:rsid w:val="00E330A3"/>
    <w:rsid w:val="00E33259"/>
    <w:rsid w:val="00E3348C"/>
    <w:rsid w:val="00E33A49"/>
    <w:rsid w:val="00E345DC"/>
    <w:rsid w:val="00E3490C"/>
    <w:rsid w:val="00E34FB3"/>
    <w:rsid w:val="00E34FE4"/>
    <w:rsid w:val="00E3518A"/>
    <w:rsid w:val="00E358FA"/>
    <w:rsid w:val="00E35F8C"/>
    <w:rsid w:val="00E366A8"/>
    <w:rsid w:val="00E36771"/>
    <w:rsid w:val="00E369BE"/>
    <w:rsid w:val="00E37221"/>
    <w:rsid w:val="00E3743F"/>
    <w:rsid w:val="00E40188"/>
    <w:rsid w:val="00E4032D"/>
    <w:rsid w:val="00E40513"/>
    <w:rsid w:val="00E405C6"/>
    <w:rsid w:val="00E405F7"/>
    <w:rsid w:val="00E4096D"/>
    <w:rsid w:val="00E40CBD"/>
    <w:rsid w:val="00E40FF3"/>
    <w:rsid w:val="00E418AC"/>
    <w:rsid w:val="00E421E5"/>
    <w:rsid w:val="00E4236E"/>
    <w:rsid w:val="00E42880"/>
    <w:rsid w:val="00E431F5"/>
    <w:rsid w:val="00E4323A"/>
    <w:rsid w:val="00E43501"/>
    <w:rsid w:val="00E437C9"/>
    <w:rsid w:val="00E4383C"/>
    <w:rsid w:val="00E4404B"/>
    <w:rsid w:val="00E442FB"/>
    <w:rsid w:val="00E44B8C"/>
    <w:rsid w:val="00E4517B"/>
    <w:rsid w:val="00E458CD"/>
    <w:rsid w:val="00E4595C"/>
    <w:rsid w:val="00E45AE7"/>
    <w:rsid w:val="00E46E28"/>
    <w:rsid w:val="00E4707E"/>
    <w:rsid w:val="00E47636"/>
    <w:rsid w:val="00E4792A"/>
    <w:rsid w:val="00E47A56"/>
    <w:rsid w:val="00E47A5C"/>
    <w:rsid w:val="00E47BAE"/>
    <w:rsid w:val="00E47D6C"/>
    <w:rsid w:val="00E50190"/>
    <w:rsid w:val="00E50266"/>
    <w:rsid w:val="00E504B4"/>
    <w:rsid w:val="00E50F64"/>
    <w:rsid w:val="00E50F77"/>
    <w:rsid w:val="00E514C4"/>
    <w:rsid w:val="00E51878"/>
    <w:rsid w:val="00E51896"/>
    <w:rsid w:val="00E51984"/>
    <w:rsid w:val="00E519C0"/>
    <w:rsid w:val="00E5202C"/>
    <w:rsid w:val="00E52243"/>
    <w:rsid w:val="00E52598"/>
    <w:rsid w:val="00E52B2A"/>
    <w:rsid w:val="00E52D33"/>
    <w:rsid w:val="00E53775"/>
    <w:rsid w:val="00E538FE"/>
    <w:rsid w:val="00E540C1"/>
    <w:rsid w:val="00E544CD"/>
    <w:rsid w:val="00E552C7"/>
    <w:rsid w:val="00E554E0"/>
    <w:rsid w:val="00E55555"/>
    <w:rsid w:val="00E5592F"/>
    <w:rsid w:val="00E55CBE"/>
    <w:rsid w:val="00E55E68"/>
    <w:rsid w:val="00E55EDE"/>
    <w:rsid w:val="00E56293"/>
    <w:rsid w:val="00E5640D"/>
    <w:rsid w:val="00E5653A"/>
    <w:rsid w:val="00E569D9"/>
    <w:rsid w:val="00E56AF4"/>
    <w:rsid w:val="00E575BE"/>
    <w:rsid w:val="00E57767"/>
    <w:rsid w:val="00E57B5B"/>
    <w:rsid w:val="00E57F2E"/>
    <w:rsid w:val="00E604DD"/>
    <w:rsid w:val="00E60E49"/>
    <w:rsid w:val="00E60FCD"/>
    <w:rsid w:val="00E60FEE"/>
    <w:rsid w:val="00E615C5"/>
    <w:rsid w:val="00E6222F"/>
    <w:rsid w:val="00E624B3"/>
    <w:rsid w:val="00E62825"/>
    <w:rsid w:val="00E62AA4"/>
    <w:rsid w:val="00E62C35"/>
    <w:rsid w:val="00E6347A"/>
    <w:rsid w:val="00E63ED7"/>
    <w:rsid w:val="00E64128"/>
    <w:rsid w:val="00E6422D"/>
    <w:rsid w:val="00E645F7"/>
    <w:rsid w:val="00E646FB"/>
    <w:rsid w:val="00E64FEF"/>
    <w:rsid w:val="00E650E1"/>
    <w:rsid w:val="00E65450"/>
    <w:rsid w:val="00E6598D"/>
    <w:rsid w:val="00E659F2"/>
    <w:rsid w:val="00E65EF2"/>
    <w:rsid w:val="00E66039"/>
    <w:rsid w:val="00E6607E"/>
    <w:rsid w:val="00E6608A"/>
    <w:rsid w:val="00E668E5"/>
    <w:rsid w:val="00E66D2E"/>
    <w:rsid w:val="00E66D55"/>
    <w:rsid w:val="00E67311"/>
    <w:rsid w:val="00E67D09"/>
    <w:rsid w:val="00E67E30"/>
    <w:rsid w:val="00E70121"/>
    <w:rsid w:val="00E7146D"/>
    <w:rsid w:val="00E72A36"/>
    <w:rsid w:val="00E72DB8"/>
    <w:rsid w:val="00E7331B"/>
    <w:rsid w:val="00E73470"/>
    <w:rsid w:val="00E73B70"/>
    <w:rsid w:val="00E74124"/>
    <w:rsid w:val="00E74A17"/>
    <w:rsid w:val="00E74A2F"/>
    <w:rsid w:val="00E74A9E"/>
    <w:rsid w:val="00E75A2C"/>
    <w:rsid w:val="00E75B5C"/>
    <w:rsid w:val="00E75FD4"/>
    <w:rsid w:val="00E765E8"/>
    <w:rsid w:val="00E76BDE"/>
    <w:rsid w:val="00E770BD"/>
    <w:rsid w:val="00E773AC"/>
    <w:rsid w:val="00E775E3"/>
    <w:rsid w:val="00E778E0"/>
    <w:rsid w:val="00E77D0B"/>
    <w:rsid w:val="00E805E9"/>
    <w:rsid w:val="00E80606"/>
    <w:rsid w:val="00E80A4E"/>
    <w:rsid w:val="00E80B70"/>
    <w:rsid w:val="00E80E74"/>
    <w:rsid w:val="00E8145E"/>
    <w:rsid w:val="00E816CD"/>
    <w:rsid w:val="00E81A65"/>
    <w:rsid w:val="00E82175"/>
    <w:rsid w:val="00E8225F"/>
    <w:rsid w:val="00E8243D"/>
    <w:rsid w:val="00E82494"/>
    <w:rsid w:val="00E82C32"/>
    <w:rsid w:val="00E83139"/>
    <w:rsid w:val="00E8344B"/>
    <w:rsid w:val="00E83A21"/>
    <w:rsid w:val="00E83EA5"/>
    <w:rsid w:val="00E84AEE"/>
    <w:rsid w:val="00E84BAC"/>
    <w:rsid w:val="00E84EF2"/>
    <w:rsid w:val="00E8512D"/>
    <w:rsid w:val="00E852A8"/>
    <w:rsid w:val="00E858B1"/>
    <w:rsid w:val="00E85C06"/>
    <w:rsid w:val="00E86447"/>
    <w:rsid w:val="00E86A2C"/>
    <w:rsid w:val="00E86ABE"/>
    <w:rsid w:val="00E86B80"/>
    <w:rsid w:val="00E86D2C"/>
    <w:rsid w:val="00E87375"/>
    <w:rsid w:val="00E87651"/>
    <w:rsid w:val="00E876B8"/>
    <w:rsid w:val="00E87C48"/>
    <w:rsid w:val="00E900D5"/>
    <w:rsid w:val="00E90325"/>
    <w:rsid w:val="00E90520"/>
    <w:rsid w:val="00E905AD"/>
    <w:rsid w:val="00E908D2"/>
    <w:rsid w:val="00E90942"/>
    <w:rsid w:val="00E90B14"/>
    <w:rsid w:val="00E90E32"/>
    <w:rsid w:val="00E90FBB"/>
    <w:rsid w:val="00E91589"/>
    <w:rsid w:val="00E91D57"/>
    <w:rsid w:val="00E924A0"/>
    <w:rsid w:val="00E936D1"/>
    <w:rsid w:val="00E9386B"/>
    <w:rsid w:val="00E9438F"/>
    <w:rsid w:val="00E9464F"/>
    <w:rsid w:val="00E94ED8"/>
    <w:rsid w:val="00E953B4"/>
    <w:rsid w:val="00E95B11"/>
    <w:rsid w:val="00E95E8C"/>
    <w:rsid w:val="00E96642"/>
    <w:rsid w:val="00E968C3"/>
    <w:rsid w:val="00E96915"/>
    <w:rsid w:val="00E9728F"/>
    <w:rsid w:val="00E978FC"/>
    <w:rsid w:val="00E97E41"/>
    <w:rsid w:val="00E97F6F"/>
    <w:rsid w:val="00EA0509"/>
    <w:rsid w:val="00EA0766"/>
    <w:rsid w:val="00EA0CA7"/>
    <w:rsid w:val="00EA0E5F"/>
    <w:rsid w:val="00EA1398"/>
    <w:rsid w:val="00EA1D31"/>
    <w:rsid w:val="00EA23F6"/>
    <w:rsid w:val="00EA2553"/>
    <w:rsid w:val="00EA260D"/>
    <w:rsid w:val="00EA2918"/>
    <w:rsid w:val="00EA3233"/>
    <w:rsid w:val="00EA357E"/>
    <w:rsid w:val="00EA36CE"/>
    <w:rsid w:val="00EA3BEA"/>
    <w:rsid w:val="00EA45B7"/>
    <w:rsid w:val="00EA4B33"/>
    <w:rsid w:val="00EA55C4"/>
    <w:rsid w:val="00EA5C6D"/>
    <w:rsid w:val="00EA625D"/>
    <w:rsid w:val="00EA6550"/>
    <w:rsid w:val="00EA726E"/>
    <w:rsid w:val="00EA7432"/>
    <w:rsid w:val="00EA7A94"/>
    <w:rsid w:val="00EB07F6"/>
    <w:rsid w:val="00EB0A21"/>
    <w:rsid w:val="00EB1AB9"/>
    <w:rsid w:val="00EB1C72"/>
    <w:rsid w:val="00EB1CB4"/>
    <w:rsid w:val="00EB28B4"/>
    <w:rsid w:val="00EB3451"/>
    <w:rsid w:val="00EB3959"/>
    <w:rsid w:val="00EB3DED"/>
    <w:rsid w:val="00EB4B12"/>
    <w:rsid w:val="00EB5099"/>
    <w:rsid w:val="00EB51E0"/>
    <w:rsid w:val="00EB5777"/>
    <w:rsid w:val="00EB58F7"/>
    <w:rsid w:val="00EB5B17"/>
    <w:rsid w:val="00EB5E61"/>
    <w:rsid w:val="00EB6292"/>
    <w:rsid w:val="00EB6401"/>
    <w:rsid w:val="00EB6820"/>
    <w:rsid w:val="00EB7265"/>
    <w:rsid w:val="00EB7496"/>
    <w:rsid w:val="00EB74FD"/>
    <w:rsid w:val="00EC0923"/>
    <w:rsid w:val="00EC0ED1"/>
    <w:rsid w:val="00EC1649"/>
    <w:rsid w:val="00EC18E0"/>
    <w:rsid w:val="00EC194E"/>
    <w:rsid w:val="00EC1A0B"/>
    <w:rsid w:val="00EC1A6E"/>
    <w:rsid w:val="00EC1B64"/>
    <w:rsid w:val="00EC2B18"/>
    <w:rsid w:val="00EC2CFF"/>
    <w:rsid w:val="00EC35BE"/>
    <w:rsid w:val="00EC3B54"/>
    <w:rsid w:val="00EC4054"/>
    <w:rsid w:val="00EC4185"/>
    <w:rsid w:val="00EC4420"/>
    <w:rsid w:val="00EC4504"/>
    <w:rsid w:val="00EC4C17"/>
    <w:rsid w:val="00EC4C97"/>
    <w:rsid w:val="00EC4CE4"/>
    <w:rsid w:val="00EC527A"/>
    <w:rsid w:val="00EC65E0"/>
    <w:rsid w:val="00EC6BCE"/>
    <w:rsid w:val="00EC6FD6"/>
    <w:rsid w:val="00EC7516"/>
    <w:rsid w:val="00EC7ED3"/>
    <w:rsid w:val="00EC7F7C"/>
    <w:rsid w:val="00ED0270"/>
    <w:rsid w:val="00ED0D45"/>
    <w:rsid w:val="00ED1088"/>
    <w:rsid w:val="00ED111A"/>
    <w:rsid w:val="00ED1A61"/>
    <w:rsid w:val="00ED1C20"/>
    <w:rsid w:val="00ED202A"/>
    <w:rsid w:val="00ED221E"/>
    <w:rsid w:val="00ED22A4"/>
    <w:rsid w:val="00ED22D6"/>
    <w:rsid w:val="00ED23B9"/>
    <w:rsid w:val="00ED2B17"/>
    <w:rsid w:val="00ED305D"/>
    <w:rsid w:val="00ED31F9"/>
    <w:rsid w:val="00ED3D08"/>
    <w:rsid w:val="00ED4307"/>
    <w:rsid w:val="00ED4312"/>
    <w:rsid w:val="00ED48A0"/>
    <w:rsid w:val="00ED4FE6"/>
    <w:rsid w:val="00ED5032"/>
    <w:rsid w:val="00ED5592"/>
    <w:rsid w:val="00ED5F52"/>
    <w:rsid w:val="00ED69EB"/>
    <w:rsid w:val="00ED6C2C"/>
    <w:rsid w:val="00ED719F"/>
    <w:rsid w:val="00ED745D"/>
    <w:rsid w:val="00ED796F"/>
    <w:rsid w:val="00ED7E3D"/>
    <w:rsid w:val="00EE003F"/>
    <w:rsid w:val="00EE007F"/>
    <w:rsid w:val="00EE0508"/>
    <w:rsid w:val="00EE06F7"/>
    <w:rsid w:val="00EE0A9D"/>
    <w:rsid w:val="00EE11CF"/>
    <w:rsid w:val="00EE150C"/>
    <w:rsid w:val="00EE1C5F"/>
    <w:rsid w:val="00EE1E10"/>
    <w:rsid w:val="00EE22D2"/>
    <w:rsid w:val="00EE27E4"/>
    <w:rsid w:val="00EE2ACF"/>
    <w:rsid w:val="00EE2D58"/>
    <w:rsid w:val="00EE2DB6"/>
    <w:rsid w:val="00EE2DC4"/>
    <w:rsid w:val="00EE2F2D"/>
    <w:rsid w:val="00EE30D7"/>
    <w:rsid w:val="00EE37AE"/>
    <w:rsid w:val="00EE38B2"/>
    <w:rsid w:val="00EE4095"/>
    <w:rsid w:val="00EE409A"/>
    <w:rsid w:val="00EE481E"/>
    <w:rsid w:val="00EE5C63"/>
    <w:rsid w:val="00EE61FB"/>
    <w:rsid w:val="00EE65B6"/>
    <w:rsid w:val="00EE66DD"/>
    <w:rsid w:val="00EE69B2"/>
    <w:rsid w:val="00EE69D4"/>
    <w:rsid w:val="00EE7B30"/>
    <w:rsid w:val="00EE7CF2"/>
    <w:rsid w:val="00EE7DE4"/>
    <w:rsid w:val="00EF04D5"/>
    <w:rsid w:val="00EF1066"/>
    <w:rsid w:val="00EF1531"/>
    <w:rsid w:val="00EF20D8"/>
    <w:rsid w:val="00EF2846"/>
    <w:rsid w:val="00EF2C7D"/>
    <w:rsid w:val="00EF356E"/>
    <w:rsid w:val="00EF3941"/>
    <w:rsid w:val="00EF4579"/>
    <w:rsid w:val="00EF4900"/>
    <w:rsid w:val="00EF4D3F"/>
    <w:rsid w:val="00EF4DBF"/>
    <w:rsid w:val="00EF51F5"/>
    <w:rsid w:val="00EF52D9"/>
    <w:rsid w:val="00EF59CF"/>
    <w:rsid w:val="00EF6F6F"/>
    <w:rsid w:val="00EF728B"/>
    <w:rsid w:val="00EF7569"/>
    <w:rsid w:val="00EF7BE2"/>
    <w:rsid w:val="00EF7CF3"/>
    <w:rsid w:val="00F00021"/>
    <w:rsid w:val="00F000CB"/>
    <w:rsid w:val="00F00649"/>
    <w:rsid w:val="00F00C0A"/>
    <w:rsid w:val="00F00D01"/>
    <w:rsid w:val="00F013B1"/>
    <w:rsid w:val="00F01684"/>
    <w:rsid w:val="00F018EB"/>
    <w:rsid w:val="00F02063"/>
    <w:rsid w:val="00F03B7A"/>
    <w:rsid w:val="00F03C66"/>
    <w:rsid w:val="00F0435C"/>
    <w:rsid w:val="00F0562C"/>
    <w:rsid w:val="00F05670"/>
    <w:rsid w:val="00F057E2"/>
    <w:rsid w:val="00F05C6F"/>
    <w:rsid w:val="00F062B4"/>
    <w:rsid w:val="00F062C6"/>
    <w:rsid w:val="00F06547"/>
    <w:rsid w:val="00F06CFE"/>
    <w:rsid w:val="00F0733C"/>
    <w:rsid w:val="00F07423"/>
    <w:rsid w:val="00F07B65"/>
    <w:rsid w:val="00F07D7D"/>
    <w:rsid w:val="00F07F77"/>
    <w:rsid w:val="00F103AE"/>
    <w:rsid w:val="00F1066A"/>
    <w:rsid w:val="00F10765"/>
    <w:rsid w:val="00F10D05"/>
    <w:rsid w:val="00F10D22"/>
    <w:rsid w:val="00F10E20"/>
    <w:rsid w:val="00F1188C"/>
    <w:rsid w:val="00F11A23"/>
    <w:rsid w:val="00F11DA3"/>
    <w:rsid w:val="00F126CE"/>
    <w:rsid w:val="00F12746"/>
    <w:rsid w:val="00F127CA"/>
    <w:rsid w:val="00F13699"/>
    <w:rsid w:val="00F138F1"/>
    <w:rsid w:val="00F13D14"/>
    <w:rsid w:val="00F14E6D"/>
    <w:rsid w:val="00F15737"/>
    <w:rsid w:val="00F162CF"/>
    <w:rsid w:val="00F1682A"/>
    <w:rsid w:val="00F17455"/>
    <w:rsid w:val="00F17767"/>
    <w:rsid w:val="00F17F6E"/>
    <w:rsid w:val="00F207D5"/>
    <w:rsid w:val="00F209E3"/>
    <w:rsid w:val="00F20CF7"/>
    <w:rsid w:val="00F217BD"/>
    <w:rsid w:val="00F21DB0"/>
    <w:rsid w:val="00F22839"/>
    <w:rsid w:val="00F22B2D"/>
    <w:rsid w:val="00F22CD0"/>
    <w:rsid w:val="00F22E99"/>
    <w:rsid w:val="00F23164"/>
    <w:rsid w:val="00F23206"/>
    <w:rsid w:val="00F23D26"/>
    <w:rsid w:val="00F23F3C"/>
    <w:rsid w:val="00F24268"/>
    <w:rsid w:val="00F24F68"/>
    <w:rsid w:val="00F259DD"/>
    <w:rsid w:val="00F25DBC"/>
    <w:rsid w:val="00F265C2"/>
    <w:rsid w:val="00F26705"/>
    <w:rsid w:val="00F26A74"/>
    <w:rsid w:val="00F26ADB"/>
    <w:rsid w:val="00F26C6A"/>
    <w:rsid w:val="00F27475"/>
    <w:rsid w:val="00F27B69"/>
    <w:rsid w:val="00F30413"/>
    <w:rsid w:val="00F30853"/>
    <w:rsid w:val="00F30A92"/>
    <w:rsid w:val="00F30B25"/>
    <w:rsid w:val="00F310C9"/>
    <w:rsid w:val="00F310EB"/>
    <w:rsid w:val="00F31342"/>
    <w:rsid w:val="00F315AB"/>
    <w:rsid w:val="00F316E5"/>
    <w:rsid w:val="00F31D92"/>
    <w:rsid w:val="00F31E73"/>
    <w:rsid w:val="00F31F6D"/>
    <w:rsid w:val="00F32151"/>
    <w:rsid w:val="00F32251"/>
    <w:rsid w:val="00F327CE"/>
    <w:rsid w:val="00F32A28"/>
    <w:rsid w:val="00F32C03"/>
    <w:rsid w:val="00F33220"/>
    <w:rsid w:val="00F332AB"/>
    <w:rsid w:val="00F33D50"/>
    <w:rsid w:val="00F340A6"/>
    <w:rsid w:val="00F346C8"/>
    <w:rsid w:val="00F348A0"/>
    <w:rsid w:val="00F34C8F"/>
    <w:rsid w:val="00F3506C"/>
    <w:rsid w:val="00F3543A"/>
    <w:rsid w:val="00F35EE4"/>
    <w:rsid w:val="00F35F83"/>
    <w:rsid w:val="00F361E3"/>
    <w:rsid w:val="00F363DD"/>
    <w:rsid w:val="00F36941"/>
    <w:rsid w:val="00F36B9B"/>
    <w:rsid w:val="00F36CC1"/>
    <w:rsid w:val="00F36DA3"/>
    <w:rsid w:val="00F37499"/>
    <w:rsid w:val="00F378DA"/>
    <w:rsid w:val="00F37E0B"/>
    <w:rsid w:val="00F40113"/>
    <w:rsid w:val="00F4069A"/>
    <w:rsid w:val="00F409C4"/>
    <w:rsid w:val="00F40C7B"/>
    <w:rsid w:val="00F415F0"/>
    <w:rsid w:val="00F415F9"/>
    <w:rsid w:val="00F4164A"/>
    <w:rsid w:val="00F419B7"/>
    <w:rsid w:val="00F41B13"/>
    <w:rsid w:val="00F41ED9"/>
    <w:rsid w:val="00F4256B"/>
    <w:rsid w:val="00F42A3B"/>
    <w:rsid w:val="00F42F47"/>
    <w:rsid w:val="00F43887"/>
    <w:rsid w:val="00F439DD"/>
    <w:rsid w:val="00F43A23"/>
    <w:rsid w:val="00F43D5F"/>
    <w:rsid w:val="00F4407D"/>
    <w:rsid w:val="00F4426C"/>
    <w:rsid w:val="00F442B2"/>
    <w:rsid w:val="00F44395"/>
    <w:rsid w:val="00F445FD"/>
    <w:rsid w:val="00F44B9E"/>
    <w:rsid w:val="00F44D2B"/>
    <w:rsid w:val="00F452D9"/>
    <w:rsid w:val="00F4566F"/>
    <w:rsid w:val="00F45B8E"/>
    <w:rsid w:val="00F45F46"/>
    <w:rsid w:val="00F46125"/>
    <w:rsid w:val="00F465AC"/>
    <w:rsid w:val="00F47063"/>
    <w:rsid w:val="00F47AE8"/>
    <w:rsid w:val="00F50218"/>
    <w:rsid w:val="00F5023D"/>
    <w:rsid w:val="00F508BA"/>
    <w:rsid w:val="00F50D94"/>
    <w:rsid w:val="00F514F8"/>
    <w:rsid w:val="00F51F0D"/>
    <w:rsid w:val="00F520B9"/>
    <w:rsid w:val="00F5244A"/>
    <w:rsid w:val="00F52821"/>
    <w:rsid w:val="00F52D36"/>
    <w:rsid w:val="00F52DCF"/>
    <w:rsid w:val="00F538A1"/>
    <w:rsid w:val="00F54153"/>
    <w:rsid w:val="00F54444"/>
    <w:rsid w:val="00F54532"/>
    <w:rsid w:val="00F54AE7"/>
    <w:rsid w:val="00F54C4C"/>
    <w:rsid w:val="00F54FF9"/>
    <w:rsid w:val="00F550EF"/>
    <w:rsid w:val="00F55178"/>
    <w:rsid w:val="00F551A8"/>
    <w:rsid w:val="00F552E4"/>
    <w:rsid w:val="00F55AE9"/>
    <w:rsid w:val="00F56116"/>
    <w:rsid w:val="00F564D4"/>
    <w:rsid w:val="00F56D7F"/>
    <w:rsid w:val="00F5722C"/>
    <w:rsid w:val="00F57594"/>
    <w:rsid w:val="00F60A6C"/>
    <w:rsid w:val="00F6109D"/>
    <w:rsid w:val="00F61731"/>
    <w:rsid w:val="00F61A0E"/>
    <w:rsid w:val="00F62BFD"/>
    <w:rsid w:val="00F630C1"/>
    <w:rsid w:val="00F6327F"/>
    <w:rsid w:val="00F633D9"/>
    <w:rsid w:val="00F634D3"/>
    <w:rsid w:val="00F6354A"/>
    <w:rsid w:val="00F63D33"/>
    <w:rsid w:val="00F642E5"/>
    <w:rsid w:val="00F64C7B"/>
    <w:rsid w:val="00F65045"/>
    <w:rsid w:val="00F65CC6"/>
    <w:rsid w:val="00F65F18"/>
    <w:rsid w:val="00F65F52"/>
    <w:rsid w:val="00F660CA"/>
    <w:rsid w:val="00F66C6B"/>
    <w:rsid w:val="00F66E0E"/>
    <w:rsid w:val="00F66FCF"/>
    <w:rsid w:val="00F6707E"/>
    <w:rsid w:val="00F6791E"/>
    <w:rsid w:val="00F67D44"/>
    <w:rsid w:val="00F67E95"/>
    <w:rsid w:val="00F70596"/>
    <w:rsid w:val="00F70706"/>
    <w:rsid w:val="00F70BDF"/>
    <w:rsid w:val="00F71605"/>
    <w:rsid w:val="00F718BB"/>
    <w:rsid w:val="00F71CC5"/>
    <w:rsid w:val="00F72208"/>
    <w:rsid w:val="00F72534"/>
    <w:rsid w:val="00F728BB"/>
    <w:rsid w:val="00F72983"/>
    <w:rsid w:val="00F7325C"/>
    <w:rsid w:val="00F732E4"/>
    <w:rsid w:val="00F73A0C"/>
    <w:rsid w:val="00F73C10"/>
    <w:rsid w:val="00F73C24"/>
    <w:rsid w:val="00F73D18"/>
    <w:rsid w:val="00F7413D"/>
    <w:rsid w:val="00F744A0"/>
    <w:rsid w:val="00F747A0"/>
    <w:rsid w:val="00F74E22"/>
    <w:rsid w:val="00F75140"/>
    <w:rsid w:val="00F75703"/>
    <w:rsid w:val="00F75AF4"/>
    <w:rsid w:val="00F75B45"/>
    <w:rsid w:val="00F76151"/>
    <w:rsid w:val="00F763AF"/>
    <w:rsid w:val="00F76406"/>
    <w:rsid w:val="00F76462"/>
    <w:rsid w:val="00F76576"/>
    <w:rsid w:val="00F767ED"/>
    <w:rsid w:val="00F76B8E"/>
    <w:rsid w:val="00F77001"/>
    <w:rsid w:val="00F771F8"/>
    <w:rsid w:val="00F77398"/>
    <w:rsid w:val="00F773DB"/>
    <w:rsid w:val="00F77553"/>
    <w:rsid w:val="00F77C22"/>
    <w:rsid w:val="00F80198"/>
    <w:rsid w:val="00F807F6"/>
    <w:rsid w:val="00F80C68"/>
    <w:rsid w:val="00F80C8D"/>
    <w:rsid w:val="00F811FE"/>
    <w:rsid w:val="00F81216"/>
    <w:rsid w:val="00F8130D"/>
    <w:rsid w:val="00F81E4D"/>
    <w:rsid w:val="00F8205E"/>
    <w:rsid w:val="00F82CC1"/>
    <w:rsid w:val="00F82FEF"/>
    <w:rsid w:val="00F8348E"/>
    <w:rsid w:val="00F835BE"/>
    <w:rsid w:val="00F838CA"/>
    <w:rsid w:val="00F83BC2"/>
    <w:rsid w:val="00F83C2F"/>
    <w:rsid w:val="00F83D4F"/>
    <w:rsid w:val="00F84142"/>
    <w:rsid w:val="00F84768"/>
    <w:rsid w:val="00F84A04"/>
    <w:rsid w:val="00F84FFF"/>
    <w:rsid w:val="00F8502C"/>
    <w:rsid w:val="00F85645"/>
    <w:rsid w:val="00F85D63"/>
    <w:rsid w:val="00F86050"/>
    <w:rsid w:val="00F86299"/>
    <w:rsid w:val="00F862EC"/>
    <w:rsid w:val="00F86C93"/>
    <w:rsid w:val="00F873B4"/>
    <w:rsid w:val="00F87C3B"/>
    <w:rsid w:val="00F87C99"/>
    <w:rsid w:val="00F87E84"/>
    <w:rsid w:val="00F90012"/>
    <w:rsid w:val="00F9012E"/>
    <w:rsid w:val="00F902A2"/>
    <w:rsid w:val="00F90510"/>
    <w:rsid w:val="00F90B5D"/>
    <w:rsid w:val="00F9162B"/>
    <w:rsid w:val="00F9186D"/>
    <w:rsid w:val="00F91A66"/>
    <w:rsid w:val="00F92C8D"/>
    <w:rsid w:val="00F930E4"/>
    <w:rsid w:val="00F940B6"/>
    <w:rsid w:val="00F95843"/>
    <w:rsid w:val="00F958CB"/>
    <w:rsid w:val="00F95957"/>
    <w:rsid w:val="00F9684D"/>
    <w:rsid w:val="00F9697D"/>
    <w:rsid w:val="00F96B22"/>
    <w:rsid w:val="00F971E2"/>
    <w:rsid w:val="00F9735C"/>
    <w:rsid w:val="00F97536"/>
    <w:rsid w:val="00F97E96"/>
    <w:rsid w:val="00FA042D"/>
    <w:rsid w:val="00FA0B93"/>
    <w:rsid w:val="00FA0E13"/>
    <w:rsid w:val="00FA136E"/>
    <w:rsid w:val="00FA138C"/>
    <w:rsid w:val="00FA1D7E"/>
    <w:rsid w:val="00FA2362"/>
    <w:rsid w:val="00FA27F4"/>
    <w:rsid w:val="00FA2AE0"/>
    <w:rsid w:val="00FA2E9D"/>
    <w:rsid w:val="00FA2EA9"/>
    <w:rsid w:val="00FA3FD0"/>
    <w:rsid w:val="00FA44D0"/>
    <w:rsid w:val="00FA4A62"/>
    <w:rsid w:val="00FA5029"/>
    <w:rsid w:val="00FA5120"/>
    <w:rsid w:val="00FA519E"/>
    <w:rsid w:val="00FA541F"/>
    <w:rsid w:val="00FA54B4"/>
    <w:rsid w:val="00FA55F1"/>
    <w:rsid w:val="00FA569B"/>
    <w:rsid w:val="00FA56EE"/>
    <w:rsid w:val="00FA668C"/>
    <w:rsid w:val="00FA699D"/>
    <w:rsid w:val="00FA6B2E"/>
    <w:rsid w:val="00FA7081"/>
    <w:rsid w:val="00FA713A"/>
    <w:rsid w:val="00FA7F1B"/>
    <w:rsid w:val="00FB03B4"/>
    <w:rsid w:val="00FB0751"/>
    <w:rsid w:val="00FB0C70"/>
    <w:rsid w:val="00FB1304"/>
    <w:rsid w:val="00FB1B7B"/>
    <w:rsid w:val="00FB1F67"/>
    <w:rsid w:val="00FB29CB"/>
    <w:rsid w:val="00FB307A"/>
    <w:rsid w:val="00FB3257"/>
    <w:rsid w:val="00FB326D"/>
    <w:rsid w:val="00FB355C"/>
    <w:rsid w:val="00FB3731"/>
    <w:rsid w:val="00FB3C61"/>
    <w:rsid w:val="00FB3CF8"/>
    <w:rsid w:val="00FB3F1E"/>
    <w:rsid w:val="00FB411E"/>
    <w:rsid w:val="00FB48A0"/>
    <w:rsid w:val="00FB5029"/>
    <w:rsid w:val="00FB5206"/>
    <w:rsid w:val="00FB5602"/>
    <w:rsid w:val="00FB57FF"/>
    <w:rsid w:val="00FB5E0C"/>
    <w:rsid w:val="00FB5EE6"/>
    <w:rsid w:val="00FB6099"/>
    <w:rsid w:val="00FB7190"/>
    <w:rsid w:val="00FB75FF"/>
    <w:rsid w:val="00FC080E"/>
    <w:rsid w:val="00FC08D7"/>
    <w:rsid w:val="00FC1136"/>
    <w:rsid w:val="00FC1838"/>
    <w:rsid w:val="00FC1BCC"/>
    <w:rsid w:val="00FC22EA"/>
    <w:rsid w:val="00FC2B3F"/>
    <w:rsid w:val="00FC2D75"/>
    <w:rsid w:val="00FC2FBD"/>
    <w:rsid w:val="00FC32BA"/>
    <w:rsid w:val="00FC3366"/>
    <w:rsid w:val="00FC3495"/>
    <w:rsid w:val="00FC3574"/>
    <w:rsid w:val="00FC357F"/>
    <w:rsid w:val="00FC3958"/>
    <w:rsid w:val="00FC3F67"/>
    <w:rsid w:val="00FC4098"/>
    <w:rsid w:val="00FC40B8"/>
    <w:rsid w:val="00FC444D"/>
    <w:rsid w:val="00FC44FD"/>
    <w:rsid w:val="00FC4512"/>
    <w:rsid w:val="00FC4582"/>
    <w:rsid w:val="00FC468B"/>
    <w:rsid w:val="00FC4834"/>
    <w:rsid w:val="00FC496D"/>
    <w:rsid w:val="00FC4B4A"/>
    <w:rsid w:val="00FC4E42"/>
    <w:rsid w:val="00FC4ED5"/>
    <w:rsid w:val="00FC62C6"/>
    <w:rsid w:val="00FC654E"/>
    <w:rsid w:val="00FC68A1"/>
    <w:rsid w:val="00FC6D3F"/>
    <w:rsid w:val="00FC6F7E"/>
    <w:rsid w:val="00FC7E0E"/>
    <w:rsid w:val="00FD00A9"/>
    <w:rsid w:val="00FD04FF"/>
    <w:rsid w:val="00FD0FD9"/>
    <w:rsid w:val="00FD15A1"/>
    <w:rsid w:val="00FD16F4"/>
    <w:rsid w:val="00FD19BE"/>
    <w:rsid w:val="00FD19EC"/>
    <w:rsid w:val="00FD2572"/>
    <w:rsid w:val="00FD275C"/>
    <w:rsid w:val="00FD2C48"/>
    <w:rsid w:val="00FD3419"/>
    <w:rsid w:val="00FD4436"/>
    <w:rsid w:val="00FD4B8F"/>
    <w:rsid w:val="00FD4EC0"/>
    <w:rsid w:val="00FD5012"/>
    <w:rsid w:val="00FD5125"/>
    <w:rsid w:val="00FD53A2"/>
    <w:rsid w:val="00FD560D"/>
    <w:rsid w:val="00FD59DB"/>
    <w:rsid w:val="00FD5B53"/>
    <w:rsid w:val="00FD61D9"/>
    <w:rsid w:val="00FD6606"/>
    <w:rsid w:val="00FD6861"/>
    <w:rsid w:val="00FD68D9"/>
    <w:rsid w:val="00FD6AD1"/>
    <w:rsid w:val="00FD6D3A"/>
    <w:rsid w:val="00FD6DE1"/>
    <w:rsid w:val="00FD77B2"/>
    <w:rsid w:val="00FD7DEC"/>
    <w:rsid w:val="00FE036E"/>
    <w:rsid w:val="00FE048C"/>
    <w:rsid w:val="00FE063E"/>
    <w:rsid w:val="00FE0A9E"/>
    <w:rsid w:val="00FE185A"/>
    <w:rsid w:val="00FE1D4B"/>
    <w:rsid w:val="00FE22A0"/>
    <w:rsid w:val="00FE2369"/>
    <w:rsid w:val="00FE2A6C"/>
    <w:rsid w:val="00FE2D0F"/>
    <w:rsid w:val="00FE363F"/>
    <w:rsid w:val="00FE3FD8"/>
    <w:rsid w:val="00FE4341"/>
    <w:rsid w:val="00FE48CC"/>
    <w:rsid w:val="00FE497D"/>
    <w:rsid w:val="00FE5074"/>
    <w:rsid w:val="00FE5244"/>
    <w:rsid w:val="00FE5795"/>
    <w:rsid w:val="00FE5AB4"/>
    <w:rsid w:val="00FE6519"/>
    <w:rsid w:val="00FE6560"/>
    <w:rsid w:val="00FE66A3"/>
    <w:rsid w:val="00FE6AEB"/>
    <w:rsid w:val="00FE7054"/>
    <w:rsid w:val="00FE7569"/>
    <w:rsid w:val="00FE7789"/>
    <w:rsid w:val="00FE77FD"/>
    <w:rsid w:val="00FF0019"/>
    <w:rsid w:val="00FF0BC8"/>
    <w:rsid w:val="00FF0C42"/>
    <w:rsid w:val="00FF0F42"/>
    <w:rsid w:val="00FF1ADF"/>
    <w:rsid w:val="00FF1AE8"/>
    <w:rsid w:val="00FF1F44"/>
    <w:rsid w:val="00FF2C87"/>
    <w:rsid w:val="00FF2E72"/>
    <w:rsid w:val="00FF3129"/>
    <w:rsid w:val="00FF33A4"/>
    <w:rsid w:val="00FF3AC1"/>
    <w:rsid w:val="00FF3CE7"/>
    <w:rsid w:val="00FF426E"/>
    <w:rsid w:val="00FF4532"/>
    <w:rsid w:val="00FF591D"/>
    <w:rsid w:val="00FF5C51"/>
    <w:rsid w:val="00FF62B6"/>
    <w:rsid w:val="00FF6375"/>
    <w:rsid w:val="00FF660F"/>
    <w:rsid w:val="00FF68C4"/>
    <w:rsid w:val="00FF6989"/>
    <w:rsid w:val="00FF6B04"/>
    <w:rsid w:val="00FF718A"/>
    <w:rsid w:val="00FF73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8D2288"/>
    <w:rPr>
      <w:sz w:val="24"/>
      <w:szCs w:val="24"/>
    </w:rPr>
  </w:style>
  <w:style w:type="paragraph" w:styleId="1">
    <w:name w:val="heading 1"/>
    <w:basedOn w:val="a"/>
    <w:next w:val="a"/>
    <w:link w:val="10"/>
    <w:uiPriority w:val="99"/>
    <w:qFormat/>
    <w:locked/>
    <w:rsid w:val="00EF52D9"/>
    <w:pPr>
      <w:keepNext/>
      <w:spacing w:before="240" w:after="60"/>
      <w:outlineLvl w:val="0"/>
    </w:pPr>
    <w:rPr>
      <w:rFonts w:ascii="Cambria" w:hAnsi="Cambria"/>
      <w:b/>
      <w:kern w:val="32"/>
      <w:sz w:val="32"/>
      <w:szCs w:val="20"/>
    </w:rPr>
  </w:style>
  <w:style w:type="paragraph" w:styleId="2">
    <w:name w:val="heading 2"/>
    <w:basedOn w:val="a"/>
    <w:next w:val="a"/>
    <w:link w:val="20"/>
    <w:uiPriority w:val="9"/>
    <w:semiHidden/>
    <w:unhideWhenUsed/>
    <w:qFormat/>
    <w:locked/>
    <w:rsid w:val="00015FA7"/>
    <w:pPr>
      <w:keepNext/>
      <w:spacing w:before="240" w:after="60"/>
      <w:outlineLvl w:val="1"/>
    </w:pPr>
    <w:rPr>
      <w:rFonts w:ascii="Cambria" w:hAnsi="Cambria"/>
      <w:b/>
      <w:bCs/>
      <w:i/>
      <w:iCs/>
      <w:sz w:val="28"/>
      <w:szCs w:val="28"/>
    </w:rPr>
  </w:style>
  <w:style w:type="paragraph" w:styleId="8">
    <w:name w:val="heading 8"/>
    <w:basedOn w:val="a"/>
    <w:next w:val="a"/>
    <w:link w:val="80"/>
    <w:uiPriority w:val="99"/>
    <w:qFormat/>
    <w:rsid w:val="00CE66B2"/>
    <w:pPr>
      <w:keepNext/>
      <w:jc w:val="both"/>
      <w:outlineLvl w:val="7"/>
    </w:pPr>
    <w:rPr>
      <w:rFonts w:ascii="Calibri" w:hAnsi="Calibri"/>
      <w:i/>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F52D9"/>
    <w:rPr>
      <w:rFonts w:ascii="Cambria" w:hAnsi="Cambria"/>
      <w:b/>
      <w:kern w:val="32"/>
      <w:sz w:val="32"/>
    </w:rPr>
  </w:style>
  <w:style w:type="character" w:customStyle="1" w:styleId="80">
    <w:name w:val="Заголовок 8 Знак"/>
    <w:link w:val="8"/>
    <w:uiPriority w:val="99"/>
    <w:locked/>
    <w:rsid w:val="00B927C3"/>
    <w:rPr>
      <w:rFonts w:ascii="Calibri" w:hAnsi="Calibri"/>
      <w:i/>
      <w:sz w:val="24"/>
    </w:rPr>
  </w:style>
  <w:style w:type="table" w:styleId="a3">
    <w:name w:val="Table Grid"/>
    <w:basedOn w:val="a1"/>
    <w:uiPriority w:val="59"/>
    <w:rsid w:val="002722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7D2BEB"/>
    <w:pPr>
      <w:spacing w:before="100" w:after="100"/>
    </w:pPr>
    <w:rPr>
      <w:sz w:val="24"/>
    </w:rPr>
  </w:style>
  <w:style w:type="paragraph" w:styleId="a4">
    <w:name w:val="Body Text Indent"/>
    <w:basedOn w:val="a"/>
    <w:link w:val="a5"/>
    <w:uiPriority w:val="99"/>
    <w:rsid w:val="00D4722F"/>
    <w:pPr>
      <w:spacing w:after="120"/>
      <w:ind w:left="283"/>
    </w:pPr>
    <w:rPr>
      <w:szCs w:val="20"/>
    </w:rPr>
  </w:style>
  <w:style w:type="character" w:customStyle="1" w:styleId="a5">
    <w:name w:val="Основной текст с отступом Знак"/>
    <w:link w:val="a4"/>
    <w:uiPriority w:val="99"/>
    <w:locked/>
    <w:rsid w:val="00A77010"/>
    <w:rPr>
      <w:sz w:val="24"/>
    </w:rPr>
  </w:style>
  <w:style w:type="paragraph" w:customStyle="1" w:styleId="ConsNormal">
    <w:name w:val="ConsNormal"/>
    <w:uiPriority w:val="99"/>
    <w:rsid w:val="00D4722F"/>
    <w:pPr>
      <w:widowControl w:val="0"/>
      <w:autoSpaceDE w:val="0"/>
      <w:autoSpaceDN w:val="0"/>
      <w:adjustRightInd w:val="0"/>
      <w:ind w:right="19772" w:firstLine="720"/>
    </w:pPr>
    <w:rPr>
      <w:rFonts w:ascii="Arial" w:hAnsi="Arial" w:cs="Arial"/>
    </w:rPr>
  </w:style>
  <w:style w:type="paragraph" w:styleId="21">
    <w:name w:val="Body Text 2"/>
    <w:basedOn w:val="a"/>
    <w:link w:val="22"/>
    <w:uiPriority w:val="99"/>
    <w:rsid w:val="00AD1C75"/>
    <w:pPr>
      <w:spacing w:after="120" w:line="480" w:lineRule="auto"/>
    </w:pPr>
    <w:rPr>
      <w:szCs w:val="20"/>
    </w:rPr>
  </w:style>
  <w:style w:type="character" w:customStyle="1" w:styleId="22">
    <w:name w:val="Основной текст 2 Знак"/>
    <w:link w:val="21"/>
    <w:uiPriority w:val="99"/>
    <w:locked/>
    <w:rsid w:val="00746084"/>
    <w:rPr>
      <w:sz w:val="24"/>
    </w:rPr>
  </w:style>
  <w:style w:type="paragraph" w:styleId="3">
    <w:name w:val="Body Text 3"/>
    <w:basedOn w:val="a"/>
    <w:link w:val="30"/>
    <w:uiPriority w:val="99"/>
    <w:rsid w:val="00CE66B2"/>
    <w:pPr>
      <w:spacing w:after="120"/>
    </w:pPr>
    <w:rPr>
      <w:sz w:val="16"/>
      <w:szCs w:val="20"/>
    </w:rPr>
  </w:style>
  <w:style w:type="character" w:customStyle="1" w:styleId="30">
    <w:name w:val="Основной текст 3 Знак"/>
    <w:link w:val="3"/>
    <w:uiPriority w:val="99"/>
    <w:locked/>
    <w:rsid w:val="0060114A"/>
    <w:rPr>
      <w:sz w:val="16"/>
    </w:rPr>
  </w:style>
  <w:style w:type="paragraph" w:styleId="31">
    <w:name w:val="Body Text Indent 3"/>
    <w:basedOn w:val="a"/>
    <w:link w:val="32"/>
    <w:uiPriority w:val="99"/>
    <w:rsid w:val="00CE66B2"/>
    <w:pPr>
      <w:spacing w:after="120"/>
      <w:ind w:left="283"/>
    </w:pPr>
    <w:rPr>
      <w:sz w:val="16"/>
      <w:szCs w:val="20"/>
    </w:rPr>
  </w:style>
  <w:style w:type="character" w:customStyle="1" w:styleId="32">
    <w:name w:val="Основной текст с отступом 3 Знак"/>
    <w:link w:val="31"/>
    <w:uiPriority w:val="99"/>
    <w:locked/>
    <w:rsid w:val="00B927C3"/>
    <w:rPr>
      <w:sz w:val="16"/>
    </w:rPr>
  </w:style>
  <w:style w:type="paragraph" w:styleId="a6">
    <w:name w:val="header"/>
    <w:basedOn w:val="a"/>
    <w:link w:val="a7"/>
    <w:uiPriority w:val="99"/>
    <w:rsid w:val="00D80CFC"/>
    <w:pPr>
      <w:tabs>
        <w:tab w:val="center" w:pos="4677"/>
        <w:tab w:val="right" w:pos="9355"/>
      </w:tabs>
    </w:pPr>
    <w:rPr>
      <w:szCs w:val="20"/>
    </w:rPr>
  </w:style>
  <w:style w:type="character" w:customStyle="1" w:styleId="a7">
    <w:name w:val="Верхний колонтитул Знак"/>
    <w:link w:val="a6"/>
    <w:uiPriority w:val="99"/>
    <w:locked/>
    <w:rsid w:val="00B927C3"/>
    <w:rPr>
      <w:sz w:val="24"/>
    </w:rPr>
  </w:style>
  <w:style w:type="character" w:styleId="a8">
    <w:name w:val="page number"/>
    <w:uiPriority w:val="99"/>
    <w:rsid w:val="00D80CFC"/>
    <w:rPr>
      <w:rFonts w:cs="Times New Roman"/>
    </w:rPr>
  </w:style>
  <w:style w:type="paragraph" w:styleId="a9">
    <w:name w:val="Balloon Text"/>
    <w:basedOn w:val="a"/>
    <w:link w:val="aa"/>
    <w:uiPriority w:val="99"/>
    <w:semiHidden/>
    <w:rsid w:val="00C00338"/>
    <w:rPr>
      <w:sz w:val="2"/>
      <w:szCs w:val="20"/>
    </w:rPr>
  </w:style>
  <w:style w:type="character" w:customStyle="1" w:styleId="aa">
    <w:name w:val="Текст выноски Знак"/>
    <w:link w:val="a9"/>
    <w:uiPriority w:val="99"/>
    <w:semiHidden/>
    <w:locked/>
    <w:rsid w:val="00B927C3"/>
    <w:rPr>
      <w:sz w:val="2"/>
    </w:rPr>
  </w:style>
  <w:style w:type="paragraph" w:styleId="ab">
    <w:name w:val="footer"/>
    <w:basedOn w:val="a"/>
    <w:link w:val="ac"/>
    <w:uiPriority w:val="99"/>
    <w:rsid w:val="007C48CB"/>
    <w:pPr>
      <w:tabs>
        <w:tab w:val="center" w:pos="4677"/>
        <w:tab w:val="right" w:pos="9355"/>
      </w:tabs>
    </w:pPr>
    <w:rPr>
      <w:szCs w:val="20"/>
    </w:rPr>
  </w:style>
  <w:style w:type="character" w:customStyle="1" w:styleId="ac">
    <w:name w:val="Нижний колонтитул Знак"/>
    <w:link w:val="ab"/>
    <w:uiPriority w:val="99"/>
    <w:locked/>
    <w:rsid w:val="00AB0A89"/>
    <w:rPr>
      <w:sz w:val="24"/>
    </w:rPr>
  </w:style>
  <w:style w:type="paragraph" w:customStyle="1" w:styleId="ConsPlusNormal">
    <w:name w:val="ConsPlusNormal"/>
    <w:rsid w:val="005C03A9"/>
    <w:pPr>
      <w:autoSpaceDE w:val="0"/>
      <w:autoSpaceDN w:val="0"/>
      <w:adjustRightInd w:val="0"/>
      <w:ind w:firstLine="720"/>
    </w:pPr>
    <w:rPr>
      <w:rFonts w:ascii="Arial" w:hAnsi="Arial" w:cs="Arial"/>
    </w:rPr>
  </w:style>
  <w:style w:type="paragraph" w:customStyle="1" w:styleId="ad">
    <w:name w:val="Адресат"/>
    <w:basedOn w:val="a"/>
    <w:uiPriority w:val="99"/>
    <w:rsid w:val="00B74204"/>
    <w:pPr>
      <w:spacing w:before="120"/>
    </w:pPr>
    <w:rPr>
      <w:b/>
      <w:sz w:val="26"/>
      <w:szCs w:val="28"/>
      <w:lang w:val="en-US"/>
    </w:rPr>
  </w:style>
  <w:style w:type="paragraph" w:styleId="ae">
    <w:name w:val="Title"/>
    <w:basedOn w:val="a"/>
    <w:link w:val="af"/>
    <w:uiPriority w:val="99"/>
    <w:qFormat/>
    <w:rsid w:val="00BD306F"/>
    <w:pPr>
      <w:autoSpaceDE w:val="0"/>
      <w:autoSpaceDN w:val="0"/>
      <w:spacing w:before="120"/>
      <w:jc w:val="center"/>
    </w:pPr>
    <w:rPr>
      <w:b/>
      <w:sz w:val="26"/>
      <w:szCs w:val="20"/>
    </w:rPr>
  </w:style>
  <w:style w:type="character" w:customStyle="1" w:styleId="af">
    <w:name w:val="Название Знак"/>
    <w:link w:val="ae"/>
    <w:uiPriority w:val="99"/>
    <w:locked/>
    <w:rsid w:val="007B7891"/>
    <w:rPr>
      <w:b/>
      <w:sz w:val="26"/>
    </w:rPr>
  </w:style>
  <w:style w:type="paragraph" w:customStyle="1" w:styleId="ConsPlusCell">
    <w:name w:val="ConsPlusCell"/>
    <w:rsid w:val="00BD306F"/>
    <w:pPr>
      <w:widowControl w:val="0"/>
      <w:autoSpaceDE w:val="0"/>
      <w:autoSpaceDN w:val="0"/>
      <w:adjustRightInd w:val="0"/>
    </w:pPr>
    <w:rPr>
      <w:rFonts w:ascii="Arial" w:hAnsi="Arial" w:cs="Arial"/>
    </w:rPr>
  </w:style>
  <w:style w:type="paragraph" w:customStyle="1" w:styleId="12">
    <w:name w:val="Знак1 Знак Знак Знак"/>
    <w:basedOn w:val="a"/>
    <w:uiPriority w:val="99"/>
    <w:rsid w:val="00C27EEF"/>
    <w:pPr>
      <w:tabs>
        <w:tab w:val="num" w:pos="360"/>
      </w:tabs>
      <w:spacing w:after="160" w:line="240" w:lineRule="exact"/>
    </w:pPr>
    <w:rPr>
      <w:rFonts w:ascii="Verdana" w:hAnsi="Verdana" w:cs="Verdana"/>
      <w:sz w:val="20"/>
      <w:szCs w:val="20"/>
      <w:lang w:val="en-US" w:eastAsia="en-US"/>
    </w:rPr>
  </w:style>
  <w:style w:type="paragraph" w:customStyle="1" w:styleId="af0">
    <w:name w:val="Знак"/>
    <w:basedOn w:val="a"/>
    <w:uiPriority w:val="99"/>
    <w:rsid w:val="004B5F1C"/>
    <w:pPr>
      <w:tabs>
        <w:tab w:val="num" w:pos="360"/>
      </w:tabs>
      <w:spacing w:after="160" w:line="240" w:lineRule="exact"/>
    </w:pPr>
    <w:rPr>
      <w:rFonts w:ascii="Verdana" w:hAnsi="Verdana" w:cs="Verdana"/>
      <w:sz w:val="20"/>
      <w:szCs w:val="20"/>
      <w:lang w:val="en-US" w:eastAsia="en-US"/>
    </w:rPr>
  </w:style>
  <w:style w:type="paragraph" w:styleId="af1">
    <w:name w:val="footnote text"/>
    <w:basedOn w:val="a"/>
    <w:link w:val="af2"/>
    <w:uiPriority w:val="99"/>
    <w:semiHidden/>
    <w:rsid w:val="004B5F1C"/>
    <w:rPr>
      <w:sz w:val="20"/>
      <w:szCs w:val="20"/>
    </w:rPr>
  </w:style>
  <w:style w:type="character" w:customStyle="1" w:styleId="af2">
    <w:name w:val="Текст сноски Знак"/>
    <w:link w:val="af1"/>
    <w:uiPriority w:val="99"/>
    <w:semiHidden/>
    <w:locked/>
    <w:rsid w:val="00EA1D31"/>
    <w:rPr>
      <w:rFonts w:cs="Times New Roman"/>
    </w:rPr>
  </w:style>
  <w:style w:type="character" w:styleId="af3">
    <w:name w:val="footnote reference"/>
    <w:uiPriority w:val="99"/>
    <w:semiHidden/>
    <w:rsid w:val="004B5F1C"/>
    <w:rPr>
      <w:rFonts w:cs="Times New Roman"/>
      <w:vertAlign w:val="superscript"/>
    </w:rPr>
  </w:style>
  <w:style w:type="paragraph" w:customStyle="1" w:styleId="110">
    <w:name w:val="Обычный11"/>
    <w:uiPriority w:val="99"/>
    <w:rsid w:val="00FC4512"/>
    <w:pPr>
      <w:spacing w:before="100" w:after="100"/>
    </w:pPr>
    <w:rPr>
      <w:sz w:val="24"/>
    </w:rPr>
  </w:style>
  <w:style w:type="paragraph" w:customStyle="1" w:styleId="111">
    <w:name w:val="Знак1 Знак Знак Знак Знак Знак Знак Знак1 Знак Знак Знак Знак Знак Знак Знак Знак Знак Знак Знак Знак Знак Знак Знак"/>
    <w:basedOn w:val="a"/>
    <w:uiPriority w:val="99"/>
    <w:rsid w:val="00170258"/>
    <w:rPr>
      <w:rFonts w:ascii="Verdana" w:hAnsi="Verdana" w:cs="Verdana"/>
      <w:sz w:val="20"/>
      <w:szCs w:val="20"/>
      <w:lang w:val="en-US" w:eastAsia="en-US"/>
    </w:rPr>
  </w:style>
  <w:style w:type="paragraph" w:customStyle="1" w:styleId="13">
    <w:name w:val="Знак1 Знак Знак Знак Знак Знак Знак Знак"/>
    <w:basedOn w:val="a"/>
    <w:uiPriority w:val="99"/>
    <w:rsid w:val="003F69CA"/>
    <w:rPr>
      <w:rFonts w:ascii="Verdana" w:hAnsi="Verdana" w:cs="Verdana"/>
      <w:sz w:val="20"/>
      <w:szCs w:val="20"/>
      <w:lang w:val="en-US" w:eastAsia="en-US"/>
    </w:rPr>
  </w:style>
  <w:style w:type="character" w:styleId="af4">
    <w:name w:val="Strong"/>
    <w:uiPriority w:val="99"/>
    <w:qFormat/>
    <w:rsid w:val="00E645F7"/>
    <w:rPr>
      <w:rFonts w:cs="Times New Roman"/>
      <w:b/>
    </w:rPr>
  </w:style>
  <w:style w:type="paragraph" w:customStyle="1" w:styleId="af5">
    <w:name w:val="Знак Знак Знак Знак Знак"/>
    <w:basedOn w:val="a"/>
    <w:uiPriority w:val="99"/>
    <w:rsid w:val="00FC1136"/>
    <w:rPr>
      <w:rFonts w:ascii="Verdana" w:hAnsi="Verdana" w:cs="Verdana"/>
      <w:sz w:val="20"/>
      <w:szCs w:val="20"/>
      <w:lang w:val="en-US" w:eastAsia="en-US"/>
    </w:rPr>
  </w:style>
  <w:style w:type="paragraph" w:customStyle="1" w:styleId="af6">
    <w:name w:val="Знак Знак Знак Знак"/>
    <w:basedOn w:val="a"/>
    <w:uiPriority w:val="99"/>
    <w:rsid w:val="0033408C"/>
    <w:pPr>
      <w:tabs>
        <w:tab w:val="num" w:pos="360"/>
      </w:tabs>
      <w:spacing w:after="160" w:line="240" w:lineRule="exact"/>
    </w:pPr>
    <w:rPr>
      <w:rFonts w:ascii="Verdana" w:hAnsi="Verdana" w:cs="Verdana"/>
      <w:sz w:val="20"/>
      <w:szCs w:val="20"/>
      <w:lang w:val="en-US" w:eastAsia="en-US"/>
    </w:rPr>
  </w:style>
  <w:style w:type="paragraph" w:customStyle="1" w:styleId="af7">
    <w:name w:val="Адресат док"/>
    <w:basedOn w:val="a6"/>
    <w:autoRedefine/>
    <w:uiPriority w:val="99"/>
    <w:rsid w:val="001F13D3"/>
    <w:pPr>
      <w:tabs>
        <w:tab w:val="clear" w:pos="4677"/>
        <w:tab w:val="clear" w:pos="9355"/>
        <w:tab w:val="right" w:pos="10260"/>
      </w:tabs>
      <w:ind w:right="-108"/>
      <w:jc w:val="center"/>
    </w:pPr>
    <w:rPr>
      <w:sz w:val="22"/>
      <w:szCs w:val="22"/>
    </w:rPr>
  </w:style>
  <w:style w:type="paragraph" w:customStyle="1" w:styleId="ConsPlusTitle">
    <w:name w:val="ConsPlusTitle"/>
    <w:rsid w:val="001F13D3"/>
    <w:pPr>
      <w:widowControl w:val="0"/>
      <w:autoSpaceDE w:val="0"/>
      <w:autoSpaceDN w:val="0"/>
      <w:adjustRightInd w:val="0"/>
    </w:pPr>
    <w:rPr>
      <w:b/>
      <w:bCs/>
      <w:sz w:val="24"/>
      <w:szCs w:val="24"/>
    </w:rPr>
  </w:style>
  <w:style w:type="paragraph" w:customStyle="1" w:styleId="af8">
    <w:name w:val="Знак Знак Знак"/>
    <w:basedOn w:val="a"/>
    <w:uiPriority w:val="99"/>
    <w:rsid w:val="00D47C15"/>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Знак Знак Знак Знак Знак Знак Знак Знак"/>
    <w:basedOn w:val="a"/>
    <w:uiPriority w:val="99"/>
    <w:rsid w:val="006F5E40"/>
    <w:pPr>
      <w:tabs>
        <w:tab w:val="num" w:pos="360"/>
      </w:tabs>
      <w:spacing w:after="160" w:line="240" w:lineRule="exact"/>
    </w:pPr>
    <w:rPr>
      <w:rFonts w:ascii="Verdana" w:hAnsi="Verdana" w:cs="Verdana"/>
      <w:sz w:val="20"/>
      <w:szCs w:val="20"/>
      <w:lang w:val="en-US" w:eastAsia="en-US"/>
    </w:rPr>
  </w:style>
  <w:style w:type="character" w:customStyle="1" w:styleId="apple-converted-space">
    <w:name w:val="apple-converted-space"/>
    <w:uiPriority w:val="99"/>
    <w:rsid w:val="007E4D1D"/>
  </w:style>
  <w:style w:type="paragraph" w:styleId="afa">
    <w:name w:val="Body Text"/>
    <w:basedOn w:val="a"/>
    <w:link w:val="afb"/>
    <w:uiPriority w:val="99"/>
    <w:rsid w:val="009C202A"/>
    <w:pPr>
      <w:spacing w:after="120"/>
    </w:pPr>
    <w:rPr>
      <w:szCs w:val="20"/>
    </w:rPr>
  </w:style>
  <w:style w:type="character" w:customStyle="1" w:styleId="afb">
    <w:name w:val="Основной текст Знак"/>
    <w:link w:val="afa"/>
    <w:uiPriority w:val="99"/>
    <w:locked/>
    <w:rsid w:val="009C202A"/>
    <w:rPr>
      <w:sz w:val="24"/>
    </w:rPr>
  </w:style>
  <w:style w:type="paragraph" w:customStyle="1" w:styleId="Default">
    <w:name w:val="Default"/>
    <w:uiPriority w:val="99"/>
    <w:rsid w:val="002B6AA5"/>
    <w:pPr>
      <w:autoSpaceDE w:val="0"/>
      <w:autoSpaceDN w:val="0"/>
      <w:adjustRightInd w:val="0"/>
    </w:pPr>
    <w:rPr>
      <w:rFonts w:ascii="Calibri" w:hAnsi="Calibri" w:cs="Calibri"/>
      <w:color w:val="000000"/>
      <w:sz w:val="24"/>
      <w:szCs w:val="24"/>
    </w:rPr>
  </w:style>
  <w:style w:type="character" w:styleId="afc">
    <w:name w:val="Hyperlink"/>
    <w:uiPriority w:val="99"/>
    <w:rsid w:val="002B6AA5"/>
    <w:rPr>
      <w:rFonts w:cs="Times New Roman"/>
      <w:color w:val="0000FF"/>
      <w:u w:val="single"/>
    </w:rPr>
  </w:style>
  <w:style w:type="paragraph" w:customStyle="1" w:styleId="Normal1">
    <w:name w:val="Normal1"/>
    <w:uiPriority w:val="99"/>
    <w:rsid w:val="00E968C3"/>
    <w:pPr>
      <w:spacing w:before="100" w:after="100"/>
    </w:pPr>
    <w:rPr>
      <w:sz w:val="24"/>
    </w:rPr>
  </w:style>
  <w:style w:type="character" w:customStyle="1" w:styleId="st">
    <w:name w:val="st"/>
    <w:uiPriority w:val="99"/>
    <w:rsid w:val="003B1E47"/>
  </w:style>
  <w:style w:type="character" w:styleId="afd">
    <w:name w:val="Emphasis"/>
    <w:uiPriority w:val="99"/>
    <w:qFormat/>
    <w:rsid w:val="003B1E47"/>
    <w:rPr>
      <w:rFonts w:cs="Times New Roman"/>
      <w:i/>
    </w:rPr>
  </w:style>
  <w:style w:type="paragraph" w:customStyle="1" w:styleId="consnormal0">
    <w:name w:val="consnormal"/>
    <w:basedOn w:val="a"/>
    <w:uiPriority w:val="99"/>
    <w:rsid w:val="003B1E47"/>
    <w:pPr>
      <w:spacing w:before="100" w:beforeAutospacing="1" w:after="100" w:afterAutospacing="1"/>
    </w:pPr>
  </w:style>
  <w:style w:type="paragraph" w:customStyle="1" w:styleId="23">
    <w:name w:val="Обычный2"/>
    <w:uiPriority w:val="99"/>
    <w:rsid w:val="003B1E47"/>
    <w:pPr>
      <w:snapToGrid w:val="0"/>
      <w:spacing w:before="100" w:after="100"/>
    </w:pPr>
    <w:rPr>
      <w:sz w:val="24"/>
    </w:rPr>
  </w:style>
  <w:style w:type="character" w:customStyle="1" w:styleId="highlightselected">
    <w:name w:val="highlight selected"/>
    <w:uiPriority w:val="99"/>
    <w:rsid w:val="003B1E47"/>
  </w:style>
  <w:style w:type="character" w:customStyle="1" w:styleId="afe">
    <w:name w:val="Основной текст_"/>
    <w:link w:val="24"/>
    <w:uiPriority w:val="99"/>
    <w:locked/>
    <w:rsid w:val="0088200D"/>
    <w:rPr>
      <w:sz w:val="23"/>
    </w:rPr>
  </w:style>
  <w:style w:type="paragraph" w:customStyle="1" w:styleId="24">
    <w:name w:val="Основной текст2"/>
    <w:basedOn w:val="a"/>
    <w:link w:val="afe"/>
    <w:uiPriority w:val="99"/>
    <w:rsid w:val="0088200D"/>
    <w:pPr>
      <w:widowControl w:val="0"/>
      <w:shd w:val="clear" w:color="auto" w:fill="FFFFFF"/>
      <w:spacing w:after="480" w:line="269" w:lineRule="exact"/>
    </w:pPr>
    <w:rPr>
      <w:sz w:val="23"/>
      <w:szCs w:val="20"/>
    </w:rPr>
  </w:style>
  <w:style w:type="character" w:customStyle="1" w:styleId="9pt">
    <w:name w:val="Основной текст + 9 pt"/>
    <w:aliases w:val="Полужирный1"/>
    <w:uiPriority w:val="99"/>
    <w:rsid w:val="00B83091"/>
    <w:rPr>
      <w:rFonts w:ascii="Times New Roman" w:hAnsi="Times New Roman"/>
      <w:b/>
      <w:color w:val="000000"/>
      <w:spacing w:val="0"/>
      <w:w w:val="100"/>
      <w:position w:val="0"/>
      <w:sz w:val="18"/>
      <w:u w:val="none"/>
      <w:lang w:val="ru-RU" w:eastAsia="ru-RU"/>
    </w:rPr>
  </w:style>
  <w:style w:type="character" w:customStyle="1" w:styleId="aff">
    <w:name w:val="Колонтитул_"/>
    <w:link w:val="14"/>
    <w:uiPriority w:val="99"/>
    <w:locked/>
    <w:rsid w:val="00B83091"/>
    <w:rPr>
      <w:sz w:val="19"/>
    </w:rPr>
  </w:style>
  <w:style w:type="paragraph" w:customStyle="1" w:styleId="14">
    <w:name w:val="Колонтитул1"/>
    <w:basedOn w:val="a"/>
    <w:link w:val="aff"/>
    <w:uiPriority w:val="99"/>
    <w:rsid w:val="00B83091"/>
    <w:pPr>
      <w:widowControl w:val="0"/>
      <w:shd w:val="clear" w:color="auto" w:fill="FFFFFF"/>
      <w:spacing w:line="240" w:lineRule="atLeast"/>
    </w:pPr>
    <w:rPr>
      <w:sz w:val="19"/>
      <w:szCs w:val="20"/>
    </w:rPr>
  </w:style>
  <w:style w:type="paragraph" w:customStyle="1" w:styleId="Normal2">
    <w:name w:val="Normal2"/>
    <w:uiPriority w:val="99"/>
    <w:rsid w:val="00173A52"/>
    <w:pPr>
      <w:spacing w:before="100" w:after="100"/>
    </w:pPr>
    <w:rPr>
      <w:sz w:val="24"/>
    </w:rPr>
  </w:style>
  <w:style w:type="character" w:customStyle="1" w:styleId="aff0">
    <w:name w:val="Основной шрифт"/>
    <w:uiPriority w:val="99"/>
    <w:rsid w:val="00744B98"/>
  </w:style>
  <w:style w:type="paragraph" w:styleId="aff1">
    <w:name w:val="Normal (Web)"/>
    <w:basedOn w:val="a"/>
    <w:uiPriority w:val="99"/>
    <w:rsid w:val="007A6872"/>
    <w:pPr>
      <w:spacing w:before="100" w:beforeAutospacing="1" w:after="100" w:afterAutospacing="1"/>
    </w:pPr>
  </w:style>
  <w:style w:type="paragraph" w:customStyle="1" w:styleId="15">
    <w:name w:val="Абзац списка1"/>
    <w:basedOn w:val="a"/>
    <w:uiPriority w:val="99"/>
    <w:rsid w:val="00CE494B"/>
    <w:pPr>
      <w:ind w:left="720"/>
      <w:contextualSpacing/>
    </w:pPr>
    <w:rPr>
      <w:rFonts w:ascii="Calibri" w:hAnsi="Calibri"/>
      <w:sz w:val="22"/>
      <w:szCs w:val="22"/>
      <w:lang w:eastAsia="en-US"/>
    </w:rPr>
  </w:style>
  <w:style w:type="character" w:customStyle="1" w:styleId="BalloonTextChar1">
    <w:name w:val="Balloon Text Char1"/>
    <w:uiPriority w:val="99"/>
    <w:semiHidden/>
    <w:rsid w:val="00EF52D9"/>
    <w:rPr>
      <w:rFonts w:ascii="Times New Roman" w:hAnsi="Times New Roman"/>
      <w:sz w:val="2"/>
    </w:rPr>
  </w:style>
  <w:style w:type="paragraph" w:styleId="aff2">
    <w:name w:val="List Paragraph"/>
    <w:basedOn w:val="a"/>
    <w:uiPriority w:val="34"/>
    <w:qFormat/>
    <w:rsid w:val="00FB6099"/>
    <w:pPr>
      <w:spacing w:after="200" w:line="276" w:lineRule="auto"/>
      <w:ind w:left="720"/>
      <w:contextualSpacing/>
    </w:pPr>
    <w:rPr>
      <w:rFonts w:ascii="Calibri" w:hAnsi="Calibri"/>
      <w:sz w:val="22"/>
      <w:szCs w:val="22"/>
      <w:lang w:eastAsia="en-US"/>
    </w:rPr>
  </w:style>
  <w:style w:type="paragraph" w:customStyle="1" w:styleId="33">
    <w:name w:val="Обычный3"/>
    <w:uiPriority w:val="99"/>
    <w:rsid w:val="004D3AA7"/>
    <w:pPr>
      <w:spacing w:before="100" w:after="100"/>
    </w:pPr>
    <w:rPr>
      <w:sz w:val="24"/>
    </w:rPr>
  </w:style>
  <w:style w:type="paragraph" w:customStyle="1" w:styleId="112">
    <w:name w:val="Знак1 Знак Знак Знак1"/>
    <w:basedOn w:val="a"/>
    <w:uiPriority w:val="99"/>
    <w:rsid w:val="004D3AA7"/>
    <w:pPr>
      <w:tabs>
        <w:tab w:val="num" w:pos="360"/>
      </w:tabs>
      <w:spacing w:after="160" w:line="240" w:lineRule="exact"/>
    </w:pPr>
    <w:rPr>
      <w:rFonts w:ascii="Verdana" w:hAnsi="Verdana" w:cs="Verdana"/>
      <w:sz w:val="20"/>
      <w:szCs w:val="20"/>
      <w:lang w:val="en-US" w:eastAsia="en-US"/>
    </w:rPr>
  </w:style>
  <w:style w:type="paragraph" w:customStyle="1" w:styleId="16">
    <w:name w:val="Знак1"/>
    <w:basedOn w:val="a"/>
    <w:uiPriority w:val="99"/>
    <w:rsid w:val="004D3AA7"/>
    <w:pPr>
      <w:tabs>
        <w:tab w:val="num" w:pos="360"/>
      </w:tabs>
      <w:spacing w:after="160" w:line="240" w:lineRule="exact"/>
    </w:pPr>
    <w:rPr>
      <w:rFonts w:ascii="Verdana" w:hAnsi="Verdana" w:cs="Verdana"/>
      <w:sz w:val="20"/>
      <w:szCs w:val="20"/>
      <w:lang w:val="en-US" w:eastAsia="en-US"/>
    </w:rPr>
  </w:style>
  <w:style w:type="paragraph" w:customStyle="1" w:styleId="1110">
    <w:name w:val="Знак1 Знак Знак Знак Знак Знак Знак Знак1 Знак Знак Знак Знак Знак Знак Знак Знак Знак Знак Знак Знак Знак Знак Знак1"/>
    <w:basedOn w:val="a"/>
    <w:uiPriority w:val="99"/>
    <w:rsid w:val="004D3AA7"/>
    <w:rPr>
      <w:rFonts w:ascii="Verdana" w:hAnsi="Verdana" w:cs="Verdana"/>
      <w:sz w:val="20"/>
      <w:szCs w:val="20"/>
      <w:lang w:val="en-US" w:eastAsia="en-US"/>
    </w:rPr>
  </w:style>
  <w:style w:type="paragraph" w:customStyle="1" w:styleId="113">
    <w:name w:val="Знак1 Знак Знак Знак Знак Знак Знак Знак1"/>
    <w:basedOn w:val="a"/>
    <w:uiPriority w:val="99"/>
    <w:rsid w:val="004D3AA7"/>
    <w:rPr>
      <w:rFonts w:ascii="Verdana" w:hAnsi="Verdana" w:cs="Verdana"/>
      <w:sz w:val="20"/>
      <w:szCs w:val="20"/>
      <w:lang w:val="en-US" w:eastAsia="en-US"/>
    </w:rPr>
  </w:style>
  <w:style w:type="paragraph" w:customStyle="1" w:styleId="17">
    <w:name w:val="Знак Знак Знак Знак1"/>
    <w:basedOn w:val="a"/>
    <w:uiPriority w:val="99"/>
    <w:rsid w:val="004D3AA7"/>
    <w:pPr>
      <w:tabs>
        <w:tab w:val="num" w:pos="360"/>
      </w:tabs>
      <w:spacing w:after="160" w:line="240" w:lineRule="exact"/>
    </w:pPr>
    <w:rPr>
      <w:rFonts w:ascii="Verdana" w:hAnsi="Verdana" w:cs="Verdana"/>
      <w:sz w:val="20"/>
      <w:szCs w:val="20"/>
      <w:lang w:val="en-US" w:eastAsia="en-US"/>
    </w:rPr>
  </w:style>
  <w:style w:type="paragraph" w:customStyle="1" w:styleId="18">
    <w:name w:val="Знак Знак Знак1"/>
    <w:basedOn w:val="a"/>
    <w:uiPriority w:val="99"/>
    <w:rsid w:val="004D3AA7"/>
    <w:pPr>
      <w:tabs>
        <w:tab w:val="num" w:pos="360"/>
      </w:tabs>
      <w:spacing w:after="160" w:line="240" w:lineRule="exact"/>
    </w:pPr>
    <w:rPr>
      <w:rFonts w:ascii="Verdana" w:hAnsi="Verdana" w:cs="Verdana"/>
      <w:sz w:val="20"/>
      <w:szCs w:val="20"/>
      <w:lang w:val="en-US" w:eastAsia="en-US"/>
    </w:rPr>
  </w:style>
  <w:style w:type="paragraph" w:customStyle="1" w:styleId="19">
    <w:name w:val="Знак Знак Знак Знак Знак Знак Знак Знак Знак Знак Знак Знак1"/>
    <w:basedOn w:val="a"/>
    <w:uiPriority w:val="99"/>
    <w:rsid w:val="004D3AA7"/>
    <w:pPr>
      <w:tabs>
        <w:tab w:val="num" w:pos="360"/>
      </w:tabs>
      <w:spacing w:after="160" w:line="240" w:lineRule="exact"/>
    </w:pPr>
    <w:rPr>
      <w:rFonts w:ascii="Verdana" w:hAnsi="Verdana" w:cs="Verdana"/>
      <w:sz w:val="20"/>
      <w:szCs w:val="20"/>
      <w:lang w:val="en-US" w:eastAsia="en-US"/>
    </w:rPr>
  </w:style>
  <w:style w:type="paragraph" w:styleId="25">
    <w:name w:val="Body Text Indent 2"/>
    <w:basedOn w:val="a"/>
    <w:link w:val="26"/>
    <w:uiPriority w:val="99"/>
    <w:semiHidden/>
    <w:locked/>
    <w:rsid w:val="005B6699"/>
    <w:pPr>
      <w:spacing w:after="120" w:line="480" w:lineRule="auto"/>
      <w:ind w:left="283"/>
    </w:pPr>
  </w:style>
  <w:style w:type="character" w:customStyle="1" w:styleId="26">
    <w:name w:val="Основной текст с отступом 2 Знак"/>
    <w:link w:val="25"/>
    <w:uiPriority w:val="99"/>
    <w:semiHidden/>
    <w:locked/>
    <w:rsid w:val="005B6699"/>
    <w:rPr>
      <w:rFonts w:cs="Times New Roman"/>
      <w:sz w:val="24"/>
      <w:szCs w:val="24"/>
    </w:rPr>
  </w:style>
  <w:style w:type="character" w:customStyle="1" w:styleId="20">
    <w:name w:val="Заголовок 2 Знак"/>
    <w:link w:val="2"/>
    <w:uiPriority w:val="9"/>
    <w:semiHidden/>
    <w:rsid w:val="00015FA7"/>
    <w:rPr>
      <w:rFonts w:ascii="Cambria" w:eastAsia="Times New Roman" w:hAnsi="Cambria" w:cs="Times New Roman"/>
      <w:b/>
      <w:bCs/>
      <w:i/>
      <w:iCs/>
      <w:sz w:val="28"/>
      <w:szCs w:val="28"/>
    </w:rPr>
  </w:style>
  <w:style w:type="paragraph" w:styleId="aff3">
    <w:name w:val="No Spacing"/>
    <w:uiPriority w:val="1"/>
    <w:qFormat/>
    <w:rsid w:val="009F2C1A"/>
    <w:rPr>
      <w:rFonts w:ascii="Calibri" w:eastAsia="Calibri" w:hAnsi="Calibri"/>
      <w:sz w:val="22"/>
      <w:szCs w:val="22"/>
      <w:lang w:eastAsia="en-US"/>
    </w:rPr>
  </w:style>
  <w:style w:type="table" w:customStyle="1" w:styleId="1a">
    <w:name w:val="Сетка таблицы1"/>
    <w:basedOn w:val="a1"/>
    <w:next w:val="a3"/>
    <w:uiPriority w:val="59"/>
    <w:rsid w:val="003B3D4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next w:val="a3"/>
    <w:uiPriority w:val="59"/>
    <w:rsid w:val="00704F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b">
    <w:name w:val="Нет списка1"/>
    <w:next w:val="a2"/>
    <w:uiPriority w:val="99"/>
    <w:semiHidden/>
    <w:unhideWhenUsed/>
    <w:rsid w:val="00166CCC"/>
  </w:style>
  <w:style w:type="paragraph" w:customStyle="1" w:styleId="ConsPlusNonformat">
    <w:name w:val="ConsPlusNonformat"/>
    <w:rsid w:val="00166CCC"/>
    <w:pPr>
      <w:widowControl w:val="0"/>
      <w:autoSpaceDE w:val="0"/>
      <w:autoSpaceDN w:val="0"/>
    </w:pPr>
    <w:rPr>
      <w:rFonts w:ascii="Courier New" w:hAnsi="Courier New" w:cs="Courier New"/>
    </w:rPr>
  </w:style>
  <w:style w:type="paragraph" w:customStyle="1" w:styleId="ConsPlusDocList">
    <w:name w:val="ConsPlusDocList"/>
    <w:rsid w:val="00166CCC"/>
    <w:pPr>
      <w:widowControl w:val="0"/>
      <w:autoSpaceDE w:val="0"/>
      <w:autoSpaceDN w:val="0"/>
    </w:pPr>
    <w:rPr>
      <w:rFonts w:ascii="Courier New" w:hAnsi="Courier New" w:cs="Courier New"/>
    </w:rPr>
  </w:style>
  <w:style w:type="paragraph" w:customStyle="1" w:styleId="ConsPlusTitlePage">
    <w:name w:val="ConsPlusTitlePage"/>
    <w:rsid w:val="00166CCC"/>
    <w:pPr>
      <w:widowControl w:val="0"/>
      <w:autoSpaceDE w:val="0"/>
      <w:autoSpaceDN w:val="0"/>
    </w:pPr>
    <w:rPr>
      <w:rFonts w:ascii="Tahoma" w:hAnsi="Tahoma" w:cs="Tahoma"/>
    </w:rPr>
  </w:style>
  <w:style w:type="paragraph" w:customStyle="1" w:styleId="ConsPlusJurTerm">
    <w:name w:val="ConsPlusJurTerm"/>
    <w:rsid w:val="00166CCC"/>
    <w:pPr>
      <w:widowControl w:val="0"/>
      <w:autoSpaceDE w:val="0"/>
      <w:autoSpaceDN w:val="0"/>
    </w:pPr>
    <w:rPr>
      <w:rFonts w:ascii="Tahoma" w:hAnsi="Tahoma" w:cs="Tahoma"/>
      <w:sz w:val="26"/>
    </w:rPr>
  </w:style>
  <w:style w:type="paragraph" w:customStyle="1" w:styleId="ConsPlusTextList">
    <w:name w:val="ConsPlusTextList"/>
    <w:rsid w:val="00166CCC"/>
    <w:pPr>
      <w:widowControl w:val="0"/>
      <w:autoSpaceDE w:val="0"/>
      <w:autoSpaceDN w:val="0"/>
    </w:pPr>
    <w:rPr>
      <w:rFonts w:ascii="Arial" w:hAnsi="Arial" w:cs="Arial"/>
    </w:rPr>
  </w:style>
  <w:style w:type="table" w:customStyle="1" w:styleId="34">
    <w:name w:val="Сетка таблицы3"/>
    <w:basedOn w:val="a1"/>
    <w:next w:val="a3"/>
    <w:uiPriority w:val="59"/>
    <w:rsid w:val="00166C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Нет списка2"/>
    <w:next w:val="a2"/>
    <w:uiPriority w:val="99"/>
    <w:semiHidden/>
    <w:unhideWhenUsed/>
    <w:rsid w:val="00EB0A21"/>
  </w:style>
  <w:style w:type="numbering" w:customStyle="1" w:styleId="114">
    <w:name w:val="Нет списка11"/>
    <w:next w:val="a2"/>
    <w:uiPriority w:val="99"/>
    <w:semiHidden/>
    <w:unhideWhenUsed/>
    <w:rsid w:val="00EB0A21"/>
  </w:style>
  <w:style w:type="table" w:customStyle="1" w:styleId="4">
    <w:name w:val="Сетка таблицы4"/>
    <w:basedOn w:val="a1"/>
    <w:next w:val="a3"/>
    <w:uiPriority w:val="59"/>
    <w:rsid w:val="00EB0A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
    <w:basedOn w:val="a1"/>
    <w:next w:val="a3"/>
    <w:uiPriority w:val="59"/>
    <w:rsid w:val="00EB0A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3"/>
    <w:uiPriority w:val="59"/>
    <w:rsid w:val="00EB0A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2"/>
    <w:uiPriority w:val="99"/>
    <w:semiHidden/>
    <w:unhideWhenUsed/>
    <w:rsid w:val="00EB0A21"/>
  </w:style>
  <w:style w:type="table" w:customStyle="1" w:styleId="310">
    <w:name w:val="Сетка таблицы31"/>
    <w:basedOn w:val="a1"/>
    <w:next w:val="a3"/>
    <w:uiPriority w:val="59"/>
    <w:rsid w:val="00EB0A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2"/>
    <w:uiPriority w:val="99"/>
    <w:semiHidden/>
    <w:unhideWhenUsed/>
    <w:rsid w:val="003874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9402">
      <w:bodyDiv w:val="1"/>
      <w:marLeft w:val="0"/>
      <w:marRight w:val="0"/>
      <w:marTop w:val="0"/>
      <w:marBottom w:val="0"/>
      <w:divBdr>
        <w:top w:val="none" w:sz="0" w:space="0" w:color="auto"/>
        <w:left w:val="none" w:sz="0" w:space="0" w:color="auto"/>
        <w:bottom w:val="none" w:sz="0" w:space="0" w:color="auto"/>
        <w:right w:val="none" w:sz="0" w:space="0" w:color="auto"/>
      </w:divBdr>
    </w:div>
    <w:div w:id="20472515">
      <w:bodyDiv w:val="1"/>
      <w:marLeft w:val="0"/>
      <w:marRight w:val="0"/>
      <w:marTop w:val="0"/>
      <w:marBottom w:val="0"/>
      <w:divBdr>
        <w:top w:val="none" w:sz="0" w:space="0" w:color="auto"/>
        <w:left w:val="none" w:sz="0" w:space="0" w:color="auto"/>
        <w:bottom w:val="none" w:sz="0" w:space="0" w:color="auto"/>
        <w:right w:val="none" w:sz="0" w:space="0" w:color="auto"/>
      </w:divBdr>
    </w:div>
    <w:div w:id="39785111">
      <w:bodyDiv w:val="1"/>
      <w:marLeft w:val="0"/>
      <w:marRight w:val="0"/>
      <w:marTop w:val="0"/>
      <w:marBottom w:val="0"/>
      <w:divBdr>
        <w:top w:val="none" w:sz="0" w:space="0" w:color="auto"/>
        <w:left w:val="none" w:sz="0" w:space="0" w:color="auto"/>
        <w:bottom w:val="none" w:sz="0" w:space="0" w:color="auto"/>
        <w:right w:val="none" w:sz="0" w:space="0" w:color="auto"/>
      </w:divBdr>
    </w:div>
    <w:div w:id="132531604">
      <w:bodyDiv w:val="1"/>
      <w:marLeft w:val="0"/>
      <w:marRight w:val="0"/>
      <w:marTop w:val="0"/>
      <w:marBottom w:val="0"/>
      <w:divBdr>
        <w:top w:val="none" w:sz="0" w:space="0" w:color="auto"/>
        <w:left w:val="none" w:sz="0" w:space="0" w:color="auto"/>
        <w:bottom w:val="none" w:sz="0" w:space="0" w:color="auto"/>
        <w:right w:val="none" w:sz="0" w:space="0" w:color="auto"/>
      </w:divBdr>
    </w:div>
    <w:div w:id="150609424">
      <w:bodyDiv w:val="1"/>
      <w:marLeft w:val="0"/>
      <w:marRight w:val="0"/>
      <w:marTop w:val="0"/>
      <w:marBottom w:val="0"/>
      <w:divBdr>
        <w:top w:val="none" w:sz="0" w:space="0" w:color="auto"/>
        <w:left w:val="none" w:sz="0" w:space="0" w:color="auto"/>
        <w:bottom w:val="none" w:sz="0" w:space="0" w:color="auto"/>
        <w:right w:val="none" w:sz="0" w:space="0" w:color="auto"/>
      </w:divBdr>
    </w:div>
    <w:div w:id="183829178">
      <w:bodyDiv w:val="1"/>
      <w:marLeft w:val="0"/>
      <w:marRight w:val="0"/>
      <w:marTop w:val="0"/>
      <w:marBottom w:val="0"/>
      <w:divBdr>
        <w:top w:val="none" w:sz="0" w:space="0" w:color="auto"/>
        <w:left w:val="none" w:sz="0" w:space="0" w:color="auto"/>
        <w:bottom w:val="none" w:sz="0" w:space="0" w:color="auto"/>
        <w:right w:val="none" w:sz="0" w:space="0" w:color="auto"/>
      </w:divBdr>
    </w:div>
    <w:div w:id="184488355">
      <w:bodyDiv w:val="1"/>
      <w:marLeft w:val="0"/>
      <w:marRight w:val="0"/>
      <w:marTop w:val="0"/>
      <w:marBottom w:val="0"/>
      <w:divBdr>
        <w:top w:val="none" w:sz="0" w:space="0" w:color="auto"/>
        <w:left w:val="none" w:sz="0" w:space="0" w:color="auto"/>
        <w:bottom w:val="none" w:sz="0" w:space="0" w:color="auto"/>
        <w:right w:val="none" w:sz="0" w:space="0" w:color="auto"/>
      </w:divBdr>
    </w:div>
    <w:div w:id="280691425">
      <w:bodyDiv w:val="1"/>
      <w:marLeft w:val="0"/>
      <w:marRight w:val="0"/>
      <w:marTop w:val="0"/>
      <w:marBottom w:val="0"/>
      <w:divBdr>
        <w:top w:val="none" w:sz="0" w:space="0" w:color="auto"/>
        <w:left w:val="none" w:sz="0" w:space="0" w:color="auto"/>
        <w:bottom w:val="none" w:sz="0" w:space="0" w:color="auto"/>
        <w:right w:val="none" w:sz="0" w:space="0" w:color="auto"/>
      </w:divBdr>
    </w:div>
    <w:div w:id="315577737">
      <w:bodyDiv w:val="1"/>
      <w:marLeft w:val="0"/>
      <w:marRight w:val="0"/>
      <w:marTop w:val="0"/>
      <w:marBottom w:val="0"/>
      <w:divBdr>
        <w:top w:val="none" w:sz="0" w:space="0" w:color="auto"/>
        <w:left w:val="none" w:sz="0" w:space="0" w:color="auto"/>
        <w:bottom w:val="none" w:sz="0" w:space="0" w:color="auto"/>
        <w:right w:val="none" w:sz="0" w:space="0" w:color="auto"/>
      </w:divBdr>
    </w:div>
    <w:div w:id="400059419">
      <w:bodyDiv w:val="1"/>
      <w:marLeft w:val="0"/>
      <w:marRight w:val="0"/>
      <w:marTop w:val="0"/>
      <w:marBottom w:val="0"/>
      <w:divBdr>
        <w:top w:val="none" w:sz="0" w:space="0" w:color="auto"/>
        <w:left w:val="none" w:sz="0" w:space="0" w:color="auto"/>
        <w:bottom w:val="none" w:sz="0" w:space="0" w:color="auto"/>
        <w:right w:val="none" w:sz="0" w:space="0" w:color="auto"/>
      </w:divBdr>
    </w:div>
    <w:div w:id="454561863">
      <w:bodyDiv w:val="1"/>
      <w:marLeft w:val="0"/>
      <w:marRight w:val="0"/>
      <w:marTop w:val="0"/>
      <w:marBottom w:val="0"/>
      <w:divBdr>
        <w:top w:val="none" w:sz="0" w:space="0" w:color="auto"/>
        <w:left w:val="none" w:sz="0" w:space="0" w:color="auto"/>
        <w:bottom w:val="none" w:sz="0" w:space="0" w:color="auto"/>
        <w:right w:val="none" w:sz="0" w:space="0" w:color="auto"/>
      </w:divBdr>
    </w:div>
    <w:div w:id="482087629">
      <w:bodyDiv w:val="1"/>
      <w:marLeft w:val="0"/>
      <w:marRight w:val="0"/>
      <w:marTop w:val="0"/>
      <w:marBottom w:val="0"/>
      <w:divBdr>
        <w:top w:val="none" w:sz="0" w:space="0" w:color="auto"/>
        <w:left w:val="none" w:sz="0" w:space="0" w:color="auto"/>
        <w:bottom w:val="none" w:sz="0" w:space="0" w:color="auto"/>
        <w:right w:val="none" w:sz="0" w:space="0" w:color="auto"/>
      </w:divBdr>
    </w:div>
    <w:div w:id="519929818">
      <w:bodyDiv w:val="1"/>
      <w:marLeft w:val="0"/>
      <w:marRight w:val="0"/>
      <w:marTop w:val="0"/>
      <w:marBottom w:val="0"/>
      <w:divBdr>
        <w:top w:val="none" w:sz="0" w:space="0" w:color="auto"/>
        <w:left w:val="none" w:sz="0" w:space="0" w:color="auto"/>
        <w:bottom w:val="none" w:sz="0" w:space="0" w:color="auto"/>
        <w:right w:val="none" w:sz="0" w:space="0" w:color="auto"/>
      </w:divBdr>
    </w:div>
    <w:div w:id="649676275">
      <w:bodyDiv w:val="1"/>
      <w:marLeft w:val="0"/>
      <w:marRight w:val="0"/>
      <w:marTop w:val="0"/>
      <w:marBottom w:val="0"/>
      <w:divBdr>
        <w:top w:val="none" w:sz="0" w:space="0" w:color="auto"/>
        <w:left w:val="none" w:sz="0" w:space="0" w:color="auto"/>
        <w:bottom w:val="none" w:sz="0" w:space="0" w:color="auto"/>
        <w:right w:val="none" w:sz="0" w:space="0" w:color="auto"/>
      </w:divBdr>
    </w:div>
    <w:div w:id="702941398">
      <w:bodyDiv w:val="1"/>
      <w:marLeft w:val="0"/>
      <w:marRight w:val="0"/>
      <w:marTop w:val="0"/>
      <w:marBottom w:val="0"/>
      <w:divBdr>
        <w:top w:val="none" w:sz="0" w:space="0" w:color="auto"/>
        <w:left w:val="none" w:sz="0" w:space="0" w:color="auto"/>
        <w:bottom w:val="none" w:sz="0" w:space="0" w:color="auto"/>
        <w:right w:val="none" w:sz="0" w:space="0" w:color="auto"/>
      </w:divBdr>
    </w:div>
    <w:div w:id="738016533">
      <w:bodyDiv w:val="1"/>
      <w:marLeft w:val="0"/>
      <w:marRight w:val="0"/>
      <w:marTop w:val="0"/>
      <w:marBottom w:val="0"/>
      <w:divBdr>
        <w:top w:val="none" w:sz="0" w:space="0" w:color="auto"/>
        <w:left w:val="none" w:sz="0" w:space="0" w:color="auto"/>
        <w:bottom w:val="none" w:sz="0" w:space="0" w:color="auto"/>
        <w:right w:val="none" w:sz="0" w:space="0" w:color="auto"/>
      </w:divBdr>
    </w:div>
    <w:div w:id="758215659">
      <w:bodyDiv w:val="1"/>
      <w:marLeft w:val="0"/>
      <w:marRight w:val="0"/>
      <w:marTop w:val="0"/>
      <w:marBottom w:val="0"/>
      <w:divBdr>
        <w:top w:val="none" w:sz="0" w:space="0" w:color="auto"/>
        <w:left w:val="none" w:sz="0" w:space="0" w:color="auto"/>
        <w:bottom w:val="none" w:sz="0" w:space="0" w:color="auto"/>
        <w:right w:val="none" w:sz="0" w:space="0" w:color="auto"/>
      </w:divBdr>
    </w:div>
    <w:div w:id="838277287">
      <w:bodyDiv w:val="1"/>
      <w:marLeft w:val="0"/>
      <w:marRight w:val="0"/>
      <w:marTop w:val="0"/>
      <w:marBottom w:val="0"/>
      <w:divBdr>
        <w:top w:val="none" w:sz="0" w:space="0" w:color="auto"/>
        <w:left w:val="none" w:sz="0" w:space="0" w:color="auto"/>
        <w:bottom w:val="none" w:sz="0" w:space="0" w:color="auto"/>
        <w:right w:val="none" w:sz="0" w:space="0" w:color="auto"/>
      </w:divBdr>
    </w:div>
    <w:div w:id="862479628">
      <w:bodyDiv w:val="1"/>
      <w:marLeft w:val="0"/>
      <w:marRight w:val="0"/>
      <w:marTop w:val="0"/>
      <w:marBottom w:val="0"/>
      <w:divBdr>
        <w:top w:val="none" w:sz="0" w:space="0" w:color="auto"/>
        <w:left w:val="none" w:sz="0" w:space="0" w:color="auto"/>
        <w:bottom w:val="none" w:sz="0" w:space="0" w:color="auto"/>
        <w:right w:val="none" w:sz="0" w:space="0" w:color="auto"/>
      </w:divBdr>
    </w:div>
    <w:div w:id="867252545">
      <w:bodyDiv w:val="1"/>
      <w:marLeft w:val="0"/>
      <w:marRight w:val="0"/>
      <w:marTop w:val="0"/>
      <w:marBottom w:val="0"/>
      <w:divBdr>
        <w:top w:val="none" w:sz="0" w:space="0" w:color="auto"/>
        <w:left w:val="none" w:sz="0" w:space="0" w:color="auto"/>
        <w:bottom w:val="none" w:sz="0" w:space="0" w:color="auto"/>
        <w:right w:val="none" w:sz="0" w:space="0" w:color="auto"/>
      </w:divBdr>
    </w:div>
    <w:div w:id="873423879">
      <w:bodyDiv w:val="1"/>
      <w:marLeft w:val="0"/>
      <w:marRight w:val="0"/>
      <w:marTop w:val="0"/>
      <w:marBottom w:val="0"/>
      <w:divBdr>
        <w:top w:val="none" w:sz="0" w:space="0" w:color="auto"/>
        <w:left w:val="none" w:sz="0" w:space="0" w:color="auto"/>
        <w:bottom w:val="none" w:sz="0" w:space="0" w:color="auto"/>
        <w:right w:val="none" w:sz="0" w:space="0" w:color="auto"/>
      </w:divBdr>
    </w:div>
    <w:div w:id="917135392">
      <w:bodyDiv w:val="1"/>
      <w:marLeft w:val="0"/>
      <w:marRight w:val="0"/>
      <w:marTop w:val="0"/>
      <w:marBottom w:val="0"/>
      <w:divBdr>
        <w:top w:val="none" w:sz="0" w:space="0" w:color="auto"/>
        <w:left w:val="none" w:sz="0" w:space="0" w:color="auto"/>
        <w:bottom w:val="none" w:sz="0" w:space="0" w:color="auto"/>
        <w:right w:val="none" w:sz="0" w:space="0" w:color="auto"/>
      </w:divBdr>
    </w:div>
    <w:div w:id="994377864">
      <w:bodyDiv w:val="1"/>
      <w:marLeft w:val="0"/>
      <w:marRight w:val="0"/>
      <w:marTop w:val="0"/>
      <w:marBottom w:val="0"/>
      <w:divBdr>
        <w:top w:val="none" w:sz="0" w:space="0" w:color="auto"/>
        <w:left w:val="none" w:sz="0" w:space="0" w:color="auto"/>
        <w:bottom w:val="none" w:sz="0" w:space="0" w:color="auto"/>
        <w:right w:val="none" w:sz="0" w:space="0" w:color="auto"/>
      </w:divBdr>
    </w:div>
    <w:div w:id="1018239665">
      <w:bodyDiv w:val="1"/>
      <w:marLeft w:val="0"/>
      <w:marRight w:val="0"/>
      <w:marTop w:val="0"/>
      <w:marBottom w:val="0"/>
      <w:divBdr>
        <w:top w:val="none" w:sz="0" w:space="0" w:color="auto"/>
        <w:left w:val="none" w:sz="0" w:space="0" w:color="auto"/>
        <w:bottom w:val="none" w:sz="0" w:space="0" w:color="auto"/>
        <w:right w:val="none" w:sz="0" w:space="0" w:color="auto"/>
      </w:divBdr>
    </w:div>
    <w:div w:id="1020543741">
      <w:bodyDiv w:val="1"/>
      <w:marLeft w:val="0"/>
      <w:marRight w:val="0"/>
      <w:marTop w:val="0"/>
      <w:marBottom w:val="0"/>
      <w:divBdr>
        <w:top w:val="none" w:sz="0" w:space="0" w:color="auto"/>
        <w:left w:val="none" w:sz="0" w:space="0" w:color="auto"/>
        <w:bottom w:val="none" w:sz="0" w:space="0" w:color="auto"/>
        <w:right w:val="none" w:sz="0" w:space="0" w:color="auto"/>
      </w:divBdr>
    </w:div>
    <w:div w:id="1174875430">
      <w:bodyDiv w:val="1"/>
      <w:marLeft w:val="0"/>
      <w:marRight w:val="0"/>
      <w:marTop w:val="0"/>
      <w:marBottom w:val="0"/>
      <w:divBdr>
        <w:top w:val="none" w:sz="0" w:space="0" w:color="auto"/>
        <w:left w:val="none" w:sz="0" w:space="0" w:color="auto"/>
        <w:bottom w:val="none" w:sz="0" w:space="0" w:color="auto"/>
        <w:right w:val="none" w:sz="0" w:space="0" w:color="auto"/>
      </w:divBdr>
    </w:div>
    <w:div w:id="1278029904">
      <w:bodyDiv w:val="1"/>
      <w:marLeft w:val="0"/>
      <w:marRight w:val="0"/>
      <w:marTop w:val="0"/>
      <w:marBottom w:val="0"/>
      <w:divBdr>
        <w:top w:val="none" w:sz="0" w:space="0" w:color="auto"/>
        <w:left w:val="none" w:sz="0" w:space="0" w:color="auto"/>
        <w:bottom w:val="none" w:sz="0" w:space="0" w:color="auto"/>
        <w:right w:val="none" w:sz="0" w:space="0" w:color="auto"/>
      </w:divBdr>
    </w:div>
    <w:div w:id="1323582179">
      <w:bodyDiv w:val="1"/>
      <w:marLeft w:val="0"/>
      <w:marRight w:val="0"/>
      <w:marTop w:val="0"/>
      <w:marBottom w:val="0"/>
      <w:divBdr>
        <w:top w:val="none" w:sz="0" w:space="0" w:color="auto"/>
        <w:left w:val="none" w:sz="0" w:space="0" w:color="auto"/>
        <w:bottom w:val="none" w:sz="0" w:space="0" w:color="auto"/>
        <w:right w:val="none" w:sz="0" w:space="0" w:color="auto"/>
      </w:divBdr>
    </w:div>
    <w:div w:id="1356342513">
      <w:bodyDiv w:val="1"/>
      <w:marLeft w:val="0"/>
      <w:marRight w:val="0"/>
      <w:marTop w:val="0"/>
      <w:marBottom w:val="0"/>
      <w:divBdr>
        <w:top w:val="none" w:sz="0" w:space="0" w:color="auto"/>
        <w:left w:val="none" w:sz="0" w:space="0" w:color="auto"/>
        <w:bottom w:val="none" w:sz="0" w:space="0" w:color="auto"/>
        <w:right w:val="none" w:sz="0" w:space="0" w:color="auto"/>
      </w:divBdr>
    </w:div>
    <w:div w:id="1391074376">
      <w:bodyDiv w:val="1"/>
      <w:marLeft w:val="0"/>
      <w:marRight w:val="0"/>
      <w:marTop w:val="0"/>
      <w:marBottom w:val="0"/>
      <w:divBdr>
        <w:top w:val="none" w:sz="0" w:space="0" w:color="auto"/>
        <w:left w:val="none" w:sz="0" w:space="0" w:color="auto"/>
        <w:bottom w:val="none" w:sz="0" w:space="0" w:color="auto"/>
        <w:right w:val="none" w:sz="0" w:space="0" w:color="auto"/>
      </w:divBdr>
    </w:div>
    <w:div w:id="1395663413">
      <w:bodyDiv w:val="1"/>
      <w:marLeft w:val="0"/>
      <w:marRight w:val="0"/>
      <w:marTop w:val="0"/>
      <w:marBottom w:val="0"/>
      <w:divBdr>
        <w:top w:val="none" w:sz="0" w:space="0" w:color="auto"/>
        <w:left w:val="none" w:sz="0" w:space="0" w:color="auto"/>
        <w:bottom w:val="none" w:sz="0" w:space="0" w:color="auto"/>
        <w:right w:val="none" w:sz="0" w:space="0" w:color="auto"/>
      </w:divBdr>
    </w:div>
    <w:div w:id="1442145964">
      <w:bodyDiv w:val="1"/>
      <w:marLeft w:val="0"/>
      <w:marRight w:val="0"/>
      <w:marTop w:val="0"/>
      <w:marBottom w:val="0"/>
      <w:divBdr>
        <w:top w:val="none" w:sz="0" w:space="0" w:color="auto"/>
        <w:left w:val="none" w:sz="0" w:space="0" w:color="auto"/>
        <w:bottom w:val="none" w:sz="0" w:space="0" w:color="auto"/>
        <w:right w:val="none" w:sz="0" w:space="0" w:color="auto"/>
      </w:divBdr>
    </w:div>
    <w:div w:id="1517844361">
      <w:bodyDiv w:val="1"/>
      <w:marLeft w:val="0"/>
      <w:marRight w:val="0"/>
      <w:marTop w:val="0"/>
      <w:marBottom w:val="0"/>
      <w:divBdr>
        <w:top w:val="none" w:sz="0" w:space="0" w:color="auto"/>
        <w:left w:val="none" w:sz="0" w:space="0" w:color="auto"/>
        <w:bottom w:val="none" w:sz="0" w:space="0" w:color="auto"/>
        <w:right w:val="none" w:sz="0" w:space="0" w:color="auto"/>
      </w:divBdr>
    </w:div>
    <w:div w:id="1596399489">
      <w:bodyDiv w:val="1"/>
      <w:marLeft w:val="0"/>
      <w:marRight w:val="0"/>
      <w:marTop w:val="0"/>
      <w:marBottom w:val="0"/>
      <w:divBdr>
        <w:top w:val="none" w:sz="0" w:space="0" w:color="auto"/>
        <w:left w:val="none" w:sz="0" w:space="0" w:color="auto"/>
        <w:bottom w:val="none" w:sz="0" w:space="0" w:color="auto"/>
        <w:right w:val="none" w:sz="0" w:space="0" w:color="auto"/>
      </w:divBdr>
    </w:div>
    <w:div w:id="1600601630">
      <w:bodyDiv w:val="1"/>
      <w:marLeft w:val="0"/>
      <w:marRight w:val="0"/>
      <w:marTop w:val="0"/>
      <w:marBottom w:val="0"/>
      <w:divBdr>
        <w:top w:val="none" w:sz="0" w:space="0" w:color="auto"/>
        <w:left w:val="none" w:sz="0" w:space="0" w:color="auto"/>
        <w:bottom w:val="none" w:sz="0" w:space="0" w:color="auto"/>
        <w:right w:val="none" w:sz="0" w:space="0" w:color="auto"/>
      </w:divBdr>
    </w:div>
    <w:div w:id="1622496777">
      <w:bodyDiv w:val="1"/>
      <w:marLeft w:val="0"/>
      <w:marRight w:val="0"/>
      <w:marTop w:val="0"/>
      <w:marBottom w:val="0"/>
      <w:divBdr>
        <w:top w:val="none" w:sz="0" w:space="0" w:color="auto"/>
        <w:left w:val="none" w:sz="0" w:space="0" w:color="auto"/>
        <w:bottom w:val="none" w:sz="0" w:space="0" w:color="auto"/>
        <w:right w:val="none" w:sz="0" w:space="0" w:color="auto"/>
      </w:divBdr>
    </w:div>
    <w:div w:id="1733000709">
      <w:bodyDiv w:val="1"/>
      <w:marLeft w:val="0"/>
      <w:marRight w:val="0"/>
      <w:marTop w:val="0"/>
      <w:marBottom w:val="0"/>
      <w:divBdr>
        <w:top w:val="none" w:sz="0" w:space="0" w:color="auto"/>
        <w:left w:val="none" w:sz="0" w:space="0" w:color="auto"/>
        <w:bottom w:val="none" w:sz="0" w:space="0" w:color="auto"/>
        <w:right w:val="none" w:sz="0" w:space="0" w:color="auto"/>
      </w:divBdr>
    </w:div>
    <w:div w:id="1740974879">
      <w:bodyDiv w:val="1"/>
      <w:marLeft w:val="0"/>
      <w:marRight w:val="0"/>
      <w:marTop w:val="0"/>
      <w:marBottom w:val="0"/>
      <w:divBdr>
        <w:top w:val="none" w:sz="0" w:space="0" w:color="auto"/>
        <w:left w:val="none" w:sz="0" w:space="0" w:color="auto"/>
        <w:bottom w:val="none" w:sz="0" w:space="0" w:color="auto"/>
        <w:right w:val="none" w:sz="0" w:space="0" w:color="auto"/>
      </w:divBdr>
    </w:div>
    <w:div w:id="1744334235">
      <w:bodyDiv w:val="1"/>
      <w:marLeft w:val="0"/>
      <w:marRight w:val="0"/>
      <w:marTop w:val="0"/>
      <w:marBottom w:val="0"/>
      <w:divBdr>
        <w:top w:val="none" w:sz="0" w:space="0" w:color="auto"/>
        <w:left w:val="none" w:sz="0" w:space="0" w:color="auto"/>
        <w:bottom w:val="none" w:sz="0" w:space="0" w:color="auto"/>
        <w:right w:val="none" w:sz="0" w:space="0" w:color="auto"/>
      </w:divBdr>
    </w:div>
    <w:div w:id="1774934663">
      <w:bodyDiv w:val="1"/>
      <w:marLeft w:val="0"/>
      <w:marRight w:val="0"/>
      <w:marTop w:val="0"/>
      <w:marBottom w:val="0"/>
      <w:divBdr>
        <w:top w:val="none" w:sz="0" w:space="0" w:color="auto"/>
        <w:left w:val="none" w:sz="0" w:space="0" w:color="auto"/>
        <w:bottom w:val="none" w:sz="0" w:space="0" w:color="auto"/>
        <w:right w:val="none" w:sz="0" w:space="0" w:color="auto"/>
      </w:divBdr>
    </w:div>
    <w:div w:id="1799763190">
      <w:bodyDiv w:val="1"/>
      <w:marLeft w:val="0"/>
      <w:marRight w:val="0"/>
      <w:marTop w:val="0"/>
      <w:marBottom w:val="0"/>
      <w:divBdr>
        <w:top w:val="none" w:sz="0" w:space="0" w:color="auto"/>
        <w:left w:val="none" w:sz="0" w:space="0" w:color="auto"/>
        <w:bottom w:val="none" w:sz="0" w:space="0" w:color="auto"/>
        <w:right w:val="none" w:sz="0" w:space="0" w:color="auto"/>
      </w:divBdr>
    </w:div>
    <w:div w:id="1863082284">
      <w:bodyDiv w:val="1"/>
      <w:marLeft w:val="0"/>
      <w:marRight w:val="0"/>
      <w:marTop w:val="0"/>
      <w:marBottom w:val="0"/>
      <w:divBdr>
        <w:top w:val="none" w:sz="0" w:space="0" w:color="auto"/>
        <w:left w:val="none" w:sz="0" w:space="0" w:color="auto"/>
        <w:bottom w:val="none" w:sz="0" w:space="0" w:color="auto"/>
        <w:right w:val="none" w:sz="0" w:space="0" w:color="auto"/>
      </w:divBdr>
    </w:div>
    <w:div w:id="1870027511">
      <w:bodyDiv w:val="1"/>
      <w:marLeft w:val="0"/>
      <w:marRight w:val="0"/>
      <w:marTop w:val="0"/>
      <w:marBottom w:val="0"/>
      <w:divBdr>
        <w:top w:val="none" w:sz="0" w:space="0" w:color="auto"/>
        <w:left w:val="none" w:sz="0" w:space="0" w:color="auto"/>
        <w:bottom w:val="none" w:sz="0" w:space="0" w:color="auto"/>
        <w:right w:val="none" w:sz="0" w:space="0" w:color="auto"/>
      </w:divBdr>
    </w:div>
    <w:div w:id="1930503597">
      <w:marLeft w:val="0"/>
      <w:marRight w:val="0"/>
      <w:marTop w:val="0"/>
      <w:marBottom w:val="0"/>
      <w:divBdr>
        <w:top w:val="none" w:sz="0" w:space="0" w:color="auto"/>
        <w:left w:val="none" w:sz="0" w:space="0" w:color="auto"/>
        <w:bottom w:val="none" w:sz="0" w:space="0" w:color="auto"/>
        <w:right w:val="none" w:sz="0" w:space="0" w:color="auto"/>
      </w:divBdr>
    </w:div>
    <w:div w:id="1930503598">
      <w:marLeft w:val="0"/>
      <w:marRight w:val="0"/>
      <w:marTop w:val="0"/>
      <w:marBottom w:val="0"/>
      <w:divBdr>
        <w:top w:val="none" w:sz="0" w:space="0" w:color="auto"/>
        <w:left w:val="none" w:sz="0" w:space="0" w:color="auto"/>
        <w:bottom w:val="none" w:sz="0" w:space="0" w:color="auto"/>
        <w:right w:val="none" w:sz="0" w:space="0" w:color="auto"/>
      </w:divBdr>
    </w:div>
    <w:div w:id="1930503599">
      <w:marLeft w:val="0"/>
      <w:marRight w:val="0"/>
      <w:marTop w:val="0"/>
      <w:marBottom w:val="0"/>
      <w:divBdr>
        <w:top w:val="none" w:sz="0" w:space="0" w:color="auto"/>
        <w:left w:val="none" w:sz="0" w:space="0" w:color="auto"/>
        <w:bottom w:val="none" w:sz="0" w:space="0" w:color="auto"/>
        <w:right w:val="none" w:sz="0" w:space="0" w:color="auto"/>
      </w:divBdr>
    </w:div>
    <w:div w:id="1930503600">
      <w:marLeft w:val="0"/>
      <w:marRight w:val="0"/>
      <w:marTop w:val="0"/>
      <w:marBottom w:val="0"/>
      <w:divBdr>
        <w:top w:val="none" w:sz="0" w:space="0" w:color="auto"/>
        <w:left w:val="none" w:sz="0" w:space="0" w:color="auto"/>
        <w:bottom w:val="none" w:sz="0" w:space="0" w:color="auto"/>
        <w:right w:val="none" w:sz="0" w:space="0" w:color="auto"/>
      </w:divBdr>
    </w:div>
    <w:div w:id="1930503601">
      <w:marLeft w:val="0"/>
      <w:marRight w:val="0"/>
      <w:marTop w:val="0"/>
      <w:marBottom w:val="0"/>
      <w:divBdr>
        <w:top w:val="none" w:sz="0" w:space="0" w:color="auto"/>
        <w:left w:val="none" w:sz="0" w:space="0" w:color="auto"/>
        <w:bottom w:val="none" w:sz="0" w:space="0" w:color="auto"/>
        <w:right w:val="none" w:sz="0" w:space="0" w:color="auto"/>
      </w:divBdr>
    </w:div>
    <w:div w:id="1930503602">
      <w:marLeft w:val="0"/>
      <w:marRight w:val="0"/>
      <w:marTop w:val="0"/>
      <w:marBottom w:val="0"/>
      <w:divBdr>
        <w:top w:val="none" w:sz="0" w:space="0" w:color="auto"/>
        <w:left w:val="none" w:sz="0" w:space="0" w:color="auto"/>
        <w:bottom w:val="none" w:sz="0" w:space="0" w:color="auto"/>
        <w:right w:val="none" w:sz="0" w:space="0" w:color="auto"/>
      </w:divBdr>
    </w:div>
    <w:div w:id="1930503603">
      <w:marLeft w:val="0"/>
      <w:marRight w:val="0"/>
      <w:marTop w:val="0"/>
      <w:marBottom w:val="0"/>
      <w:divBdr>
        <w:top w:val="none" w:sz="0" w:space="0" w:color="auto"/>
        <w:left w:val="none" w:sz="0" w:space="0" w:color="auto"/>
        <w:bottom w:val="none" w:sz="0" w:space="0" w:color="auto"/>
        <w:right w:val="none" w:sz="0" w:space="0" w:color="auto"/>
      </w:divBdr>
    </w:div>
    <w:div w:id="1930503604">
      <w:marLeft w:val="0"/>
      <w:marRight w:val="0"/>
      <w:marTop w:val="0"/>
      <w:marBottom w:val="0"/>
      <w:divBdr>
        <w:top w:val="none" w:sz="0" w:space="0" w:color="auto"/>
        <w:left w:val="none" w:sz="0" w:space="0" w:color="auto"/>
        <w:bottom w:val="none" w:sz="0" w:space="0" w:color="auto"/>
        <w:right w:val="none" w:sz="0" w:space="0" w:color="auto"/>
      </w:divBdr>
    </w:div>
    <w:div w:id="1930503605">
      <w:marLeft w:val="0"/>
      <w:marRight w:val="0"/>
      <w:marTop w:val="0"/>
      <w:marBottom w:val="0"/>
      <w:divBdr>
        <w:top w:val="none" w:sz="0" w:space="0" w:color="auto"/>
        <w:left w:val="none" w:sz="0" w:space="0" w:color="auto"/>
        <w:bottom w:val="none" w:sz="0" w:space="0" w:color="auto"/>
        <w:right w:val="none" w:sz="0" w:space="0" w:color="auto"/>
      </w:divBdr>
    </w:div>
    <w:div w:id="1930503606">
      <w:marLeft w:val="0"/>
      <w:marRight w:val="0"/>
      <w:marTop w:val="0"/>
      <w:marBottom w:val="0"/>
      <w:divBdr>
        <w:top w:val="none" w:sz="0" w:space="0" w:color="auto"/>
        <w:left w:val="none" w:sz="0" w:space="0" w:color="auto"/>
        <w:bottom w:val="none" w:sz="0" w:space="0" w:color="auto"/>
        <w:right w:val="none" w:sz="0" w:space="0" w:color="auto"/>
      </w:divBdr>
    </w:div>
    <w:div w:id="1930503607">
      <w:marLeft w:val="0"/>
      <w:marRight w:val="0"/>
      <w:marTop w:val="0"/>
      <w:marBottom w:val="0"/>
      <w:divBdr>
        <w:top w:val="none" w:sz="0" w:space="0" w:color="auto"/>
        <w:left w:val="none" w:sz="0" w:space="0" w:color="auto"/>
        <w:bottom w:val="none" w:sz="0" w:space="0" w:color="auto"/>
        <w:right w:val="none" w:sz="0" w:space="0" w:color="auto"/>
      </w:divBdr>
    </w:div>
    <w:div w:id="1930503608">
      <w:marLeft w:val="0"/>
      <w:marRight w:val="0"/>
      <w:marTop w:val="0"/>
      <w:marBottom w:val="0"/>
      <w:divBdr>
        <w:top w:val="none" w:sz="0" w:space="0" w:color="auto"/>
        <w:left w:val="none" w:sz="0" w:space="0" w:color="auto"/>
        <w:bottom w:val="none" w:sz="0" w:space="0" w:color="auto"/>
        <w:right w:val="none" w:sz="0" w:space="0" w:color="auto"/>
      </w:divBdr>
    </w:div>
    <w:div w:id="1930503609">
      <w:marLeft w:val="0"/>
      <w:marRight w:val="0"/>
      <w:marTop w:val="0"/>
      <w:marBottom w:val="0"/>
      <w:divBdr>
        <w:top w:val="none" w:sz="0" w:space="0" w:color="auto"/>
        <w:left w:val="none" w:sz="0" w:space="0" w:color="auto"/>
        <w:bottom w:val="none" w:sz="0" w:space="0" w:color="auto"/>
        <w:right w:val="none" w:sz="0" w:space="0" w:color="auto"/>
      </w:divBdr>
    </w:div>
    <w:div w:id="1930503610">
      <w:marLeft w:val="0"/>
      <w:marRight w:val="0"/>
      <w:marTop w:val="0"/>
      <w:marBottom w:val="0"/>
      <w:divBdr>
        <w:top w:val="none" w:sz="0" w:space="0" w:color="auto"/>
        <w:left w:val="none" w:sz="0" w:space="0" w:color="auto"/>
        <w:bottom w:val="none" w:sz="0" w:space="0" w:color="auto"/>
        <w:right w:val="none" w:sz="0" w:space="0" w:color="auto"/>
      </w:divBdr>
    </w:div>
    <w:div w:id="1930503611">
      <w:marLeft w:val="0"/>
      <w:marRight w:val="0"/>
      <w:marTop w:val="0"/>
      <w:marBottom w:val="0"/>
      <w:divBdr>
        <w:top w:val="none" w:sz="0" w:space="0" w:color="auto"/>
        <w:left w:val="none" w:sz="0" w:space="0" w:color="auto"/>
        <w:bottom w:val="none" w:sz="0" w:space="0" w:color="auto"/>
        <w:right w:val="none" w:sz="0" w:space="0" w:color="auto"/>
      </w:divBdr>
    </w:div>
    <w:div w:id="1930503612">
      <w:marLeft w:val="0"/>
      <w:marRight w:val="0"/>
      <w:marTop w:val="0"/>
      <w:marBottom w:val="0"/>
      <w:divBdr>
        <w:top w:val="none" w:sz="0" w:space="0" w:color="auto"/>
        <w:left w:val="none" w:sz="0" w:space="0" w:color="auto"/>
        <w:bottom w:val="none" w:sz="0" w:space="0" w:color="auto"/>
        <w:right w:val="none" w:sz="0" w:space="0" w:color="auto"/>
      </w:divBdr>
    </w:div>
    <w:div w:id="1930503613">
      <w:marLeft w:val="0"/>
      <w:marRight w:val="0"/>
      <w:marTop w:val="0"/>
      <w:marBottom w:val="0"/>
      <w:divBdr>
        <w:top w:val="none" w:sz="0" w:space="0" w:color="auto"/>
        <w:left w:val="none" w:sz="0" w:space="0" w:color="auto"/>
        <w:bottom w:val="none" w:sz="0" w:space="0" w:color="auto"/>
        <w:right w:val="none" w:sz="0" w:space="0" w:color="auto"/>
      </w:divBdr>
    </w:div>
    <w:div w:id="1930503614">
      <w:marLeft w:val="0"/>
      <w:marRight w:val="0"/>
      <w:marTop w:val="0"/>
      <w:marBottom w:val="0"/>
      <w:divBdr>
        <w:top w:val="none" w:sz="0" w:space="0" w:color="auto"/>
        <w:left w:val="none" w:sz="0" w:space="0" w:color="auto"/>
        <w:bottom w:val="none" w:sz="0" w:space="0" w:color="auto"/>
        <w:right w:val="none" w:sz="0" w:space="0" w:color="auto"/>
      </w:divBdr>
    </w:div>
    <w:div w:id="1930503615">
      <w:marLeft w:val="0"/>
      <w:marRight w:val="0"/>
      <w:marTop w:val="0"/>
      <w:marBottom w:val="0"/>
      <w:divBdr>
        <w:top w:val="none" w:sz="0" w:space="0" w:color="auto"/>
        <w:left w:val="none" w:sz="0" w:space="0" w:color="auto"/>
        <w:bottom w:val="none" w:sz="0" w:space="0" w:color="auto"/>
        <w:right w:val="none" w:sz="0" w:space="0" w:color="auto"/>
      </w:divBdr>
    </w:div>
    <w:div w:id="1930503616">
      <w:marLeft w:val="0"/>
      <w:marRight w:val="0"/>
      <w:marTop w:val="0"/>
      <w:marBottom w:val="0"/>
      <w:divBdr>
        <w:top w:val="none" w:sz="0" w:space="0" w:color="auto"/>
        <w:left w:val="none" w:sz="0" w:space="0" w:color="auto"/>
        <w:bottom w:val="none" w:sz="0" w:space="0" w:color="auto"/>
        <w:right w:val="none" w:sz="0" w:space="0" w:color="auto"/>
      </w:divBdr>
    </w:div>
    <w:div w:id="1930503617">
      <w:marLeft w:val="0"/>
      <w:marRight w:val="0"/>
      <w:marTop w:val="0"/>
      <w:marBottom w:val="0"/>
      <w:divBdr>
        <w:top w:val="none" w:sz="0" w:space="0" w:color="auto"/>
        <w:left w:val="none" w:sz="0" w:space="0" w:color="auto"/>
        <w:bottom w:val="none" w:sz="0" w:space="0" w:color="auto"/>
        <w:right w:val="none" w:sz="0" w:space="0" w:color="auto"/>
      </w:divBdr>
    </w:div>
    <w:div w:id="1930503618">
      <w:marLeft w:val="0"/>
      <w:marRight w:val="0"/>
      <w:marTop w:val="0"/>
      <w:marBottom w:val="0"/>
      <w:divBdr>
        <w:top w:val="none" w:sz="0" w:space="0" w:color="auto"/>
        <w:left w:val="none" w:sz="0" w:space="0" w:color="auto"/>
        <w:bottom w:val="none" w:sz="0" w:space="0" w:color="auto"/>
        <w:right w:val="none" w:sz="0" w:space="0" w:color="auto"/>
      </w:divBdr>
    </w:div>
    <w:div w:id="1930503619">
      <w:marLeft w:val="0"/>
      <w:marRight w:val="0"/>
      <w:marTop w:val="0"/>
      <w:marBottom w:val="0"/>
      <w:divBdr>
        <w:top w:val="none" w:sz="0" w:space="0" w:color="auto"/>
        <w:left w:val="none" w:sz="0" w:space="0" w:color="auto"/>
        <w:bottom w:val="none" w:sz="0" w:space="0" w:color="auto"/>
        <w:right w:val="none" w:sz="0" w:space="0" w:color="auto"/>
      </w:divBdr>
    </w:div>
    <w:div w:id="1930503620">
      <w:marLeft w:val="0"/>
      <w:marRight w:val="0"/>
      <w:marTop w:val="0"/>
      <w:marBottom w:val="0"/>
      <w:divBdr>
        <w:top w:val="none" w:sz="0" w:space="0" w:color="auto"/>
        <w:left w:val="none" w:sz="0" w:space="0" w:color="auto"/>
        <w:bottom w:val="none" w:sz="0" w:space="0" w:color="auto"/>
        <w:right w:val="none" w:sz="0" w:space="0" w:color="auto"/>
      </w:divBdr>
    </w:div>
    <w:div w:id="1930503621">
      <w:marLeft w:val="0"/>
      <w:marRight w:val="0"/>
      <w:marTop w:val="0"/>
      <w:marBottom w:val="0"/>
      <w:divBdr>
        <w:top w:val="none" w:sz="0" w:space="0" w:color="auto"/>
        <w:left w:val="none" w:sz="0" w:space="0" w:color="auto"/>
        <w:bottom w:val="none" w:sz="0" w:space="0" w:color="auto"/>
        <w:right w:val="none" w:sz="0" w:space="0" w:color="auto"/>
      </w:divBdr>
    </w:div>
    <w:div w:id="1930503622">
      <w:marLeft w:val="0"/>
      <w:marRight w:val="0"/>
      <w:marTop w:val="0"/>
      <w:marBottom w:val="0"/>
      <w:divBdr>
        <w:top w:val="none" w:sz="0" w:space="0" w:color="auto"/>
        <w:left w:val="none" w:sz="0" w:space="0" w:color="auto"/>
        <w:bottom w:val="none" w:sz="0" w:space="0" w:color="auto"/>
        <w:right w:val="none" w:sz="0" w:space="0" w:color="auto"/>
      </w:divBdr>
    </w:div>
    <w:div w:id="1930503623">
      <w:marLeft w:val="0"/>
      <w:marRight w:val="0"/>
      <w:marTop w:val="0"/>
      <w:marBottom w:val="0"/>
      <w:divBdr>
        <w:top w:val="none" w:sz="0" w:space="0" w:color="auto"/>
        <w:left w:val="none" w:sz="0" w:space="0" w:color="auto"/>
        <w:bottom w:val="none" w:sz="0" w:space="0" w:color="auto"/>
        <w:right w:val="none" w:sz="0" w:space="0" w:color="auto"/>
      </w:divBdr>
    </w:div>
    <w:div w:id="1930503624">
      <w:marLeft w:val="0"/>
      <w:marRight w:val="0"/>
      <w:marTop w:val="0"/>
      <w:marBottom w:val="0"/>
      <w:divBdr>
        <w:top w:val="none" w:sz="0" w:space="0" w:color="auto"/>
        <w:left w:val="none" w:sz="0" w:space="0" w:color="auto"/>
        <w:bottom w:val="none" w:sz="0" w:space="0" w:color="auto"/>
        <w:right w:val="none" w:sz="0" w:space="0" w:color="auto"/>
      </w:divBdr>
    </w:div>
    <w:div w:id="1930503625">
      <w:marLeft w:val="0"/>
      <w:marRight w:val="0"/>
      <w:marTop w:val="0"/>
      <w:marBottom w:val="0"/>
      <w:divBdr>
        <w:top w:val="none" w:sz="0" w:space="0" w:color="auto"/>
        <w:left w:val="none" w:sz="0" w:space="0" w:color="auto"/>
        <w:bottom w:val="none" w:sz="0" w:space="0" w:color="auto"/>
        <w:right w:val="none" w:sz="0" w:space="0" w:color="auto"/>
      </w:divBdr>
    </w:div>
    <w:div w:id="1930503626">
      <w:marLeft w:val="0"/>
      <w:marRight w:val="0"/>
      <w:marTop w:val="0"/>
      <w:marBottom w:val="0"/>
      <w:divBdr>
        <w:top w:val="none" w:sz="0" w:space="0" w:color="auto"/>
        <w:left w:val="none" w:sz="0" w:space="0" w:color="auto"/>
        <w:bottom w:val="none" w:sz="0" w:space="0" w:color="auto"/>
        <w:right w:val="none" w:sz="0" w:space="0" w:color="auto"/>
      </w:divBdr>
    </w:div>
    <w:div w:id="1930503627">
      <w:marLeft w:val="0"/>
      <w:marRight w:val="0"/>
      <w:marTop w:val="0"/>
      <w:marBottom w:val="0"/>
      <w:divBdr>
        <w:top w:val="none" w:sz="0" w:space="0" w:color="auto"/>
        <w:left w:val="none" w:sz="0" w:space="0" w:color="auto"/>
        <w:bottom w:val="none" w:sz="0" w:space="0" w:color="auto"/>
        <w:right w:val="none" w:sz="0" w:space="0" w:color="auto"/>
      </w:divBdr>
    </w:div>
    <w:div w:id="1930503628">
      <w:marLeft w:val="0"/>
      <w:marRight w:val="0"/>
      <w:marTop w:val="0"/>
      <w:marBottom w:val="0"/>
      <w:divBdr>
        <w:top w:val="none" w:sz="0" w:space="0" w:color="auto"/>
        <w:left w:val="none" w:sz="0" w:space="0" w:color="auto"/>
        <w:bottom w:val="none" w:sz="0" w:space="0" w:color="auto"/>
        <w:right w:val="none" w:sz="0" w:space="0" w:color="auto"/>
      </w:divBdr>
    </w:div>
    <w:div w:id="1930503629">
      <w:marLeft w:val="0"/>
      <w:marRight w:val="0"/>
      <w:marTop w:val="0"/>
      <w:marBottom w:val="0"/>
      <w:divBdr>
        <w:top w:val="none" w:sz="0" w:space="0" w:color="auto"/>
        <w:left w:val="none" w:sz="0" w:space="0" w:color="auto"/>
        <w:bottom w:val="none" w:sz="0" w:space="0" w:color="auto"/>
        <w:right w:val="none" w:sz="0" w:space="0" w:color="auto"/>
      </w:divBdr>
    </w:div>
    <w:div w:id="1930503630">
      <w:marLeft w:val="0"/>
      <w:marRight w:val="0"/>
      <w:marTop w:val="0"/>
      <w:marBottom w:val="0"/>
      <w:divBdr>
        <w:top w:val="none" w:sz="0" w:space="0" w:color="auto"/>
        <w:left w:val="none" w:sz="0" w:space="0" w:color="auto"/>
        <w:bottom w:val="none" w:sz="0" w:space="0" w:color="auto"/>
        <w:right w:val="none" w:sz="0" w:space="0" w:color="auto"/>
      </w:divBdr>
    </w:div>
    <w:div w:id="1930503631">
      <w:marLeft w:val="0"/>
      <w:marRight w:val="0"/>
      <w:marTop w:val="0"/>
      <w:marBottom w:val="0"/>
      <w:divBdr>
        <w:top w:val="none" w:sz="0" w:space="0" w:color="auto"/>
        <w:left w:val="none" w:sz="0" w:space="0" w:color="auto"/>
        <w:bottom w:val="none" w:sz="0" w:space="0" w:color="auto"/>
        <w:right w:val="none" w:sz="0" w:space="0" w:color="auto"/>
      </w:divBdr>
    </w:div>
    <w:div w:id="1930503632">
      <w:marLeft w:val="0"/>
      <w:marRight w:val="0"/>
      <w:marTop w:val="0"/>
      <w:marBottom w:val="0"/>
      <w:divBdr>
        <w:top w:val="none" w:sz="0" w:space="0" w:color="auto"/>
        <w:left w:val="none" w:sz="0" w:space="0" w:color="auto"/>
        <w:bottom w:val="none" w:sz="0" w:space="0" w:color="auto"/>
        <w:right w:val="none" w:sz="0" w:space="0" w:color="auto"/>
      </w:divBdr>
    </w:div>
    <w:div w:id="1930503633">
      <w:marLeft w:val="0"/>
      <w:marRight w:val="0"/>
      <w:marTop w:val="0"/>
      <w:marBottom w:val="0"/>
      <w:divBdr>
        <w:top w:val="none" w:sz="0" w:space="0" w:color="auto"/>
        <w:left w:val="none" w:sz="0" w:space="0" w:color="auto"/>
        <w:bottom w:val="none" w:sz="0" w:space="0" w:color="auto"/>
        <w:right w:val="none" w:sz="0" w:space="0" w:color="auto"/>
      </w:divBdr>
    </w:div>
    <w:div w:id="1930503634">
      <w:marLeft w:val="0"/>
      <w:marRight w:val="0"/>
      <w:marTop w:val="0"/>
      <w:marBottom w:val="0"/>
      <w:divBdr>
        <w:top w:val="none" w:sz="0" w:space="0" w:color="auto"/>
        <w:left w:val="none" w:sz="0" w:space="0" w:color="auto"/>
        <w:bottom w:val="none" w:sz="0" w:space="0" w:color="auto"/>
        <w:right w:val="none" w:sz="0" w:space="0" w:color="auto"/>
      </w:divBdr>
    </w:div>
    <w:div w:id="1930503635">
      <w:marLeft w:val="0"/>
      <w:marRight w:val="0"/>
      <w:marTop w:val="0"/>
      <w:marBottom w:val="0"/>
      <w:divBdr>
        <w:top w:val="none" w:sz="0" w:space="0" w:color="auto"/>
        <w:left w:val="none" w:sz="0" w:space="0" w:color="auto"/>
        <w:bottom w:val="none" w:sz="0" w:space="0" w:color="auto"/>
        <w:right w:val="none" w:sz="0" w:space="0" w:color="auto"/>
      </w:divBdr>
    </w:div>
    <w:div w:id="1930503636">
      <w:marLeft w:val="0"/>
      <w:marRight w:val="0"/>
      <w:marTop w:val="0"/>
      <w:marBottom w:val="0"/>
      <w:divBdr>
        <w:top w:val="none" w:sz="0" w:space="0" w:color="auto"/>
        <w:left w:val="none" w:sz="0" w:space="0" w:color="auto"/>
        <w:bottom w:val="none" w:sz="0" w:space="0" w:color="auto"/>
        <w:right w:val="none" w:sz="0" w:space="0" w:color="auto"/>
      </w:divBdr>
    </w:div>
    <w:div w:id="1930503637">
      <w:marLeft w:val="0"/>
      <w:marRight w:val="0"/>
      <w:marTop w:val="0"/>
      <w:marBottom w:val="0"/>
      <w:divBdr>
        <w:top w:val="none" w:sz="0" w:space="0" w:color="auto"/>
        <w:left w:val="none" w:sz="0" w:space="0" w:color="auto"/>
        <w:bottom w:val="none" w:sz="0" w:space="0" w:color="auto"/>
        <w:right w:val="none" w:sz="0" w:space="0" w:color="auto"/>
      </w:divBdr>
    </w:div>
    <w:div w:id="1930503638">
      <w:marLeft w:val="0"/>
      <w:marRight w:val="0"/>
      <w:marTop w:val="0"/>
      <w:marBottom w:val="0"/>
      <w:divBdr>
        <w:top w:val="none" w:sz="0" w:space="0" w:color="auto"/>
        <w:left w:val="none" w:sz="0" w:space="0" w:color="auto"/>
        <w:bottom w:val="none" w:sz="0" w:space="0" w:color="auto"/>
        <w:right w:val="none" w:sz="0" w:space="0" w:color="auto"/>
      </w:divBdr>
    </w:div>
    <w:div w:id="1930503639">
      <w:marLeft w:val="0"/>
      <w:marRight w:val="0"/>
      <w:marTop w:val="0"/>
      <w:marBottom w:val="0"/>
      <w:divBdr>
        <w:top w:val="none" w:sz="0" w:space="0" w:color="auto"/>
        <w:left w:val="none" w:sz="0" w:space="0" w:color="auto"/>
        <w:bottom w:val="none" w:sz="0" w:space="0" w:color="auto"/>
        <w:right w:val="none" w:sz="0" w:space="0" w:color="auto"/>
      </w:divBdr>
    </w:div>
    <w:div w:id="1930503640">
      <w:marLeft w:val="0"/>
      <w:marRight w:val="0"/>
      <w:marTop w:val="0"/>
      <w:marBottom w:val="0"/>
      <w:divBdr>
        <w:top w:val="none" w:sz="0" w:space="0" w:color="auto"/>
        <w:left w:val="none" w:sz="0" w:space="0" w:color="auto"/>
        <w:bottom w:val="none" w:sz="0" w:space="0" w:color="auto"/>
        <w:right w:val="none" w:sz="0" w:space="0" w:color="auto"/>
      </w:divBdr>
    </w:div>
    <w:div w:id="1930503641">
      <w:marLeft w:val="0"/>
      <w:marRight w:val="0"/>
      <w:marTop w:val="0"/>
      <w:marBottom w:val="0"/>
      <w:divBdr>
        <w:top w:val="none" w:sz="0" w:space="0" w:color="auto"/>
        <w:left w:val="none" w:sz="0" w:space="0" w:color="auto"/>
        <w:bottom w:val="none" w:sz="0" w:space="0" w:color="auto"/>
        <w:right w:val="none" w:sz="0" w:space="0" w:color="auto"/>
      </w:divBdr>
    </w:div>
    <w:div w:id="1930503642">
      <w:marLeft w:val="0"/>
      <w:marRight w:val="0"/>
      <w:marTop w:val="0"/>
      <w:marBottom w:val="0"/>
      <w:divBdr>
        <w:top w:val="none" w:sz="0" w:space="0" w:color="auto"/>
        <w:left w:val="none" w:sz="0" w:space="0" w:color="auto"/>
        <w:bottom w:val="none" w:sz="0" w:space="0" w:color="auto"/>
        <w:right w:val="none" w:sz="0" w:space="0" w:color="auto"/>
      </w:divBdr>
    </w:div>
    <w:div w:id="1930503643">
      <w:marLeft w:val="0"/>
      <w:marRight w:val="0"/>
      <w:marTop w:val="0"/>
      <w:marBottom w:val="0"/>
      <w:divBdr>
        <w:top w:val="none" w:sz="0" w:space="0" w:color="auto"/>
        <w:left w:val="none" w:sz="0" w:space="0" w:color="auto"/>
        <w:bottom w:val="none" w:sz="0" w:space="0" w:color="auto"/>
        <w:right w:val="none" w:sz="0" w:space="0" w:color="auto"/>
      </w:divBdr>
    </w:div>
    <w:div w:id="1930503644">
      <w:marLeft w:val="0"/>
      <w:marRight w:val="0"/>
      <w:marTop w:val="0"/>
      <w:marBottom w:val="0"/>
      <w:divBdr>
        <w:top w:val="none" w:sz="0" w:space="0" w:color="auto"/>
        <w:left w:val="none" w:sz="0" w:space="0" w:color="auto"/>
        <w:bottom w:val="none" w:sz="0" w:space="0" w:color="auto"/>
        <w:right w:val="none" w:sz="0" w:space="0" w:color="auto"/>
      </w:divBdr>
    </w:div>
    <w:div w:id="1930503645">
      <w:marLeft w:val="0"/>
      <w:marRight w:val="0"/>
      <w:marTop w:val="0"/>
      <w:marBottom w:val="0"/>
      <w:divBdr>
        <w:top w:val="none" w:sz="0" w:space="0" w:color="auto"/>
        <w:left w:val="none" w:sz="0" w:space="0" w:color="auto"/>
        <w:bottom w:val="none" w:sz="0" w:space="0" w:color="auto"/>
        <w:right w:val="none" w:sz="0" w:space="0" w:color="auto"/>
      </w:divBdr>
    </w:div>
    <w:div w:id="1930503646">
      <w:marLeft w:val="0"/>
      <w:marRight w:val="0"/>
      <w:marTop w:val="0"/>
      <w:marBottom w:val="0"/>
      <w:divBdr>
        <w:top w:val="none" w:sz="0" w:space="0" w:color="auto"/>
        <w:left w:val="none" w:sz="0" w:space="0" w:color="auto"/>
        <w:bottom w:val="none" w:sz="0" w:space="0" w:color="auto"/>
        <w:right w:val="none" w:sz="0" w:space="0" w:color="auto"/>
      </w:divBdr>
    </w:div>
    <w:div w:id="1930503647">
      <w:marLeft w:val="0"/>
      <w:marRight w:val="0"/>
      <w:marTop w:val="0"/>
      <w:marBottom w:val="0"/>
      <w:divBdr>
        <w:top w:val="none" w:sz="0" w:space="0" w:color="auto"/>
        <w:left w:val="none" w:sz="0" w:space="0" w:color="auto"/>
        <w:bottom w:val="none" w:sz="0" w:space="0" w:color="auto"/>
        <w:right w:val="none" w:sz="0" w:space="0" w:color="auto"/>
      </w:divBdr>
    </w:div>
    <w:div w:id="1930503648">
      <w:marLeft w:val="0"/>
      <w:marRight w:val="0"/>
      <w:marTop w:val="0"/>
      <w:marBottom w:val="0"/>
      <w:divBdr>
        <w:top w:val="none" w:sz="0" w:space="0" w:color="auto"/>
        <w:left w:val="none" w:sz="0" w:space="0" w:color="auto"/>
        <w:bottom w:val="none" w:sz="0" w:space="0" w:color="auto"/>
        <w:right w:val="none" w:sz="0" w:space="0" w:color="auto"/>
      </w:divBdr>
    </w:div>
    <w:div w:id="1930503649">
      <w:marLeft w:val="0"/>
      <w:marRight w:val="0"/>
      <w:marTop w:val="0"/>
      <w:marBottom w:val="0"/>
      <w:divBdr>
        <w:top w:val="none" w:sz="0" w:space="0" w:color="auto"/>
        <w:left w:val="none" w:sz="0" w:space="0" w:color="auto"/>
        <w:bottom w:val="none" w:sz="0" w:space="0" w:color="auto"/>
        <w:right w:val="none" w:sz="0" w:space="0" w:color="auto"/>
      </w:divBdr>
    </w:div>
    <w:div w:id="1930503650">
      <w:marLeft w:val="0"/>
      <w:marRight w:val="0"/>
      <w:marTop w:val="0"/>
      <w:marBottom w:val="0"/>
      <w:divBdr>
        <w:top w:val="none" w:sz="0" w:space="0" w:color="auto"/>
        <w:left w:val="none" w:sz="0" w:space="0" w:color="auto"/>
        <w:bottom w:val="none" w:sz="0" w:space="0" w:color="auto"/>
        <w:right w:val="none" w:sz="0" w:space="0" w:color="auto"/>
      </w:divBdr>
    </w:div>
    <w:div w:id="1930503651">
      <w:marLeft w:val="0"/>
      <w:marRight w:val="0"/>
      <w:marTop w:val="0"/>
      <w:marBottom w:val="0"/>
      <w:divBdr>
        <w:top w:val="none" w:sz="0" w:space="0" w:color="auto"/>
        <w:left w:val="none" w:sz="0" w:space="0" w:color="auto"/>
        <w:bottom w:val="none" w:sz="0" w:space="0" w:color="auto"/>
        <w:right w:val="none" w:sz="0" w:space="0" w:color="auto"/>
      </w:divBdr>
    </w:div>
    <w:div w:id="1930503652">
      <w:marLeft w:val="0"/>
      <w:marRight w:val="0"/>
      <w:marTop w:val="0"/>
      <w:marBottom w:val="0"/>
      <w:divBdr>
        <w:top w:val="none" w:sz="0" w:space="0" w:color="auto"/>
        <w:left w:val="none" w:sz="0" w:space="0" w:color="auto"/>
        <w:bottom w:val="none" w:sz="0" w:space="0" w:color="auto"/>
        <w:right w:val="none" w:sz="0" w:space="0" w:color="auto"/>
      </w:divBdr>
    </w:div>
    <w:div w:id="1930503653">
      <w:marLeft w:val="0"/>
      <w:marRight w:val="0"/>
      <w:marTop w:val="0"/>
      <w:marBottom w:val="0"/>
      <w:divBdr>
        <w:top w:val="none" w:sz="0" w:space="0" w:color="auto"/>
        <w:left w:val="none" w:sz="0" w:space="0" w:color="auto"/>
        <w:bottom w:val="none" w:sz="0" w:space="0" w:color="auto"/>
        <w:right w:val="none" w:sz="0" w:space="0" w:color="auto"/>
      </w:divBdr>
    </w:div>
    <w:div w:id="1930503654">
      <w:marLeft w:val="0"/>
      <w:marRight w:val="0"/>
      <w:marTop w:val="0"/>
      <w:marBottom w:val="0"/>
      <w:divBdr>
        <w:top w:val="none" w:sz="0" w:space="0" w:color="auto"/>
        <w:left w:val="none" w:sz="0" w:space="0" w:color="auto"/>
        <w:bottom w:val="none" w:sz="0" w:space="0" w:color="auto"/>
        <w:right w:val="none" w:sz="0" w:space="0" w:color="auto"/>
      </w:divBdr>
    </w:div>
    <w:div w:id="1930503655">
      <w:marLeft w:val="0"/>
      <w:marRight w:val="0"/>
      <w:marTop w:val="0"/>
      <w:marBottom w:val="0"/>
      <w:divBdr>
        <w:top w:val="none" w:sz="0" w:space="0" w:color="auto"/>
        <w:left w:val="none" w:sz="0" w:space="0" w:color="auto"/>
        <w:bottom w:val="none" w:sz="0" w:space="0" w:color="auto"/>
        <w:right w:val="none" w:sz="0" w:space="0" w:color="auto"/>
      </w:divBdr>
    </w:div>
    <w:div w:id="1930503656">
      <w:marLeft w:val="0"/>
      <w:marRight w:val="0"/>
      <w:marTop w:val="0"/>
      <w:marBottom w:val="0"/>
      <w:divBdr>
        <w:top w:val="none" w:sz="0" w:space="0" w:color="auto"/>
        <w:left w:val="none" w:sz="0" w:space="0" w:color="auto"/>
        <w:bottom w:val="none" w:sz="0" w:space="0" w:color="auto"/>
        <w:right w:val="none" w:sz="0" w:space="0" w:color="auto"/>
      </w:divBdr>
    </w:div>
    <w:div w:id="1930503657">
      <w:marLeft w:val="0"/>
      <w:marRight w:val="0"/>
      <w:marTop w:val="0"/>
      <w:marBottom w:val="0"/>
      <w:divBdr>
        <w:top w:val="none" w:sz="0" w:space="0" w:color="auto"/>
        <w:left w:val="none" w:sz="0" w:space="0" w:color="auto"/>
        <w:bottom w:val="none" w:sz="0" w:space="0" w:color="auto"/>
        <w:right w:val="none" w:sz="0" w:space="0" w:color="auto"/>
      </w:divBdr>
    </w:div>
    <w:div w:id="1930503658">
      <w:marLeft w:val="0"/>
      <w:marRight w:val="0"/>
      <w:marTop w:val="0"/>
      <w:marBottom w:val="0"/>
      <w:divBdr>
        <w:top w:val="none" w:sz="0" w:space="0" w:color="auto"/>
        <w:left w:val="none" w:sz="0" w:space="0" w:color="auto"/>
        <w:bottom w:val="none" w:sz="0" w:space="0" w:color="auto"/>
        <w:right w:val="none" w:sz="0" w:space="0" w:color="auto"/>
      </w:divBdr>
    </w:div>
    <w:div w:id="1930503659">
      <w:marLeft w:val="0"/>
      <w:marRight w:val="0"/>
      <w:marTop w:val="0"/>
      <w:marBottom w:val="0"/>
      <w:divBdr>
        <w:top w:val="none" w:sz="0" w:space="0" w:color="auto"/>
        <w:left w:val="none" w:sz="0" w:space="0" w:color="auto"/>
        <w:bottom w:val="none" w:sz="0" w:space="0" w:color="auto"/>
        <w:right w:val="none" w:sz="0" w:space="0" w:color="auto"/>
      </w:divBdr>
    </w:div>
    <w:div w:id="1930503660">
      <w:marLeft w:val="0"/>
      <w:marRight w:val="0"/>
      <w:marTop w:val="0"/>
      <w:marBottom w:val="0"/>
      <w:divBdr>
        <w:top w:val="none" w:sz="0" w:space="0" w:color="auto"/>
        <w:left w:val="none" w:sz="0" w:space="0" w:color="auto"/>
        <w:bottom w:val="none" w:sz="0" w:space="0" w:color="auto"/>
        <w:right w:val="none" w:sz="0" w:space="0" w:color="auto"/>
      </w:divBdr>
    </w:div>
    <w:div w:id="1930503661">
      <w:marLeft w:val="0"/>
      <w:marRight w:val="0"/>
      <w:marTop w:val="0"/>
      <w:marBottom w:val="0"/>
      <w:divBdr>
        <w:top w:val="none" w:sz="0" w:space="0" w:color="auto"/>
        <w:left w:val="none" w:sz="0" w:space="0" w:color="auto"/>
        <w:bottom w:val="none" w:sz="0" w:space="0" w:color="auto"/>
        <w:right w:val="none" w:sz="0" w:space="0" w:color="auto"/>
      </w:divBdr>
    </w:div>
    <w:div w:id="1930503662">
      <w:marLeft w:val="0"/>
      <w:marRight w:val="0"/>
      <w:marTop w:val="0"/>
      <w:marBottom w:val="0"/>
      <w:divBdr>
        <w:top w:val="none" w:sz="0" w:space="0" w:color="auto"/>
        <w:left w:val="none" w:sz="0" w:space="0" w:color="auto"/>
        <w:bottom w:val="none" w:sz="0" w:space="0" w:color="auto"/>
        <w:right w:val="none" w:sz="0" w:space="0" w:color="auto"/>
      </w:divBdr>
    </w:div>
    <w:div w:id="1930503663">
      <w:marLeft w:val="0"/>
      <w:marRight w:val="0"/>
      <w:marTop w:val="0"/>
      <w:marBottom w:val="0"/>
      <w:divBdr>
        <w:top w:val="none" w:sz="0" w:space="0" w:color="auto"/>
        <w:left w:val="none" w:sz="0" w:space="0" w:color="auto"/>
        <w:bottom w:val="none" w:sz="0" w:space="0" w:color="auto"/>
        <w:right w:val="none" w:sz="0" w:space="0" w:color="auto"/>
      </w:divBdr>
    </w:div>
    <w:div w:id="1930503664">
      <w:marLeft w:val="0"/>
      <w:marRight w:val="0"/>
      <w:marTop w:val="0"/>
      <w:marBottom w:val="0"/>
      <w:divBdr>
        <w:top w:val="none" w:sz="0" w:space="0" w:color="auto"/>
        <w:left w:val="none" w:sz="0" w:space="0" w:color="auto"/>
        <w:bottom w:val="none" w:sz="0" w:space="0" w:color="auto"/>
        <w:right w:val="none" w:sz="0" w:space="0" w:color="auto"/>
      </w:divBdr>
    </w:div>
    <w:div w:id="1930503665">
      <w:marLeft w:val="0"/>
      <w:marRight w:val="0"/>
      <w:marTop w:val="0"/>
      <w:marBottom w:val="0"/>
      <w:divBdr>
        <w:top w:val="none" w:sz="0" w:space="0" w:color="auto"/>
        <w:left w:val="none" w:sz="0" w:space="0" w:color="auto"/>
        <w:bottom w:val="none" w:sz="0" w:space="0" w:color="auto"/>
        <w:right w:val="none" w:sz="0" w:space="0" w:color="auto"/>
      </w:divBdr>
    </w:div>
    <w:div w:id="1930503666">
      <w:marLeft w:val="0"/>
      <w:marRight w:val="0"/>
      <w:marTop w:val="0"/>
      <w:marBottom w:val="0"/>
      <w:divBdr>
        <w:top w:val="none" w:sz="0" w:space="0" w:color="auto"/>
        <w:left w:val="none" w:sz="0" w:space="0" w:color="auto"/>
        <w:bottom w:val="none" w:sz="0" w:space="0" w:color="auto"/>
        <w:right w:val="none" w:sz="0" w:space="0" w:color="auto"/>
      </w:divBdr>
    </w:div>
    <w:div w:id="1930503667">
      <w:marLeft w:val="0"/>
      <w:marRight w:val="0"/>
      <w:marTop w:val="0"/>
      <w:marBottom w:val="0"/>
      <w:divBdr>
        <w:top w:val="none" w:sz="0" w:space="0" w:color="auto"/>
        <w:left w:val="none" w:sz="0" w:space="0" w:color="auto"/>
        <w:bottom w:val="none" w:sz="0" w:space="0" w:color="auto"/>
        <w:right w:val="none" w:sz="0" w:space="0" w:color="auto"/>
      </w:divBdr>
    </w:div>
    <w:div w:id="1930503668">
      <w:marLeft w:val="0"/>
      <w:marRight w:val="0"/>
      <w:marTop w:val="0"/>
      <w:marBottom w:val="0"/>
      <w:divBdr>
        <w:top w:val="none" w:sz="0" w:space="0" w:color="auto"/>
        <w:left w:val="none" w:sz="0" w:space="0" w:color="auto"/>
        <w:bottom w:val="none" w:sz="0" w:space="0" w:color="auto"/>
        <w:right w:val="none" w:sz="0" w:space="0" w:color="auto"/>
      </w:divBdr>
    </w:div>
    <w:div w:id="1930503669">
      <w:marLeft w:val="0"/>
      <w:marRight w:val="0"/>
      <w:marTop w:val="0"/>
      <w:marBottom w:val="0"/>
      <w:divBdr>
        <w:top w:val="none" w:sz="0" w:space="0" w:color="auto"/>
        <w:left w:val="none" w:sz="0" w:space="0" w:color="auto"/>
        <w:bottom w:val="none" w:sz="0" w:space="0" w:color="auto"/>
        <w:right w:val="none" w:sz="0" w:space="0" w:color="auto"/>
      </w:divBdr>
    </w:div>
    <w:div w:id="1930503670">
      <w:marLeft w:val="0"/>
      <w:marRight w:val="0"/>
      <w:marTop w:val="0"/>
      <w:marBottom w:val="0"/>
      <w:divBdr>
        <w:top w:val="none" w:sz="0" w:space="0" w:color="auto"/>
        <w:left w:val="none" w:sz="0" w:space="0" w:color="auto"/>
        <w:bottom w:val="none" w:sz="0" w:space="0" w:color="auto"/>
        <w:right w:val="none" w:sz="0" w:space="0" w:color="auto"/>
      </w:divBdr>
    </w:div>
    <w:div w:id="1930503671">
      <w:marLeft w:val="0"/>
      <w:marRight w:val="0"/>
      <w:marTop w:val="0"/>
      <w:marBottom w:val="0"/>
      <w:divBdr>
        <w:top w:val="none" w:sz="0" w:space="0" w:color="auto"/>
        <w:left w:val="none" w:sz="0" w:space="0" w:color="auto"/>
        <w:bottom w:val="none" w:sz="0" w:space="0" w:color="auto"/>
        <w:right w:val="none" w:sz="0" w:space="0" w:color="auto"/>
      </w:divBdr>
    </w:div>
    <w:div w:id="1930503672">
      <w:marLeft w:val="0"/>
      <w:marRight w:val="0"/>
      <w:marTop w:val="0"/>
      <w:marBottom w:val="0"/>
      <w:divBdr>
        <w:top w:val="none" w:sz="0" w:space="0" w:color="auto"/>
        <w:left w:val="none" w:sz="0" w:space="0" w:color="auto"/>
        <w:bottom w:val="none" w:sz="0" w:space="0" w:color="auto"/>
        <w:right w:val="none" w:sz="0" w:space="0" w:color="auto"/>
      </w:divBdr>
    </w:div>
    <w:div w:id="1930503673">
      <w:marLeft w:val="0"/>
      <w:marRight w:val="0"/>
      <w:marTop w:val="0"/>
      <w:marBottom w:val="0"/>
      <w:divBdr>
        <w:top w:val="none" w:sz="0" w:space="0" w:color="auto"/>
        <w:left w:val="none" w:sz="0" w:space="0" w:color="auto"/>
        <w:bottom w:val="none" w:sz="0" w:space="0" w:color="auto"/>
        <w:right w:val="none" w:sz="0" w:space="0" w:color="auto"/>
      </w:divBdr>
    </w:div>
    <w:div w:id="1930503674">
      <w:marLeft w:val="0"/>
      <w:marRight w:val="0"/>
      <w:marTop w:val="0"/>
      <w:marBottom w:val="0"/>
      <w:divBdr>
        <w:top w:val="none" w:sz="0" w:space="0" w:color="auto"/>
        <w:left w:val="none" w:sz="0" w:space="0" w:color="auto"/>
        <w:bottom w:val="none" w:sz="0" w:space="0" w:color="auto"/>
        <w:right w:val="none" w:sz="0" w:space="0" w:color="auto"/>
      </w:divBdr>
    </w:div>
    <w:div w:id="1930503675">
      <w:marLeft w:val="0"/>
      <w:marRight w:val="0"/>
      <w:marTop w:val="0"/>
      <w:marBottom w:val="0"/>
      <w:divBdr>
        <w:top w:val="none" w:sz="0" w:space="0" w:color="auto"/>
        <w:left w:val="none" w:sz="0" w:space="0" w:color="auto"/>
        <w:bottom w:val="none" w:sz="0" w:space="0" w:color="auto"/>
        <w:right w:val="none" w:sz="0" w:space="0" w:color="auto"/>
      </w:divBdr>
    </w:div>
    <w:div w:id="1930503676">
      <w:marLeft w:val="0"/>
      <w:marRight w:val="0"/>
      <w:marTop w:val="0"/>
      <w:marBottom w:val="0"/>
      <w:divBdr>
        <w:top w:val="none" w:sz="0" w:space="0" w:color="auto"/>
        <w:left w:val="none" w:sz="0" w:space="0" w:color="auto"/>
        <w:bottom w:val="none" w:sz="0" w:space="0" w:color="auto"/>
        <w:right w:val="none" w:sz="0" w:space="0" w:color="auto"/>
      </w:divBdr>
    </w:div>
    <w:div w:id="1930503677">
      <w:marLeft w:val="0"/>
      <w:marRight w:val="0"/>
      <w:marTop w:val="0"/>
      <w:marBottom w:val="0"/>
      <w:divBdr>
        <w:top w:val="none" w:sz="0" w:space="0" w:color="auto"/>
        <w:left w:val="none" w:sz="0" w:space="0" w:color="auto"/>
        <w:bottom w:val="none" w:sz="0" w:space="0" w:color="auto"/>
        <w:right w:val="none" w:sz="0" w:space="0" w:color="auto"/>
      </w:divBdr>
    </w:div>
    <w:div w:id="1930503678">
      <w:marLeft w:val="0"/>
      <w:marRight w:val="0"/>
      <w:marTop w:val="0"/>
      <w:marBottom w:val="0"/>
      <w:divBdr>
        <w:top w:val="none" w:sz="0" w:space="0" w:color="auto"/>
        <w:left w:val="none" w:sz="0" w:space="0" w:color="auto"/>
        <w:bottom w:val="none" w:sz="0" w:space="0" w:color="auto"/>
        <w:right w:val="none" w:sz="0" w:space="0" w:color="auto"/>
      </w:divBdr>
    </w:div>
    <w:div w:id="1966766652">
      <w:bodyDiv w:val="1"/>
      <w:marLeft w:val="0"/>
      <w:marRight w:val="0"/>
      <w:marTop w:val="0"/>
      <w:marBottom w:val="0"/>
      <w:divBdr>
        <w:top w:val="none" w:sz="0" w:space="0" w:color="auto"/>
        <w:left w:val="none" w:sz="0" w:space="0" w:color="auto"/>
        <w:bottom w:val="none" w:sz="0" w:space="0" w:color="auto"/>
        <w:right w:val="none" w:sz="0" w:space="0" w:color="auto"/>
      </w:divBdr>
    </w:div>
    <w:div w:id="1972131276">
      <w:bodyDiv w:val="1"/>
      <w:marLeft w:val="0"/>
      <w:marRight w:val="0"/>
      <w:marTop w:val="0"/>
      <w:marBottom w:val="0"/>
      <w:divBdr>
        <w:top w:val="none" w:sz="0" w:space="0" w:color="auto"/>
        <w:left w:val="none" w:sz="0" w:space="0" w:color="auto"/>
        <w:bottom w:val="none" w:sz="0" w:space="0" w:color="auto"/>
        <w:right w:val="none" w:sz="0" w:space="0" w:color="auto"/>
      </w:divBdr>
    </w:div>
    <w:div w:id="1983466672">
      <w:bodyDiv w:val="1"/>
      <w:marLeft w:val="0"/>
      <w:marRight w:val="0"/>
      <w:marTop w:val="0"/>
      <w:marBottom w:val="0"/>
      <w:divBdr>
        <w:top w:val="none" w:sz="0" w:space="0" w:color="auto"/>
        <w:left w:val="none" w:sz="0" w:space="0" w:color="auto"/>
        <w:bottom w:val="none" w:sz="0" w:space="0" w:color="auto"/>
        <w:right w:val="none" w:sz="0" w:space="0" w:color="auto"/>
      </w:divBdr>
    </w:div>
    <w:div w:id="1994604794">
      <w:bodyDiv w:val="1"/>
      <w:marLeft w:val="0"/>
      <w:marRight w:val="0"/>
      <w:marTop w:val="0"/>
      <w:marBottom w:val="0"/>
      <w:divBdr>
        <w:top w:val="none" w:sz="0" w:space="0" w:color="auto"/>
        <w:left w:val="none" w:sz="0" w:space="0" w:color="auto"/>
        <w:bottom w:val="none" w:sz="0" w:space="0" w:color="auto"/>
        <w:right w:val="none" w:sz="0" w:space="0" w:color="auto"/>
      </w:divBdr>
    </w:div>
    <w:div w:id="213760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header" Target="header1.xml"/><Relationship Id="rId39" Type="http://schemas.openxmlformats.org/officeDocument/2006/relationships/hyperlink" Target="consultantplus://offline/ref=DF52F38813AA77788AD461262D3FAB5222854810D89703E15130E9A99DAE986AC6C7A8FAA9F23FA4C5387043E600uEE" TargetMode="External"/><Relationship Id="rId21" Type="http://schemas.openxmlformats.org/officeDocument/2006/relationships/hyperlink" Target="consultantplus://offline/ref=7BB1AAC2AB0C0428430A9E7FA72972C146A9719A0543246AE147823F1E2C5EAD0E4BD315A8D600D0A75EC1D12647E942807E5C38BCD0133DF34C6Ad2tBG" TargetMode="External"/><Relationship Id="rId34" Type="http://schemas.openxmlformats.org/officeDocument/2006/relationships/hyperlink" Target="consultantplus://offline/ref=DF52F38813AA77788AD47F2B3B53F556208E171FD89600B40465EFFEC2FE9E3F9487F6A3E8B42CA5C726704BE50C41B9CB430DDA4848F5E60BD285D80CuDE" TargetMode="External"/><Relationship Id="rId42" Type="http://schemas.openxmlformats.org/officeDocument/2006/relationships/hyperlink" Target="consultantplus://offline/ref=E57D0FAB89221C9C227FF3A03826C6E114DF50F0F336CCC738785349D8B6FACF36CBC86C176089B1BF322FE691ADDEA5558922F81CQEL7I" TargetMode="External"/><Relationship Id="rId47" Type="http://schemas.openxmlformats.org/officeDocument/2006/relationships/hyperlink" Target="consultantplus://offline/ref=E57D0FAB89221C9C227FEDAD2E4A98E517DD08FCF432C797662C551E87E6FC9A768BCE3A55258FE4EE767AEA91A794F412C22DFA1CF05A4D45F95DE4Q9LEI" TargetMode="External"/><Relationship Id="rId50" Type="http://schemas.openxmlformats.org/officeDocument/2006/relationships/hyperlink" Target="consultantplus://offline/ref=E57D0FAB89221C9C227FF3A03826C6E114DF50F0F336CCC738785349D8B6FACF36CBC86D1F6889B1BF322FE691ADDEA5558922F81CQEL7I" TargetMode="External"/><Relationship Id="rId55" Type="http://schemas.openxmlformats.org/officeDocument/2006/relationships/hyperlink" Target="consultantplus://offline/ref=E57D0FAB89221C9C227FF3A03826C6E114DF50F0F336CCC738785349D8B6FACF36CBC86B126489B1BF322FE691ADDEA5558922F81CQEL7I" TargetMode="External"/><Relationship Id="rId63" Type="http://schemas.openxmlformats.org/officeDocument/2006/relationships/hyperlink" Target="consultantplus://offline/ref=DF52F38813AA77788AD47F2B3B53F556208E171FD89509B40564EFFEC2FE9E3F9487F6A3E8B42CA5C7267242E30C41B9CB430DDA4848F5E60BD285D80CuDE" TargetMode="External"/><Relationship Id="rId68" Type="http://schemas.openxmlformats.org/officeDocument/2006/relationships/hyperlink" Target="consultantplus://offline/ref=DF52F38813AA77788AD461262D3FAB52238D4E11DF9603E15130E9A99DAE986AD4C7F0F4A9F22AF09662274EE5050BE88D0802D84B05uFE" TargetMode="External"/><Relationship Id="rId76" Type="http://schemas.openxmlformats.org/officeDocument/2006/relationships/hyperlink" Target="consultantplus://offline/ref=DF52F38813AA77788AD47F2B3B53F556208E171FD89600B40465EFFEC2FE9E3F9487F6A3E8B42CA5C726704BE50C41B9CB430DDA4848F5E60BD285D80CuDE" TargetMode="External"/><Relationship Id="rId7" Type="http://schemas.openxmlformats.org/officeDocument/2006/relationships/footnotes" Target="footnotes.xml"/><Relationship Id="rId71" Type="http://schemas.openxmlformats.org/officeDocument/2006/relationships/hyperlink" Target="consultantplus://offline/ref=DF52F38813AA77788AD47F2B3B53F556208E171FD89600B40465EFFEC2FE9E3F9487F6A3E8B42CA5C7267242E60C41B9CB430DDA4848F5E60BD285D80CuDE" TargetMode="External"/><Relationship Id="rId2" Type="http://schemas.openxmlformats.org/officeDocument/2006/relationships/numbering" Target="numbering.xml"/><Relationship Id="rId16" Type="http://schemas.openxmlformats.org/officeDocument/2006/relationships/chart" Target="charts/chart5.xml"/><Relationship Id="rId29" Type="http://schemas.openxmlformats.org/officeDocument/2006/relationships/hyperlink" Target="consultantplus://offline/ref=DF52F38813AA77788AD47F2B3B53F556208E171FD89509B40564EFFEC2FE9E3F9487F6A3E8B42CA5C7267242E30C41B9CB430DDA4848F5E60BD285D80CuDE" TargetMode="External"/><Relationship Id="rId11" Type="http://schemas.openxmlformats.org/officeDocument/2006/relationships/hyperlink" Target="consultantplus://offline/ref=328F5D8B6ABBBFF60CE7192C22E4A1632C2B00F4A10C833A0E7662E5AF2A9ED6CEA286C7A176E9AB29042ENEv8H" TargetMode="External"/><Relationship Id="rId24" Type="http://schemas.openxmlformats.org/officeDocument/2006/relationships/hyperlink" Target="consultantplus://offline/ref=1CB18DFFE7C8DBE1F7731743F533E04F25D71F563F1A0066CF79D40CD8F7D950I0o3D" TargetMode="External"/><Relationship Id="rId32" Type="http://schemas.openxmlformats.org/officeDocument/2006/relationships/hyperlink" Target="consultantplus://offline/ref=DF52F38813AA77788AD47F2B3B53F556208E171FD89508B40B6CEFFEC2FE9E3F9487F6A3E8B42CA5C724774BEF0C41B9CB430DDA4848F5E60BD285D80CuDE" TargetMode="External"/><Relationship Id="rId37" Type="http://schemas.openxmlformats.org/officeDocument/2006/relationships/hyperlink" Target="consultantplus://offline/ref=DF52F38813AA77788AD47F2B3B53F556208E171FD8950AB60965EFFEC2FE9E3F9487F6A3FAB474A9C5246C43E51917E88E01uFE" TargetMode="External"/><Relationship Id="rId40" Type="http://schemas.openxmlformats.org/officeDocument/2006/relationships/hyperlink" Target="consultantplus://offline/ref=E57D0FAB89221C9C227FF3A03826C6E114DF50F0F336CCC738785349D8B6FACF36CBC86D1F6889B1BF322FE691ADDEA5558922F81CQEL7I" TargetMode="External"/><Relationship Id="rId45" Type="http://schemas.openxmlformats.org/officeDocument/2006/relationships/hyperlink" Target="consultantplus://offline/ref=E57D0FAB89221C9C227FEDAD2E4A98E517DD08FCF430C6926C2C551E87E6FC9A768BCE3A55258FE4EE767AEA97A794F412C22DFA1CF05A4D45F95DE4Q9LEI" TargetMode="External"/><Relationship Id="rId53" Type="http://schemas.openxmlformats.org/officeDocument/2006/relationships/hyperlink" Target="consultantplus://offline/ref=E57D0FAB89221C9C227FEDAD2E4A98E517DD08FCF432C797662C551E87E6FC9A768BCE3A55258FE4EE767AEA91A794F412C22DFA1CF05A4D45F95DE4Q9LEI" TargetMode="External"/><Relationship Id="rId58" Type="http://schemas.openxmlformats.org/officeDocument/2006/relationships/hyperlink" Target="consultantplus://offline/ref=E57D0FAB89221C9C227FF3A03826C6E114DF50F0F336CCC738785349D8B6FACF36CBC86B126489B1BF322FE691ADDEA5558922F81CQEL7I" TargetMode="External"/><Relationship Id="rId66" Type="http://schemas.openxmlformats.org/officeDocument/2006/relationships/hyperlink" Target="consultantplus://offline/ref=DF52F38813AA77788AD47F2B3B53F556208E171FD0970BB6096FB2F4CAA7923D9388A9B4EFFD20A4C7267343EC5344ACDA1B02DA5456F7FA17D0840Du0E" TargetMode="External"/><Relationship Id="rId74" Type="http://schemas.openxmlformats.org/officeDocument/2006/relationships/hyperlink" Target="consultantplus://offline/ref=DF52F38813AA77788AD461262D3FAB52238D4A16DC9103E15130E9A99DAE986AD4C7F0F6ABF021A5C62D2612A35218EA8D0800DA5454F5E501uCE" TargetMode="External"/><Relationship Id="rId79" Type="http://schemas.openxmlformats.org/officeDocument/2006/relationships/hyperlink" Target="consultantplus://offline/ref=6F00CDEF6AD500D09363C1B25EF276116D124E8D67D5811D9F15CDF457D09923BB21F250D93A3EFD4497D4V8AAF" TargetMode="External"/><Relationship Id="rId5" Type="http://schemas.openxmlformats.org/officeDocument/2006/relationships/settings" Target="settings.xml"/><Relationship Id="rId61" Type="http://schemas.openxmlformats.org/officeDocument/2006/relationships/hyperlink" Target="consultantplus://offline/ref=E57D0FAB89221C9C227FEDAD2E4A98E517DD08FCF337C696672708148FBFF0987184912D526C83E5EE767BE898F891E1039A22F903EE595059FB5CQELCI" TargetMode="External"/><Relationship Id="rId10" Type="http://schemas.openxmlformats.org/officeDocument/2006/relationships/footer" Target="footer2.xml"/><Relationship Id="rId19" Type="http://schemas.openxmlformats.org/officeDocument/2006/relationships/chart" Target="charts/chart8.xml"/><Relationship Id="rId31" Type="http://schemas.openxmlformats.org/officeDocument/2006/relationships/hyperlink" Target="consultantplus://offline/ref=DF52F38813AA77788AD47F2B3B53F556208E171FD89600B40465EFFEC2FE9E3F9487F6A3E8B42CA5C7267242E60C41B9CB430DDA4848F5E60BD285D80CuDE" TargetMode="External"/><Relationship Id="rId44" Type="http://schemas.openxmlformats.org/officeDocument/2006/relationships/hyperlink" Target="consultantplus://offline/ref=E57D0FAB89221C9C227FF3A03826C6E114DF50F0F336CCC738785349D8B6FACF24CB906314609CE5ED6878EB92QAL5I" TargetMode="External"/><Relationship Id="rId52" Type="http://schemas.openxmlformats.org/officeDocument/2006/relationships/hyperlink" Target="consultantplus://offline/ref=E57D0FAB89221C9C227FEDAD2E4A98E517DD08FCF433CE996D25551E87E6FC9A768BCE3A4725D7E8EC7764EB90B2C2A557Q9LEI" TargetMode="External"/><Relationship Id="rId60" Type="http://schemas.openxmlformats.org/officeDocument/2006/relationships/hyperlink" Target="consultantplus://offline/ref=E57D0FAB89221C9C227FEDAD2E4A98E517DD08FCF433CF926D2D551E87E6FC9A768BCE3A55258FE4EE767AEA92A794F412C22DFA1CF05A4D45F95DE4Q9LEI" TargetMode="External"/><Relationship Id="rId65" Type="http://schemas.openxmlformats.org/officeDocument/2006/relationships/hyperlink" Target="consultantplus://offline/ref=DF52F38813AA77788AD461262D3FAB52238C4F13DF9303E15130E9A99DAE986AD4C7F0F6ABF026A2C42D2612A35218EA8D0800DA5454F5E501uCE" TargetMode="External"/><Relationship Id="rId73" Type="http://schemas.openxmlformats.org/officeDocument/2006/relationships/hyperlink" Target="consultantplus://offline/ref=DF52F38813AA77788AD47F2B3B53F556208E171FD19F0AB60C6FB2F4CAA7923D9388A9B4EFFD20A4C7267341EC5344ACDA1B02DA5456F7FA17D0840Du0E" TargetMode="External"/><Relationship Id="rId78" Type="http://schemas.openxmlformats.org/officeDocument/2006/relationships/hyperlink" Target="consultantplus://offline/ref=DF52F38813AA77788AD47F2B3B53F556208E171FD89509B40564EFFEC2FE9E3F9487F6A3E8B42CA5C7267242E30C41B9CB430DDA4848F5E60BD285D80CuDE" TargetMode="External"/><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chart" Target="charts/chart10.xml"/><Relationship Id="rId27" Type="http://schemas.openxmlformats.org/officeDocument/2006/relationships/footer" Target="footer3.xml"/><Relationship Id="rId30" Type="http://schemas.openxmlformats.org/officeDocument/2006/relationships/hyperlink" Target="consultantplus://offline/ref=DF52F38813AA77788AD461262D3FAB52238D4A16DC9103E15130E9A99DAE986AD4C7F0F6ABF021A5C62D2612A35218EA8D0800DA5454F5E501uCE" TargetMode="External"/><Relationship Id="rId35" Type="http://schemas.openxmlformats.org/officeDocument/2006/relationships/hyperlink" Target="consultantplus://offline/ref=DF52F38813AA77788AD47F2B3B53F556208E171FD89509B30460EFFEC2FE9E3F9487F6A3E8B42CA5C7267241EE0C41B9CB430DDA4848F5E60BD285D80CuDE" TargetMode="External"/><Relationship Id="rId43" Type="http://schemas.openxmlformats.org/officeDocument/2006/relationships/hyperlink" Target="consultantplus://offline/ref=E57D0FAB89221C9C227FF3A03826C6E114DF50F0F336CCC738785349D8B6FACF24CB906314609CE5ED6878EB92QAL5I" TargetMode="External"/><Relationship Id="rId48" Type="http://schemas.openxmlformats.org/officeDocument/2006/relationships/hyperlink" Target="consultantplus://offline/ref=E57D0FAB89221C9C227FF3A03826C6E114DF50F0F336CCC738785349D8B6FACF24CB906314609CE5ED6878EB92QAL5I" TargetMode="External"/><Relationship Id="rId56" Type="http://schemas.openxmlformats.org/officeDocument/2006/relationships/hyperlink" Target="consultantplus://offline/ref=E57D0FAB89221C9C227FF3A03826C6E114DF50F0F336CCC738785349D8B6FACF36CBC86F16618AE6EA7D2EBAD7F9CDA7578920FB03EC5A4FQ5L2I" TargetMode="External"/><Relationship Id="rId64" Type="http://schemas.openxmlformats.org/officeDocument/2006/relationships/hyperlink" Target="consultantplus://offline/ref=DF52F38813AA77788AD47F2B3B53F556208E171FD89600B40465EFFEC2FE9E3F9487F6A3E8B42CA5C726704BE50C41B9CB430DDA4848F5E60BD285D80CuDE" TargetMode="External"/><Relationship Id="rId69" Type="http://schemas.openxmlformats.org/officeDocument/2006/relationships/hyperlink" Target="consultantplus://offline/ref=DF52F38813AA77788AD47F2B3B53F556208E171FD8950AB60965EFFEC2FE9E3F9487F6A3FAB474A9C5246C43E51917E88E01uFE" TargetMode="External"/><Relationship Id="rId77" Type="http://schemas.openxmlformats.org/officeDocument/2006/relationships/hyperlink" Target="consultantplus://offline/ref=DF52F38813AA77788AD47F2B3B53F556208E171FD89509B30E67EFFEC2FE9E3F9487F6A3E8B42CA5C7267241EE0C41B9CB430DDA4848F5E60BD285D80CuDE" TargetMode="External"/><Relationship Id="rId8" Type="http://schemas.openxmlformats.org/officeDocument/2006/relationships/endnotes" Target="endnotes.xml"/><Relationship Id="rId51" Type="http://schemas.openxmlformats.org/officeDocument/2006/relationships/hyperlink" Target="consultantplus://offline/ref=E57D0FAB89221C9C227FEDAD2E4A98E517DD08FCF433CF926D2D551E87E6FC9A768BCE3A55258FE4EE767AEA92A794F412C22DFA1CF05A4D45F95DE4Q9LEI" TargetMode="External"/><Relationship Id="rId72" Type="http://schemas.openxmlformats.org/officeDocument/2006/relationships/hyperlink" Target="consultantplus://offline/ref=DF52F38813AA77788AD47F2B3B53F556208E171FD89509B40564EFFEC2FE9E3F9487F6A3E8B42CA5C7267242E30C41B9CB430DDA4848F5E60BD285D80CuDE"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consultantplus://offline/ref=B9B2C5E242B601039C6C7FBE0CEB72C494281D3D4D106A0A773D6EAD7187799FFF13675D11A110F296FB8ABC49695BB511773090DFBABDA7c8LDK" TargetMode="External"/><Relationship Id="rId33" Type="http://schemas.openxmlformats.org/officeDocument/2006/relationships/hyperlink" Target="consultantplus://offline/ref=DF52F38813AA77788AD47F2B3B53F556208E171FD89509B40564EFFEC2FE9E3F9487F6A3E8B42CA5C7267242E30C41B9CB430DDA4848F5E60BD285D80CuDE" TargetMode="External"/><Relationship Id="rId38" Type="http://schemas.openxmlformats.org/officeDocument/2006/relationships/hyperlink" Target="consultantplus://offline/ref=DF52F38813AA77788AD47F2B3B53F556208E171FD8960BB1056CEFFEC2FE9E3F9487F6A3E8B42CA5C5207B45E70C41B9CB430DDA4848F5E60BD285D80CuDE" TargetMode="External"/><Relationship Id="rId46" Type="http://schemas.openxmlformats.org/officeDocument/2006/relationships/hyperlink" Target="consultantplus://offline/ref=E57D0FAB89221C9C227FEDAD2E4A98E517DD08FCF433CF926D2D551E87E6FC9A768BCE3A55258FE4EE767AEA92A794F412C22DFA1CF05A4D45F95DE4Q9LEI" TargetMode="External"/><Relationship Id="rId59" Type="http://schemas.openxmlformats.org/officeDocument/2006/relationships/hyperlink" Target="consultantplus://offline/ref=E57D0FAB89221C9C227FF3A03826C6E114DF50F0F336CCC738785349D8B6FACF24CB906314609CE5ED6878EB92QAL5I" TargetMode="External"/><Relationship Id="rId67" Type="http://schemas.openxmlformats.org/officeDocument/2006/relationships/hyperlink" Target="consultantplus://offline/ref=DF52F38813AA77788AD47F2B3B53F556208E171FD89508B40B6CEFFEC2FE9E3F9487F6A3E8B42CA5C724774BEF0C41B9CB430DDA4848F5E60BD285D80CuDE" TargetMode="External"/><Relationship Id="rId20" Type="http://schemas.openxmlformats.org/officeDocument/2006/relationships/chart" Target="charts/chart9.xml"/><Relationship Id="rId41" Type="http://schemas.openxmlformats.org/officeDocument/2006/relationships/hyperlink" Target="consultantplus://offline/ref=E57D0FAB89221C9C227FEDAD2E4A98E517DD08FCF430C695672F551E87E6FC9A768BCE3A55258FE4EE767AE99AA794F412C22DFA1CF05A4D45F95DE4Q9LEI" TargetMode="External"/><Relationship Id="rId54" Type="http://schemas.openxmlformats.org/officeDocument/2006/relationships/hyperlink" Target="consultantplus://offline/ref=E57D0FAB89221C9C227FF3A03826C6E114DF50F0F336CCC738785349D8B6FACF36CBC86F166183EDE77D2EBAD7F9CDA7578920FB03EC5A4FQ5L2I" TargetMode="External"/><Relationship Id="rId62" Type="http://schemas.openxmlformats.org/officeDocument/2006/relationships/hyperlink" Target="consultantplus://offline/ref=E57D0FAB89221C9C227FEDAD2E4A98E517DD08FCF430C6926C2C551E87E6FC9A768BCE3A55258FE4EE767AEA97A794F412C22DFA1CF05A4D45F95DE4Q9LEI" TargetMode="External"/><Relationship Id="rId70" Type="http://schemas.openxmlformats.org/officeDocument/2006/relationships/hyperlink" Target="consultantplus://offline/ref=DF52F38813AA77788AD47F2B3B53F556208E171FD8960BB1056CEFFEC2FE9E3F9487F6A3E8B42CA5C5207B45E70C41B9CB430DDA4848F5E60BD285D80CuDE" TargetMode="External"/><Relationship Id="rId75" Type="http://schemas.openxmlformats.org/officeDocument/2006/relationships/hyperlink" Target="consultantplus://offline/ref=DF52F38813AA77788AD461262D3FAB5222854810D89703E15130E9A99DAE986AC6C7A8FAA9F23FA4C5387043E600uE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consultantplus://offline/ref=7BB1AAC2AB0C0428430A9E7FA72972C146A9719A0543246AE147823F1E2C5EAD0E4BD315A8D600D0A75EC1D12647E942807E5C38BCD0133DF34C6Ad2tBG" TargetMode="External"/><Relationship Id="rId28" Type="http://schemas.openxmlformats.org/officeDocument/2006/relationships/footer" Target="footer4.xml"/><Relationship Id="rId36" Type="http://schemas.openxmlformats.org/officeDocument/2006/relationships/hyperlink" Target="consultantplus://offline/ref=DF52F38813AA77788AD461262D3FAB52238D4E11DF9603E15130E9A99DAE986AD4C7F0F4A9F22AF09662274EE5050BE88D0802D84B05uFE" TargetMode="External"/><Relationship Id="rId49" Type="http://schemas.openxmlformats.org/officeDocument/2006/relationships/hyperlink" Target="consultantplus://offline/ref=E57D0FAB89221C9C227FF3A03826C6E114DE50F7F53BCCC738785349D8B6FACF24CB906314609CE5ED6878EB92QAL5I" TargetMode="External"/><Relationship Id="rId57" Type="http://schemas.openxmlformats.org/officeDocument/2006/relationships/hyperlink" Target="consultantplus://offline/ref=E57D0FAB89221C9C227FF3A03826C6E114DF50F0F336CCC738785349D8B6FACF36CBC86F166183EDE77D2EBAD7F9CDA7578920FB03EC5A4FQ5L2I"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046699923314206"/>
          <c:y val="3.9483129935391242E-2"/>
          <c:w val="0.64612875940157688"/>
          <c:h val="0.48210597419041223"/>
        </c:manualLayout>
      </c:layout>
      <c:barChart>
        <c:barDir val="col"/>
        <c:grouping val="clustered"/>
        <c:varyColors val="0"/>
        <c:ser>
          <c:idx val="0"/>
          <c:order val="0"/>
          <c:tx>
            <c:strRef>
              <c:f>Лист1!$C$2</c:f>
              <c:strCache>
                <c:ptCount val="1"/>
                <c:pt idx="0">
                  <c:v>2017</c:v>
                </c:pt>
              </c:strCache>
            </c:strRef>
          </c:tx>
          <c:invertIfNegative val="0"/>
          <c:cat>
            <c:strRef>
              <c:f>Лист1!$B$3:$B$15</c:f>
              <c:strCache>
                <c:ptCount val="13"/>
                <c:pt idx="0">
                  <c:v>Здравоохранение</c:v>
                </c:pt>
                <c:pt idx="1">
                  <c:v>Социальная защита населения</c:v>
                </c:pt>
                <c:pt idx="2">
                  <c:v>Общее образование</c:v>
                </c:pt>
                <c:pt idx="3">
                  <c:v>Профессиональное образование</c:v>
                </c:pt>
                <c:pt idx="4">
                  <c:v>Семья и дети</c:v>
                </c:pt>
                <c:pt idx="5">
                  <c:v>Занятость населения</c:v>
                </c:pt>
                <c:pt idx="6">
                  <c:v>Культура</c:v>
                </c:pt>
                <c:pt idx="7">
                  <c:v>Физкультура и спорт</c:v>
                </c:pt>
                <c:pt idx="8">
                  <c:v>Ветеринария</c:v>
                </c:pt>
                <c:pt idx="9">
                  <c:v>Транспорт</c:v>
                </c:pt>
                <c:pt idx="10">
                  <c:v>Строительство</c:v>
                </c:pt>
                <c:pt idx="11">
                  <c:v>Лесное хозяйство</c:v>
                </c:pt>
                <c:pt idx="12">
                  <c:v>Прочее</c:v>
                </c:pt>
              </c:strCache>
            </c:strRef>
          </c:cat>
          <c:val>
            <c:numRef>
              <c:f>Лист1!$C$3:$C$15</c:f>
              <c:numCache>
                <c:formatCode>General</c:formatCode>
                <c:ptCount val="13"/>
                <c:pt idx="0">
                  <c:v>77143.23</c:v>
                </c:pt>
                <c:pt idx="1">
                  <c:v>4223.2</c:v>
                </c:pt>
                <c:pt idx="2">
                  <c:v>0</c:v>
                </c:pt>
                <c:pt idx="3">
                  <c:v>5596.39</c:v>
                </c:pt>
                <c:pt idx="4">
                  <c:v>3330.1</c:v>
                </c:pt>
                <c:pt idx="5">
                  <c:v>975.2</c:v>
                </c:pt>
                <c:pt idx="6">
                  <c:v>760</c:v>
                </c:pt>
                <c:pt idx="7">
                  <c:v>0</c:v>
                </c:pt>
                <c:pt idx="8">
                  <c:v>3304.36</c:v>
                </c:pt>
                <c:pt idx="9">
                  <c:v>151.54</c:v>
                </c:pt>
                <c:pt idx="10">
                  <c:v>0</c:v>
                </c:pt>
                <c:pt idx="11">
                  <c:v>0</c:v>
                </c:pt>
                <c:pt idx="12">
                  <c:v>4329.7</c:v>
                </c:pt>
              </c:numCache>
            </c:numRef>
          </c:val>
        </c:ser>
        <c:ser>
          <c:idx val="1"/>
          <c:order val="1"/>
          <c:tx>
            <c:strRef>
              <c:f>Лист1!$D$2</c:f>
              <c:strCache>
                <c:ptCount val="1"/>
                <c:pt idx="0">
                  <c:v>2018</c:v>
                </c:pt>
              </c:strCache>
            </c:strRef>
          </c:tx>
          <c:spPr>
            <a:ln>
              <a:noFill/>
            </a:ln>
          </c:spPr>
          <c:invertIfNegative val="0"/>
          <c:cat>
            <c:strRef>
              <c:f>Лист1!$B$3:$B$15</c:f>
              <c:strCache>
                <c:ptCount val="13"/>
                <c:pt idx="0">
                  <c:v>Здравоохранение</c:v>
                </c:pt>
                <c:pt idx="1">
                  <c:v>Социальная защита населения</c:v>
                </c:pt>
                <c:pt idx="2">
                  <c:v>Общее образование</c:v>
                </c:pt>
                <c:pt idx="3">
                  <c:v>Профессиональное образование</c:v>
                </c:pt>
                <c:pt idx="4">
                  <c:v>Семья и дети</c:v>
                </c:pt>
                <c:pt idx="5">
                  <c:v>Занятость населения</c:v>
                </c:pt>
                <c:pt idx="6">
                  <c:v>Культура</c:v>
                </c:pt>
                <c:pt idx="7">
                  <c:v>Физкультура и спорт</c:v>
                </c:pt>
                <c:pt idx="8">
                  <c:v>Ветеринария</c:v>
                </c:pt>
                <c:pt idx="9">
                  <c:v>Транспорт</c:v>
                </c:pt>
                <c:pt idx="10">
                  <c:v>Строительство</c:v>
                </c:pt>
                <c:pt idx="11">
                  <c:v>Лесное хозяйство</c:v>
                </c:pt>
                <c:pt idx="12">
                  <c:v>Прочее</c:v>
                </c:pt>
              </c:strCache>
            </c:strRef>
          </c:cat>
          <c:val>
            <c:numRef>
              <c:f>Лист1!$D$3:$D$15</c:f>
              <c:numCache>
                <c:formatCode>General</c:formatCode>
                <c:ptCount val="13"/>
                <c:pt idx="0" formatCode="#,##0.00">
                  <c:v>93119.52</c:v>
                </c:pt>
                <c:pt idx="1">
                  <c:v>0</c:v>
                </c:pt>
                <c:pt idx="2">
                  <c:v>0</c:v>
                </c:pt>
                <c:pt idx="3" formatCode="#,##0.00">
                  <c:v>6538.56</c:v>
                </c:pt>
                <c:pt idx="4">
                  <c:v>0</c:v>
                </c:pt>
                <c:pt idx="5">
                  <c:v>0</c:v>
                </c:pt>
                <c:pt idx="6">
                  <c:v>177.9</c:v>
                </c:pt>
                <c:pt idx="7">
                  <c:v>0</c:v>
                </c:pt>
                <c:pt idx="8" formatCode="#,##0.00">
                  <c:v>6610.6</c:v>
                </c:pt>
                <c:pt idx="9" formatCode="#,##0.00">
                  <c:v>1582.55</c:v>
                </c:pt>
                <c:pt idx="10">
                  <c:v>176.22</c:v>
                </c:pt>
                <c:pt idx="11">
                  <c:v>0</c:v>
                </c:pt>
                <c:pt idx="12" formatCode="#,##0.00">
                  <c:v>1480.1</c:v>
                </c:pt>
              </c:numCache>
            </c:numRef>
          </c:val>
        </c:ser>
        <c:dLbls>
          <c:showLegendKey val="0"/>
          <c:showVal val="0"/>
          <c:showCatName val="0"/>
          <c:showSerName val="0"/>
          <c:showPercent val="0"/>
          <c:showBubbleSize val="0"/>
        </c:dLbls>
        <c:gapWidth val="150"/>
        <c:axId val="112085632"/>
        <c:axId val="112091520"/>
      </c:barChart>
      <c:catAx>
        <c:axId val="112085632"/>
        <c:scaling>
          <c:orientation val="minMax"/>
        </c:scaling>
        <c:delete val="0"/>
        <c:axPos val="b"/>
        <c:majorTickMark val="out"/>
        <c:minorTickMark val="none"/>
        <c:tickLblPos val="nextTo"/>
        <c:txPr>
          <a:bodyPr/>
          <a:lstStyle/>
          <a:p>
            <a:pPr>
              <a:defRPr>
                <a:latin typeface="Times New Roman" pitchFamily="18" charset="0"/>
                <a:cs typeface="Times New Roman" pitchFamily="18" charset="0"/>
              </a:defRPr>
            </a:pPr>
            <a:endParaRPr lang="ru-RU"/>
          </a:p>
        </c:txPr>
        <c:crossAx val="112091520"/>
        <c:crosses val="autoZero"/>
        <c:auto val="1"/>
        <c:lblAlgn val="ctr"/>
        <c:lblOffset val="100"/>
        <c:noMultiLvlLbl val="0"/>
      </c:catAx>
      <c:valAx>
        <c:axId val="112091520"/>
        <c:scaling>
          <c:orientation val="minMax"/>
        </c:scaling>
        <c:delete val="0"/>
        <c:axPos val="l"/>
        <c:majorGridlines/>
        <c:title>
          <c:tx>
            <c:rich>
              <a:bodyPr rot="-5400000" vert="horz"/>
              <a:lstStyle/>
              <a:p>
                <a:pPr>
                  <a:defRPr sz="1000">
                    <a:latin typeface="Times New Roman" pitchFamily="18" charset="0"/>
                    <a:cs typeface="Times New Roman" pitchFamily="18" charset="0"/>
                  </a:defRPr>
                </a:pPr>
                <a:r>
                  <a:rPr lang="ru-RU" sz="1000">
                    <a:latin typeface="Times New Roman" pitchFamily="18" charset="0"/>
                    <a:cs typeface="Times New Roman" pitchFamily="18" charset="0"/>
                  </a:rPr>
                  <a:t>тыс.руб.</a:t>
                </a:r>
              </a:p>
            </c:rich>
          </c:tx>
          <c:overlay val="0"/>
        </c:title>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ru-RU"/>
          </a:p>
        </c:txPr>
        <c:crossAx val="112085632"/>
        <c:crosses val="autoZero"/>
        <c:crossBetween val="between"/>
        <c:majorUnit val="20000"/>
      </c:valAx>
      <c:spPr>
        <a:noFill/>
        <a:ln>
          <a:noFill/>
        </a:ln>
      </c:spPr>
    </c:plotArea>
    <c:legend>
      <c:legendPos val="r"/>
      <c:layout>
        <c:manualLayout>
          <c:xMode val="edge"/>
          <c:yMode val="edge"/>
          <c:x val="0.85305230587975522"/>
          <c:y val="0.44149148441871899"/>
          <c:w val="0.11906130957279228"/>
          <c:h val="0.13186437964996395"/>
        </c:manualLayout>
      </c:layout>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0.18789959642793644"/>
          <c:y val="0.10284343461536156"/>
          <c:w val="0.71106177073724075"/>
          <c:h val="0.76112555811785509"/>
        </c:manualLayout>
      </c:layout>
      <c:lineChart>
        <c:grouping val="stacked"/>
        <c:varyColors val="0"/>
        <c:ser>
          <c:idx val="0"/>
          <c:order val="0"/>
          <c:dLbls>
            <c:dLbl>
              <c:idx val="0"/>
              <c:layout>
                <c:manualLayout>
                  <c:x val="-1.2132342521822553E-2"/>
                  <c:y val="4.450922880167666E-2"/>
                </c:manualLayout>
              </c:layout>
              <c:tx>
                <c:rich>
                  <a:bodyPr/>
                  <a:lstStyle/>
                  <a:p>
                    <a:r>
                      <a:rPr lang="en-US" sz="1100" b="1">
                        <a:solidFill>
                          <a:sysClr val="windowText" lastClr="000000"/>
                        </a:solidFill>
                        <a:latin typeface="Times New Roman" pitchFamily="18" charset="0"/>
                        <a:cs typeface="Times New Roman" pitchFamily="18" charset="0"/>
                      </a:rPr>
                      <a:t>543</a:t>
                    </a:r>
                    <a:r>
                      <a:rPr lang="ru-RU" sz="1100" b="1">
                        <a:solidFill>
                          <a:sysClr val="windowText" lastClr="000000"/>
                        </a:solidFill>
                        <a:latin typeface="Times New Roman" pitchFamily="18" charset="0"/>
                        <a:cs typeface="Times New Roman" pitchFamily="18" charset="0"/>
                      </a:rPr>
                      <a:t>,</a:t>
                    </a:r>
                    <a:r>
                      <a:rPr lang="en-US" sz="1100" b="1">
                        <a:solidFill>
                          <a:sysClr val="windowText" lastClr="000000"/>
                        </a:solidFill>
                        <a:latin typeface="Times New Roman" pitchFamily="18" charset="0"/>
                        <a:cs typeface="Times New Roman" pitchFamily="18" charset="0"/>
                      </a:rPr>
                      <a:t>33</a:t>
                    </a:r>
                    <a:endParaRPr lang="en-US" b="0"/>
                  </a:p>
                </c:rich>
              </c:tx>
              <c:showLegendKey val="0"/>
              <c:showVal val="1"/>
              <c:showCatName val="0"/>
              <c:showSerName val="0"/>
              <c:showPercent val="0"/>
              <c:showBubbleSize val="0"/>
            </c:dLbl>
            <c:dLbl>
              <c:idx val="1"/>
              <c:tx>
                <c:rich>
                  <a:bodyPr/>
                  <a:lstStyle/>
                  <a:p>
                    <a:r>
                      <a:rPr lang="en-US" sz="1100" b="1">
                        <a:latin typeface="Times New Roman" pitchFamily="18" charset="0"/>
                        <a:cs typeface="Times New Roman" pitchFamily="18" charset="0"/>
                      </a:rPr>
                      <a:t>714</a:t>
                    </a:r>
                    <a:r>
                      <a:rPr lang="ru-RU" sz="1100" b="1">
                        <a:latin typeface="Times New Roman" pitchFamily="18" charset="0"/>
                        <a:cs typeface="Times New Roman" pitchFamily="18" charset="0"/>
                      </a:rPr>
                      <a:t>,</a:t>
                    </a:r>
                    <a:r>
                      <a:rPr lang="en-US" sz="1100" b="1">
                        <a:latin typeface="Times New Roman" pitchFamily="18" charset="0"/>
                        <a:cs typeface="Times New Roman" pitchFamily="18" charset="0"/>
                      </a:rPr>
                      <a:t>16</a:t>
                    </a:r>
                    <a:endParaRPr lang="en-US"/>
                  </a:p>
                </c:rich>
              </c:tx>
              <c:showLegendKey val="0"/>
              <c:showVal val="1"/>
              <c:showCatName val="0"/>
              <c:showSerName val="0"/>
              <c:showPercent val="0"/>
              <c:showBubbleSize val="0"/>
            </c:dLbl>
            <c:dLbl>
              <c:idx val="2"/>
              <c:tx>
                <c:rich>
                  <a:bodyPr/>
                  <a:lstStyle/>
                  <a:p>
                    <a:r>
                      <a:rPr lang="en-US" sz="1100" b="1">
                        <a:latin typeface="Times New Roman" pitchFamily="18" charset="0"/>
                        <a:cs typeface="Times New Roman" pitchFamily="18" charset="0"/>
                      </a:rPr>
                      <a:t>450</a:t>
                    </a:r>
                    <a:r>
                      <a:rPr lang="ru-RU" sz="1100" b="1">
                        <a:latin typeface="Times New Roman" pitchFamily="18" charset="0"/>
                        <a:cs typeface="Times New Roman" pitchFamily="18" charset="0"/>
                      </a:rPr>
                      <a:t>,</a:t>
                    </a:r>
                    <a:r>
                      <a:rPr lang="en-US" sz="1100" b="1">
                        <a:latin typeface="Times New Roman" pitchFamily="18" charset="0"/>
                        <a:cs typeface="Times New Roman" pitchFamily="18" charset="0"/>
                      </a:rPr>
                      <a:t>34</a:t>
                    </a:r>
                    <a:endParaRPr lang="en-US"/>
                  </a:p>
                </c:rich>
              </c:tx>
              <c:showLegendKey val="0"/>
              <c:showVal val="1"/>
              <c:showCatName val="0"/>
              <c:showSerName val="0"/>
              <c:showPercent val="0"/>
              <c:showBubbleSize val="0"/>
            </c:dLbl>
            <c:dLbl>
              <c:idx val="3"/>
              <c:layout>
                <c:manualLayout>
                  <c:x val="0"/>
                  <c:y val="-5.0616206928619206E-2"/>
                </c:manualLayout>
              </c:layout>
              <c:tx>
                <c:rich>
                  <a:bodyPr/>
                  <a:lstStyle/>
                  <a:p>
                    <a:r>
                      <a:rPr lang="en-US" sz="1100" b="1">
                        <a:latin typeface="Times New Roman" pitchFamily="18" charset="0"/>
                        <a:cs typeface="Times New Roman" pitchFamily="18" charset="0"/>
                      </a:rPr>
                      <a:t>250</a:t>
                    </a:r>
                    <a:r>
                      <a:rPr lang="ru-RU" sz="1100" b="1">
                        <a:latin typeface="Times New Roman" pitchFamily="18" charset="0"/>
                        <a:cs typeface="Times New Roman" pitchFamily="18" charset="0"/>
                      </a:rPr>
                      <a:t>,</a:t>
                    </a:r>
                    <a:r>
                      <a:rPr lang="en-US" sz="1100" b="1">
                        <a:latin typeface="Times New Roman" pitchFamily="18" charset="0"/>
                        <a:cs typeface="Times New Roman" pitchFamily="18" charset="0"/>
                      </a:rPr>
                      <a:t>2</a:t>
                    </a:r>
                    <a:r>
                      <a:rPr lang="ru-RU" sz="1100" b="1">
                        <a:latin typeface="Times New Roman" pitchFamily="18" charset="0"/>
                        <a:cs typeface="Times New Roman" pitchFamily="18" charset="0"/>
                      </a:rPr>
                      <a:t>4</a:t>
                    </a:r>
                    <a:endParaRPr lang="en-US"/>
                  </a:p>
                </c:rich>
              </c:tx>
              <c:showLegendKey val="0"/>
              <c:showVal val="1"/>
              <c:showCatName val="0"/>
              <c:showSerName val="0"/>
              <c:showPercent val="0"/>
              <c:showBubbleSize val="0"/>
            </c:dLbl>
            <c:dLbl>
              <c:idx val="4"/>
              <c:layout>
                <c:manualLayout>
                  <c:x val="-6.8452381487098379E-3"/>
                  <c:y val="8.4360344881032043E-2"/>
                </c:manualLayout>
              </c:layout>
              <c:tx>
                <c:rich>
                  <a:bodyPr/>
                  <a:lstStyle/>
                  <a:p>
                    <a:r>
                      <a:rPr lang="en-US" sz="1100" b="1">
                        <a:latin typeface="Times New Roman" pitchFamily="18" charset="0"/>
                        <a:cs typeface="Times New Roman" pitchFamily="18" charset="0"/>
                      </a:rPr>
                      <a:t>218</a:t>
                    </a:r>
                    <a:r>
                      <a:rPr lang="ru-RU" sz="1100" b="1">
                        <a:latin typeface="Times New Roman" pitchFamily="18" charset="0"/>
                        <a:cs typeface="Times New Roman" pitchFamily="18" charset="0"/>
                      </a:rPr>
                      <a:t>,</a:t>
                    </a:r>
                    <a:r>
                      <a:rPr lang="en-US" sz="1100" b="1">
                        <a:latin typeface="Times New Roman" pitchFamily="18" charset="0"/>
                        <a:cs typeface="Times New Roman" pitchFamily="18" charset="0"/>
                      </a:rPr>
                      <a:t>13</a:t>
                    </a:r>
                    <a:endParaRPr lang="en-US"/>
                  </a:p>
                </c:rich>
              </c:tx>
              <c:showLegendKey val="0"/>
              <c:showVal val="1"/>
              <c:showCatName val="0"/>
              <c:showSerName val="0"/>
              <c:showPercent val="0"/>
              <c:showBubbleSize val="0"/>
            </c:dLbl>
            <c:dLbl>
              <c:idx val="5"/>
              <c:tx>
                <c:rich>
                  <a:bodyPr/>
                  <a:lstStyle/>
                  <a:p>
                    <a:r>
                      <a:rPr lang="en-US" sz="1100" b="1">
                        <a:latin typeface="Times New Roman" pitchFamily="18" charset="0"/>
                        <a:cs typeface="Times New Roman" pitchFamily="18" charset="0"/>
                      </a:rPr>
                      <a:t>282</a:t>
                    </a:r>
                    <a:r>
                      <a:rPr lang="ru-RU" sz="1100" b="1">
                        <a:latin typeface="Times New Roman" pitchFamily="18" charset="0"/>
                        <a:cs typeface="Times New Roman" pitchFamily="18" charset="0"/>
                      </a:rPr>
                      <a:t>,</a:t>
                    </a:r>
                    <a:r>
                      <a:rPr lang="en-US" sz="1100" b="1">
                        <a:latin typeface="Times New Roman" pitchFamily="18" charset="0"/>
                        <a:cs typeface="Times New Roman" pitchFamily="18" charset="0"/>
                      </a:rPr>
                      <a:t>12</a:t>
                    </a:r>
                    <a:endParaRPr lang="en-US"/>
                  </a:p>
                </c:rich>
              </c:tx>
              <c:showLegendKey val="0"/>
              <c:showVal val="1"/>
              <c:showCatName val="0"/>
              <c:showSerName val="0"/>
              <c:showPercent val="0"/>
              <c:showBubbleSize val="0"/>
            </c:dLbl>
            <c:dLbl>
              <c:idx val="6"/>
              <c:layout>
                <c:manualLayout>
                  <c:x val="-1.9701170320125388E-2"/>
                  <c:y val="6.1502012691692913E-2"/>
                </c:manualLayout>
              </c:layout>
              <c:tx>
                <c:rich>
                  <a:bodyPr/>
                  <a:lstStyle/>
                  <a:p>
                    <a:r>
                      <a:rPr lang="en-US" sz="1100" b="1">
                        <a:latin typeface="Times New Roman" pitchFamily="18" charset="0"/>
                        <a:cs typeface="Times New Roman" pitchFamily="18" charset="0"/>
                      </a:rPr>
                      <a:t>99</a:t>
                    </a:r>
                    <a:r>
                      <a:rPr lang="ru-RU" sz="1100" b="1">
                        <a:latin typeface="Times New Roman" pitchFamily="18" charset="0"/>
                        <a:cs typeface="Times New Roman" pitchFamily="18" charset="0"/>
                      </a:rPr>
                      <a:t>,</a:t>
                    </a:r>
                    <a:r>
                      <a:rPr lang="en-US" sz="1100" b="1">
                        <a:latin typeface="Times New Roman" pitchFamily="18" charset="0"/>
                        <a:cs typeface="Times New Roman" pitchFamily="18" charset="0"/>
                      </a:rPr>
                      <a:t>81</a:t>
                    </a:r>
                    <a:endParaRPr lang="en-US"/>
                  </a:p>
                </c:rich>
              </c:tx>
              <c:showLegendKey val="0"/>
              <c:showVal val="1"/>
              <c:showCatName val="0"/>
              <c:showSerName val="0"/>
              <c:showPercent val="0"/>
              <c:showBubbleSize val="0"/>
            </c:dLbl>
            <c:dLbl>
              <c:idx val="7"/>
              <c:tx>
                <c:rich>
                  <a:bodyPr/>
                  <a:lstStyle/>
                  <a:p>
                    <a:r>
                      <a:rPr lang="en-US" sz="1100" b="1">
                        <a:latin typeface="Times New Roman" pitchFamily="18" charset="0"/>
                        <a:cs typeface="Times New Roman" pitchFamily="18" charset="0"/>
                      </a:rPr>
                      <a:t>109</a:t>
                    </a:r>
                    <a:r>
                      <a:rPr lang="ru-RU" sz="1100" b="1">
                        <a:latin typeface="Times New Roman" pitchFamily="18" charset="0"/>
                        <a:cs typeface="Times New Roman" pitchFamily="18" charset="0"/>
                      </a:rPr>
                      <a:t>,</a:t>
                    </a:r>
                    <a:r>
                      <a:rPr lang="en-US" sz="1100" b="1">
                        <a:latin typeface="Times New Roman" pitchFamily="18" charset="0"/>
                        <a:cs typeface="Times New Roman" pitchFamily="18" charset="0"/>
                      </a:rPr>
                      <a:t>68</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0"/>
          </c:dLbls>
          <c:cat>
            <c:numRef>
              <c:f>'Свод ОГУ диаграммы'!$T$21:$AA$21</c:f>
              <c:numCache>
                <c:formatCode>0</c:formatCode>
                <c:ptCount val="8"/>
                <c:pt idx="0">
                  <c:v>2011</c:v>
                </c:pt>
                <c:pt idx="1">
                  <c:v>2012</c:v>
                </c:pt>
                <c:pt idx="2">
                  <c:v>2013</c:v>
                </c:pt>
                <c:pt idx="3" formatCode="#,##0">
                  <c:v>2014</c:v>
                </c:pt>
                <c:pt idx="4" formatCode="#,##0">
                  <c:v>2015</c:v>
                </c:pt>
                <c:pt idx="5" formatCode="#,##0">
                  <c:v>2016</c:v>
                </c:pt>
                <c:pt idx="6" formatCode="#,##0">
                  <c:v>2017</c:v>
                </c:pt>
                <c:pt idx="7" formatCode="General">
                  <c:v>2018</c:v>
                </c:pt>
              </c:numCache>
            </c:numRef>
          </c:cat>
          <c:val>
            <c:numRef>
              <c:f>'Свод ОГУ диаграммы'!$T$22:$AA$22</c:f>
              <c:numCache>
                <c:formatCode>#,##0.00</c:formatCode>
                <c:ptCount val="8"/>
                <c:pt idx="0">
                  <c:v>543334.60100000002</c:v>
                </c:pt>
                <c:pt idx="1">
                  <c:v>714163.35300000024</c:v>
                </c:pt>
                <c:pt idx="2">
                  <c:v>450348.69</c:v>
                </c:pt>
                <c:pt idx="3">
                  <c:v>250239.63000000003</c:v>
                </c:pt>
                <c:pt idx="4">
                  <c:v>218132.223</c:v>
                </c:pt>
                <c:pt idx="5">
                  <c:v>282121.34000000003</c:v>
                </c:pt>
                <c:pt idx="6">
                  <c:v>99813.72</c:v>
                </c:pt>
                <c:pt idx="7">
                  <c:v>109685.45</c:v>
                </c:pt>
              </c:numCache>
            </c:numRef>
          </c:val>
          <c:smooth val="0"/>
        </c:ser>
        <c:dLbls>
          <c:showLegendKey val="0"/>
          <c:showVal val="0"/>
          <c:showCatName val="0"/>
          <c:showSerName val="0"/>
          <c:showPercent val="0"/>
          <c:showBubbleSize val="0"/>
        </c:dLbls>
        <c:marker val="1"/>
        <c:smooth val="0"/>
        <c:axId val="112419584"/>
        <c:axId val="112421120"/>
      </c:lineChart>
      <c:catAx>
        <c:axId val="112419584"/>
        <c:scaling>
          <c:orientation val="minMax"/>
        </c:scaling>
        <c:delete val="0"/>
        <c:axPos val="b"/>
        <c:numFmt formatCode="0" sourceLinked="1"/>
        <c:majorTickMark val="out"/>
        <c:minorTickMark val="none"/>
        <c:tickLblPos val="nextTo"/>
        <c:crossAx val="112421120"/>
        <c:crosses val="autoZero"/>
        <c:auto val="1"/>
        <c:lblAlgn val="ctr"/>
        <c:lblOffset val="100"/>
        <c:noMultiLvlLbl val="0"/>
      </c:catAx>
      <c:valAx>
        <c:axId val="112421120"/>
        <c:scaling>
          <c:orientation val="minMax"/>
          <c:max val="800000"/>
          <c:min val="0"/>
        </c:scaling>
        <c:delete val="1"/>
        <c:axPos val="l"/>
        <c:majorGridlines/>
        <c:title>
          <c:tx>
            <c:rich>
              <a:bodyPr rot="-5400000" vert="horz"/>
              <a:lstStyle/>
              <a:p>
                <a:pPr>
                  <a:defRPr/>
                </a:pPr>
                <a:r>
                  <a:rPr lang="ru-RU"/>
                  <a:t>млн. руб.</a:t>
                </a:r>
              </a:p>
            </c:rich>
          </c:tx>
          <c:layout>
            <c:manualLayout>
              <c:xMode val="edge"/>
              <c:yMode val="edge"/>
              <c:x val="9.6385678544317732E-2"/>
              <c:y val="0.41836310815478789"/>
            </c:manualLayout>
          </c:layout>
          <c:overlay val="0"/>
        </c:title>
        <c:numFmt formatCode="#,##0.00" sourceLinked="1"/>
        <c:majorTickMark val="out"/>
        <c:minorTickMark val="none"/>
        <c:tickLblPos val="none"/>
        <c:crossAx val="112419584"/>
        <c:crosses val="autoZero"/>
        <c:crossBetween val="between"/>
        <c:majorUnit val="100000"/>
        <c:minorUnit val="20000"/>
      </c:valAx>
    </c:plotArea>
    <c:plotVisOnly val="1"/>
    <c:dispBlanksAs val="zero"/>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9679721702272482"/>
          <c:y val="1.7258853723616956E-2"/>
          <c:w val="0.67747163695299895"/>
          <c:h val="0.58865248226950362"/>
        </c:manualLayout>
      </c:layout>
      <c:pie3DChart>
        <c:varyColors val="1"/>
        <c:ser>
          <c:idx val="0"/>
          <c:order val="0"/>
          <c:tx>
            <c:strRef>
              <c:f>Sheet1!$A$2</c:f>
              <c:strCache>
                <c:ptCount val="1"/>
                <c:pt idx="0">
                  <c:v>Восток</c:v>
                </c:pt>
              </c:strCache>
            </c:strRef>
          </c:tx>
          <c:spPr>
            <a:solidFill>
              <a:srgbClr val="9999FF"/>
            </a:solidFill>
            <a:ln w="12699">
              <a:solidFill>
                <a:srgbClr val="000000"/>
              </a:solidFill>
              <a:prstDash val="solid"/>
            </a:ln>
          </c:spPr>
          <c:explosion val="9"/>
          <c:dPt>
            <c:idx val="1"/>
            <c:bubble3D val="0"/>
            <c:spPr>
              <a:solidFill>
                <a:srgbClr val="993366"/>
              </a:solidFill>
              <a:ln w="12699">
                <a:solidFill>
                  <a:srgbClr val="000000"/>
                </a:solidFill>
                <a:prstDash val="solid"/>
              </a:ln>
            </c:spPr>
          </c:dPt>
          <c:dPt>
            <c:idx val="2"/>
            <c:bubble3D val="0"/>
            <c:spPr>
              <a:solidFill>
                <a:srgbClr val="FFFFCC"/>
              </a:solidFill>
              <a:ln w="12699">
                <a:solidFill>
                  <a:srgbClr val="000000"/>
                </a:solidFill>
                <a:prstDash val="solid"/>
              </a:ln>
            </c:spPr>
          </c:dPt>
          <c:dLbls>
            <c:dLbl>
              <c:idx val="0"/>
              <c:layout>
                <c:manualLayout>
                  <c:x val="3.9599964315224168E-2"/>
                  <c:y val="-5.7952071045962415E-2"/>
                </c:manualLayout>
              </c:layout>
              <c:spPr>
                <a:noFill/>
                <a:ln w="25398">
                  <a:noFill/>
                </a:ln>
              </c:spPr>
              <c:txPr>
                <a:bodyPr/>
                <a:lstStyle/>
                <a:p>
                  <a:pPr>
                    <a:defRPr sz="1050" b="1" i="0" u="none" strike="noStrike" baseline="0">
                      <a:solidFill>
                        <a:srgbClr val="000000"/>
                      </a:solidFill>
                      <a:latin typeface="Times New Roman"/>
                      <a:ea typeface="Times New Roman"/>
                      <a:cs typeface="Times New Roman"/>
                    </a:defRPr>
                  </a:pPr>
                  <a:endParaRPr lang="ru-RU"/>
                </a:p>
              </c:txPr>
              <c:dLblPos val="bestFit"/>
              <c:showLegendKey val="0"/>
              <c:showVal val="1"/>
              <c:showCatName val="0"/>
              <c:showSerName val="0"/>
              <c:showPercent val="0"/>
              <c:showBubbleSize val="0"/>
            </c:dLbl>
            <c:dLbl>
              <c:idx val="1"/>
              <c:layout>
                <c:manualLayout>
                  <c:x val="-2.6721696511476493E-2"/>
                  <c:y val="3.3816028273257269E-2"/>
                </c:manualLayout>
              </c:layout>
              <c:spPr>
                <a:noFill/>
                <a:ln w="25398">
                  <a:noFill/>
                </a:ln>
              </c:spPr>
              <c:txPr>
                <a:bodyPr/>
                <a:lstStyle/>
                <a:p>
                  <a:pPr>
                    <a:defRPr sz="1050" b="1" i="0" u="none" strike="noStrike" baseline="0">
                      <a:solidFill>
                        <a:srgbClr val="000000"/>
                      </a:solidFill>
                      <a:latin typeface="Times New Roman"/>
                      <a:ea typeface="Times New Roman"/>
                      <a:cs typeface="Times New Roman"/>
                    </a:defRPr>
                  </a:pPr>
                  <a:endParaRPr lang="ru-RU"/>
                </a:p>
              </c:txPr>
              <c:dLblPos val="bestFit"/>
              <c:showLegendKey val="0"/>
              <c:showVal val="1"/>
              <c:showCatName val="0"/>
              <c:showSerName val="0"/>
              <c:showPercent val="0"/>
              <c:showBubbleSize val="0"/>
            </c:dLbl>
            <c:dLbl>
              <c:idx val="2"/>
              <c:layout>
                <c:manualLayout>
                  <c:x val="-8.8797955383613389E-2"/>
                  <c:y val="9.9722542077025592E-2"/>
                </c:manualLayout>
              </c:layout>
              <c:spPr>
                <a:noFill/>
                <a:ln w="25398">
                  <a:noFill/>
                </a:ln>
              </c:spPr>
              <c:txPr>
                <a:bodyPr/>
                <a:lstStyle/>
                <a:p>
                  <a:pPr>
                    <a:defRPr sz="1050" b="1" i="0" u="none" strike="noStrike" baseline="0">
                      <a:solidFill>
                        <a:srgbClr val="000000"/>
                      </a:solidFill>
                      <a:latin typeface="Times New Roman"/>
                      <a:ea typeface="Times New Roman"/>
                      <a:cs typeface="Times New Roman"/>
                    </a:defRPr>
                  </a:pPr>
                  <a:endParaRPr lang="ru-RU"/>
                </a:p>
              </c:txPr>
              <c:dLblPos val="bestFit"/>
              <c:showLegendKey val="0"/>
              <c:showVal val="1"/>
              <c:showCatName val="0"/>
              <c:showSerName val="0"/>
              <c:showPercent val="0"/>
              <c:showBubbleSize val="0"/>
            </c:dLbl>
            <c:spPr>
              <a:noFill/>
              <a:ln w="25398">
                <a:noFill/>
              </a:ln>
            </c:spPr>
            <c:txPr>
              <a:bodyPr/>
              <a:lstStyle/>
              <a:p>
                <a:pPr>
                  <a:defRPr sz="1075"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1"/>
          </c:dLbls>
          <c:cat>
            <c:strRef>
              <c:f>Sheet1!$B$1:$D$1</c:f>
              <c:strCache>
                <c:ptCount val="3"/>
                <c:pt idx="0">
                  <c:v>Бюджетное финансирование</c:v>
                </c:pt>
                <c:pt idx="1">
                  <c:v>Средства от приносящей доход деятельности</c:v>
                </c:pt>
                <c:pt idx="2">
                  <c:v>Иные поступления</c:v>
                </c:pt>
              </c:strCache>
            </c:strRef>
          </c:cat>
          <c:val>
            <c:numRef>
              <c:f>Sheet1!$B$2:$D$2</c:f>
              <c:numCache>
                <c:formatCode>0.00%</c:formatCode>
                <c:ptCount val="3"/>
                <c:pt idx="0">
                  <c:v>0.49480000000000013</c:v>
                </c:pt>
                <c:pt idx="1">
                  <c:v>0.1109</c:v>
                </c:pt>
                <c:pt idx="2">
                  <c:v>0.39430000000000015</c:v>
                </c:pt>
              </c:numCache>
            </c:numRef>
          </c:val>
        </c:ser>
        <c:dLbls>
          <c:showLegendKey val="0"/>
          <c:showVal val="0"/>
          <c:showCatName val="0"/>
          <c:showSerName val="0"/>
          <c:showPercent val="0"/>
          <c:showBubbleSize val="0"/>
          <c:showLeaderLines val="1"/>
        </c:dLbls>
      </c:pie3DChart>
      <c:spPr>
        <a:noFill/>
        <a:ln w="12699">
          <a:solidFill>
            <a:srgbClr val="FFFFFF"/>
          </a:solidFill>
          <a:prstDash val="solid"/>
        </a:ln>
      </c:spPr>
    </c:plotArea>
    <c:legend>
      <c:legendPos val="b"/>
      <c:layout>
        <c:manualLayout>
          <c:xMode val="edge"/>
          <c:yMode val="edge"/>
          <c:x val="1.931255776750284E-2"/>
          <c:y val="0.68219767196690428"/>
          <c:w val="0.51863857374392219"/>
          <c:h val="0.17021276595744692"/>
        </c:manualLayout>
      </c:layout>
      <c:overlay val="0"/>
      <c:spPr>
        <a:noFill/>
        <a:ln w="25398">
          <a:noFill/>
        </a:ln>
      </c:spPr>
      <c:txPr>
        <a:bodyPr/>
        <a:lstStyle/>
        <a:p>
          <a:pPr>
            <a:defRPr sz="1010" b="0"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noFill/>
    <a:ln>
      <a:noFill/>
    </a:ln>
  </c:spPr>
  <c:txPr>
    <a:bodyPr/>
    <a:lstStyle/>
    <a:p>
      <a:pPr>
        <a:defRPr sz="12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hPercent val="48"/>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9.123330160191144E-2"/>
          <c:y val="4.5548739936469407E-2"/>
          <c:w val="0.63520385126193413"/>
          <c:h val="0.85497007510739365"/>
        </c:manualLayout>
      </c:layout>
      <c:bar3DChart>
        <c:barDir val="col"/>
        <c:grouping val="stacked"/>
        <c:varyColors val="0"/>
        <c:ser>
          <c:idx val="0"/>
          <c:order val="0"/>
          <c:tx>
            <c:strRef>
              <c:f>подсчеты!$A$187</c:f>
              <c:strCache>
                <c:ptCount val="1"/>
                <c:pt idx="0">
                  <c:v>Средства областного бюджета</c:v>
                </c:pt>
              </c:strCache>
            </c:strRef>
          </c:tx>
          <c:spPr>
            <a:solidFill>
              <a:srgbClr val="9999FF"/>
            </a:solidFill>
            <a:ln w="12676">
              <a:solidFill>
                <a:srgbClr val="000000"/>
              </a:solidFill>
              <a:prstDash val="solid"/>
            </a:ln>
          </c:spPr>
          <c:invertIfNegative val="0"/>
          <c:dLbls>
            <c:spPr>
              <a:noFill/>
              <a:ln w="25349">
                <a:noFill/>
              </a:ln>
            </c:spPr>
            <c:txPr>
              <a:bodyPr/>
              <a:lstStyle/>
              <a:p>
                <a:pPr>
                  <a:defRPr sz="699"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подсчеты!$B$186:$C$186</c:f>
              <c:strCache>
                <c:ptCount val="2"/>
                <c:pt idx="0">
                  <c:v>2017 год</c:v>
                </c:pt>
                <c:pt idx="1">
                  <c:v>2018 год</c:v>
                </c:pt>
              </c:strCache>
            </c:strRef>
          </c:cat>
          <c:val>
            <c:numRef>
              <c:f>подсчеты!$B$187:$C$187</c:f>
              <c:numCache>
                <c:formatCode>0.00%</c:formatCode>
                <c:ptCount val="2"/>
                <c:pt idx="0">
                  <c:v>0.48780000000000012</c:v>
                </c:pt>
                <c:pt idx="1">
                  <c:v>0.49480000000000013</c:v>
                </c:pt>
              </c:numCache>
            </c:numRef>
          </c:val>
        </c:ser>
        <c:ser>
          <c:idx val="1"/>
          <c:order val="1"/>
          <c:tx>
            <c:strRef>
              <c:f>подсчеты!$A$188</c:f>
              <c:strCache>
                <c:ptCount val="1"/>
                <c:pt idx="0">
                  <c:v>Иные поступления</c:v>
                </c:pt>
              </c:strCache>
            </c:strRef>
          </c:tx>
          <c:spPr>
            <a:solidFill>
              <a:srgbClr val="993366"/>
            </a:solidFill>
            <a:ln w="12676">
              <a:solidFill>
                <a:srgbClr val="000000"/>
              </a:solidFill>
              <a:prstDash val="solid"/>
            </a:ln>
          </c:spPr>
          <c:invertIfNegative val="0"/>
          <c:dLbls>
            <c:dLbl>
              <c:idx val="0"/>
              <c:layout>
                <c:manualLayout>
                  <c:x val="7.1343638525564823E-3"/>
                  <c:y val="4.6728971962616923E-3"/>
                </c:manualLayout>
              </c:layout>
              <c:showLegendKey val="0"/>
              <c:showVal val="1"/>
              <c:showCatName val="0"/>
              <c:showSerName val="0"/>
              <c:showPercent val="0"/>
              <c:showBubbleSize val="0"/>
            </c:dLbl>
            <c:spPr>
              <a:noFill/>
              <a:ln w="25349">
                <a:noFill/>
              </a:ln>
            </c:spPr>
            <c:txPr>
              <a:bodyPr/>
              <a:lstStyle/>
              <a:p>
                <a:pPr>
                  <a:defRPr sz="699"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подсчеты!$B$186:$C$186</c:f>
              <c:strCache>
                <c:ptCount val="2"/>
                <c:pt idx="0">
                  <c:v>2017 год</c:v>
                </c:pt>
                <c:pt idx="1">
                  <c:v>2018 год</c:v>
                </c:pt>
              </c:strCache>
            </c:strRef>
          </c:cat>
          <c:val>
            <c:numRef>
              <c:f>подсчеты!$B$188:$C$188</c:f>
              <c:numCache>
                <c:formatCode>0.00%</c:formatCode>
                <c:ptCount val="2"/>
                <c:pt idx="0">
                  <c:v>0.39880000000000021</c:v>
                </c:pt>
                <c:pt idx="1">
                  <c:v>0.39430000000000015</c:v>
                </c:pt>
              </c:numCache>
            </c:numRef>
          </c:val>
        </c:ser>
        <c:ser>
          <c:idx val="2"/>
          <c:order val="2"/>
          <c:tx>
            <c:strRef>
              <c:f>подсчеты!$A$189</c:f>
              <c:strCache>
                <c:ptCount val="1"/>
                <c:pt idx="0">
                  <c:v>Средства от приносящей доход деятельности</c:v>
                </c:pt>
              </c:strCache>
            </c:strRef>
          </c:tx>
          <c:spPr>
            <a:solidFill>
              <a:srgbClr val="FFFFCC"/>
            </a:solidFill>
            <a:ln w="12676">
              <a:solidFill>
                <a:srgbClr val="000000"/>
              </a:solidFill>
              <a:prstDash val="solid"/>
            </a:ln>
          </c:spPr>
          <c:invertIfNegative val="0"/>
          <c:dLbls>
            <c:spPr>
              <a:noFill/>
              <a:ln w="25349">
                <a:noFill/>
              </a:ln>
            </c:spPr>
            <c:txPr>
              <a:bodyPr/>
              <a:lstStyle/>
              <a:p>
                <a:pPr>
                  <a:defRPr sz="699"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подсчеты!$B$186:$C$186</c:f>
              <c:strCache>
                <c:ptCount val="2"/>
                <c:pt idx="0">
                  <c:v>2017 год</c:v>
                </c:pt>
                <c:pt idx="1">
                  <c:v>2018 год</c:v>
                </c:pt>
              </c:strCache>
            </c:strRef>
          </c:cat>
          <c:val>
            <c:numRef>
              <c:f>подсчеты!$B$189:$C$189</c:f>
              <c:numCache>
                <c:formatCode>0.00%</c:formatCode>
                <c:ptCount val="2"/>
                <c:pt idx="0">
                  <c:v>0.1134</c:v>
                </c:pt>
                <c:pt idx="1">
                  <c:v>0.1109</c:v>
                </c:pt>
              </c:numCache>
            </c:numRef>
          </c:val>
        </c:ser>
        <c:dLbls>
          <c:showLegendKey val="0"/>
          <c:showVal val="0"/>
          <c:showCatName val="0"/>
          <c:showSerName val="0"/>
          <c:showPercent val="0"/>
          <c:showBubbleSize val="0"/>
        </c:dLbls>
        <c:gapWidth val="150"/>
        <c:shape val="box"/>
        <c:axId val="116684672"/>
        <c:axId val="116686208"/>
        <c:axId val="0"/>
      </c:bar3DChart>
      <c:catAx>
        <c:axId val="116684672"/>
        <c:scaling>
          <c:orientation val="minMax"/>
        </c:scaling>
        <c:delete val="0"/>
        <c:axPos val="b"/>
        <c:numFmt formatCode="General" sourceLinked="1"/>
        <c:majorTickMark val="out"/>
        <c:minorTickMark val="none"/>
        <c:tickLblPos val="low"/>
        <c:spPr>
          <a:ln w="3169">
            <a:solidFill>
              <a:srgbClr val="000000"/>
            </a:solidFill>
            <a:prstDash val="solid"/>
          </a:ln>
        </c:spPr>
        <c:txPr>
          <a:bodyPr rot="0" vert="horz"/>
          <a:lstStyle/>
          <a:p>
            <a:pPr>
              <a:defRPr sz="898" b="0" i="0" u="none" strike="noStrike" baseline="0">
                <a:solidFill>
                  <a:srgbClr val="000000"/>
                </a:solidFill>
                <a:latin typeface="Arial Cyr"/>
                <a:ea typeface="Arial Cyr"/>
                <a:cs typeface="Arial Cyr"/>
              </a:defRPr>
            </a:pPr>
            <a:endParaRPr lang="ru-RU"/>
          </a:p>
        </c:txPr>
        <c:crossAx val="116686208"/>
        <c:crosses val="autoZero"/>
        <c:auto val="1"/>
        <c:lblAlgn val="ctr"/>
        <c:lblOffset val="100"/>
        <c:tickLblSkip val="1"/>
        <c:tickMarkSkip val="1"/>
        <c:noMultiLvlLbl val="0"/>
      </c:catAx>
      <c:valAx>
        <c:axId val="116686208"/>
        <c:scaling>
          <c:orientation val="minMax"/>
        </c:scaling>
        <c:delete val="0"/>
        <c:axPos val="l"/>
        <c:majorGridlines>
          <c:spPr>
            <a:ln w="3169">
              <a:solidFill>
                <a:srgbClr val="000000"/>
              </a:solidFill>
              <a:prstDash val="solid"/>
            </a:ln>
          </c:spPr>
        </c:majorGridlines>
        <c:numFmt formatCode="0.00%" sourceLinked="1"/>
        <c:majorTickMark val="out"/>
        <c:minorTickMark val="none"/>
        <c:tickLblPos val="nextTo"/>
        <c:spPr>
          <a:ln w="3169">
            <a:solidFill>
              <a:srgbClr val="000000"/>
            </a:solidFill>
            <a:prstDash val="solid"/>
          </a:ln>
        </c:spPr>
        <c:txPr>
          <a:bodyPr rot="0" vert="horz"/>
          <a:lstStyle/>
          <a:p>
            <a:pPr>
              <a:defRPr sz="898" b="0" i="0" u="none" strike="noStrike" baseline="0">
                <a:solidFill>
                  <a:srgbClr val="000000"/>
                </a:solidFill>
                <a:latin typeface="Arial Cyr"/>
                <a:ea typeface="Arial Cyr"/>
                <a:cs typeface="Arial Cyr"/>
              </a:defRPr>
            </a:pPr>
            <a:endParaRPr lang="ru-RU"/>
          </a:p>
        </c:txPr>
        <c:crossAx val="116684672"/>
        <c:crosses val="autoZero"/>
        <c:crossBetween val="between"/>
      </c:valAx>
      <c:spPr>
        <a:noFill/>
        <a:ln w="25349">
          <a:noFill/>
        </a:ln>
      </c:spPr>
    </c:plotArea>
    <c:legend>
      <c:legendPos val="r"/>
      <c:layout>
        <c:manualLayout>
          <c:xMode val="edge"/>
          <c:yMode val="edge"/>
          <c:x val="0.69818878725027267"/>
          <c:y val="0.2575166813002675"/>
          <c:w val="0.29979176191671708"/>
          <c:h val="0.23709255781397789"/>
        </c:manualLayout>
      </c:layout>
      <c:overlay val="0"/>
      <c:spPr>
        <a:solidFill>
          <a:srgbClr val="FFFFFF"/>
        </a:solidFill>
        <a:ln w="3169">
          <a:solidFill>
            <a:srgbClr val="000000"/>
          </a:solidFill>
          <a:prstDash val="solid"/>
        </a:ln>
      </c:spPr>
      <c:txPr>
        <a:bodyPr/>
        <a:lstStyle/>
        <a:p>
          <a:pPr>
            <a:defRPr sz="599" b="0" i="0" u="none" strike="noStrike" baseline="0">
              <a:solidFill>
                <a:srgbClr val="000000"/>
              </a:solidFill>
              <a:latin typeface="Arial Cyr"/>
              <a:ea typeface="Arial Cyr"/>
              <a:cs typeface="Arial Cyr"/>
            </a:defRPr>
          </a:pPr>
          <a:endParaRPr lang="ru-RU"/>
        </a:p>
      </c:txPr>
    </c:legend>
    <c:plotVisOnly val="1"/>
    <c:dispBlanksAs val="gap"/>
    <c:showDLblsOverMax val="0"/>
  </c:chart>
  <c:spPr>
    <a:solidFill>
      <a:srgbClr val="FFFFFF"/>
    </a:solidFill>
    <a:ln w="3169">
      <a:solidFill>
        <a:srgbClr val="000000"/>
      </a:solidFill>
      <a:prstDash val="solid"/>
    </a:ln>
  </c:spPr>
  <c:txPr>
    <a:bodyPr/>
    <a:lstStyle/>
    <a:p>
      <a:pPr>
        <a:defRPr sz="1198" b="0"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333"/>
      <c:rAngAx val="0"/>
      <c:perspective val="0"/>
    </c:view3D>
    <c:floor>
      <c:thickness val="0"/>
    </c:floor>
    <c:sideWall>
      <c:thickness val="0"/>
    </c:sideWall>
    <c:backWall>
      <c:thickness val="0"/>
    </c:backWall>
    <c:plotArea>
      <c:layout>
        <c:manualLayout>
          <c:layoutTarget val="inner"/>
          <c:xMode val="edge"/>
          <c:yMode val="edge"/>
          <c:x val="0.12649572649572649"/>
          <c:y val="7.8873239436619724E-2"/>
          <c:w val="0.76068376068376065"/>
          <c:h val="0.49859154929577482"/>
        </c:manualLayout>
      </c:layout>
      <c:pie3DChart>
        <c:varyColors val="1"/>
        <c:ser>
          <c:idx val="0"/>
          <c:order val="0"/>
          <c:tx>
            <c:strRef>
              <c:f>Sheet1!$A$2</c:f>
              <c:strCache>
                <c:ptCount val="1"/>
                <c:pt idx="0">
                  <c:v>Восток</c:v>
                </c:pt>
              </c:strCache>
            </c:strRef>
          </c:tx>
          <c:spPr>
            <a:solidFill>
              <a:srgbClr val="9999FF"/>
            </a:solidFill>
            <a:ln w="12663">
              <a:solidFill>
                <a:srgbClr val="000000"/>
              </a:solidFill>
              <a:prstDash val="solid"/>
            </a:ln>
          </c:spPr>
          <c:explosion val="35"/>
          <c:dPt>
            <c:idx val="1"/>
            <c:bubble3D val="0"/>
            <c:spPr>
              <a:solidFill>
                <a:srgbClr val="993366"/>
              </a:solidFill>
              <a:ln w="12663">
                <a:solidFill>
                  <a:srgbClr val="000000"/>
                </a:solidFill>
                <a:prstDash val="solid"/>
              </a:ln>
            </c:spPr>
          </c:dPt>
          <c:dPt>
            <c:idx val="2"/>
            <c:bubble3D val="0"/>
            <c:spPr>
              <a:solidFill>
                <a:srgbClr val="FFFFCC"/>
              </a:solidFill>
              <a:ln w="12663">
                <a:solidFill>
                  <a:srgbClr val="000000"/>
                </a:solidFill>
                <a:prstDash val="solid"/>
              </a:ln>
            </c:spPr>
          </c:dPt>
          <c:dPt>
            <c:idx val="3"/>
            <c:bubble3D val="0"/>
            <c:spPr>
              <a:solidFill>
                <a:srgbClr val="FF0000"/>
              </a:solidFill>
              <a:ln w="12663">
                <a:solidFill>
                  <a:srgbClr val="000000"/>
                </a:solidFill>
                <a:prstDash val="solid"/>
              </a:ln>
            </c:spPr>
          </c:dPt>
          <c:dPt>
            <c:idx val="4"/>
            <c:bubble3D val="0"/>
            <c:spPr>
              <a:solidFill>
                <a:srgbClr val="C0C0C0"/>
              </a:solidFill>
              <a:ln w="12663">
                <a:solidFill>
                  <a:srgbClr val="000000"/>
                </a:solidFill>
                <a:prstDash val="solid"/>
              </a:ln>
            </c:spPr>
          </c:dPt>
          <c:dPt>
            <c:idx val="5"/>
            <c:bubble3D val="0"/>
            <c:spPr>
              <a:solidFill>
                <a:srgbClr val="FF6600"/>
              </a:solidFill>
              <a:ln w="12663">
                <a:solidFill>
                  <a:srgbClr val="000000"/>
                </a:solidFill>
                <a:prstDash val="solid"/>
              </a:ln>
            </c:spPr>
          </c:dPt>
          <c:dPt>
            <c:idx val="6"/>
            <c:bubble3D val="0"/>
            <c:spPr>
              <a:solidFill>
                <a:srgbClr val="FFFF00"/>
              </a:solidFill>
              <a:ln w="12663">
                <a:solidFill>
                  <a:srgbClr val="000000"/>
                </a:solidFill>
                <a:prstDash val="solid"/>
              </a:ln>
            </c:spPr>
          </c:dPt>
          <c:dPt>
            <c:idx val="7"/>
            <c:bubble3D val="0"/>
            <c:spPr>
              <a:solidFill>
                <a:srgbClr val="00FFFF"/>
              </a:solidFill>
              <a:ln w="12663">
                <a:solidFill>
                  <a:srgbClr val="000000"/>
                </a:solidFill>
                <a:prstDash val="solid"/>
              </a:ln>
            </c:spPr>
          </c:dPt>
          <c:dPt>
            <c:idx val="8"/>
            <c:bubble3D val="0"/>
            <c:spPr>
              <a:solidFill>
                <a:srgbClr val="000080"/>
              </a:solidFill>
              <a:ln w="12663">
                <a:solidFill>
                  <a:srgbClr val="000000"/>
                </a:solidFill>
                <a:prstDash val="solid"/>
              </a:ln>
            </c:spPr>
          </c:dPt>
          <c:dPt>
            <c:idx val="9"/>
            <c:bubble3D val="0"/>
            <c:spPr>
              <a:solidFill>
                <a:srgbClr val="FF00FF"/>
              </a:solidFill>
              <a:ln w="12663">
                <a:solidFill>
                  <a:srgbClr val="000000"/>
                </a:solidFill>
                <a:prstDash val="solid"/>
              </a:ln>
            </c:spPr>
          </c:dPt>
          <c:dPt>
            <c:idx val="10"/>
            <c:bubble3D val="0"/>
            <c:spPr>
              <a:solidFill>
                <a:srgbClr val="00FF00"/>
              </a:solidFill>
              <a:ln w="12663">
                <a:solidFill>
                  <a:srgbClr val="000000"/>
                </a:solidFill>
                <a:prstDash val="solid"/>
              </a:ln>
            </c:spPr>
          </c:dPt>
          <c:dPt>
            <c:idx val="11"/>
            <c:bubble3D val="0"/>
            <c:spPr>
              <a:solidFill>
                <a:srgbClr val="33CCCC"/>
              </a:solidFill>
              <a:ln w="12663">
                <a:solidFill>
                  <a:srgbClr val="000000"/>
                </a:solidFill>
                <a:prstDash val="solid"/>
              </a:ln>
            </c:spPr>
          </c:dPt>
          <c:dPt>
            <c:idx val="12"/>
            <c:bubble3D val="0"/>
            <c:spPr>
              <a:solidFill>
                <a:srgbClr val="800080"/>
              </a:solidFill>
              <a:ln w="12663">
                <a:solidFill>
                  <a:srgbClr val="000000"/>
                </a:solidFill>
                <a:prstDash val="solid"/>
              </a:ln>
            </c:spPr>
          </c:dPt>
          <c:dLbls>
            <c:dLbl>
              <c:idx val="0"/>
              <c:layout>
                <c:manualLayout>
                  <c:x val="1.6469981975683459E-2"/>
                  <c:y val="-5.2787634599036737E-2"/>
                </c:manualLayout>
              </c:layout>
              <c:dLblPos val="bestFit"/>
              <c:showLegendKey val="0"/>
              <c:showVal val="0"/>
              <c:showCatName val="0"/>
              <c:showSerName val="0"/>
              <c:showPercent val="1"/>
              <c:showBubbleSize val="0"/>
            </c:dLbl>
            <c:dLbl>
              <c:idx val="1"/>
              <c:layout>
                <c:manualLayout>
                  <c:x val="1.7792654729730323E-2"/>
                  <c:y val="-2.6121134931407029E-2"/>
                </c:manualLayout>
              </c:layout>
              <c:dLblPos val="bestFit"/>
              <c:showLegendKey val="0"/>
              <c:showVal val="0"/>
              <c:showCatName val="0"/>
              <c:showSerName val="0"/>
              <c:showPercent val="1"/>
              <c:showBubbleSize val="0"/>
            </c:dLbl>
            <c:dLbl>
              <c:idx val="2"/>
              <c:layout>
                <c:manualLayout>
                  <c:x val="3.5824986672906511E-2"/>
                  <c:y val="4.6315616433615377E-2"/>
                </c:manualLayout>
              </c:layout>
              <c:dLblPos val="bestFit"/>
              <c:showLegendKey val="0"/>
              <c:showVal val="0"/>
              <c:showCatName val="0"/>
              <c:showSerName val="0"/>
              <c:showPercent val="1"/>
              <c:showBubbleSize val="0"/>
            </c:dLbl>
            <c:dLbl>
              <c:idx val="3"/>
              <c:layout>
                <c:manualLayout>
                  <c:x val="2.668875052381443E-2"/>
                  <c:y val="5.643237099622081E-2"/>
                </c:manualLayout>
              </c:layout>
              <c:dLblPos val="bestFit"/>
              <c:showLegendKey val="0"/>
              <c:showVal val="0"/>
              <c:showCatName val="0"/>
              <c:showSerName val="0"/>
              <c:showPercent val="1"/>
              <c:showBubbleSize val="0"/>
            </c:dLbl>
            <c:dLbl>
              <c:idx val="4"/>
              <c:layout>
                <c:manualLayout>
                  <c:x val="8.3871841742744035E-2"/>
                  <c:y val="0.12622955783936401"/>
                </c:manualLayout>
              </c:layout>
              <c:dLblPos val="bestFit"/>
              <c:showLegendKey val="0"/>
              <c:showVal val="0"/>
              <c:showCatName val="0"/>
              <c:showSerName val="0"/>
              <c:showPercent val="1"/>
              <c:showBubbleSize val="0"/>
            </c:dLbl>
            <c:dLbl>
              <c:idx val="5"/>
              <c:layout>
                <c:manualLayout>
                  <c:x val="-4.3936800951904921E-2"/>
                  <c:y val="0.12983835876664948"/>
                </c:manualLayout>
              </c:layout>
              <c:dLblPos val="bestFit"/>
              <c:showLegendKey val="0"/>
              <c:showVal val="0"/>
              <c:showCatName val="0"/>
              <c:showSerName val="0"/>
              <c:showPercent val="1"/>
              <c:showBubbleSize val="0"/>
            </c:dLbl>
            <c:dLbl>
              <c:idx val="6"/>
              <c:layout>
                <c:manualLayout>
                  <c:x val="-1.4648748401698839E-2"/>
                  <c:y val="0.14496633446479934"/>
                </c:manualLayout>
              </c:layout>
              <c:dLblPos val="bestFit"/>
              <c:showLegendKey val="0"/>
              <c:showVal val="0"/>
              <c:showCatName val="0"/>
              <c:showSerName val="0"/>
              <c:showPercent val="1"/>
              <c:showBubbleSize val="0"/>
            </c:dLbl>
            <c:dLbl>
              <c:idx val="7"/>
              <c:layout>
                <c:manualLayout>
                  <c:x val="-4.6837334063761102E-2"/>
                  <c:y val="8.9328559731017845E-2"/>
                </c:manualLayout>
              </c:layout>
              <c:dLblPos val="bestFit"/>
              <c:showLegendKey val="0"/>
              <c:showVal val="0"/>
              <c:showCatName val="0"/>
              <c:showSerName val="0"/>
              <c:showPercent val="1"/>
              <c:showBubbleSize val="0"/>
            </c:dLbl>
            <c:dLbl>
              <c:idx val="8"/>
              <c:layout>
                <c:manualLayout>
                  <c:x val="-3.5320998191533753E-2"/>
                  <c:y val="0.10010723830244669"/>
                </c:manualLayout>
              </c:layout>
              <c:dLblPos val="bestFit"/>
              <c:showLegendKey val="0"/>
              <c:showVal val="0"/>
              <c:showCatName val="0"/>
              <c:showSerName val="0"/>
              <c:showPercent val="1"/>
              <c:showBubbleSize val="0"/>
            </c:dLbl>
            <c:dLbl>
              <c:idx val="9"/>
              <c:layout>
                <c:manualLayout>
                  <c:x val="-6.5786324258637383E-2"/>
                  <c:y val="-8.8820472074986861E-2"/>
                </c:manualLayout>
              </c:layout>
              <c:dLblPos val="bestFit"/>
              <c:showLegendKey val="0"/>
              <c:showVal val="0"/>
              <c:showCatName val="0"/>
              <c:showSerName val="0"/>
              <c:showPercent val="1"/>
              <c:showBubbleSize val="0"/>
            </c:dLbl>
            <c:dLbl>
              <c:idx val="10"/>
              <c:layout>
                <c:manualLayout>
                  <c:x val="-4.362674801388907E-2"/>
                  <c:y val="-7.9437490927695448E-2"/>
                </c:manualLayout>
              </c:layout>
              <c:dLblPos val="bestFit"/>
              <c:showLegendKey val="0"/>
              <c:showVal val="0"/>
              <c:showCatName val="0"/>
              <c:showSerName val="0"/>
              <c:showPercent val="1"/>
              <c:showBubbleSize val="0"/>
            </c:dLbl>
            <c:dLbl>
              <c:idx val="11"/>
              <c:layout>
                <c:manualLayout>
                  <c:x val="-3.0249512704272778E-2"/>
                  <c:y val="-7.7110386003407805E-2"/>
                </c:manualLayout>
              </c:layout>
              <c:dLblPos val="bestFit"/>
              <c:showLegendKey val="0"/>
              <c:showVal val="0"/>
              <c:showCatName val="0"/>
              <c:showSerName val="0"/>
              <c:showPercent val="1"/>
              <c:showBubbleSize val="0"/>
            </c:dLbl>
            <c:dLbl>
              <c:idx val="12"/>
              <c:layout>
                <c:manualLayout>
                  <c:x val="5.0714560927249026E-2"/>
                  <c:y val="-5.8362954428455883E-2"/>
                </c:manualLayout>
              </c:layout>
              <c:dLblPos val="bestFit"/>
              <c:showLegendKey val="0"/>
              <c:showVal val="0"/>
              <c:showCatName val="0"/>
              <c:showSerName val="0"/>
              <c:showPercent val="1"/>
              <c:showBubbleSize val="0"/>
            </c:dLbl>
            <c:numFmt formatCode="0.00%" sourceLinked="0"/>
            <c:spPr>
              <a:noFill/>
              <a:ln w="25327">
                <a:noFill/>
              </a:ln>
            </c:spPr>
            <c:txPr>
              <a:bodyPr/>
              <a:lstStyle/>
              <a:p>
                <a:pPr>
                  <a:defRPr sz="897" b="1" i="0" u="none" strike="noStrike" baseline="0">
                    <a:solidFill>
                      <a:srgbClr val="000000"/>
                    </a:solidFill>
                    <a:latin typeface="Times New Roman"/>
                    <a:ea typeface="Times New Roman"/>
                    <a:cs typeface="Times New Roman"/>
                  </a:defRPr>
                </a:pPr>
                <a:endParaRPr lang="ru-RU"/>
              </a:p>
            </c:txPr>
            <c:showLegendKey val="0"/>
            <c:showVal val="0"/>
            <c:showCatName val="0"/>
            <c:showSerName val="0"/>
            <c:showPercent val="1"/>
            <c:showBubbleSize val="0"/>
            <c:showLeaderLines val="1"/>
          </c:dLbls>
          <c:cat>
            <c:strRef>
              <c:f>Sheet1!$B$1:$N$1</c:f>
              <c:strCache>
                <c:ptCount val="13"/>
                <c:pt idx="0">
                  <c:v>здравоохранение</c:v>
                </c:pt>
                <c:pt idx="1">
                  <c:v>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 транспорт</c:v>
                </c:pt>
                <c:pt idx="8">
                  <c:v>прочие</c:v>
                </c:pt>
                <c:pt idx="9">
                  <c:v>занятость населения</c:v>
                </c:pt>
                <c:pt idx="10">
                  <c:v>лесное хозяйство</c:v>
                </c:pt>
                <c:pt idx="11">
                  <c:v>семья и дети</c:v>
                </c:pt>
                <c:pt idx="12">
                  <c:v>строительство и ЖКХ</c:v>
                </c:pt>
              </c:strCache>
            </c:strRef>
          </c:cat>
          <c:val>
            <c:numRef>
              <c:f>Sheet1!$B$2:$N$2</c:f>
              <c:numCache>
                <c:formatCode>#,##0.00</c:formatCode>
                <c:ptCount val="13"/>
                <c:pt idx="0" formatCode="General">
                  <c:v>4346012.08</c:v>
                </c:pt>
                <c:pt idx="1">
                  <c:v>735756.14</c:v>
                </c:pt>
                <c:pt idx="2">
                  <c:v>927058.01</c:v>
                </c:pt>
                <c:pt idx="3">
                  <c:v>1170584.1900000004</c:v>
                </c:pt>
                <c:pt idx="4">
                  <c:v>218650.96</c:v>
                </c:pt>
                <c:pt idx="5">
                  <c:v>1892922</c:v>
                </c:pt>
                <c:pt idx="6">
                  <c:v>429161.69</c:v>
                </c:pt>
                <c:pt idx="7">
                  <c:v>2300124.1</c:v>
                </c:pt>
                <c:pt idx="8">
                  <c:v>1316369.1000000001</c:v>
                </c:pt>
                <c:pt idx="9">
                  <c:v>607933.99</c:v>
                </c:pt>
                <c:pt idx="10">
                  <c:v>459842.68</c:v>
                </c:pt>
                <c:pt idx="11">
                  <c:v>849822.5</c:v>
                </c:pt>
                <c:pt idx="12">
                  <c:v>31207.9</c:v>
                </c:pt>
              </c:numCache>
            </c:numRef>
          </c:val>
        </c:ser>
        <c:ser>
          <c:idx val="1"/>
          <c:order val="1"/>
          <c:tx>
            <c:strRef>
              <c:f>Sheet1!$A$3</c:f>
              <c:strCache>
                <c:ptCount val="1"/>
                <c:pt idx="0">
                  <c:v>Запад</c:v>
                </c:pt>
              </c:strCache>
            </c:strRef>
          </c:tx>
          <c:spPr>
            <a:solidFill>
              <a:srgbClr val="993366"/>
            </a:solidFill>
            <a:ln w="12663">
              <a:solidFill>
                <a:srgbClr val="000000"/>
              </a:solidFill>
              <a:prstDash val="solid"/>
            </a:ln>
          </c:spPr>
          <c:explosion val="35"/>
          <c:dPt>
            <c:idx val="0"/>
            <c:bubble3D val="0"/>
            <c:spPr>
              <a:solidFill>
                <a:srgbClr val="9999FF"/>
              </a:solidFill>
              <a:ln w="12663">
                <a:solidFill>
                  <a:srgbClr val="000000"/>
                </a:solidFill>
                <a:prstDash val="solid"/>
              </a:ln>
            </c:spPr>
          </c:dPt>
          <c:dPt>
            <c:idx val="2"/>
            <c:bubble3D val="0"/>
            <c:spPr>
              <a:solidFill>
                <a:srgbClr val="FFFFCC"/>
              </a:solidFill>
              <a:ln w="12663">
                <a:solidFill>
                  <a:srgbClr val="000000"/>
                </a:solidFill>
                <a:prstDash val="solid"/>
              </a:ln>
            </c:spPr>
          </c:dPt>
          <c:dPt>
            <c:idx val="3"/>
            <c:bubble3D val="0"/>
            <c:spPr>
              <a:solidFill>
                <a:srgbClr val="CCFFFF"/>
              </a:solidFill>
              <a:ln w="12663">
                <a:solidFill>
                  <a:srgbClr val="000000"/>
                </a:solidFill>
                <a:prstDash val="solid"/>
              </a:ln>
            </c:spPr>
          </c:dPt>
          <c:dPt>
            <c:idx val="4"/>
            <c:bubble3D val="0"/>
            <c:spPr>
              <a:solidFill>
                <a:srgbClr val="660066"/>
              </a:solidFill>
              <a:ln w="12663">
                <a:solidFill>
                  <a:srgbClr val="000000"/>
                </a:solidFill>
                <a:prstDash val="solid"/>
              </a:ln>
            </c:spPr>
          </c:dPt>
          <c:dPt>
            <c:idx val="5"/>
            <c:bubble3D val="0"/>
            <c:spPr>
              <a:solidFill>
                <a:srgbClr val="FF8080"/>
              </a:solidFill>
              <a:ln w="12663">
                <a:solidFill>
                  <a:srgbClr val="000000"/>
                </a:solidFill>
                <a:prstDash val="solid"/>
              </a:ln>
            </c:spPr>
          </c:dPt>
          <c:dPt>
            <c:idx val="6"/>
            <c:bubble3D val="0"/>
            <c:spPr>
              <a:solidFill>
                <a:srgbClr val="0066CC"/>
              </a:solidFill>
              <a:ln w="12663">
                <a:solidFill>
                  <a:srgbClr val="000000"/>
                </a:solidFill>
                <a:prstDash val="solid"/>
              </a:ln>
            </c:spPr>
          </c:dPt>
          <c:dPt>
            <c:idx val="7"/>
            <c:bubble3D val="0"/>
            <c:spPr>
              <a:solidFill>
                <a:srgbClr val="CCCCFF"/>
              </a:solidFill>
              <a:ln w="12663">
                <a:solidFill>
                  <a:srgbClr val="000000"/>
                </a:solidFill>
                <a:prstDash val="solid"/>
              </a:ln>
            </c:spPr>
          </c:dPt>
          <c:dPt>
            <c:idx val="8"/>
            <c:bubble3D val="0"/>
            <c:spPr>
              <a:solidFill>
                <a:srgbClr val="000080"/>
              </a:solidFill>
              <a:ln w="12663">
                <a:solidFill>
                  <a:srgbClr val="000000"/>
                </a:solidFill>
                <a:prstDash val="solid"/>
              </a:ln>
            </c:spPr>
          </c:dPt>
          <c:dPt>
            <c:idx val="9"/>
            <c:bubble3D val="0"/>
            <c:spPr>
              <a:solidFill>
                <a:srgbClr val="FF00FF"/>
              </a:solidFill>
              <a:ln w="12663">
                <a:solidFill>
                  <a:srgbClr val="000000"/>
                </a:solidFill>
                <a:prstDash val="solid"/>
              </a:ln>
            </c:spPr>
          </c:dPt>
          <c:dPt>
            <c:idx val="10"/>
            <c:bubble3D val="0"/>
            <c:spPr>
              <a:solidFill>
                <a:srgbClr val="FFFF00"/>
              </a:solidFill>
              <a:ln w="12663">
                <a:solidFill>
                  <a:srgbClr val="000000"/>
                </a:solidFill>
                <a:prstDash val="solid"/>
              </a:ln>
            </c:spPr>
          </c:dPt>
          <c:dPt>
            <c:idx val="11"/>
            <c:bubble3D val="0"/>
            <c:spPr>
              <a:solidFill>
                <a:srgbClr val="00FFFF"/>
              </a:solidFill>
              <a:ln w="12663">
                <a:solidFill>
                  <a:srgbClr val="000000"/>
                </a:solidFill>
                <a:prstDash val="solid"/>
              </a:ln>
            </c:spPr>
          </c:dPt>
          <c:dPt>
            <c:idx val="12"/>
            <c:bubble3D val="0"/>
            <c:spPr>
              <a:solidFill>
                <a:srgbClr val="800080"/>
              </a:solidFill>
              <a:ln w="12663">
                <a:solidFill>
                  <a:srgbClr val="000000"/>
                </a:solidFill>
                <a:prstDash val="solid"/>
              </a:ln>
            </c:spPr>
          </c:dPt>
          <c:dLbls>
            <c:numFmt formatCode="0%" sourceLinked="0"/>
            <c:spPr>
              <a:noFill/>
              <a:ln w="25327">
                <a:noFill/>
              </a:ln>
            </c:spPr>
            <c:txPr>
              <a:bodyPr/>
              <a:lstStyle/>
              <a:p>
                <a:pPr>
                  <a:defRPr sz="823"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dLbls>
          <c:cat>
            <c:strRef>
              <c:f>Sheet1!$B$1:$N$1</c:f>
              <c:strCache>
                <c:ptCount val="13"/>
                <c:pt idx="0">
                  <c:v>здравоохранение</c:v>
                </c:pt>
                <c:pt idx="1">
                  <c:v>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 транспорт</c:v>
                </c:pt>
                <c:pt idx="8">
                  <c:v>прочие</c:v>
                </c:pt>
                <c:pt idx="9">
                  <c:v>занятость населения</c:v>
                </c:pt>
                <c:pt idx="10">
                  <c:v>лесное хозяйство</c:v>
                </c:pt>
                <c:pt idx="11">
                  <c:v>семья и дети</c:v>
                </c:pt>
                <c:pt idx="12">
                  <c:v>строительство и ЖКХ</c:v>
                </c:pt>
              </c:strCache>
            </c:strRef>
          </c:cat>
          <c:val>
            <c:numRef>
              <c:f>Sheet1!$B$3:$N$3</c:f>
              <c:numCache>
                <c:formatCode>General</c:formatCode>
                <c:ptCount val="13"/>
              </c:numCache>
            </c:numRef>
          </c:val>
        </c:ser>
        <c:ser>
          <c:idx val="2"/>
          <c:order val="2"/>
          <c:tx>
            <c:strRef>
              <c:f>Sheet1!$A$4</c:f>
              <c:strCache>
                <c:ptCount val="1"/>
                <c:pt idx="0">
                  <c:v>Север</c:v>
                </c:pt>
              </c:strCache>
            </c:strRef>
          </c:tx>
          <c:spPr>
            <a:solidFill>
              <a:srgbClr val="FFFFCC"/>
            </a:solidFill>
            <a:ln w="12663">
              <a:solidFill>
                <a:srgbClr val="000000"/>
              </a:solidFill>
              <a:prstDash val="solid"/>
            </a:ln>
          </c:spPr>
          <c:explosion val="35"/>
          <c:dPt>
            <c:idx val="0"/>
            <c:bubble3D val="0"/>
            <c:spPr>
              <a:solidFill>
                <a:srgbClr val="9999FF"/>
              </a:solidFill>
              <a:ln w="12663">
                <a:solidFill>
                  <a:srgbClr val="000000"/>
                </a:solidFill>
                <a:prstDash val="solid"/>
              </a:ln>
            </c:spPr>
          </c:dPt>
          <c:dPt>
            <c:idx val="1"/>
            <c:bubble3D val="0"/>
            <c:spPr>
              <a:solidFill>
                <a:srgbClr val="993366"/>
              </a:solidFill>
              <a:ln w="12663">
                <a:solidFill>
                  <a:srgbClr val="000000"/>
                </a:solidFill>
                <a:prstDash val="solid"/>
              </a:ln>
            </c:spPr>
          </c:dPt>
          <c:dPt>
            <c:idx val="3"/>
            <c:bubble3D val="0"/>
            <c:spPr>
              <a:solidFill>
                <a:srgbClr val="CCFFFF"/>
              </a:solidFill>
              <a:ln w="12663">
                <a:solidFill>
                  <a:srgbClr val="000000"/>
                </a:solidFill>
                <a:prstDash val="solid"/>
              </a:ln>
            </c:spPr>
          </c:dPt>
          <c:dPt>
            <c:idx val="4"/>
            <c:bubble3D val="0"/>
            <c:spPr>
              <a:solidFill>
                <a:srgbClr val="660066"/>
              </a:solidFill>
              <a:ln w="12663">
                <a:solidFill>
                  <a:srgbClr val="000000"/>
                </a:solidFill>
                <a:prstDash val="solid"/>
              </a:ln>
            </c:spPr>
          </c:dPt>
          <c:dPt>
            <c:idx val="5"/>
            <c:bubble3D val="0"/>
            <c:spPr>
              <a:solidFill>
                <a:srgbClr val="FF8080"/>
              </a:solidFill>
              <a:ln w="12663">
                <a:solidFill>
                  <a:srgbClr val="000000"/>
                </a:solidFill>
                <a:prstDash val="solid"/>
              </a:ln>
            </c:spPr>
          </c:dPt>
          <c:dPt>
            <c:idx val="6"/>
            <c:bubble3D val="0"/>
            <c:spPr>
              <a:solidFill>
                <a:srgbClr val="0066CC"/>
              </a:solidFill>
              <a:ln w="12663">
                <a:solidFill>
                  <a:srgbClr val="000000"/>
                </a:solidFill>
                <a:prstDash val="solid"/>
              </a:ln>
            </c:spPr>
          </c:dPt>
          <c:dPt>
            <c:idx val="7"/>
            <c:bubble3D val="0"/>
            <c:spPr>
              <a:solidFill>
                <a:srgbClr val="CCCCFF"/>
              </a:solidFill>
              <a:ln w="12663">
                <a:solidFill>
                  <a:srgbClr val="000000"/>
                </a:solidFill>
                <a:prstDash val="solid"/>
              </a:ln>
            </c:spPr>
          </c:dPt>
          <c:dPt>
            <c:idx val="8"/>
            <c:bubble3D val="0"/>
            <c:spPr>
              <a:solidFill>
                <a:srgbClr val="000080"/>
              </a:solidFill>
              <a:ln w="12663">
                <a:solidFill>
                  <a:srgbClr val="000000"/>
                </a:solidFill>
                <a:prstDash val="solid"/>
              </a:ln>
            </c:spPr>
          </c:dPt>
          <c:dPt>
            <c:idx val="9"/>
            <c:bubble3D val="0"/>
            <c:spPr>
              <a:solidFill>
                <a:srgbClr val="FF00FF"/>
              </a:solidFill>
              <a:ln w="12663">
                <a:solidFill>
                  <a:srgbClr val="000000"/>
                </a:solidFill>
                <a:prstDash val="solid"/>
              </a:ln>
            </c:spPr>
          </c:dPt>
          <c:dPt>
            <c:idx val="10"/>
            <c:bubble3D val="0"/>
            <c:spPr>
              <a:solidFill>
                <a:srgbClr val="FFFF00"/>
              </a:solidFill>
              <a:ln w="12663">
                <a:solidFill>
                  <a:srgbClr val="000000"/>
                </a:solidFill>
                <a:prstDash val="solid"/>
              </a:ln>
            </c:spPr>
          </c:dPt>
          <c:dPt>
            <c:idx val="11"/>
            <c:bubble3D val="0"/>
            <c:spPr>
              <a:solidFill>
                <a:srgbClr val="00FFFF"/>
              </a:solidFill>
              <a:ln w="12663">
                <a:solidFill>
                  <a:srgbClr val="000000"/>
                </a:solidFill>
                <a:prstDash val="solid"/>
              </a:ln>
            </c:spPr>
          </c:dPt>
          <c:dPt>
            <c:idx val="12"/>
            <c:bubble3D val="0"/>
            <c:spPr>
              <a:solidFill>
                <a:srgbClr val="800080"/>
              </a:solidFill>
              <a:ln w="12663">
                <a:solidFill>
                  <a:srgbClr val="000000"/>
                </a:solidFill>
                <a:prstDash val="solid"/>
              </a:ln>
            </c:spPr>
          </c:dPt>
          <c:dLbls>
            <c:numFmt formatCode="0%" sourceLinked="0"/>
            <c:spPr>
              <a:noFill/>
              <a:ln w="25327">
                <a:noFill/>
              </a:ln>
            </c:spPr>
            <c:txPr>
              <a:bodyPr/>
              <a:lstStyle/>
              <a:p>
                <a:pPr>
                  <a:defRPr sz="823"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dLbls>
          <c:cat>
            <c:strRef>
              <c:f>Sheet1!$B$1:$N$1</c:f>
              <c:strCache>
                <c:ptCount val="13"/>
                <c:pt idx="0">
                  <c:v>здравоохранение</c:v>
                </c:pt>
                <c:pt idx="1">
                  <c:v>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 транспорт</c:v>
                </c:pt>
                <c:pt idx="8">
                  <c:v>прочие</c:v>
                </c:pt>
                <c:pt idx="9">
                  <c:v>занятость населения</c:v>
                </c:pt>
                <c:pt idx="10">
                  <c:v>лесное хозяйство</c:v>
                </c:pt>
                <c:pt idx="11">
                  <c:v>семья и дети</c:v>
                </c:pt>
                <c:pt idx="12">
                  <c:v>строительство и ЖКХ</c:v>
                </c:pt>
              </c:strCache>
            </c:strRef>
          </c:cat>
          <c:val>
            <c:numRef>
              <c:f>Sheet1!$B$4:$N$4</c:f>
              <c:numCache>
                <c:formatCode>General</c:formatCode>
                <c:ptCount val="13"/>
              </c:numCache>
            </c:numRef>
          </c:val>
        </c:ser>
        <c:ser>
          <c:idx val="3"/>
          <c:order val="3"/>
          <c:tx>
            <c:strRef>
              <c:f>Sheet1!$A$8</c:f>
              <c:strCache>
                <c:ptCount val="1"/>
              </c:strCache>
            </c:strRef>
          </c:tx>
          <c:spPr>
            <a:solidFill>
              <a:srgbClr val="CCFFFF"/>
            </a:solidFill>
            <a:ln w="12663">
              <a:solidFill>
                <a:srgbClr val="000000"/>
              </a:solidFill>
              <a:prstDash val="solid"/>
            </a:ln>
          </c:spPr>
          <c:explosion val="35"/>
          <c:dPt>
            <c:idx val="0"/>
            <c:bubble3D val="0"/>
            <c:spPr>
              <a:solidFill>
                <a:srgbClr val="9999FF"/>
              </a:solidFill>
              <a:ln w="12663">
                <a:solidFill>
                  <a:srgbClr val="000000"/>
                </a:solidFill>
                <a:prstDash val="solid"/>
              </a:ln>
            </c:spPr>
          </c:dPt>
          <c:dPt>
            <c:idx val="1"/>
            <c:bubble3D val="0"/>
            <c:spPr>
              <a:solidFill>
                <a:srgbClr val="993366"/>
              </a:solidFill>
              <a:ln w="12663">
                <a:solidFill>
                  <a:srgbClr val="000000"/>
                </a:solidFill>
                <a:prstDash val="solid"/>
              </a:ln>
            </c:spPr>
          </c:dPt>
          <c:dPt>
            <c:idx val="2"/>
            <c:bubble3D val="0"/>
            <c:spPr>
              <a:solidFill>
                <a:srgbClr val="FFFFCC"/>
              </a:solidFill>
              <a:ln w="12663">
                <a:solidFill>
                  <a:srgbClr val="000000"/>
                </a:solidFill>
                <a:prstDash val="solid"/>
              </a:ln>
            </c:spPr>
          </c:dPt>
          <c:dPt>
            <c:idx val="4"/>
            <c:bubble3D val="0"/>
            <c:spPr>
              <a:solidFill>
                <a:srgbClr val="660066"/>
              </a:solidFill>
              <a:ln w="12663">
                <a:solidFill>
                  <a:srgbClr val="000000"/>
                </a:solidFill>
                <a:prstDash val="solid"/>
              </a:ln>
            </c:spPr>
          </c:dPt>
          <c:dPt>
            <c:idx val="5"/>
            <c:bubble3D val="0"/>
            <c:spPr>
              <a:solidFill>
                <a:srgbClr val="FF8080"/>
              </a:solidFill>
              <a:ln w="12663">
                <a:solidFill>
                  <a:srgbClr val="000000"/>
                </a:solidFill>
                <a:prstDash val="solid"/>
              </a:ln>
            </c:spPr>
          </c:dPt>
          <c:dPt>
            <c:idx val="6"/>
            <c:bubble3D val="0"/>
            <c:spPr>
              <a:solidFill>
                <a:srgbClr val="0066CC"/>
              </a:solidFill>
              <a:ln w="12663">
                <a:solidFill>
                  <a:srgbClr val="000000"/>
                </a:solidFill>
                <a:prstDash val="solid"/>
              </a:ln>
            </c:spPr>
          </c:dPt>
          <c:dPt>
            <c:idx val="7"/>
            <c:bubble3D val="0"/>
            <c:spPr>
              <a:solidFill>
                <a:srgbClr val="CCCCFF"/>
              </a:solidFill>
              <a:ln w="12663">
                <a:solidFill>
                  <a:srgbClr val="000000"/>
                </a:solidFill>
                <a:prstDash val="solid"/>
              </a:ln>
            </c:spPr>
          </c:dPt>
          <c:dPt>
            <c:idx val="8"/>
            <c:bubble3D val="0"/>
            <c:spPr>
              <a:solidFill>
                <a:srgbClr val="000080"/>
              </a:solidFill>
              <a:ln w="12663">
                <a:solidFill>
                  <a:srgbClr val="000000"/>
                </a:solidFill>
                <a:prstDash val="solid"/>
              </a:ln>
            </c:spPr>
          </c:dPt>
          <c:dPt>
            <c:idx val="9"/>
            <c:bubble3D val="0"/>
            <c:spPr>
              <a:solidFill>
                <a:srgbClr val="FF00FF"/>
              </a:solidFill>
              <a:ln w="12663">
                <a:solidFill>
                  <a:srgbClr val="000000"/>
                </a:solidFill>
                <a:prstDash val="solid"/>
              </a:ln>
            </c:spPr>
          </c:dPt>
          <c:dPt>
            <c:idx val="10"/>
            <c:bubble3D val="0"/>
            <c:spPr>
              <a:solidFill>
                <a:srgbClr val="FFFF00"/>
              </a:solidFill>
              <a:ln w="12663">
                <a:solidFill>
                  <a:srgbClr val="000000"/>
                </a:solidFill>
                <a:prstDash val="solid"/>
              </a:ln>
            </c:spPr>
          </c:dPt>
          <c:dPt>
            <c:idx val="11"/>
            <c:bubble3D val="0"/>
            <c:spPr>
              <a:solidFill>
                <a:srgbClr val="00FFFF"/>
              </a:solidFill>
              <a:ln w="12663">
                <a:solidFill>
                  <a:srgbClr val="000000"/>
                </a:solidFill>
                <a:prstDash val="solid"/>
              </a:ln>
            </c:spPr>
          </c:dPt>
          <c:dPt>
            <c:idx val="12"/>
            <c:bubble3D val="0"/>
            <c:spPr>
              <a:solidFill>
                <a:srgbClr val="800080"/>
              </a:solidFill>
              <a:ln w="12663">
                <a:solidFill>
                  <a:srgbClr val="000000"/>
                </a:solidFill>
                <a:prstDash val="solid"/>
              </a:ln>
            </c:spPr>
          </c:dPt>
          <c:dLbls>
            <c:numFmt formatCode="0%" sourceLinked="0"/>
            <c:spPr>
              <a:noFill/>
              <a:ln w="25327">
                <a:noFill/>
              </a:ln>
            </c:spPr>
            <c:txPr>
              <a:bodyPr/>
              <a:lstStyle/>
              <a:p>
                <a:pPr>
                  <a:defRPr sz="823"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dLbls>
          <c:cat>
            <c:strRef>
              <c:f>Sheet1!$B$1:$N$1</c:f>
              <c:strCache>
                <c:ptCount val="13"/>
                <c:pt idx="0">
                  <c:v>здравоохранение</c:v>
                </c:pt>
                <c:pt idx="1">
                  <c:v>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 транспорт</c:v>
                </c:pt>
                <c:pt idx="8">
                  <c:v>прочие</c:v>
                </c:pt>
                <c:pt idx="9">
                  <c:v>занятость населения</c:v>
                </c:pt>
                <c:pt idx="10">
                  <c:v>лесное хозяйство</c:v>
                </c:pt>
                <c:pt idx="11">
                  <c:v>семья и дети</c:v>
                </c:pt>
                <c:pt idx="12">
                  <c:v>строительство и ЖКХ</c:v>
                </c:pt>
              </c:strCache>
            </c:strRef>
          </c:cat>
          <c:val>
            <c:numRef>
              <c:f>Sheet1!$B$8:$N$8</c:f>
              <c:numCache>
                <c:formatCode>General</c:formatCode>
                <c:ptCount val="13"/>
              </c:numCache>
            </c:numRef>
          </c:val>
        </c:ser>
        <c:dLbls>
          <c:showLegendKey val="0"/>
          <c:showVal val="0"/>
          <c:showCatName val="0"/>
          <c:showSerName val="0"/>
          <c:showPercent val="1"/>
          <c:showBubbleSize val="0"/>
          <c:showLeaderLines val="1"/>
        </c:dLbls>
      </c:pie3DChart>
      <c:spPr>
        <a:solidFill>
          <a:srgbClr val="FFFFFF"/>
        </a:solidFill>
        <a:ln w="12663">
          <a:solidFill>
            <a:srgbClr val="FFFFFF"/>
          </a:solidFill>
          <a:prstDash val="solid"/>
        </a:ln>
      </c:spPr>
    </c:plotArea>
    <c:legend>
      <c:legendPos val="b"/>
      <c:layout>
        <c:manualLayout>
          <c:xMode val="edge"/>
          <c:yMode val="edge"/>
          <c:x val="2.5641025641025668E-2"/>
          <c:y val="0.78591549295774643"/>
          <c:w val="0.96239316239316264"/>
          <c:h val="0.18591549295774673"/>
        </c:manualLayout>
      </c:layout>
      <c:overlay val="0"/>
      <c:spPr>
        <a:noFill/>
        <a:ln w="25327">
          <a:noFill/>
        </a:ln>
      </c:spPr>
      <c:txPr>
        <a:bodyPr/>
        <a:lstStyle/>
        <a:p>
          <a:pPr>
            <a:defRPr sz="733" b="0"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solidFill>
      <a:srgbClr val="FFFFFF"/>
    </a:solidFill>
    <a:ln w="3166">
      <a:solidFill>
        <a:srgbClr val="000000"/>
      </a:solidFill>
      <a:prstDash val="solid"/>
    </a:ln>
  </c:spPr>
  <c:txPr>
    <a:bodyPr/>
    <a:lstStyle/>
    <a:p>
      <a:pPr>
        <a:defRPr sz="823"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0"/>
      <c:rotY val="200"/>
      <c:rAngAx val="0"/>
      <c:perspective val="0"/>
    </c:view3D>
    <c:floor>
      <c:thickness val="0"/>
    </c:floor>
    <c:sideWall>
      <c:thickness val="0"/>
    </c:sideWall>
    <c:backWall>
      <c:thickness val="0"/>
    </c:backWall>
    <c:plotArea>
      <c:layout>
        <c:manualLayout>
          <c:layoutTarget val="inner"/>
          <c:xMode val="edge"/>
          <c:yMode val="edge"/>
          <c:x val="4.4550742339436497E-2"/>
          <c:y val="2.4768341949311452E-2"/>
          <c:w val="0.88418900600736272"/>
          <c:h val="0.5793891444144037"/>
        </c:manualLayout>
      </c:layout>
      <c:pie3DChart>
        <c:varyColors val="1"/>
        <c:ser>
          <c:idx val="0"/>
          <c:order val="0"/>
          <c:tx>
            <c:strRef>
              <c:f>Sheet1!$A$2</c:f>
              <c:strCache>
                <c:ptCount val="1"/>
                <c:pt idx="0">
                  <c:v>Восток</c:v>
                </c:pt>
              </c:strCache>
            </c:strRef>
          </c:tx>
          <c:spPr>
            <a:solidFill>
              <a:srgbClr val="9999FF"/>
            </a:solidFill>
            <a:ln w="12696">
              <a:solidFill>
                <a:srgbClr val="000000"/>
              </a:solidFill>
              <a:prstDash val="solid"/>
            </a:ln>
          </c:spPr>
          <c:explosion val="20"/>
          <c:dPt>
            <c:idx val="0"/>
            <c:bubble3D val="0"/>
            <c:explosion val="17"/>
          </c:dPt>
          <c:dPt>
            <c:idx val="1"/>
            <c:bubble3D val="0"/>
            <c:spPr>
              <a:solidFill>
                <a:srgbClr val="993366"/>
              </a:solidFill>
              <a:ln w="12696">
                <a:solidFill>
                  <a:srgbClr val="000000"/>
                </a:solidFill>
                <a:prstDash val="solid"/>
              </a:ln>
            </c:spPr>
          </c:dPt>
          <c:dPt>
            <c:idx val="2"/>
            <c:bubble3D val="0"/>
            <c:spPr>
              <a:solidFill>
                <a:srgbClr val="FFFFCC"/>
              </a:solidFill>
              <a:ln w="12696">
                <a:solidFill>
                  <a:srgbClr val="000000"/>
                </a:solidFill>
                <a:prstDash val="solid"/>
              </a:ln>
            </c:spPr>
          </c:dPt>
          <c:dPt>
            <c:idx val="3"/>
            <c:bubble3D val="0"/>
            <c:explosion val="44"/>
            <c:spPr>
              <a:solidFill>
                <a:srgbClr val="FF0000"/>
              </a:solidFill>
              <a:ln w="12696">
                <a:solidFill>
                  <a:srgbClr val="000000"/>
                </a:solidFill>
                <a:prstDash val="solid"/>
              </a:ln>
            </c:spPr>
          </c:dPt>
          <c:dPt>
            <c:idx val="4"/>
            <c:bubble3D val="0"/>
            <c:spPr>
              <a:solidFill>
                <a:srgbClr val="C0C0C0"/>
              </a:solidFill>
              <a:ln w="12696">
                <a:solidFill>
                  <a:srgbClr val="000000"/>
                </a:solidFill>
                <a:prstDash val="solid"/>
              </a:ln>
            </c:spPr>
          </c:dPt>
          <c:dPt>
            <c:idx val="5"/>
            <c:bubble3D val="0"/>
            <c:spPr>
              <a:solidFill>
                <a:srgbClr val="FF6600"/>
              </a:solidFill>
              <a:ln w="12696">
                <a:solidFill>
                  <a:srgbClr val="000000"/>
                </a:solidFill>
                <a:prstDash val="solid"/>
              </a:ln>
            </c:spPr>
          </c:dPt>
          <c:dPt>
            <c:idx val="6"/>
            <c:bubble3D val="0"/>
            <c:spPr>
              <a:solidFill>
                <a:srgbClr val="FFFF00"/>
              </a:solidFill>
              <a:ln w="12696">
                <a:solidFill>
                  <a:srgbClr val="000000"/>
                </a:solidFill>
                <a:prstDash val="solid"/>
              </a:ln>
            </c:spPr>
          </c:dPt>
          <c:dPt>
            <c:idx val="7"/>
            <c:bubble3D val="0"/>
            <c:spPr>
              <a:solidFill>
                <a:srgbClr val="00FFFF"/>
              </a:solidFill>
              <a:ln w="12696">
                <a:solidFill>
                  <a:srgbClr val="000000"/>
                </a:solidFill>
                <a:prstDash val="solid"/>
              </a:ln>
            </c:spPr>
          </c:dPt>
          <c:dPt>
            <c:idx val="8"/>
            <c:bubble3D val="0"/>
            <c:spPr>
              <a:solidFill>
                <a:srgbClr val="000080"/>
              </a:solidFill>
              <a:ln w="12696">
                <a:solidFill>
                  <a:srgbClr val="000000"/>
                </a:solidFill>
                <a:prstDash val="solid"/>
              </a:ln>
            </c:spPr>
          </c:dPt>
          <c:dPt>
            <c:idx val="9"/>
            <c:bubble3D val="0"/>
            <c:spPr>
              <a:solidFill>
                <a:srgbClr val="FF00FF"/>
              </a:solidFill>
              <a:ln w="12696">
                <a:solidFill>
                  <a:srgbClr val="000000"/>
                </a:solidFill>
                <a:prstDash val="solid"/>
              </a:ln>
            </c:spPr>
          </c:dPt>
          <c:dPt>
            <c:idx val="10"/>
            <c:bubble3D val="0"/>
            <c:spPr>
              <a:solidFill>
                <a:srgbClr val="00FF00"/>
              </a:solidFill>
              <a:ln w="12696">
                <a:solidFill>
                  <a:srgbClr val="000000"/>
                </a:solidFill>
                <a:prstDash val="solid"/>
              </a:ln>
            </c:spPr>
          </c:dPt>
          <c:dPt>
            <c:idx val="11"/>
            <c:bubble3D val="0"/>
            <c:spPr>
              <a:solidFill>
                <a:srgbClr val="33CCCC"/>
              </a:solidFill>
              <a:ln w="12696">
                <a:solidFill>
                  <a:srgbClr val="000000"/>
                </a:solidFill>
                <a:prstDash val="solid"/>
              </a:ln>
            </c:spPr>
          </c:dPt>
          <c:dPt>
            <c:idx val="12"/>
            <c:bubble3D val="0"/>
            <c:explosion val="45"/>
            <c:spPr>
              <a:solidFill>
                <a:srgbClr val="800080"/>
              </a:solidFill>
              <a:ln w="12696">
                <a:solidFill>
                  <a:srgbClr val="000000"/>
                </a:solidFill>
                <a:prstDash val="solid"/>
              </a:ln>
            </c:spPr>
          </c:dPt>
          <c:dLbls>
            <c:dLbl>
              <c:idx val="0"/>
              <c:layout>
                <c:manualLayout>
                  <c:x val="1.8388844090271852E-3"/>
                  <c:y val="-6.9201228319510824E-2"/>
                </c:manualLayout>
              </c:layout>
              <c:dLblPos val="bestFit"/>
              <c:showLegendKey val="0"/>
              <c:showVal val="0"/>
              <c:showCatName val="0"/>
              <c:showSerName val="0"/>
              <c:showPercent val="1"/>
              <c:showBubbleSize val="0"/>
            </c:dLbl>
            <c:dLbl>
              <c:idx val="1"/>
              <c:layout>
                <c:manualLayout>
                  <c:x val="-1.5190519295027889E-2"/>
                  <c:y val="-6.6714714462089833E-2"/>
                </c:manualLayout>
              </c:layout>
              <c:dLblPos val="bestFit"/>
              <c:showLegendKey val="0"/>
              <c:showVal val="0"/>
              <c:showCatName val="0"/>
              <c:showSerName val="0"/>
              <c:showPercent val="1"/>
              <c:showBubbleSize val="0"/>
            </c:dLbl>
            <c:dLbl>
              <c:idx val="2"/>
              <c:layout>
                <c:manualLayout>
                  <c:x val="1.3763716282452649E-2"/>
                  <c:y val="-4.5518410637167162E-2"/>
                </c:manualLayout>
              </c:layout>
              <c:dLblPos val="bestFit"/>
              <c:showLegendKey val="0"/>
              <c:showVal val="0"/>
              <c:showCatName val="0"/>
              <c:showSerName val="0"/>
              <c:showPercent val="1"/>
              <c:showBubbleSize val="0"/>
            </c:dLbl>
            <c:dLbl>
              <c:idx val="3"/>
              <c:layout>
                <c:manualLayout>
                  <c:x val="1.7681618863907154E-2"/>
                  <c:y val="-3.3397801503286646E-2"/>
                </c:manualLayout>
              </c:layout>
              <c:dLblPos val="bestFit"/>
              <c:showLegendKey val="0"/>
              <c:showVal val="0"/>
              <c:showCatName val="0"/>
              <c:showSerName val="0"/>
              <c:showPercent val="1"/>
              <c:showBubbleSize val="0"/>
            </c:dLbl>
            <c:dLbl>
              <c:idx val="4"/>
              <c:layout>
                <c:manualLayout>
                  <c:x val="6.9085067303334094E-2"/>
                  <c:y val="-8.3927257471203033E-3"/>
                </c:manualLayout>
              </c:layout>
              <c:dLblPos val="bestFit"/>
              <c:showLegendKey val="0"/>
              <c:showVal val="0"/>
              <c:showCatName val="0"/>
              <c:showSerName val="0"/>
              <c:showPercent val="1"/>
              <c:showBubbleSize val="0"/>
            </c:dLbl>
            <c:dLbl>
              <c:idx val="5"/>
              <c:layout>
                <c:manualLayout>
                  <c:x val="3.1951295997638851E-2"/>
                  <c:y val="-5.6951736771420014E-2"/>
                </c:manualLayout>
              </c:layout>
              <c:dLblPos val="bestFit"/>
              <c:showLegendKey val="0"/>
              <c:showVal val="0"/>
              <c:showCatName val="0"/>
              <c:showSerName val="0"/>
              <c:showPercent val="1"/>
              <c:showBubbleSize val="0"/>
            </c:dLbl>
            <c:dLbl>
              <c:idx val="6"/>
              <c:layout>
                <c:manualLayout>
                  <c:x val="0.10471199100865407"/>
                  <c:y val="5.1825290450541191E-2"/>
                </c:manualLayout>
              </c:layout>
              <c:dLblPos val="bestFit"/>
              <c:showLegendKey val="0"/>
              <c:showVal val="0"/>
              <c:showCatName val="0"/>
              <c:showSerName val="0"/>
              <c:showPercent val="1"/>
              <c:showBubbleSize val="0"/>
            </c:dLbl>
            <c:dLbl>
              <c:idx val="7"/>
              <c:layout>
                <c:manualLayout>
                  <c:x val="6.3212330951101028E-2"/>
                  <c:y val="0.14187257519736129"/>
                </c:manualLayout>
              </c:layout>
              <c:dLblPos val="bestFit"/>
              <c:showLegendKey val="0"/>
              <c:showVal val="0"/>
              <c:showCatName val="0"/>
              <c:showSerName val="0"/>
              <c:showPercent val="1"/>
              <c:showBubbleSize val="0"/>
            </c:dLbl>
            <c:dLbl>
              <c:idx val="8"/>
              <c:layout>
                <c:manualLayout>
                  <c:x val="2.8968729247699446E-2"/>
                  <c:y val="8.5951628111142042E-2"/>
                </c:manualLayout>
              </c:layout>
              <c:tx>
                <c:rich>
                  <a:bodyPr/>
                  <a:lstStyle/>
                  <a:p>
                    <a:r>
                      <a:rPr lang="en-US"/>
                      <a:t>4,7</a:t>
                    </a:r>
                    <a:r>
                      <a:rPr lang="ru-RU"/>
                      <a:t>4</a:t>
                    </a:r>
                    <a:r>
                      <a:rPr lang="en-US"/>
                      <a:t>%</a:t>
                    </a:r>
                  </a:p>
                </c:rich>
              </c:tx>
              <c:dLblPos val="bestFit"/>
              <c:showLegendKey val="0"/>
              <c:showVal val="0"/>
              <c:showCatName val="0"/>
              <c:showSerName val="0"/>
              <c:showPercent val="1"/>
              <c:showBubbleSize val="0"/>
            </c:dLbl>
            <c:dLbl>
              <c:idx val="9"/>
              <c:layout>
                <c:manualLayout>
                  <c:x val="3.6102085507383877E-2"/>
                  <c:y val="2.452432817345308E-2"/>
                </c:manualLayout>
              </c:layout>
              <c:dLblPos val="bestFit"/>
              <c:showLegendKey val="0"/>
              <c:showVal val="0"/>
              <c:showCatName val="0"/>
              <c:showSerName val="0"/>
              <c:showPercent val="1"/>
              <c:showBubbleSize val="0"/>
            </c:dLbl>
            <c:dLbl>
              <c:idx val="10"/>
              <c:layout>
                <c:manualLayout>
                  <c:x val="3.1544814428317032E-2"/>
                  <c:y val="0.11896305200027939"/>
                </c:manualLayout>
              </c:layout>
              <c:dLblPos val="bestFit"/>
              <c:showLegendKey val="0"/>
              <c:showVal val="0"/>
              <c:showCatName val="0"/>
              <c:showSerName val="0"/>
              <c:showPercent val="1"/>
              <c:showBubbleSize val="0"/>
            </c:dLbl>
            <c:dLbl>
              <c:idx val="11"/>
              <c:layout>
                <c:manualLayout>
                  <c:x val="-5.8969308994508224E-2"/>
                  <c:y val="0.11516641335070818"/>
                </c:manualLayout>
              </c:layout>
              <c:dLblPos val="bestFit"/>
              <c:showLegendKey val="0"/>
              <c:showVal val="0"/>
              <c:showCatName val="0"/>
              <c:showSerName val="0"/>
              <c:showPercent val="1"/>
              <c:showBubbleSize val="0"/>
            </c:dLbl>
            <c:dLbl>
              <c:idx val="12"/>
              <c:layout>
                <c:manualLayout>
                  <c:x val="-9.7931753259758184E-2"/>
                  <c:y val="8.6449631916678205E-2"/>
                </c:manualLayout>
              </c:layout>
              <c:dLblPos val="bestFit"/>
              <c:showLegendKey val="0"/>
              <c:showVal val="0"/>
              <c:showCatName val="0"/>
              <c:showSerName val="0"/>
              <c:showPercent val="1"/>
              <c:showBubbleSize val="0"/>
            </c:dLbl>
            <c:numFmt formatCode="0.00%" sourceLinked="0"/>
            <c:spPr>
              <a:noFill/>
              <a:ln w="25392">
                <a:noFill/>
              </a:ln>
            </c:spPr>
            <c:txPr>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0"/>
            <c:showCatName val="0"/>
            <c:showSerName val="0"/>
            <c:showPercent val="1"/>
            <c:showBubbleSize val="0"/>
            <c:showLeaderLines val="1"/>
          </c:dLbls>
          <c:cat>
            <c:strRef>
              <c:f>Sheet1!$B$1:$N$1</c:f>
              <c:strCache>
                <c:ptCount val="13"/>
                <c:pt idx="0">
                  <c:v>здравоохранение</c:v>
                </c:pt>
                <c:pt idx="1">
                  <c:v> 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занятость населения</c:v>
                </c:pt>
                <c:pt idx="8">
                  <c:v>лесное хозяйство</c:v>
                </c:pt>
                <c:pt idx="9">
                  <c:v>семья и дети</c:v>
                </c:pt>
                <c:pt idx="10">
                  <c:v>строительство </c:v>
                </c:pt>
                <c:pt idx="11">
                  <c:v>транспорт</c:v>
                </c:pt>
                <c:pt idx="12">
                  <c:v>прочие</c:v>
                </c:pt>
              </c:strCache>
            </c:strRef>
          </c:cat>
          <c:val>
            <c:numRef>
              <c:f>Sheet1!$B$2:$N$2</c:f>
              <c:numCache>
                <c:formatCode>General</c:formatCode>
                <c:ptCount val="13"/>
                <c:pt idx="0">
                  <c:v>1460821.07</c:v>
                </c:pt>
                <c:pt idx="1">
                  <c:v>42169.71</c:v>
                </c:pt>
                <c:pt idx="2">
                  <c:v>297177.36</c:v>
                </c:pt>
                <c:pt idx="3">
                  <c:v>289118.74</c:v>
                </c:pt>
                <c:pt idx="4">
                  <c:v>169918.61000000004</c:v>
                </c:pt>
                <c:pt idx="5">
                  <c:v>447802</c:v>
                </c:pt>
                <c:pt idx="6">
                  <c:v>99565.709999999992</c:v>
                </c:pt>
                <c:pt idx="7">
                  <c:v>0</c:v>
                </c:pt>
                <c:pt idx="8">
                  <c:v>316445.28999999998</c:v>
                </c:pt>
                <c:pt idx="9">
                  <c:v>9438.9</c:v>
                </c:pt>
                <c:pt idx="10">
                  <c:v>64163</c:v>
                </c:pt>
                <c:pt idx="11">
                  <c:v>0</c:v>
                </c:pt>
                <c:pt idx="12">
                  <c:v>228651.74000000005</c:v>
                </c:pt>
              </c:numCache>
            </c:numRef>
          </c:val>
        </c:ser>
        <c:ser>
          <c:idx val="1"/>
          <c:order val="1"/>
          <c:tx>
            <c:strRef>
              <c:f>Sheet1!$A$3</c:f>
              <c:strCache>
                <c:ptCount val="1"/>
                <c:pt idx="0">
                  <c:v>Запад</c:v>
                </c:pt>
              </c:strCache>
            </c:strRef>
          </c:tx>
          <c:spPr>
            <a:solidFill>
              <a:srgbClr val="993366"/>
            </a:solidFill>
            <a:ln w="12696">
              <a:solidFill>
                <a:srgbClr val="000000"/>
              </a:solidFill>
              <a:prstDash val="solid"/>
            </a:ln>
          </c:spPr>
          <c:explosion val="28"/>
          <c:dPt>
            <c:idx val="0"/>
            <c:bubble3D val="0"/>
            <c:spPr>
              <a:solidFill>
                <a:srgbClr val="9999FF"/>
              </a:solidFill>
              <a:ln w="12696">
                <a:solidFill>
                  <a:srgbClr val="000000"/>
                </a:solidFill>
                <a:prstDash val="solid"/>
              </a:ln>
            </c:spPr>
          </c:dPt>
          <c:dPt>
            <c:idx val="2"/>
            <c:bubble3D val="0"/>
            <c:spPr>
              <a:solidFill>
                <a:srgbClr val="FFFFCC"/>
              </a:solidFill>
              <a:ln w="12696">
                <a:solidFill>
                  <a:srgbClr val="000000"/>
                </a:solidFill>
                <a:prstDash val="solid"/>
              </a:ln>
            </c:spPr>
          </c:dPt>
          <c:dPt>
            <c:idx val="3"/>
            <c:bubble3D val="0"/>
            <c:spPr>
              <a:solidFill>
                <a:srgbClr val="CCFFFF"/>
              </a:solidFill>
              <a:ln w="12696">
                <a:solidFill>
                  <a:srgbClr val="000000"/>
                </a:solidFill>
                <a:prstDash val="solid"/>
              </a:ln>
            </c:spPr>
          </c:dPt>
          <c:dPt>
            <c:idx val="4"/>
            <c:bubble3D val="0"/>
            <c:spPr>
              <a:solidFill>
                <a:srgbClr val="660066"/>
              </a:solidFill>
              <a:ln w="12696">
                <a:solidFill>
                  <a:srgbClr val="000000"/>
                </a:solidFill>
                <a:prstDash val="solid"/>
              </a:ln>
            </c:spPr>
          </c:dPt>
          <c:dPt>
            <c:idx val="5"/>
            <c:bubble3D val="0"/>
            <c:spPr>
              <a:solidFill>
                <a:srgbClr val="FF8080"/>
              </a:solidFill>
              <a:ln w="12696">
                <a:solidFill>
                  <a:srgbClr val="000000"/>
                </a:solidFill>
                <a:prstDash val="solid"/>
              </a:ln>
            </c:spPr>
          </c:dPt>
          <c:dPt>
            <c:idx val="6"/>
            <c:bubble3D val="0"/>
            <c:spPr>
              <a:solidFill>
                <a:srgbClr val="0066CC"/>
              </a:solidFill>
              <a:ln w="12696">
                <a:solidFill>
                  <a:srgbClr val="000000"/>
                </a:solidFill>
                <a:prstDash val="solid"/>
              </a:ln>
            </c:spPr>
          </c:dPt>
          <c:dPt>
            <c:idx val="7"/>
            <c:bubble3D val="0"/>
            <c:spPr>
              <a:solidFill>
                <a:srgbClr val="CCCCFF"/>
              </a:solidFill>
              <a:ln w="12696">
                <a:solidFill>
                  <a:srgbClr val="000000"/>
                </a:solidFill>
                <a:prstDash val="solid"/>
              </a:ln>
            </c:spPr>
          </c:dPt>
          <c:dPt>
            <c:idx val="8"/>
            <c:bubble3D val="0"/>
            <c:spPr>
              <a:solidFill>
                <a:srgbClr val="000080"/>
              </a:solidFill>
              <a:ln w="12696">
                <a:solidFill>
                  <a:srgbClr val="000000"/>
                </a:solidFill>
                <a:prstDash val="solid"/>
              </a:ln>
            </c:spPr>
          </c:dPt>
          <c:dPt>
            <c:idx val="9"/>
            <c:bubble3D val="0"/>
            <c:spPr>
              <a:solidFill>
                <a:srgbClr val="FF00FF"/>
              </a:solidFill>
              <a:ln w="12696">
                <a:solidFill>
                  <a:srgbClr val="000000"/>
                </a:solidFill>
                <a:prstDash val="solid"/>
              </a:ln>
            </c:spPr>
          </c:dPt>
          <c:dPt>
            <c:idx val="10"/>
            <c:bubble3D val="0"/>
            <c:spPr>
              <a:solidFill>
                <a:srgbClr val="FFFF00"/>
              </a:solidFill>
              <a:ln w="12696">
                <a:solidFill>
                  <a:srgbClr val="000000"/>
                </a:solidFill>
                <a:prstDash val="solid"/>
              </a:ln>
            </c:spPr>
          </c:dPt>
          <c:dPt>
            <c:idx val="11"/>
            <c:bubble3D val="0"/>
            <c:spPr>
              <a:solidFill>
                <a:srgbClr val="00FFFF"/>
              </a:solidFill>
              <a:ln w="12696">
                <a:solidFill>
                  <a:srgbClr val="000000"/>
                </a:solidFill>
                <a:prstDash val="solid"/>
              </a:ln>
            </c:spPr>
          </c:dPt>
          <c:dPt>
            <c:idx val="12"/>
            <c:bubble3D val="0"/>
            <c:spPr>
              <a:solidFill>
                <a:srgbClr val="800080"/>
              </a:solidFill>
              <a:ln w="12696">
                <a:solidFill>
                  <a:srgbClr val="000000"/>
                </a:solidFill>
                <a:prstDash val="solid"/>
              </a:ln>
            </c:spPr>
          </c:dPt>
          <c:dLbls>
            <c:numFmt formatCode="0%" sourceLinked="0"/>
            <c:spPr>
              <a:noFill/>
              <a:ln w="25392">
                <a:noFill/>
              </a:ln>
            </c:spPr>
            <c:txPr>
              <a:bodyPr/>
              <a:lstStyle/>
              <a:p>
                <a:pPr>
                  <a:defRPr sz="1550"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dLbls>
          <c:cat>
            <c:strRef>
              <c:f>Sheet1!$B$1:$N$1</c:f>
              <c:strCache>
                <c:ptCount val="13"/>
                <c:pt idx="0">
                  <c:v>здравоохранение</c:v>
                </c:pt>
                <c:pt idx="1">
                  <c:v> 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занятость населения</c:v>
                </c:pt>
                <c:pt idx="8">
                  <c:v>лесное хозяйство</c:v>
                </c:pt>
                <c:pt idx="9">
                  <c:v>семья и дети</c:v>
                </c:pt>
                <c:pt idx="10">
                  <c:v>строительство </c:v>
                </c:pt>
                <c:pt idx="11">
                  <c:v>транспорт</c:v>
                </c:pt>
                <c:pt idx="12">
                  <c:v>прочие</c:v>
                </c:pt>
              </c:strCache>
            </c:strRef>
          </c:cat>
          <c:val>
            <c:numRef>
              <c:f>Sheet1!$B$3:$N$3</c:f>
              <c:numCache>
                <c:formatCode>General</c:formatCode>
                <c:ptCount val="13"/>
              </c:numCache>
            </c:numRef>
          </c:val>
        </c:ser>
        <c:ser>
          <c:idx val="2"/>
          <c:order val="2"/>
          <c:tx>
            <c:strRef>
              <c:f>Sheet1!$A$4</c:f>
              <c:strCache>
                <c:ptCount val="1"/>
                <c:pt idx="0">
                  <c:v>Север</c:v>
                </c:pt>
              </c:strCache>
            </c:strRef>
          </c:tx>
          <c:spPr>
            <a:solidFill>
              <a:srgbClr val="FFFFCC"/>
            </a:solidFill>
            <a:ln w="12696">
              <a:solidFill>
                <a:srgbClr val="000000"/>
              </a:solidFill>
              <a:prstDash val="solid"/>
            </a:ln>
          </c:spPr>
          <c:explosion val="28"/>
          <c:dPt>
            <c:idx val="0"/>
            <c:bubble3D val="0"/>
            <c:spPr>
              <a:solidFill>
                <a:srgbClr val="9999FF"/>
              </a:solidFill>
              <a:ln w="12696">
                <a:solidFill>
                  <a:srgbClr val="000000"/>
                </a:solidFill>
                <a:prstDash val="solid"/>
              </a:ln>
            </c:spPr>
          </c:dPt>
          <c:dPt>
            <c:idx val="1"/>
            <c:bubble3D val="0"/>
            <c:spPr>
              <a:solidFill>
                <a:srgbClr val="993366"/>
              </a:solidFill>
              <a:ln w="12696">
                <a:solidFill>
                  <a:srgbClr val="000000"/>
                </a:solidFill>
                <a:prstDash val="solid"/>
              </a:ln>
            </c:spPr>
          </c:dPt>
          <c:dPt>
            <c:idx val="3"/>
            <c:bubble3D val="0"/>
            <c:spPr>
              <a:solidFill>
                <a:srgbClr val="CCFFFF"/>
              </a:solidFill>
              <a:ln w="12696">
                <a:solidFill>
                  <a:srgbClr val="000000"/>
                </a:solidFill>
                <a:prstDash val="solid"/>
              </a:ln>
            </c:spPr>
          </c:dPt>
          <c:dPt>
            <c:idx val="4"/>
            <c:bubble3D val="0"/>
            <c:spPr>
              <a:solidFill>
                <a:srgbClr val="660066"/>
              </a:solidFill>
              <a:ln w="12696">
                <a:solidFill>
                  <a:srgbClr val="000000"/>
                </a:solidFill>
                <a:prstDash val="solid"/>
              </a:ln>
            </c:spPr>
          </c:dPt>
          <c:dPt>
            <c:idx val="5"/>
            <c:bubble3D val="0"/>
            <c:spPr>
              <a:solidFill>
                <a:srgbClr val="FF8080"/>
              </a:solidFill>
              <a:ln w="12696">
                <a:solidFill>
                  <a:srgbClr val="000000"/>
                </a:solidFill>
                <a:prstDash val="solid"/>
              </a:ln>
            </c:spPr>
          </c:dPt>
          <c:dPt>
            <c:idx val="6"/>
            <c:bubble3D val="0"/>
            <c:spPr>
              <a:solidFill>
                <a:srgbClr val="0066CC"/>
              </a:solidFill>
              <a:ln w="12696">
                <a:solidFill>
                  <a:srgbClr val="000000"/>
                </a:solidFill>
                <a:prstDash val="solid"/>
              </a:ln>
            </c:spPr>
          </c:dPt>
          <c:dPt>
            <c:idx val="7"/>
            <c:bubble3D val="0"/>
            <c:spPr>
              <a:solidFill>
                <a:srgbClr val="CCCCFF"/>
              </a:solidFill>
              <a:ln w="12696">
                <a:solidFill>
                  <a:srgbClr val="000000"/>
                </a:solidFill>
                <a:prstDash val="solid"/>
              </a:ln>
            </c:spPr>
          </c:dPt>
          <c:dPt>
            <c:idx val="8"/>
            <c:bubble3D val="0"/>
            <c:spPr>
              <a:solidFill>
                <a:srgbClr val="000080"/>
              </a:solidFill>
              <a:ln w="12696">
                <a:solidFill>
                  <a:srgbClr val="000000"/>
                </a:solidFill>
                <a:prstDash val="solid"/>
              </a:ln>
            </c:spPr>
          </c:dPt>
          <c:dPt>
            <c:idx val="9"/>
            <c:bubble3D val="0"/>
            <c:spPr>
              <a:solidFill>
                <a:srgbClr val="FF00FF"/>
              </a:solidFill>
              <a:ln w="12696">
                <a:solidFill>
                  <a:srgbClr val="000000"/>
                </a:solidFill>
                <a:prstDash val="solid"/>
              </a:ln>
            </c:spPr>
          </c:dPt>
          <c:dPt>
            <c:idx val="10"/>
            <c:bubble3D val="0"/>
            <c:spPr>
              <a:solidFill>
                <a:srgbClr val="FFFF00"/>
              </a:solidFill>
              <a:ln w="12696">
                <a:solidFill>
                  <a:srgbClr val="000000"/>
                </a:solidFill>
                <a:prstDash val="solid"/>
              </a:ln>
            </c:spPr>
          </c:dPt>
          <c:dPt>
            <c:idx val="11"/>
            <c:bubble3D val="0"/>
            <c:spPr>
              <a:solidFill>
                <a:srgbClr val="00FFFF"/>
              </a:solidFill>
              <a:ln w="12696">
                <a:solidFill>
                  <a:srgbClr val="000000"/>
                </a:solidFill>
                <a:prstDash val="solid"/>
              </a:ln>
            </c:spPr>
          </c:dPt>
          <c:dPt>
            <c:idx val="12"/>
            <c:bubble3D val="0"/>
            <c:spPr>
              <a:solidFill>
                <a:srgbClr val="800080"/>
              </a:solidFill>
              <a:ln w="12696">
                <a:solidFill>
                  <a:srgbClr val="000000"/>
                </a:solidFill>
                <a:prstDash val="solid"/>
              </a:ln>
            </c:spPr>
          </c:dPt>
          <c:dLbls>
            <c:numFmt formatCode="0%" sourceLinked="0"/>
            <c:spPr>
              <a:noFill/>
              <a:ln w="25392">
                <a:noFill/>
              </a:ln>
            </c:spPr>
            <c:txPr>
              <a:bodyPr/>
              <a:lstStyle/>
              <a:p>
                <a:pPr>
                  <a:defRPr sz="1550"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dLbls>
          <c:cat>
            <c:strRef>
              <c:f>Sheet1!$B$1:$N$1</c:f>
              <c:strCache>
                <c:ptCount val="13"/>
                <c:pt idx="0">
                  <c:v>здравоохранение</c:v>
                </c:pt>
                <c:pt idx="1">
                  <c:v> 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занятость населения</c:v>
                </c:pt>
                <c:pt idx="8">
                  <c:v>лесное хозяйство</c:v>
                </c:pt>
                <c:pt idx="9">
                  <c:v>семья и дети</c:v>
                </c:pt>
                <c:pt idx="10">
                  <c:v>строительство </c:v>
                </c:pt>
                <c:pt idx="11">
                  <c:v>транспорт</c:v>
                </c:pt>
                <c:pt idx="12">
                  <c:v>прочие</c:v>
                </c:pt>
              </c:strCache>
            </c:strRef>
          </c:cat>
          <c:val>
            <c:numRef>
              <c:f>Sheet1!$B$4:$N$4</c:f>
              <c:numCache>
                <c:formatCode>General</c:formatCode>
                <c:ptCount val="13"/>
              </c:numCache>
            </c:numRef>
          </c:val>
        </c:ser>
        <c:dLbls>
          <c:showLegendKey val="0"/>
          <c:showVal val="0"/>
          <c:showCatName val="0"/>
          <c:showSerName val="0"/>
          <c:showPercent val="1"/>
          <c:showBubbleSize val="0"/>
          <c:showLeaderLines val="1"/>
        </c:dLbls>
      </c:pie3DChart>
      <c:spPr>
        <a:solidFill>
          <a:srgbClr val="FFFFFF"/>
        </a:solidFill>
        <a:ln w="12696">
          <a:solidFill>
            <a:srgbClr val="FFFFFF"/>
          </a:solidFill>
          <a:prstDash val="solid"/>
        </a:ln>
      </c:spPr>
    </c:plotArea>
    <c:legend>
      <c:legendPos val="b"/>
      <c:layout>
        <c:manualLayout>
          <c:xMode val="edge"/>
          <c:yMode val="edge"/>
          <c:x val="6.070287539936102E-2"/>
          <c:y val="0.7131578947368421"/>
          <c:w val="0.88977635782747599"/>
          <c:h val="0.25789473684210534"/>
        </c:manualLayout>
      </c:layout>
      <c:overlay val="0"/>
      <c:spPr>
        <a:noFill/>
        <a:ln w="25392">
          <a:noFill/>
        </a:ln>
      </c:spPr>
      <c:txPr>
        <a:bodyPr/>
        <a:lstStyle/>
        <a:p>
          <a:pPr>
            <a:defRPr sz="920" b="0"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solidFill>
      <a:srgbClr val="FFFFFF"/>
    </a:solidFill>
    <a:ln w="3174">
      <a:solidFill>
        <a:srgbClr val="000000"/>
      </a:solidFill>
      <a:prstDash val="solid"/>
    </a:ln>
    <a:scene3d>
      <a:camera prst="orthographicFront"/>
      <a:lightRig rig="threePt" dir="t"/>
    </a:scene3d>
    <a:sp3d/>
  </c:spPr>
  <c:txPr>
    <a:bodyPr/>
    <a:lstStyle/>
    <a:p>
      <a:pPr>
        <a:defRPr sz="1674"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10"/>
      <c:rAngAx val="0"/>
      <c:perspective val="0"/>
    </c:view3D>
    <c:floor>
      <c:thickness val="0"/>
    </c:floor>
    <c:sideWall>
      <c:thickness val="0"/>
    </c:sideWall>
    <c:backWall>
      <c:thickness val="0"/>
    </c:backWall>
    <c:plotArea>
      <c:layout>
        <c:manualLayout>
          <c:layoutTarget val="inner"/>
          <c:xMode val="edge"/>
          <c:yMode val="edge"/>
          <c:x val="6.2208398133748099E-3"/>
          <c:y val="0.15853658536585374"/>
          <c:w val="0.66407465007776101"/>
          <c:h val="0.69105691056910612"/>
        </c:manualLayout>
      </c:layout>
      <c:pie3DChart>
        <c:varyColors val="1"/>
        <c:ser>
          <c:idx val="0"/>
          <c:order val="0"/>
          <c:tx>
            <c:strRef>
              <c:f>Sheet1!$A$2</c:f>
              <c:strCache>
                <c:ptCount val="1"/>
                <c:pt idx="0">
                  <c:v>Восток</c:v>
                </c:pt>
              </c:strCache>
            </c:strRef>
          </c:tx>
          <c:spPr>
            <a:solidFill>
              <a:srgbClr val="9999FF"/>
            </a:solidFill>
            <a:ln w="12674">
              <a:solidFill>
                <a:srgbClr val="000000"/>
              </a:solidFill>
              <a:prstDash val="solid"/>
            </a:ln>
          </c:spPr>
          <c:explosion val="19"/>
          <c:dPt>
            <c:idx val="1"/>
            <c:bubble3D val="0"/>
            <c:spPr>
              <a:solidFill>
                <a:srgbClr val="FF00FF"/>
              </a:solidFill>
              <a:ln w="12674">
                <a:solidFill>
                  <a:srgbClr val="000000"/>
                </a:solidFill>
                <a:prstDash val="solid"/>
              </a:ln>
            </c:spPr>
          </c:dPt>
          <c:dPt>
            <c:idx val="2"/>
            <c:bubble3D val="0"/>
            <c:spPr>
              <a:solidFill>
                <a:srgbClr val="FFFFCC"/>
              </a:solidFill>
              <a:ln w="12674">
                <a:solidFill>
                  <a:srgbClr val="000000"/>
                </a:solidFill>
                <a:prstDash val="solid"/>
              </a:ln>
            </c:spPr>
          </c:dPt>
          <c:dPt>
            <c:idx val="3"/>
            <c:bubble3D val="0"/>
            <c:spPr>
              <a:solidFill>
                <a:srgbClr val="CCFFFF"/>
              </a:solidFill>
              <a:ln w="12674">
                <a:solidFill>
                  <a:srgbClr val="000000"/>
                </a:solidFill>
                <a:prstDash val="solid"/>
              </a:ln>
            </c:spPr>
          </c:dPt>
          <c:dLbls>
            <c:dLbl>
              <c:idx val="0"/>
              <c:layout>
                <c:manualLayout>
                  <c:x val="5.4432348367029558E-2"/>
                  <c:y val="-4.0195077175793299E-2"/>
                </c:manualLayout>
              </c:layout>
              <c:dLblPos val="bestFit"/>
              <c:showLegendKey val="0"/>
              <c:showVal val="0"/>
              <c:showCatName val="0"/>
              <c:showSerName val="0"/>
              <c:showPercent val="1"/>
              <c:showBubbleSize val="0"/>
            </c:dLbl>
            <c:dLbl>
              <c:idx val="1"/>
              <c:layout>
                <c:manualLayout>
                  <c:x val="-0.12001459841384837"/>
                  <c:y val="6.9969614882090747E-2"/>
                </c:manualLayout>
              </c:layout>
              <c:tx>
                <c:rich>
                  <a:bodyPr/>
                  <a:lstStyle/>
                  <a:p>
                    <a:pPr>
                      <a:defRPr sz="898" b="1" i="0" u="none" strike="noStrike" baseline="0">
                        <a:solidFill>
                          <a:srgbClr val="000000"/>
                        </a:solidFill>
                        <a:latin typeface="Arial Cyr"/>
                        <a:ea typeface="Arial Cyr"/>
                        <a:cs typeface="Arial Cyr"/>
                      </a:defRPr>
                    </a:pPr>
                    <a:r>
                      <a:rPr lang="ru-RU"/>
                      <a:t>60,61%</a:t>
                    </a:r>
                  </a:p>
                </c:rich>
              </c:tx>
              <c:spPr>
                <a:noFill/>
                <a:ln w="25347">
                  <a:noFill/>
                </a:ln>
              </c:spPr>
              <c:dLblPos val="bestFit"/>
              <c:showLegendKey val="0"/>
              <c:showVal val="0"/>
              <c:showCatName val="0"/>
              <c:showSerName val="0"/>
              <c:showPercent val="0"/>
              <c:showBubbleSize val="0"/>
            </c:dLbl>
            <c:dLbl>
              <c:idx val="2"/>
              <c:layout>
                <c:manualLayout>
                  <c:x val="-3.4131162070270421E-2"/>
                  <c:y val="-0.14338216406319676"/>
                </c:manualLayout>
              </c:layout>
              <c:tx>
                <c:rich>
                  <a:bodyPr/>
                  <a:lstStyle/>
                  <a:p>
                    <a:pPr>
                      <a:defRPr sz="898" b="1" i="0" u="none" strike="noStrike" baseline="0">
                        <a:solidFill>
                          <a:srgbClr val="000000"/>
                        </a:solidFill>
                        <a:latin typeface="Arial Cyr"/>
                        <a:ea typeface="Arial Cyr"/>
                        <a:cs typeface="Arial Cyr"/>
                      </a:defRPr>
                    </a:pPr>
                    <a:r>
                      <a:rPr lang="ru-RU"/>
                      <a:t>10,81%
</a:t>
                    </a:r>
                  </a:p>
                </c:rich>
              </c:tx>
              <c:spPr>
                <a:noFill/>
                <a:ln w="25347">
                  <a:noFill/>
                </a:ln>
              </c:spPr>
              <c:dLblPos val="bestFit"/>
              <c:showLegendKey val="0"/>
              <c:showVal val="0"/>
              <c:showCatName val="0"/>
              <c:showSerName val="0"/>
              <c:showPercent val="0"/>
              <c:showBubbleSize val="0"/>
            </c:dLbl>
            <c:dLbl>
              <c:idx val="3"/>
              <c:layout>
                <c:manualLayout>
                  <c:x val="4.2549770766634347E-2"/>
                  <c:y val="-0.12457426087967671"/>
                </c:manualLayout>
              </c:layout>
              <c:dLblPos val="bestFit"/>
              <c:showLegendKey val="0"/>
              <c:showVal val="0"/>
              <c:showCatName val="0"/>
              <c:showSerName val="0"/>
              <c:showPercent val="1"/>
              <c:showBubbleSize val="0"/>
            </c:dLbl>
            <c:numFmt formatCode="0.00%" sourceLinked="0"/>
            <c:spPr>
              <a:noFill/>
              <a:ln w="25347">
                <a:noFill/>
              </a:ln>
            </c:spPr>
            <c:txPr>
              <a:bodyPr/>
              <a:lstStyle/>
              <a:p>
                <a:pPr>
                  <a:defRPr sz="898"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dLbls>
          <c:cat>
            <c:strRef>
              <c:f>Sheet1!$B$1:$E$1</c:f>
              <c:strCache>
                <c:ptCount val="4"/>
                <c:pt idx="0">
                  <c:v>доля ОГУ, не финансируемых за счет средств от приносящей доход деятельности </c:v>
                </c:pt>
                <c:pt idx="1">
                  <c:v>доля ОГУ, финансируемых менее чем на 25% за счет средств от приносящей доход деятельности</c:v>
                </c:pt>
                <c:pt idx="2">
                  <c:v>доля ОГУ, финансируемых от 25% до 50% за счет средств от приносящей доход деятельности</c:v>
                </c:pt>
                <c:pt idx="3">
                  <c:v>доля ОГУ, финансируемых более чем на 50 % за счет средств от приносящей доход деятельности</c:v>
                </c:pt>
              </c:strCache>
            </c:strRef>
          </c:cat>
          <c:val>
            <c:numRef>
              <c:f>Sheet1!$B$2:$E$2</c:f>
              <c:numCache>
                <c:formatCode>#,##0.00</c:formatCode>
                <c:ptCount val="4"/>
                <c:pt idx="0">
                  <c:v>60</c:v>
                </c:pt>
                <c:pt idx="1">
                  <c:v>157</c:v>
                </c:pt>
                <c:pt idx="2">
                  <c:v>28</c:v>
                </c:pt>
                <c:pt idx="3">
                  <c:v>14</c:v>
                </c:pt>
              </c:numCache>
            </c:numRef>
          </c:val>
        </c:ser>
        <c:ser>
          <c:idx val="1"/>
          <c:order val="1"/>
          <c:tx>
            <c:strRef>
              <c:f>Sheet1!$A$3</c:f>
              <c:strCache>
                <c:ptCount val="1"/>
              </c:strCache>
            </c:strRef>
          </c:tx>
          <c:spPr>
            <a:solidFill>
              <a:srgbClr val="993366"/>
            </a:solidFill>
            <a:ln w="12674">
              <a:solidFill>
                <a:srgbClr val="000000"/>
              </a:solidFill>
              <a:prstDash val="solid"/>
            </a:ln>
          </c:spPr>
          <c:explosion val="19"/>
          <c:dPt>
            <c:idx val="0"/>
            <c:bubble3D val="0"/>
            <c:spPr>
              <a:solidFill>
                <a:srgbClr val="9999FF"/>
              </a:solidFill>
              <a:ln w="12674">
                <a:solidFill>
                  <a:srgbClr val="000000"/>
                </a:solidFill>
                <a:prstDash val="solid"/>
              </a:ln>
            </c:spPr>
          </c:dPt>
          <c:dPt>
            <c:idx val="2"/>
            <c:bubble3D val="0"/>
            <c:spPr>
              <a:solidFill>
                <a:srgbClr val="FFFFCC"/>
              </a:solidFill>
              <a:ln w="12674">
                <a:solidFill>
                  <a:srgbClr val="000000"/>
                </a:solidFill>
                <a:prstDash val="solid"/>
              </a:ln>
            </c:spPr>
          </c:dPt>
          <c:dPt>
            <c:idx val="3"/>
            <c:bubble3D val="0"/>
            <c:spPr>
              <a:solidFill>
                <a:srgbClr val="CCFFFF"/>
              </a:solidFill>
              <a:ln w="12674">
                <a:solidFill>
                  <a:srgbClr val="000000"/>
                </a:solidFill>
                <a:prstDash val="solid"/>
              </a:ln>
            </c:spPr>
          </c:dPt>
          <c:dLbls>
            <c:numFmt formatCode="0%" sourceLinked="0"/>
            <c:spPr>
              <a:noFill/>
              <a:ln w="25347">
                <a:noFill/>
              </a:ln>
            </c:spPr>
            <c:txPr>
              <a:bodyPr/>
              <a:lstStyle/>
              <a:p>
                <a:pPr>
                  <a:defRPr sz="1198"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dLbls>
          <c:cat>
            <c:strRef>
              <c:f>Sheet1!$B$1:$E$1</c:f>
              <c:strCache>
                <c:ptCount val="4"/>
                <c:pt idx="0">
                  <c:v>доля ОГУ, не финансируемых за счет средств от приносящей доход деятельности </c:v>
                </c:pt>
                <c:pt idx="1">
                  <c:v>доля ОГУ, финансируемых менее чем на 25% за счет средств от приносящей доход деятельности</c:v>
                </c:pt>
                <c:pt idx="2">
                  <c:v>доля ОГУ, финансируемых от 25% до 50% за счет средств от приносящей доход деятельности</c:v>
                </c:pt>
                <c:pt idx="3">
                  <c:v>доля ОГУ, финансируемых более чем на 50 % за счет средств от приносящей доход деятельности</c:v>
                </c:pt>
              </c:strCache>
            </c:strRef>
          </c:cat>
          <c:val>
            <c:numRef>
              <c:f>Sheet1!$B$3:$E$3</c:f>
              <c:numCache>
                <c:formatCode>General</c:formatCode>
                <c:ptCount val="4"/>
              </c:numCache>
            </c:numRef>
          </c:val>
        </c:ser>
        <c:ser>
          <c:idx val="4"/>
          <c:order val="2"/>
          <c:tx>
            <c:strRef>
              <c:f>Sheet1!$A$5</c:f>
              <c:strCache>
                <c:ptCount val="1"/>
              </c:strCache>
            </c:strRef>
          </c:tx>
          <c:spPr>
            <a:solidFill>
              <a:srgbClr val="660066"/>
            </a:solidFill>
            <a:ln w="12674">
              <a:solidFill>
                <a:srgbClr val="000000"/>
              </a:solidFill>
              <a:prstDash val="solid"/>
            </a:ln>
          </c:spPr>
          <c:explosion val="19"/>
          <c:dPt>
            <c:idx val="0"/>
            <c:bubble3D val="0"/>
            <c:spPr>
              <a:solidFill>
                <a:srgbClr val="9999FF"/>
              </a:solidFill>
              <a:ln w="12674">
                <a:solidFill>
                  <a:srgbClr val="000000"/>
                </a:solidFill>
                <a:prstDash val="solid"/>
              </a:ln>
            </c:spPr>
          </c:dPt>
          <c:dPt>
            <c:idx val="1"/>
            <c:bubble3D val="0"/>
            <c:spPr>
              <a:solidFill>
                <a:srgbClr val="993366"/>
              </a:solidFill>
              <a:ln w="12674">
                <a:solidFill>
                  <a:srgbClr val="000000"/>
                </a:solidFill>
                <a:prstDash val="solid"/>
              </a:ln>
            </c:spPr>
          </c:dPt>
          <c:dPt>
            <c:idx val="2"/>
            <c:bubble3D val="0"/>
            <c:spPr>
              <a:solidFill>
                <a:srgbClr val="FFFFCC"/>
              </a:solidFill>
              <a:ln w="12674">
                <a:solidFill>
                  <a:srgbClr val="000000"/>
                </a:solidFill>
                <a:prstDash val="solid"/>
              </a:ln>
            </c:spPr>
          </c:dPt>
          <c:dPt>
            <c:idx val="3"/>
            <c:bubble3D val="0"/>
            <c:spPr>
              <a:solidFill>
                <a:srgbClr val="CCFFFF"/>
              </a:solidFill>
              <a:ln w="12674">
                <a:solidFill>
                  <a:srgbClr val="000000"/>
                </a:solidFill>
                <a:prstDash val="solid"/>
              </a:ln>
            </c:spPr>
          </c:dPt>
          <c:dLbls>
            <c:numFmt formatCode="0%" sourceLinked="0"/>
            <c:spPr>
              <a:noFill/>
              <a:ln w="25347">
                <a:noFill/>
              </a:ln>
            </c:spPr>
            <c:txPr>
              <a:bodyPr/>
              <a:lstStyle/>
              <a:p>
                <a:pPr>
                  <a:defRPr sz="1198"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dLbls>
          <c:cat>
            <c:strRef>
              <c:f>Sheet1!$B$1:$E$1</c:f>
              <c:strCache>
                <c:ptCount val="4"/>
                <c:pt idx="0">
                  <c:v>доля ОГУ, не финансируемых за счет средств от приносящей доход деятельности </c:v>
                </c:pt>
                <c:pt idx="1">
                  <c:v>доля ОГУ, финансируемых менее чем на 25% за счет средств от приносящей доход деятельности</c:v>
                </c:pt>
                <c:pt idx="2">
                  <c:v>доля ОГУ, финансируемых от 25% до 50% за счет средств от приносящей доход деятельности</c:v>
                </c:pt>
                <c:pt idx="3">
                  <c:v>доля ОГУ, финансируемых более чем на 50 % за счет средств от приносящей доход деятельности</c:v>
                </c:pt>
              </c:strCache>
            </c:strRef>
          </c:cat>
          <c:val>
            <c:numRef>
              <c:f>Sheet1!$B$5:$E$5</c:f>
              <c:numCache>
                <c:formatCode>General</c:formatCode>
                <c:ptCount val="4"/>
              </c:numCache>
            </c:numRef>
          </c:val>
        </c:ser>
        <c:ser>
          <c:idx val="5"/>
          <c:order val="3"/>
          <c:tx>
            <c:strRef>
              <c:f>Sheet1!$A$8</c:f>
              <c:strCache>
                <c:ptCount val="1"/>
              </c:strCache>
            </c:strRef>
          </c:tx>
          <c:spPr>
            <a:solidFill>
              <a:srgbClr val="FF8080"/>
            </a:solidFill>
            <a:ln w="12674">
              <a:solidFill>
                <a:srgbClr val="000000"/>
              </a:solidFill>
              <a:prstDash val="solid"/>
            </a:ln>
          </c:spPr>
          <c:explosion val="19"/>
          <c:dPt>
            <c:idx val="0"/>
            <c:bubble3D val="0"/>
            <c:spPr>
              <a:solidFill>
                <a:srgbClr val="9999FF"/>
              </a:solidFill>
              <a:ln w="12674">
                <a:solidFill>
                  <a:srgbClr val="000000"/>
                </a:solidFill>
                <a:prstDash val="solid"/>
              </a:ln>
            </c:spPr>
          </c:dPt>
          <c:dPt>
            <c:idx val="1"/>
            <c:bubble3D val="0"/>
            <c:spPr>
              <a:solidFill>
                <a:srgbClr val="993366"/>
              </a:solidFill>
              <a:ln w="12674">
                <a:solidFill>
                  <a:srgbClr val="000000"/>
                </a:solidFill>
                <a:prstDash val="solid"/>
              </a:ln>
            </c:spPr>
          </c:dPt>
          <c:dPt>
            <c:idx val="2"/>
            <c:bubble3D val="0"/>
            <c:spPr>
              <a:solidFill>
                <a:srgbClr val="FFFFCC"/>
              </a:solidFill>
              <a:ln w="12674">
                <a:solidFill>
                  <a:srgbClr val="000000"/>
                </a:solidFill>
                <a:prstDash val="solid"/>
              </a:ln>
            </c:spPr>
          </c:dPt>
          <c:dPt>
            <c:idx val="3"/>
            <c:bubble3D val="0"/>
            <c:spPr>
              <a:solidFill>
                <a:srgbClr val="CCFFFF"/>
              </a:solidFill>
              <a:ln w="12674">
                <a:solidFill>
                  <a:srgbClr val="000000"/>
                </a:solidFill>
                <a:prstDash val="solid"/>
              </a:ln>
            </c:spPr>
          </c:dPt>
          <c:dLbls>
            <c:numFmt formatCode="0%" sourceLinked="0"/>
            <c:spPr>
              <a:noFill/>
              <a:ln w="25347">
                <a:noFill/>
              </a:ln>
            </c:spPr>
            <c:txPr>
              <a:bodyPr/>
              <a:lstStyle/>
              <a:p>
                <a:pPr>
                  <a:defRPr sz="1198"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dLbls>
          <c:cat>
            <c:strRef>
              <c:f>Sheet1!$B$1:$E$1</c:f>
              <c:strCache>
                <c:ptCount val="4"/>
                <c:pt idx="0">
                  <c:v>доля ОГУ, не финансируемых за счет средств от приносящей доход деятельности </c:v>
                </c:pt>
                <c:pt idx="1">
                  <c:v>доля ОГУ, финансируемых менее чем на 25% за счет средств от приносящей доход деятельности</c:v>
                </c:pt>
                <c:pt idx="2">
                  <c:v>доля ОГУ, финансируемых от 25% до 50% за счет средств от приносящей доход деятельности</c:v>
                </c:pt>
                <c:pt idx="3">
                  <c:v>доля ОГУ, финансируемых более чем на 50 % за счет средств от приносящей доход деятельности</c:v>
                </c:pt>
              </c:strCache>
            </c:strRef>
          </c:cat>
          <c:val>
            <c:numRef>
              <c:f>Sheet1!$B$8:$E$8</c:f>
              <c:numCache>
                <c:formatCode>General</c:formatCode>
                <c:ptCount val="4"/>
              </c:numCache>
            </c:numRef>
          </c:val>
        </c:ser>
        <c:ser>
          <c:idx val="3"/>
          <c:order val="4"/>
          <c:tx>
            <c:strRef>
              <c:f>Sheet1!$A$9</c:f>
              <c:strCache>
                <c:ptCount val="1"/>
              </c:strCache>
            </c:strRef>
          </c:tx>
          <c:spPr>
            <a:solidFill>
              <a:srgbClr val="CCFFFF"/>
            </a:solidFill>
            <a:ln w="12674">
              <a:solidFill>
                <a:srgbClr val="000000"/>
              </a:solidFill>
              <a:prstDash val="solid"/>
            </a:ln>
          </c:spPr>
          <c:explosion val="19"/>
          <c:dPt>
            <c:idx val="0"/>
            <c:bubble3D val="0"/>
            <c:spPr>
              <a:solidFill>
                <a:srgbClr val="9999FF"/>
              </a:solidFill>
              <a:ln w="12674">
                <a:solidFill>
                  <a:srgbClr val="000000"/>
                </a:solidFill>
                <a:prstDash val="solid"/>
              </a:ln>
            </c:spPr>
          </c:dPt>
          <c:dPt>
            <c:idx val="1"/>
            <c:bubble3D val="0"/>
            <c:spPr>
              <a:solidFill>
                <a:srgbClr val="993366"/>
              </a:solidFill>
              <a:ln w="12674">
                <a:solidFill>
                  <a:srgbClr val="000000"/>
                </a:solidFill>
                <a:prstDash val="solid"/>
              </a:ln>
            </c:spPr>
          </c:dPt>
          <c:dPt>
            <c:idx val="2"/>
            <c:bubble3D val="0"/>
            <c:spPr>
              <a:solidFill>
                <a:srgbClr val="FFFFCC"/>
              </a:solidFill>
              <a:ln w="12674">
                <a:solidFill>
                  <a:srgbClr val="000000"/>
                </a:solidFill>
                <a:prstDash val="solid"/>
              </a:ln>
            </c:spPr>
          </c:dPt>
          <c:dLbls>
            <c:numFmt formatCode="0%" sourceLinked="0"/>
            <c:spPr>
              <a:noFill/>
              <a:ln w="25347">
                <a:noFill/>
              </a:ln>
            </c:spPr>
            <c:txPr>
              <a:bodyPr/>
              <a:lstStyle/>
              <a:p>
                <a:pPr>
                  <a:defRPr sz="1198"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dLbls>
          <c:cat>
            <c:strRef>
              <c:f>Sheet1!$B$1:$E$1</c:f>
              <c:strCache>
                <c:ptCount val="4"/>
                <c:pt idx="0">
                  <c:v>доля ОГУ, не финансируемых за счет средств от приносящей доход деятельности </c:v>
                </c:pt>
                <c:pt idx="1">
                  <c:v>доля ОГУ, финансируемых менее чем на 25% за счет средств от приносящей доход деятельности</c:v>
                </c:pt>
                <c:pt idx="2">
                  <c:v>доля ОГУ, финансируемых от 25% до 50% за счет средств от приносящей доход деятельности</c:v>
                </c:pt>
                <c:pt idx="3">
                  <c:v>доля ОГУ, финансируемых более чем на 50 % за счет средств от приносящей доход деятельности</c:v>
                </c:pt>
              </c:strCache>
            </c:strRef>
          </c:cat>
          <c:val>
            <c:numRef>
              <c:f>Sheet1!$B$9:$E$9</c:f>
              <c:numCache>
                <c:formatCode>General</c:formatCode>
                <c:ptCount val="4"/>
              </c:numCache>
            </c:numRef>
          </c:val>
        </c:ser>
        <c:dLbls>
          <c:showLegendKey val="0"/>
          <c:showVal val="0"/>
          <c:showCatName val="0"/>
          <c:showSerName val="0"/>
          <c:showPercent val="1"/>
          <c:showBubbleSize val="0"/>
          <c:showLeaderLines val="1"/>
        </c:dLbls>
      </c:pie3DChart>
      <c:spPr>
        <a:solidFill>
          <a:srgbClr val="C0C0C0"/>
        </a:solidFill>
        <a:ln w="12674">
          <a:solidFill>
            <a:srgbClr val="808080"/>
          </a:solidFill>
          <a:prstDash val="solid"/>
        </a:ln>
      </c:spPr>
    </c:plotArea>
    <c:legend>
      <c:legendPos val="r"/>
      <c:layout>
        <c:manualLayout>
          <c:xMode val="edge"/>
          <c:yMode val="edge"/>
          <c:x val="0.67496111975116668"/>
          <c:y val="6.097560975609756E-2"/>
          <c:w val="0.29082426127527283"/>
          <c:h val="0.93089430894308989"/>
        </c:manualLayout>
      </c:layout>
      <c:overlay val="0"/>
      <c:spPr>
        <a:noFill/>
        <a:ln w="3168">
          <a:solidFill>
            <a:srgbClr val="000000"/>
          </a:solidFill>
          <a:prstDash val="solid"/>
        </a:ln>
      </c:spPr>
      <c:txPr>
        <a:bodyPr/>
        <a:lstStyle/>
        <a:p>
          <a:pPr>
            <a:defRPr sz="733"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a:noFill/>
    </a:ln>
  </c:spPr>
  <c:txPr>
    <a:bodyPr/>
    <a:lstStyle/>
    <a:p>
      <a:pPr>
        <a:defRPr sz="1073"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98" b="1" i="0" u="none" strike="noStrike" baseline="0">
                <a:solidFill>
                  <a:srgbClr val="000000"/>
                </a:solidFill>
                <a:latin typeface="Arial Cyr"/>
                <a:ea typeface="Arial Cyr"/>
                <a:cs typeface="Arial Cyr"/>
              </a:defRPr>
            </a:pPr>
            <a:r>
              <a:rPr lang="ru-RU"/>
              <a:t>Среднемесячная заработная плата работников и руководителей ОГУ 
за 2018 год </a:t>
            </a:r>
          </a:p>
        </c:rich>
      </c:tx>
      <c:layout>
        <c:manualLayout>
          <c:xMode val="edge"/>
          <c:yMode val="edge"/>
          <c:x val="0.20098039215686297"/>
          <c:y val="3.0588235294117649E-2"/>
        </c:manualLayout>
      </c:layout>
      <c:overlay val="0"/>
      <c:spPr>
        <a:noFill/>
        <a:ln w="25345">
          <a:noFill/>
        </a:ln>
      </c:spPr>
    </c:title>
    <c:autoTitleDeleted val="0"/>
    <c:plotArea>
      <c:layout>
        <c:manualLayout>
          <c:layoutTarget val="inner"/>
          <c:xMode val="edge"/>
          <c:yMode val="edge"/>
          <c:x val="0.2908496732026149"/>
          <c:y val="0.1694117647058824"/>
          <c:w val="0.69281045751633985"/>
          <c:h val="0.57176470588235229"/>
        </c:manualLayout>
      </c:layout>
      <c:barChart>
        <c:barDir val="col"/>
        <c:grouping val="clustered"/>
        <c:varyColors val="0"/>
        <c:ser>
          <c:idx val="0"/>
          <c:order val="0"/>
          <c:tx>
            <c:strRef>
              <c:f>Sheet1!$A$2</c:f>
              <c:strCache>
                <c:ptCount val="1"/>
                <c:pt idx="0">
                  <c:v>Заработная плата работников (руб.)</c:v>
                </c:pt>
              </c:strCache>
            </c:strRef>
          </c:tx>
          <c:spPr>
            <a:solidFill>
              <a:srgbClr val="9999FF"/>
            </a:solidFill>
            <a:ln w="25345">
              <a:noFill/>
            </a:ln>
          </c:spPr>
          <c:invertIfNegative val="0"/>
          <c:cat>
            <c:strRef>
              <c:f>Sheet1!$B$1:$N$1</c:f>
              <c:strCache>
                <c:ptCount val="13"/>
                <c:pt idx="0">
                  <c:v>Здравоохранение</c:v>
                </c:pt>
                <c:pt idx="1">
                  <c:v>Социальная защита</c:v>
                </c:pt>
                <c:pt idx="2">
                  <c:v>Семья и дети</c:v>
                </c:pt>
                <c:pt idx="3">
                  <c:v>Общее образование</c:v>
                </c:pt>
                <c:pt idx="4">
                  <c:v>Профессиональное образование</c:v>
                </c:pt>
                <c:pt idx="5">
                  <c:v>Культура</c:v>
                </c:pt>
                <c:pt idx="6">
                  <c:v>Ветеринария</c:v>
                </c:pt>
                <c:pt idx="7">
                  <c:v>Физкультура и спорт</c:v>
                </c:pt>
                <c:pt idx="8">
                  <c:v>Транспорт</c:v>
                </c:pt>
                <c:pt idx="9">
                  <c:v>Строительство </c:v>
                </c:pt>
                <c:pt idx="10">
                  <c:v>Лесное хоз.</c:v>
                </c:pt>
                <c:pt idx="11">
                  <c:v>Занятость населения</c:v>
                </c:pt>
                <c:pt idx="12">
                  <c:v>Прочее</c:v>
                </c:pt>
              </c:strCache>
            </c:strRef>
          </c:cat>
          <c:val>
            <c:numRef>
              <c:f>Sheet1!$B$2:$N$2</c:f>
              <c:numCache>
                <c:formatCode>General</c:formatCode>
                <c:ptCount val="13"/>
                <c:pt idx="0">
                  <c:v>39025.199999999997</c:v>
                </c:pt>
                <c:pt idx="1">
                  <c:v>28526.880000000001</c:v>
                </c:pt>
                <c:pt idx="2">
                  <c:v>28015.1</c:v>
                </c:pt>
                <c:pt idx="3">
                  <c:v>31196.29</c:v>
                </c:pt>
                <c:pt idx="4">
                  <c:v>32701.109999999993</c:v>
                </c:pt>
                <c:pt idx="5">
                  <c:v>35674.78</c:v>
                </c:pt>
                <c:pt idx="6">
                  <c:v>31210.01</c:v>
                </c:pt>
                <c:pt idx="7">
                  <c:v>24848.1</c:v>
                </c:pt>
                <c:pt idx="8">
                  <c:v>30700</c:v>
                </c:pt>
                <c:pt idx="9" formatCode="0.00000">
                  <c:v>64564.63</c:v>
                </c:pt>
                <c:pt idx="10">
                  <c:v>29217.34</c:v>
                </c:pt>
                <c:pt idx="11">
                  <c:v>26559.32</c:v>
                </c:pt>
                <c:pt idx="12">
                  <c:v>28686.09</c:v>
                </c:pt>
              </c:numCache>
            </c:numRef>
          </c:val>
        </c:ser>
        <c:ser>
          <c:idx val="1"/>
          <c:order val="1"/>
          <c:tx>
            <c:strRef>
              <c:f>Sheet1!$A$3</c:f>
              <c:strCache>
                <c:ptCount val="1"/>
                <c:pt idx="0">
                  <c:v>Заработная плата руководителя (руб.)</c:v>
                </c:pt>
              </c:strCache>
            </c:strRef>
          </c:tx>
          <c:spPr>
            <a:solidFill>
              <a:srgbClr val="993366"/>
            </a:solidFill>
            <a:ln w="25345">
              <a:noFill/>
            </a:ln>
          </c:spPr>
          <c:invertIfNegative val="0"/>
          <c:cat>
            <c:strRef>
              <c:f>Sheet1!$B$1:$N$1</c:f>
              <c:strCache>
                <c:ptCount val="13"/>
                <c:pt idx="0">
                  <c:v>Здравоохранение</c:v>
                </c:pt>
                <c:pt idx="1">
                  <c:v>Социальная защита</c:v>
                </c:pt>
                <c:pt idx="2">
                  <c:v>Семья и дети</c:v>
                </c:pt>
                <c:pt idx="3">
                  <c:v>Общее образование</c:v>
                </c:pt>
                <c:pt idx="4">
                  <c:v>Профессиональное образование</c:v>
                </c:pt>
                <c:pt idx="5">
                  <c:v>Культура</c:v>
                </c:pt>
                <c:pt idx="6">
                  <c:v>Ветеринария</c:v>
                </c:pt>
                <c:pt idx="7">
                  <c:v>Физкультура и спорт</c:v>
                </c:pt>
                <c:pt idx="8">
                  <c:v>Транспорт</c:v>
                </c:pt>
                <c:pt idx="9">
                  <c:v>Строительство </c:v>
                </c:pt>
                <c:pt idx="10">
                  <c:v>Лесное хоз.</c:v>
                </c:pt>
                <c:pt idx="11">
                  <c:v>Занятость населения</c:v>
                </c:pt>
                <c:pt idx="12">
                  <c:v>Прочее</c:v>
                </c:pt>
              </c:strCache>
            </c:strRef>
          </c:cat>
          <c:val>
            <c:numRef>
              <c:f>Sheet1!$B$3:$N$3</c:f>
              <c:numCache>
                <c:formatCode>General</c:formatCode>
                <c:ptCount val="13"/>
                <c:pt idx="0">
                  <c:v>83616.5</c:v>
                </c:pt>
                <c:pt idx="1">
                  <c:v>52607.360000000001</c:v>
                </c:pt>
                <c:pt idx="2">
                  <c:v>56779.56</c:v>
                </c:pt>
                <c:pt idx="3">
                  <c:v>75096.670000000027</c:v>
                </c:pt>
                <c:pt idx="4">
                  <c:v>97978.77</c:v>
                </c:pt>
                <c:pt idx="5">
                  <c:v>77023.72</c:v>
                </c:pt>
                <c:pt idx="6">
                  <c:v>50462.86</c:v>
                </c:pt>
                <c:pt idx="7">
                  <c:v>63898.080000000002</c:v>
                </c:pt>
                <c:pt idx="8">
                  <c:v>88500</c:v>
                </c:pt>
                <c:pt idx="9" formatCode="0.00000">
                  <c:v>110297.7</c:v>
                </c:pt>
                <c:pt idx="10">
                  <c:v>75768.7</c:v>
                </c:pt>
                <c:pt idx="11">
                  <c:v>54670.8</c:v>
                </c:pt>
                <c:pt idx="12">
                  <c:v>74294.649999999994</c:v>
                </c:pt>
              </c:numCache>
            </c:numRef>
          </c:val>
        </c:ser>
        <c:dLbls>
          <c:showLegendKey val="0"/>
          <c:showVal val="0"/>
          <c:showCatName val="0"/>
          <c:showSerName val="0"/>
          <c:showPercent val="0"/>
          <c:showBubbleSize val="0"/>
        </c:dLbls>
        <c:gapWidth val="100"/>
        <c:axId val="131932160"/>
        <c:axId val="131933696"/>
      </c:barChart>
      <c:catAx>
        <c:axId val="131932160"/>
        <c:scaling>
          <c:orientation val="minMax"/>
        </c:scaling>
        <c:delete val="0"/>
        <c:axPos val="b"/>
        <c:numFmt formatCode="General" sourceLinked="1"/>
        <c:majorTickMark val="out"/>
        <c:minorTickMark val="none"/>
        <c:tickLblPos val="nextTo"/>
        <c:spPr>
          <a:ln w="3168">
            <a:solidFill>
              <a:srgbClr val="000000"/>
            </a:solidFill>
            <a:prstDash val="solid"/>
          </a:ln>
        </c:spPr>
        <c:txPr>
          <a:bodyPr rot="-5400000" vert="horz"/>
          <a:lstStyle/>
          <a:p>
            <a:pPr>
              <a:defRPr sz="700" b="0" i="0" u="none" strike="noStrike" baseline="0">
                <a:solidFill>
                  <a:srgbClr val="000000"/>
                </a:solidFill>
                <a:latin typeface="Arial Cyr"/>
                <a:ea typeface="Arial Cyr"/>
                <a:cs typeface="Arial Cyr"/>
              </a:defRPr>
            </a:pPr>
            <a:endParaRPr lang="ru-RU"/>
          </a:p>
        </c:txPr>
        <c:crossAx val="131933696"/>
        <c:crosses val="autoZero"/>
        <c:auto val="1"/>
        <c:lblAlgn val="ctr"/>
        <c:lblOffset val="20"/>
        <c:tickLblSkip val="1"/>
        <c:tickMarkSkip val="1"/>
        <c:noMultiLvlLbl val="0"/>
      </c:catAx>
      <c:valAx>
        <c:axId val="131933696"/>
        <c:scaling>
          <c:orientation val="minMax"/>
        </c:scaling>
        <c:delete val="0"/>
        <c:axPos val="l"/>
        <c:majorGridlines>
          <c:spPr>
            <a:ln w="3168">
              <a:solidFill>
                <a:srgbClr val="000000"/>
              </a:solidFill>
              <a:prstDash val="solid"/>
            </a:ln>
          </c:spPr>
        </c:majorGridlines>
        <c:numFmt formatCode="_-* #,##0_р_._-;\-* #,##0_р_._-;_-* &quot;-&quot;_р_._-;_-@_-" sourceLinked="0"/>
        <c:majorTickMark val="out"/>
        <c:minorTickMark val="none"/>
        <c:tickLblPos val="nextTo"/>
        <c:spPr>
          <a:ln w="3168">
            <a:solidFill>
              <a:srgbClr val="000000"/>
            </a:solidFill>
            <a:prstDash val="solid"/>
          </a:ln>
        </c:spPr>
        <c:txPr>
          <a:bodyPr rot="0" vert="horz"/>
          <a:lstStyle/>
          <a:p>
            <a:pPr>
              <a:defRPr sz="798" b="0" i="0" u="none" strike="noStrike" baseline="0">
                <a:solidFill>
                  <a:srgbClr val="000000"/>
                </a:solidFill>
                <a:latin typeface="Arial Cyr"/>
                <a:ea typeface="Arial Cyr"/>
                <a:cs typeface="Arial Cyr"/>
              </a:defRPr>
            </a:pPr>
            <a:endParaRPr lang="ru-RU"/>
          </a:p>
        </c:txPr>
        <c:crossAx val="131932160"/>
        <c:crosses val="autoZero"/>
        <c:crossBetween val="between"/>
        <c:minorUnit val="2000"/>
      </c:valAx>
      <c:spPr>
        <a:solidFill>
          <a:srgbClr val="FFFFFF"/>
        </a:solidFill>
        <a:ln w="25345">
          <a:noFill/>
        </a:ln>
      </c:spPr>
    </c:plotArea>
    <c:legend>
      <c:legendPos val="l"/>
      <c:layout>
        <c:manualLayout>
          <c:xMode val="edge"/>
          <c:yMode val="edge"/>
          <c:x val="7.9283320462464474E-3"/>
          <c:y val="0.23007731607023124"/>
          <c:w val="0.1781045751633987"/>
          <c:h val="0.32941176470588279"/>
        </c:manualLayout>
      </c:layout>
      <c:overlay val="0"/>
      <c:spPr>
        <a:noFill/>
        <a:ln w="3168">
          <a:solidFill>
            <a:srgbClr val="000000"/>
          </a:solidFill>
          <a:prstDash val="solid"/>
        </a:ln>
      </c:spPr>
      <c:txPr>
        <a:bodyPr/>
        <a:lstStyle/>
        <a:p>
          <a:pPr>
            <a:defRPr sz="733" b="0" i="0" u="none" strike="noStrike" baseline="0">
              <a:solidFill>
                <a:srgbClr val="000000"/>
              </a:solidFill>
              <a:latin typeface="Arial Cyr"/>
              <a:ea typeface="Arial Cyr"/>
              <a:cs typeface="Arial Cyr"/>
            </a:defRPr>
          </a:pPr>
          <a:endParaRPr lang="ru-RU"/>
        </a:p>
      </c:txPr>
    </c:legend>
    <c:plotVisOnly val="1"/>
    <c:dispBlanksAs val="gap"/>
    <c:showDLblsOverMax val="0"/>
  </c:chart>
  <c:spPr>
    <a:solidFill>
      <a:srgbClr val="FFFFFF"/>
    </a:solidFill>
    <a:ln w="6350" cap="flat" cmpd="sng" algn="ctr">
      <a:solidFill>
        <a:srgbClr val="000000"/>
      </a:solidFill>
      <a:prstDash val="solid"/>
      <a:miter lim="800000"/>
      <a:headEnd type="none" w="med" len="med"/>
      <a:tailEnd type="none" w="med" len="med"/>
    </a:ln>
  </c:spPr>
  <c:txPr>
    <a:bodyPr/>
    <a:lstStyle/>
    <a:p>
      <a:pPr>
        <a:defRPr sz="1746"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0031948881789183"/>
          <c:y val="6.25E-2"/>
          <c:w val="0.70127795527156545"/>
          <c:h val="0.60511363636363691"/>
        </c:manualLayout>
      </c:layout>
      <c:barChart>
        <c:barDir val="col"/>
        <c:grouping val="percentStacked"/>
        <c:varyColors val="0"/>
        <c:ser>
          <c:idx val="0"/>
          <c:order val="0"/>
          <c:tx>
            <c:strRef>
              <c:f>Sheet1!$A$2</c:f>
              <c:strCache>
                <c:ptCount val="1"/>
                <c:pt idx="0">
                  <c:v>Средства обл.бюджета</c:v>
                </c:pt>
              </c:strCache>
            </c:strRef>
          </c:tx>
          <c:spPr>
            <a:solidFill>
              <a:srgbClr val="9999FF"/>
            </a:solidFill>
            <a:ln w="25362">
              <a:noFill/>
            </a:ln>
          </c:spPr>
          <c:invertIfNegative val="0"/>
          <c:cat>
            <c:strRef>
              <c:f>Sheet1!$B$1:$N$1</c:f>
              <c:strCache>
                <c:ptCount val="13"/>
                <c:pt idx="0">
                  <c:v>Здравоохранение</c:v>
                </c:pt>
                <c:pt idx="1">
                  <c:v>Социальная защита </c:v>
                </c:pt>
                <c:pt idx="2">
                  <c:v>Общее образование</c:v>
                </c:pt>
                <c:pt idx="3">
                  <c:v>Проф.образование</c:v>
                </c:pt>
                <c:pt idx="4">
                  <c:v>Семья и дети</c:v>
                </c:pt>
                <c:pt idx="5">
                  <c:v>Культура</c:v>
                </c:pt>
                <c:pt idx="6">
                  <c:v>Ветеринария</c:v>
                </c:pt>
                <c:pt idx="7">
                  <c:v>Физкультура и спорт</c:v>
                </c:pt>
                <c:pt idx="8">
                  <c:v>Транспорт</c:v>
                </c:pt>
                <c:pt idx="9">
                  <c:v>Строительство</c:v>
                </c:pt>
                <c:pt idx="10">
                  <c:v>Лесное хозяйство</c:v>
                </c:pt>
                <c:pt idx="11">
                  <c:v>Занятость</c:v>
                </c:pt>
                <c:pt idx="12">
                  <c:v>Прочее</c:v>
                </c:pt>
              </c:strCache>
            </c:strRef>
          </c:cat>
          <c:val>
            <c:numRef>
              <c:f>Sheet1!$B$2:$N$2</c:f>
              <c:numCache>
                <c:formatCode>General</c:formatCode>
                <c:ptCount val="13"/>
                <c:pt idx="0">
                  <c:v>1506189.86</c:v>
                </c:pt>
                <c:pt idx="1">
                  <c:v>770919.44000000018</c:v>
                </c:pt>
                <c:pt idx="2">
                  <c:v>356576.76</c:v>
                </c:pt>
                <c:pt idx="3">
                  <c:v>878072</c:v>
                </c:pt>
                <c:pt idx="4">
                  <c:v>496528.9</c:v>
                </c:pt>
                <c:pt idx="5">
                  <c:v>525939.11</c:v>
                </c:pt>
                <c:pt idx="6">
                  <c:v>151424.01</c:v>
                </c:pt>
                <c:pt idx="7">
                  <c:v>53476.480000000003</c:v>
                </c:pt>
                <c:pt idx="8">
                  <c:v>38665.1</c:v>
                </c:pt>
                <c:pt idx="9">
                  <c:v>23081.3</c:v>
                </c:pt>
                <c:pt idx="10">
                  <c:v>193294.34999999998</c:v>
                </c:pt>
                <c:pt idx="11">
                  <c:v>130856.62000000002</c:v>
                </c:pt>
                <c:pt idx="12">
                  <c:v>734232.66999999981</c:v>
                </c:pt>
              </c:numCache>
            </c:numRef>
          </c:val>
        </c:ser>
        <c:ser>
          <c:idx val="1"/>
          <c:order val="1"/>
          <c:tx>
            <c:strRef>
              <c:f>Sheet1!$A$3</c:f>
              <c:strCache>
                <c:ptCount val="1"/>
                <c:pt idx="0">
                  <c:v>Средства от деятельности приносящей доход</c:v>
                </c:pt>
              </c:strCache>
            </c:strRef>
          </c:tx>
          <c:spPr>
            <a:solidFill>
              <a:srgbClr val="993366"/>
            </a:solidFill>
            <a:ln w="25362">
              <a:noFill/>
            </a:ln>
          </c:spPr>
          <c:invertIfNegative val="0"/>
          <c:cat>
            <c:strRef>
              <c:f>Sheet1!$B$1:$N$1</c:f>
              <c:strCache>
                <c:ptCount val="13"/>
                <c:pt idx="0">
                  <c:v>Здравоохранение</c:v>
                </c:pt>
                <c:pt idx="1">
                  <c:v>Социальная защита </c:v>
                </c:pt>
                <c:pt idx="2">
                  <c:v>Общее образование</c:v>
                </c:pt>
                <c:pt idx="3">
                  <c:v>Проф.образование</c:v>
                </c:pt>
                <c:pt idx="4">
                  <c:v>Семья и дети</c:v>
                </c:pt>
                <c:pt idx="5">
                  <c:v>Культура</c:v>
                </c:pt>
                <c:pt idx="6">
                  <c:v>Ветеринария</c:v>
                </c:pt>
                <c:pt idx="7">
                  <c:v>Физкультура и спорт</c:v>
                </c:pt>
                <c:pt idx="8">
                  <c:v>Транспорт</c:v>
                </c:pt>
                <c:pt idx="9">
                  <c:v>Строительство</c:v>
                </c:pt>
                <c:pt idx="10">
                  <c:v>Лесное хозяйство</c:v>
                </c:pt>
                <c:pt idx="11">
                  <c:v>Занятость</c:v>
                </c:pt>
                <c:pt idx="12">
                  <c:v>Прочее</c:v>
                </c:pt>
              </c:strCache>
            </c:strRef>
          </c:cat>
          <c:val>
            <c:numRef>
              <c:f>Sheet1!$B$3:$N$3</c:f>
              <c:numCache>
                <c:formatCode>General</c:formatCode>
                <c:ptCount val="13"/>
                <c:pt idx="0">
                  <c:v>592880.22</c:v>
                </c:pt>
                <c:pt idx="1">
                  <c:v>35928.400000000001</c:v>
                </c:pt>
                <c:pt idx="2">
                  <c:v>5761.34</c:v>
                </c:pt>
                <c:pt idx="3">
                  <c:v>151244</c:v>
                </c:pt>
                <c:pt idx="4">
                  <c:v>677.7</c:v>
                </c:pt>
                <c:pt idx="5">
                  <c:v>80628.63</c:v>
                </c:pt>
                <c:pt idx="6">
                  <c:v>63801.46</c:v>
                </c:pt>
                <c:pt idx="7">
                  <c:v>34939.96</c:v>
                </c:pt>
                <c:pt idx="8">
                  <c:v>0</c:v>
                </c:pt>
                <c:pt idx="9">
                  <c:v>40302.1</c:v>
                </c:pt>
                <c:pt idx="10">
                  <c:v>102606.48999999999</c:v>
                </c:pt>
                <c:pt idx="11">
                  <c:v>0</c:v>
                </c:pt>
                <c:pt idx="12">
                  <c:v>87826.36</c:v>
                </c:pt>
              </c:numCache>
            </c:numRef>
          </c:val>
        </c:ser>
        <c:ser>
          <c:idx val="2"/>
          <c:order val="2"/>
          <c:tx>
            <c:strRef>
              <c:f>Sheet1!$A$4</c:f>
              <c:strCache>
                <c:ptCount val="1"/>
                <c:pt idx="0">
                  <c:v>Иные поступления</c:v>
                </c:pt>
              </c:strCache>
            </c:strRef>
          </c:tx>
          <c:spPr>
            <a:solidFill>
              <a:srgbClr val="FFFF00"/>
            </a:solidFill>
            <a:ln w="25362">
              <a:noFill/>
            </a:ln>
          </c:spPr>
          <c:invertIfNegative val="0"/>
          <c:cat>
            <c:strRef>
              <c:f>Sheet1!$B$1:$N$1</c:f>
              <c:strCache>
                <c:ptCount val="13"/>
                <c:pt idx="0">
                  <c:v>Здравоохранение</c:v>
                </c:pt>
                <c:pt idx="1">
                  <c:v>Социальная защита </c:v>
                </c:pt>
                <c:pt idx="2">
                  <c:v>Общее образование</c:v>
                </c:pt>
                <c:pt idx="3">
                  <c:v>Проф.образование</c:v>
                </c:pt>
                <c:pt idx="4">
                  <c:v>Семья и дети</c:v>
                </c:pt>
                <c:pt idx="5">
                  <c:v>Культура</c:v>
                </c:pt>
                <c:pt idx="6">
                  <c:v>Ветеринария</c:v>
                </c:pt>
                <c:pt idx="7">
                  <c:v>Физкультура и спорт</c:v>
                </c:pt>
                <c:pt idx="8">
                  <c:v>Транспорт</c:v>
                </c:pt>
                <c:pt idx="9">
                  <c:v>Строительство</c:v>
                </c:pt>
                <c:pt idx="10">
                  <c:v>Лесное хозяйство</c:v>
                </c:pt>
                <c:pt idx="11">
                  <c:v>Занятость</c:v>
                </c:pt>
                <c:pt idx="12">
                  <c:v>Прочее</c:v>
                </c:pt>
              </c:strCache>
            </c:strRef>
          </c:cat>
          <c:val>
            <c:numRef>
              <c:f>Sheet1!$B$4:$N$4</c:f>
              <c:numCache>
                <c:formatCode>General</c:formatCode>
                <c:ptCount val="13"/>
                <c:pt idx="0">
                  <c:v>9487206.0299999956</c:v>
                </c:pt>
                <c:pt idx="1">
                  <c:v>3547.4</c:v>
                </c:pt>
                <c:pt idx="2">
                  <c:v>155.19999999999999</c:v>
                </c:pt>
                <c:pt idx="3">
                  <c:v>0</c:v>
                </c:pt>
                <c:pt idx="4">
                  <c:v>0</c:v>
                </c:pt>
                <c:pt idx="5">
                  <c:v>10472.1</c:v>
                </c:pt>
                <c:pt idx="6">
                  <c:v>0</c:v>
                </c:pt>
                <c:pt idx="7">
                  <c:v>0</c:v>
                </c:pt>
                <c:pt idx="8">
                  <c:v>0</c:v>
                </c:pt>
                <c:pt idx="9">
                  <c:v>0</c:v>
                </c:pt>
                <c:pt idx="10">
                  <c:v>0</c:v>
                </c:pt>
                <c:pt idx="11">
                  <c:v>0</c:v>
                </c:pt>
                <c:pt idx="12">
                  <c:v>464.78999999999991</c:v>
                </c:pt>
              </c:numCache>
            </c:numRef>
          </c:val>
        </c:ser>
        <c:dLbls>
          <c:showLegendKey val="0"/>
          <c:showVal val="0"/>
          <c:showCatName val="0"/>
          <c:showSerName val="0"/>
          <c:showPercent val="0"/>
          <c:showBubbleSize val="0"/>
        </c:dLbls>
        <c:gapWidth val="80"/>
        <c:overlap val="100"/>
        <c:axId val="131947136"/>
        <c:axId val="131977600"/>
      </c:barChart>
      <c:catAx>
        <c:axId val="131947136"/>
        <c:scaling>
          <c:orientation val="minMax"/>
        </c:scaling>
        <c:delete val="0"/>
        <c:axPos val="b"/>
        <c:numFmt formatCode="General" sourceLinked="1"/>
        <c:majorTickMark val="out"/>
        <c:minorTickMark val="none"/>
        <c:tickLblPos val="nextTo"/>
        <c:spPr>
          <a:ln w="3170">
            <a:solidFill>
              <a:srgbClr val="000000"/>
            </a:solidFill>
            <a:prstDash val="solid"/>
          </a:ln>
        </c:spPr>
        <c:txPr>
          <a:bodyPr rot="-5400000" vert="horz"/>
          <a:lstStyle/>
          <a:p>
            <a:pPr>
              <a:defRPr sz="998" b="0" i="0" u="none" strike="noStrike" baseline="0">
                <a:solidFill>
                  <a:srgbClr val="000000"/>
                </a:solidFill>
                <a:latin typeface="Times New Roman"/>
                <a:ea typeface="Times New Roman"/>
                <a:cs typeface="Times New Roman"/>
              </a:defRPr>
            </a:pPr>
            <a:endParaRPr lang="ru-RU"/>
          </a:p>
        </c:txPr>
        <c:crossAx val="131977600"/>
        <c:crosses val="autoZero"/>
        <c:auto val="1"/>
        <c:lblAlgn val="ctr"/>
        <c:lblOffset val="100"/>
        <c:tickLblSkip val="1"/>
        <c:tickMarkSkip val="1"/>
        <c:noMultiLvlLbl val="0"/>
      </c:catAx>
      <c:valAx>
        <c:axId val="131977600"/>
        <c:scaling>
          <c:orientation val="minMax"/>
          <c:max val="1"/>
          <c:min val="0"/>
        </c:scaling>
        <c:delete val="0"/>
        <c:axPos val="l"/>
        <c:majorGridlines>
          <c:spPr>
            <a:ln w="3170">
              <a:solidFill>
                <a:srgbClr val="000000"/>
              </a:solidFill>
              <a:prstDash val="solid"/>
            </a:ln>
          </c:spPr>
        </c:majorGridlines>
        <c:numFmt formatCode="0%" sourceLinked="0"/>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Arial Cyr"/>
                <a:ea typeface="Arial Cyr"/>
                <a:cs typeface="Arial Cyr"/>
              </a:defRPr>
            </a:pPr>
            <a:endParaRPr lang="ru-RU"/>
          </a:p>
        </c:txPr>
        <c:crossAx val="131947136"/>
        <c:crosses val="autoZero"/>
        <c:crossBetween val="between"/>
        <c:majorUnit val="0.1"/>
        <c:minorUnit val="2.0000000000000011E-2"/>
      </c:valAx>
      <c:spPr>
        <a:solidFill>
          <a:srgbClr val="FFFFFF"/>
        </a:solidFill>
        <a:ln w="12681">
          <a:solidFill>
            <a:srgbClr val="FFFFFF"/>
          </a:solidFill>
          <a:prstDash val="solid"/>
        </a:ln>
      </c:spPr>
    </c:plotArea>
    <c:legend>
      <c:legendPos val="l"/>
      <c:legendEntry>
        <c:idx val="0"/>
        <c:txPr>
          <a:bodyPr/>
          <a:lstStyle/>
          <a:p>
            <a:pPr>
              <a:defRPr sz="734" b="1" i="0" u="none" strike="noStrike" baseline="0">
                <a:solidFill>
                  <a:srgbClr val="000000"/>
                </a:solidFill>
                <a:latin typeface="Arial Cyr"/>
                <a:ea typeface="Arial Cyr"/>
                <a:cs typeface="Arial Cyr"/>
              </a:defRPr>
            </a:pPr>
            <a:endParaRPr lang="ru-RU"/>
          </a:p>
        </c:txPr>
      </c:legendEntry>
      <c:legendEntry>
        <c:idx val="1"/>
        <c:txPr>
          <a:bodyPr/>
          <a:lstStyle/>
          <a:p>
            <a:pPr>
              <a:defRPr sz="734" b="1" i="0" u="none" strike="noStrike" baseline="0">
                <a:solidFill>
                  <a:srgbClr val="000000"/>
                </a:solidFill>
                <a:latin typeface="Arial Cyr"/>
                <a:ea typeface="Arial Cyr"/>
                <a:cs typeface="Arial Cyr"/>
              </a:defRPr>
            </a:pPr>
            <a:endParaRPr lang="ru-RU"/>
          </a:p>
        </c:txPr>
      </c:legendEntry>
      <c:legendEntry>
        <c:idx val="2"/>
        <c:txPr>
          <a:bodyPr/>
          <a:lstStyle/>
          <a:p>
            <a:pPr>
              <a:defRPr sz="734" b="1" i="0" u="none" strike="noStrike" baseline="0">
                <a:solidFill>
                  <a:srgbClr val="000000"/>
                </a:solidFill>
                <a:latin typeface="Arial Cyr"/>
                <a:ea typeface="Arial Cyr"/>
                <a:cs typeface="Arial Cyr"/>
              </a:defRPr>
            </a:pPr>
            <a:endParaRPr lang="ru-RU"/>
          </a:p>
        </c:txPr>
      </c:legendEntry>
      <c:layout>
        <c:manualLayout>
          <c:xMode val="edge"/>
          <c:yMode val="edge"/>
          <c:x val="7.9872204472843534E-3"/>
          <c:y val="0.13068181818181818"/>
          <c:w val="0.19329073482428127"/>
          <c:h val="0.39772727272727304"/>
        </c:manualLayout>
      </c:layout>
      <c:overlay val="0"/>
      <c:spPr>
        <a:solidFill>
          <a:srgbClr val="FFFFFF"/>
        </a:solidFill>
        <a:ln w="3170">
          <a:solidFill>
            <a:srgbClr val="000000"/>
          </a:solidFill>
          <a:prstDash val="solid"/>
        </a:ln>
      </c:spPr>
      <c:txPr>
        <a:bodyPr/>
        <a:lstStyle/>
        <a:p>
          <a:pPr>
            <a:defRPr sz="1628"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w="6350" cap="flat" cmpd="sng" algn="ctr">
      <a:solidFill>
        <a:srgbClr val="000000"/>
      </a:solidFill>
      <a:prstDash val="solid"/>
      <a:miter lim="800000"/>
      <a:headEnd type="none" w="med" len="med"/>
      <a:tailEnd type="none" w="med" len="med"/>
    </a:ln>
  </c:spPr>
  <c:txPr>
    <a:bodyPr/>
    <a:lstStyle/>
    <a:p>
      <a:pPr>
        <a:defRPr sz="1548"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
          <c:y val="0.10804480701565509"/>
          <c:w val="1"/>
          <c:h val="0.66230600326250766"/>
        </c:manualLayout>
      </c:layout>
      <c:pie3DChart>
        <c:varyColors val="1"/>
        <c:ser>
          <c:idx val="0"/>
          <c:order val="0"/>
          <c:explosion val="25"/>
          <c:dLbls>
            <c:dLbl>
              <c:idx val="0"/>
              <c:layout>
                <c:manualLayout>
                  <c:x val="-4.2827127427485926E-4"/>
                  <c:y val="-1.1785193517476986E-2"/>
                </c:manualLayout>
              </c:layout>
              <c:spPr/>
              <c:txPr>
                <a:bodyPr/>
                <a:lstStyle/>
                <a:p>
                  <a:pPr>
                    <a:defRPr/>
                  </a:pPr>
                  <a:endParaRPr lang="ru-RU"/>
                </a:p>
              </c:txPr>
              <c:dLblPos val="bestFit"/>
              <c:showLegendKey val="0"/>
              <c:showVal val="0"/>
              <c:showCatName val="0"/>
              <c:showSerName val="0"/>
              <c:showPercent val="1"/>
              <c:showBubbleSize val="0"/>
            </c:dLbl>
            <c:dLbl>
              <c:idx val="1"/>
              <c:layout>
                <c:manualLayout>
                  <c:x val="-2.4383269226896532E-3"/>
                  <c:y val="1.9045714523779764E-2"/>
                </c:manualLayout>
              </c:layout>
              <c:spPr/>
              <c:txPr>
                <a:bodyPr/>
                <a:lstStyle/>
                <a:p>
                  <a:pPr>
                    <a:defRPr/>
                  </a:pPr>
                  <a:endParaRPr lang="ru-RU"/>
                </a:p>
              </c:txPr>
              <c:dLblPos val="bestFit"/>
              <c:showLegendKey val="0"/>
              <c:showVal val="0"/>
              <c:showCatName val="0"/>
              <c:showSerName val="0"/>
              <c:showPercent val="1"/>
              <c:showBubbleSize val="0"/>
            </c:dLbl>
            <c:dLbl>
              <c:idx val="2"/>
              <c:layout>
                <c:manualLayout>
                  <c:x val="5.1107933758919533E-2"/>
                  <c:y val="-4.175525678337827E-2"/>
                </c:manualLayout>
              </c:layout>
              <c:spPr/>
              <c:txPr>
                <a:bodyPr/>
                <a:lstStyle/>
                <a:p>
                  <a:pPr>
                    <a:defRPr/>
                  </a:pPr>
                  <a:endParaRPr lang="ru-RU"/>
                </a:p>
              </c:txPr>
              <c:dLblPos val="bestFit"/>
              <c:showLegendKey val="0"/>
              <c:showVal val="0"/>
              <c:showCatName val="0"/>
              <c:showSerName val="0"/>
              <c:showPercent val="1"/>
              <c:showBubbleSize val="0"/>
            </c:dLbl>
            <c:showLegendKey val="0"/>
            <c:showVal val="0"/>
            <c:showCatName val="0"/>
            <c:showSerName val="0"/>
            <c:showPercent val="1"/>
            <c:showBubbleSize val="0"/>
            <c:showLeaderLines val="0"/>
          </c:dLbls>
          <c:cat>
            <c:strRef>
              <c:f>Лист1!$A$4:$A$6</c:f>
              <c:strCache>
                <c:ptCount val="3"/>
                <c:pt idx="0">
                  <c:v>Хозяйственные общества с участием Томской области более 50  процентов</c:v>
                </c:pt>
                <c:pt idx="1">
                  <c:v>Хозяйственные общества с участием Томской областиот 25 до 50  процентов</c:v>
                </c:pt>
                <c:pt idx="2">
                  <c:v>Хозяйственные общества с участием Томской области менее 25  процентов</c:v>
                </c:pt>
              </c:strCache>
            </c:strRef>
          </c:cat>
          <c:val>
            <c:numRef>
              <c:f>Лист1!$B$4:$B$6</c:f>
              <c:numCache>
                <c:formatCode>General</c:formatCode>
                <c:ptCount val="3"/>
                <c:pt idx="0">
                  <c:v>12</c:v>
                </c:pt>
                <c:pt idx="1">
                  <c:v>2</c:v>
                </c:pt>
                <c:pt idx="2">
                  <c:v>6</c:v>
                </c:pt>
              </c:numCache>
            </c:numRef>
          </c:val>
        </c:ser>
        <c:dLbls>
          <c:showLegendKey val="0"/>
          <c:showVal val="0"/>
          <c:showCatName val="0"/>
          <c:showSerName val="0"/>
          <c:showPercent val="0"/>
          <c:showBubbleSize val="0"/>
          <c:showLeaderLines val="0"/>
        </c:dLbls>
      </c:pie3DChart>
      <c:spPr>
        <a:noFill/>
        <a:ln w="25347">
          <a:noFill/>
        </a:ln>
      </c:spPr>
    </c:plotArea>
    <c:legend>
      <c:legendPos val="b"/>
      <c:layout>
        <c:manualLayout>
          <c:xMode val="edge"/>
          <c:yMode val="edge"/>
          <c:x val="6.1552416242087404E-2"/>
          <c:y val="0.74598425196850415"/>
          <c:w val="0.85643488497761278"/>
          <c:h val="0.22101887264091988"/>
        </c:manualLayout>
      </c:layout>
      <c:overlay val="0"/>
    </c:legend>
    <c:plotVisOnly val="1"/>
    <c:dispBlanksAs val="zero"/>
    <c:showDLblsOverMax val="0"/>
  </c:chart>
  <c:externalData r:id="rId2">
    <c:autoUpdate val="0"/>
  </c:externalData>
</c:chartSpace>
</file>

<file path=word/drawings/_rels/drawing1.xml.rels><?xml version="1.0" encoding="UTF-8" standalone="yes"?>
<Relationships xmlns="http://schemas.openxmlformats.org/package/2006/relationships"><Relationship Id="rId1" Type="http://schemas.openxmlformats.org/officeDocument/2006/relationships/image" Target="../media/image1.png"/></Relationships>
</file>

<file path=word/drawings/drawing1.xml><?xml version="1.0" encoding="utf-8"?>
<c:userShapes xmlns:c="http://schemas.openxmlformats.org/drawingml/2006/chart">
  <cdr:relSizeAnchor xmlns:cdr="http://schemas.openxmlformats.org/drawingml/2006/chartDrawing">
    <cdr:from>
      <cdr:x>0.13561</cdr:x>
      <cdr:y>0.07942</cdr:y>
    </cdr:from>
    <cdr:to>
      <cdr:x>0.18009</cdr:x>
      <cdr:y>0.92048</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754775" y="179335"/>
          <a:ext cx="247565" cy="1899164"/>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DD9AE-7FBA-4E7B-8CB3-86B8493BC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122</Pages>
  <Words>38047</Words>
  <Characters>273592</Characters>
  <Application>Microsoft Office Word</Application>
  <DocSecurity>4</DocSecurity>
  <Lines>2279</Lines>
  <Paragraphs>622</Paragraphs>
  <ScaleCrop>false</ScaleCrop>
  <HeadingPairs>
    <vt:vector size="2" baseType="variant">
      <vt:variant>
        <vt:lpstr>Название</vt:lpstr>
      </vt:variant>
      <vt:variant>
        <vt:i4>1</vt:i4>
      </vt:variant>
    </vt:vector>
  </HeadingPairs>
  <TitlesOfParts>
    <vt:vector size="1" baseType="lpstr">
      <vt:lpstr>Областные государственные учреждения:</vt:lpstr>
    </vt:vector>
  </TitlesOfParts>
  <Company>Microsoft</Company>
  <LinksUpToDate>false</LinksUpToDate>
  <CharactersWithSpaces>311017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Областные государственные учреждения:</dc:title>
  <dc:creator>Konko</dc:creator>
  <cp:lastModifiedBy>Fedotova</cp:lastModifiedBy>
  <cp:revision>2</cp:revision>
  <cp:lastPrinted>2019-06-14T03:28:00Z</cp:lastPrinted>
  <dcterms:created xsi:type="dcterms:W3CDTF">2019-06-18T04:41:00Z</dcterms:created>
  <dcterms:modified xsi:type="dcterms:W3CDTF">2019-06-18T04:41:00Z</dcterms:modified>
</cp:coreProperties>
</file>