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701" w:rsidRPr="00CC57BE" w:rsidRDefault="003B3808" w:rsidP="003553A8">
      <w:pPr>
        <w:keepNext/>
        <w:keepLines/>
        <w:ind w:firstLine="5103"/>
        <w:jc w:val="left"/>
        <w:rPr>
          <w:rFonts w:ascii="PT Astra Serif" w:hAnsi="PT Astra Serif"/>
        </w:rPr>
      </w:pPr>
      <w:r w:rsidRPr="00CC57BE">
        <w:rPr>
          <w:rFonts w:ascii="PT Astra Serif" w:hAnsi="PT Astra Serif"/>
        </w:rPr>
        <w:t xml:space="preserve">Приложение к </w:t>
      </w:r>
      <w:r w:rsidR="00221340" w:rsidRPr="00CC57BE">
        <w:rPr>
          <w:rFonts w:ascii="PT Astra Serif" w:hAnsi="PT Astra Serif"/>
        </w:rPr>
        <w:t>р</w:t>
      </w:r>
      <w:r w:rsidRPr="00CC57BE">
        <w:rPr>
          <w:rFonts w:ascii="PT Astra Serif" w:hAnsi="PT Astra Serif"/>
        </w:rPr>
        <w:t>аспоряжению</w:t>
      </w:r>
      <w:r w:rsidR="00221340" w:rsidRPr="00CC57BE">
        <w:rPr>
          <w:rFonts w:ascii="PT Astra Serif" w:hAnsi="PT Astra Serif"/>
        </w:rPr>
        <w:t xml:space="preserve"> Департамента</w:t>
      </w:r>
    </w:p>
    <w:p w:rsidR="00315701" w:rsidRPr="00CC57BE" w:rsidRDefault="00221340" w:rsidP="003553A8">
      <w:pPr>
        <w:keepNext/>
        <w:keepLines/>
        <w:ind w:firstLine="5103"/>
        <w:jc w:val="left"/>
        <w:rPr>
          <w:rFonts w:ascii="PT Astra Serif" w:hAnsi="PT Astra Serif"/>
        </w:rPr>
      </w:pPr>
      <w:r w:rsidRPr="00CC57BE">
        <w:rPr>
          <w:rFonts w:ascii="PT Astra Serif" w:hAnsi="PT Astra Serif"/>
        </w:rPr>
        <w:t xml:space="preserve"> по управлению</w:t>
      </w:r>
      <w:r w:rsidR="00CE2B7B" w:rsidRPr="00CC57BE">
        <w:rPr>
          <w:rFonts w:ascii="PT Astra Serif" w:hAnsi="PT Astra Serif"/>
        </w:rPr>
        <w:t xml:space="preserve"> </w:t>
      </w:r>
      <w:r w:rsidRPr="00CC57BE">
        <w:rPr>
          <w:rFonts w:ascii="PT Astra Serif" w:hAnsi="PT Astra Serif"/>
        </w:rPr>
        <w:t>государственной собственностью</w:t>
      </w:r>
    </w:p>
    <w:p w:rsidR="00315701" w:rsidRPr="00CC57BE" w:rsidRDefault="00315701" w:rsidP="003553A8">
      <w:pPr>
        <w:keepNext/>
        <w:keepLines/>
        <w:ind w:firstLine="5103"/>
        <w:jc w:val="left"/>
        <w:rPr>
          <w:rFonts w:ascii="PT Astra Serif" w:hAnsi="PT Astra Serif"/>
        </w:rPr>
      </w:pPr>
      <w:r w:rsidRPr="00CC57BE">
        <w:rPr>
          <w:rFonts w:ascii="PT Astra Serif" w:hAnsi="PT Astra Serif"/>
        </w:rPr>
        <w:t xml:space="preserve"> Томской области </w:t>
      </w:r>
    </w:p>
    <w:p w:rsidR="003B3808" w:rsidRDefault="003B3808" w:rsidP="00315701">
      <w:pPr>
        <w:keepNext/>
        <w:keepLines/>
        <w:ind w:firstLine="5103"/>
        <w:jc w:val="left"/>
        <w:rPr>
          <w:rFonts w:ascii="PT Astra Serif" w:hAnsi="PT Astra Serif"/>
          <w:sz w:val="24"/>
          <w:szCs w:val="24"/>
          <w:u w:val="single"/>
        </w:rPr>
      </w:pPr>
      <w:r w:rsidRPr="00CC57BE">
        <w:rPr>
          <w:rFonts w:ascii="PT Astra Serif" w:hAnsi="PT Astra Serif"/>
          <w:sz w:val="24"/>
          <w:szCs w:val="24"/>
        </w:rPr>
        <w:t>от</w:t>
      </w:r>
      <w:r w:rsidR="00221340" w:rsidRPr="00CC57BE">
        <w:rPr>
          <w:rFonts w:ascii="PT Astra Serif" w:hAnsi="PT Astra Serif"/>
          <w:sz w:val="24"/>
          <w:szCs w:val="24"/>
        </w:rPr>
        <w:t xml:space="preserve"> «_____»   _____________</w:t>
      </w:r>
      <w:r w:rsidRPr="00CC57BE">
        <w:rPr>
          <w:rFonts w:ascii="PT Astra Serif" w:hAnsi="PT Astra Serif"/>
          <w:sz w:val="24"/>
          <w:szCs w:val="24"/>
        </w:rPr>
        <w:t xml:space="preserve">№ </w:t>
      </w:r>
      <w:r w:rsidRPr="00CC57BE">
        <w:rPr>
          <w:rFonts w:ascii="PT Astra Serif" w:hAnsi="PT Astra Serif"/>
          <w:sz w:val="24"/>
          <w:szCs w:val="24"/>
          <w:u w:val="single"/>
        </w:rPr>
        <w:t>             </w:t>
      </w:r>
    </w:p>
    <w:p w:rsidR="007B44E1" w:rsidRPr="00CC57BE" w:rsidRDefault="007B44E1" w:rsidP="00315701">
      <w:pPr>
        <w:keepNext/>
        <w:keepLines/>
        <w:ind w:firstLine="5103"/>
        <w:jc w:val="left"/>
        <w:rPr>
          <w:rFonts w:ascii="PT Astra Serif" w:hAnsi="PT Astra Serif"/>
          <w:sz w:val="24"/>
          <w:szCs w:val="24"/>
        </w:rPr>
      </w:pPr>
    </w:p>
    <w:p w:rsidR="003B3808" w:rsidRPr="007B44E1" w:rsidRDefault="00221340" w:rsidP="003B3808">
      <w:pPr>
        <w:pStyle w:val="a4"/>
        <w:ind w:firstLine="567"/>
        <w:rPr>
          <w:rFonts w:ascii="PT Astra Serif" w:hAnsi="PT Astra Serif"/>
          <w:b w:val="0"/>
          <w:sz w:val="24"/>
          <w:szCs w:val="24"/>
        </w:rPr>
      </w:pPr>
      <w:bookmarkStart w:id="0" w:name="_docStart_2"/>
      <w:bookmarkStart w:id="1" w:name="_title_2"/>
      <w:bookmarkStart w:id="2" w:name="_ref_1-7e103fc1367240"/>
      <w:bookmarkEnd w:id="0"/>
      <w:r w:rsidRPr="007B44E1">
        <w:rPr>
          <w:rFonts w:ascii="PT Astra Serif" w:hAnsi="PT Astra Serif"/>
          <w:b w:val="0"/>
          <w:sz w:val="24"/>
          <w:szCs w:val="24"/>
        </w:rPr>
        <w:t xml:space="preserve">Положение об учетной политике в Департаменте по управлению государственной собственностью Томской области </w:t>
      </w:r>
      <w:r w:rsidR="003B3808" w:rsidRPr="007B44E1">
        <w:rPr>
          <w:rFonts w:ascii="PT Astra Serif" w:hAnsi="PT Astra Serif"/>
          <w:b w:val="0"/>
          <w:sz w:val="24"/>
          <w:szCs w:val="24"/>
        </w:rPr>
        <w:t>для целей бюджетного учета</w:t>
      </w:r>
      <w:bookmarkEnd w:id="1"/>
      <w:bookmarkEnd w:id="2"/>
    </w:p>
    <w:p w:rsidR="003B3808" w:rsidRPr="007B44E1" w:rsidRDefault="003553A8" w:rsidP="00315701">
      <w:pPr>
        <w:pStyle w:val="1"/>
        <w:numPr>
          <w:ilvl w:val="0"/>
          <w:numId w:val="3"/>
        </w:numPr>
        <w:ind w:firstLine="709"/>
        <w:rPr>
          <w:rFonts w:ascii="PT Astra Serif" w:hAnsi="PT Astra Serif"/>
          <w:b w:val="0"/>
          <w:szCs w:val="24"/>
        </w:rPr>
      </w:pPr>
      <w:bookmarkStart w:id="3" w:name="_ref_1-e72ca710d79345"/>
      <w:r w:rsidRPr="007B44E1">
        <w:rPr>
          <w:rFonts w:ascii="PT Astra Serif" w:hAnsi="PT Astra Serif"/>
          <w:b w:val="0"/>
          <w:szCs w:val="24"/>
        </w:rPr>
        <w:t>Общие</w:t>
      </w:r>
      <w:r w:rsidR="003B3808" w:rsidRPr="007B44E1">
        <w:rPr>
          <w:rFonts w:ascii="PT Astra Serif" w:hAnsi="PT Astra Serif"/>
          <w:b w:val="0"/>
          <w:szCs w:val="24"/>
        </w:rPr>
        <w:t xml:space="preserve"> положения</w:t>
      </w:r>
      <w:bookmarkEnd w:id="3"/>
    </w:p>
    <w:p w:rsidR="003B3808" w:rsidRPr="007B44E1" w:rsidRDefault="003B3808" w:rsidP="00443909">
      <w:pPr>
        <w:pStyle w:val="1"/>
        <w:numPr>
          <w:ilvl w:val="0"/>
          <w:numId w:val="13"/>
        </w:numPr>
        <w:spacing w:before="0"/>
        <w:ind w:firstLine="709"/>
        <w:jc w:val="both"/>
        <w:rPr>
          <w:rFonts w:ascii="PT Astra Serif" w:hAnsi="PT Astra Serif"/>
          <w:b w:val="0"/>
          <w:szCs w:val="24"/>
        </w:rPr>
      </w:pPr>
      <w:bookmarkStart w:id="4" w:name="_ref_1-c8082797e1ee4d"/>
      <w:proofErr w:type="gramStart"/>
      <w:r w:rsidRPr="007B44E1">
        <w:rPr>
          <w:rFonts w:ascii="PT Astra Serif" w:hAnsi="PT Astra Serif"/>
          <w:b w:val="0"/>
          <w:szCs w:val="24"/>
        </w:rPr>
        <w:t>Настоящ</w:t>
      </w:r>
      <w:r w:rsidR="00221340" w:rsidRPr="007B44E1">
        <w:rPr>
          <w:rFonts w:ascii="PT Astra Serif" w:hAnsi="PT Astra Serif"/>
          <w:b w:val="0"/>
          <w:szCs w:val="24"/>
        </w:rPr>
        <w:t>ее</w:t>
      </w:r>
      <w:r w:rsidRPr="007B44E1">
        <w:rPr>
          <w:rFonts w:ascii="PT Astra Serif" w:hAnsi="PT Astra Serif"/>
          <w:b w:val="0"/>
          <w:szCs w:val="24"/>
        </w:rPr>
        <w:t xml:space="preserve"> </w:t>
      </w:r>
      <w:r w:rsidR="00221340" w:rsidRPr="007B44E1">
        <w:rPr>
          <w:rFonts w:ascii="PT Astra Serif" w:hAnsi="PT Astra Serif"/>
          <w:b w:val="0"/>
          <w:szCs w:val="24"/>
        </w:rPr>
        <w:t>Положение</w:t>
      </w:r>
      <w:r w:rsidRPr="007B44E1">
        <w:rPr>
          <w:rFonts w:ascii="PT Astra Serif" w:hAnsi="PT Astra Serif"/>
          <w:b w:val="0"/>
          <w:szCs w:val="24"/>
        </w:rPr>
        <w:t xml:space="preserve"> </w:t>
      </w:r>
      <w:r w:rsidR="00A0248E" w:rsidRPr="007B44E1">
        <w:rPr>
          <w:rFonts w:ascii="PT Astra Serif" w:hAnsi="PT Astra Serif"/>
          <w:b w:val="0"/>
          <w:szCs w:val="24"/>
        </w:rPr>
        <w:t xml:space="preserve">определяет </w:t>
      </w:r>
      <w:r w:rsidR="00B65785" w:rsidRPr="007B44E1">
        <w:rPr>
          <w:rFonts w:ascii="PT Astra Serif" w:hAnsi="PT Astra Serif"/>
          <w:b w:val="0"/>
          <w:szCs w:val="24"/>
        </w:rPr>
        <w:t>правила</w:t>
      </w:r>
      <w:r w:rsidR="00A0248E" w:rsidRPr="007B44E1">
        <w:rPr>
          <w:rFonts w:ascii="PT Astra Serif" w:hAnsi="PT Astra Serif"/>
          <w:b w:val="0"/>
          <w:szCs w:val="24"/>
        </w:rPr>
        <w:t xml:space="preserve"> ведения бюджетного учета в Департаменте по управлению государственной собственности Томской области (далее – Департамент)</w:t>
      </w:r>
      <w:r w:rsidR="00B65785" w:rsidRPr="007B44E1">
        <w:rPr>
          <w:rFonts w:ascii="PT Astra Serif" w:hAnsi="PT Astra Serif"/>
          <w:b w:val="0"/>
          <w:szCs w:val="24"/>
        </w:rPr>
        <w:t>, объекты бюджетного учета, правила признания (прекращения) их в бюджетном учете, оценку (денежное измерение), а также методы оценки (денежного измерения) объектов бюджетного учета, порядок формирования информации, раскрываемой в бюджетной отчетности и её качественные характеристики, принципы подготовки бюджетной отчетности, а также порядок инвентаризации активов и</w:t>
      </w:r>
      <w:proofErr w:type="gramEnd"/>
      <w:r w:rsidR="00B65785" w:rsidRPr="007B44E1">
        <w:rPr>
          <w:rFonts w:ascii="PT Astra Serif" w:hAnsi="PT Astra Serif"/>
          <w:b w:val="0"/>
          <w:szCs w:val="24"/>
        </w:rPr>
        <w:t xml:space="preserve"> обязательств, осуществляемой в целях обеспечения достоверности данных бюджетного учета и бюджетной отчетности, </w:t>
      </w:r>
      <w:r w:rsidR="00A0248E" w:rsidRPr="007B44E1">
        <w:rPr>
          <w:rFonts w:ascii="PT Astra Serif" w:hAnsi="PT Astra Serif"/>
          <w:b w:val="0"/>
          <w:szCs w:val="24"/>
        </w:rPr>
        <w:t xml:space="preserve">и </w:t>
      </w:r>
      <w:r w:rsidRPr="007B44E1">
        <w:rPr>
          <w:rFonts w:ascii="PT Astra Serif" w:hAnsi="PT Astra Serif"/>
          <w:b w:val="0"/>
          <w:szCs w:val="24"/>
        </w:rPr>
        <w:t>разработан</w:t>
      </w:r>
      <w:r w:rsidR="00221340" w:rsidRPr="007B44E1">
        <w:rPr>
          <w:rFonts w:ascii="PT Astra Serif" w:hAnsi="PT Astra Serif"/>
          <w:b w:val="0"/>
          <w:szCs w:val="24"/>
        </w:rPr>
        <w:t>о</w:t>
      </w:r>
      <w:r w:rsidRPr="007B44E1">
        <w:rPr>
          <w:rFonts w:ascii="PT Astra Serif" w:hAnsi="PT Astra Serif"/>
          <w:b w:val="0"/>
          <w:szCs w:val="24"/>
        </w:rPr>
        <w:t xml:space="preserve"> в соответствии с требованиями:</w:t>
      </w:r>
      <w:bookmarkEnd w:id="4"/>
    </w:p>
    <w:p w:rsidR="003B3808" w:rsidRPr="007B44E1" w:rsidRDefault="003B3808" w:rsidP="00BD0B5B">
      <w:pPr>
        <w:pStyle w:val="ab"/>
        <w:ind w:left="709" w:firstLine="0"/>
        <w:jc w:val="both"/>
        <w:rPr>
          <w:rFonts w:ascii="PT Astra Serif" w:hAnsi="PT Astra Serif"/>
          <w:sz w:val="24"/>
          <w:szCs w:val="24"/>
        </w:rPr>
      </w:pPr>
      <w:r w:rsidRPr="007B44E1">
        <w:rPr>
          <w:rFonts w:ascii="PT Astra Serif" w:hAnsi="PT Astra Serif"/>
          <w:sz w:val="24"/>
          <w:szCs w:val="24"/>
        </w:rPr>
        <w:t xml:space="preserve">Бюджетный </w:t>
      </w:r>
      <w:hyperlink r:id="rId9" w:history="1">
        <w:r w:rsidRPr="007B44E1">
          <w:rPr>
            <w:rStyle w:val="afc"/>
            <w:rFonts w:ascii="PT Astra Serif" w:hAnsi="PT Astra Serif"/>
            <w:color w:val="auto"/>
            <w:sz w:val="24"/>
            <w:szCs w:val="24"/>
            <w:u w:val="none"/>
          </w:rPr>
          <w:t>кодекс</w:t>
        </w:r>
      </w:hyperlink>
      <w:r w:rsidR="00221340" w:rsidRPr="007B44E1">
        <w:rPr>
          <w:rFonts w:ascii="PT Astra Serif" w:hAnsi="PT Astra Serif"/>
          <w:sz w:val="24"/>
          <w:szCs w:val="24"/>
        </w:rPr>
        <w:t xml:space="preserve"> </w:t>
      </w:r>
      <w:r w:rsidR="007A5619">
        <w:rPr>
          <w:rFonts w:ascii="PT Astra Serif" w:hAnsi="PT Astra Serif"/>
          <w:sz w:val="24"/>
          <w:szCs w:val="24"/>
        </w:rPr>
        <w:t>Российской Федерации</w:t>
      </w:r>
      <w:r w:rsidRPr="007B44E1">
        <w:rPr>
          <w:rFonts w:ascii="PT Astra Serif" w:hAnsi="PT Astra Serif"/>
          <w:sz w:val="24"/>
          <w:szCs w:val="24"/>
        </w:rPr>
        <w:t>;</w:t>
      </w:r>
    </w:p>
    <w:p w:rsidR="003B3808" w:rsidRPr="007B44E1" w:rsidRDefault="003B3808" w:rsidP="00BD0B5B">
      <w:pPr>
        <w:pStyle w:val="ab"/>
        <w:ind w:left="709" w:firstLine="0"/>
        <w:jc w:val="both"/>
        <w:rPr>
          <w:rFonts w:ascii="PT Astra Serif" w:hAnsi="PT Astra Serif"/>
          <w:sz w:val="24"/>
          <w:szCs w:val="24"/>
        </w:rPr>
      </w:pPr>
      <w:r w:rsidRPr="007B44E1">
        <w:rPr>
          <w:rFonts w:ascii="PT Astra Serif" w:hAnsi="PT Astra Serif"/>
          <w:sz w:val="24"/>
          <w:szCs w:val="24"/>
        </w:rPr>
        <w:t xml:space="preserve">Федеральный </w:t>
      </w:r>
      <w:hyperlink r:id="rId10" w:history="1">
        <w:r w:rsidRPr="007B44E1">
          <w:rPr>
            <w:rStyle w:val="afc"/>
            <w:rFonts w:ascii="PT Astra Serif" w:hAnsi="PT Astra Serif"/>
            <w:color w:val="auto"/>
            <w:sz w:val="24"/>
            <w:szCs w:val="24"/>
            <w:u w:val="none"/>
          </w:rPr>
          <w:t>закон</w:t>
        </w:r>
      </w:hyperlink>
      <w:r w:rsidRPr="007B44E1">
        <w:rPr>
          <w:rFonts w:ascii="PT Astra Serif" w:hAnsi="PT Astra Serif"/>
          <w:sz w:val="24"/>
          <w:szCs w:val="24"/>
        </w:rPr>
        <w:t xml:space="preserve"> от 06.12.2011 № 402-ФЗ </w:t>
      </w:r>
      <w:r w:rsidR="00C006E1" w:rsidRPr="007B44E1">
        <w:rPr>
          <w:rFonts w:ascii="PT Astra Serif" w:hAnsi="PT Astra Serif"/>
          <w:sz w:val="24"/>
          <w:szCs w:val="24"/>
        </w:rPr>
        <w:t>«</w:t>
      </w:r>
      <w:r w:rsidRPr="007B44E1">
        <w:rPr>
          <w:rFonts w:ascii="PT Astra Serif" w:hAnsi="PT Astra Serif"/>
          <w:sz w:val="24"/>
          <w:szCs w:val="24"/>
        </w:rPr>
        <w:t>О бухгалтерском</w:t>
      </w:r>
      <w:r w:rsidR="00221340" w:rsidRPr="007B44E1">
        <w:rPr>
          <w:rFonts w:ascii="PT Astra Serif" w:hAnsi="PT Astra Serif"/>
          <w:sz w:val="24"/>
          <w:szCs w:val="24"/>
        </w:rPr>
        <w:t xml:space="preserve"> учете</w:t>
      </w:r>
      <w:r w:rsidR="00C006E1" w:rsidRPr="007B44E1">
        <w:rPr>
          <w:rFonts w:ascii="PT Astra Serif" w:hAnsi="PT Astra Serif"/>
          <w:sz w:val="24"/>
          <w:szCs w:val="24"/>
        </w:rPr>
        <w:t>»</w:t>
      </w:r>
      <w:r w:rsidRPr="007B44E1">
        <w:rPr>
          <w:rFonts w:ascii="PT Astra Serif" w:hAnsi="PT Astra Serif"/>
          <w:sz w:val="24"/>
          <w:szCs w:val="24"/>
        </w:rPr>
        <w:t>;</w:t>
      </w:r>
    </w:p>
    <w:p w:rsidR="003553A8" w:rsidRPr="007B44E1" w:rsidRDefault="002B0340" w:rsidP="00BD0B5B">
      <w:pPr>
        <w:pStyle w:val="ab"/>
        <w:jc w:val="both"/>
        <w:rPr>
          <w:rFonts w:ascii="PT Astra Serif" w:hAnsi="PT Astra Serif"/>
          <w:sz w:val="24"/>
          <w:szCs w:val="24"/>
        </w:rPr>
      </w:pPr>
      <w:hyperlink r:id="rId11" w:history="1">
        <w:r w:rsidR="003553A8" w:rsidRPr="007B44E1">
          <w:rPr>
            <w:rStyle w:val="afc"/>
            <w:rFonts w:ascii="PT Astra Serif" w:hAnsi="PT Astra Serif"/>
            <w:color w:val="auto"/>
            <w:sz w:val="24"/>
            <w:szCs w:val="24"/>
            <w:u w:val="none"/>
          </w:rPr>
          <w:t>Инструкция</w:t>
        </w:r>
      </w:hyperlink>
      <w:r w:rsidR="003553A8" w:rsidRPr="007B44E1">
        <w:rPr>
          <w:rFonts w:ascii="PT Astra Serif" w:hAnsi="PT Astra Serif"/>
          <w:sz w:val="24"/>
          <w:szCs w:val="24"/>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w:t>
      </w:r>
    </w:p>
    <w:p w:rsidR="003553A8" w:rsidRPr="00BD0B5B" w:rsidRDefault="002B0340" w:rsidP="00BD0B5B">
      <w:pPr>
        <w:rPr>
          <w:rFonts w:ascii="PT Astra Serif" w:hAnsi="PT Astra Serif"/>
          <w:sz w:val="24"/>
          <w:szCs w:val="24"/>
        </w:rPr>
      </w:pPr>
      <w:hyperlink r:id="rId12" w:history="1">
        <w:r w:rsidR="003553A8" w:rsidRPr="00BD0B5B">
          <w:rPr>
            <w:rStyle w:val="afc"/>
            <w:rFonts w:ascii="PT Astra Serif" w:hAnsi="PT Astra Serif"/>
            <w:color w:val="auto"/>
            <w:sz w:val="24"/>
            <w:szCs w:val="24"/>
            <w:u w:val="none"/>
          </w:rPr>
          <w:t>Инструкция</w:t>
        </w:r>
      </w:hyperlink>
      <w:r w:rsidR="003553A8" w:rsidRPr="00BD0B5B">
        <w:rPr>
          <w:rFonts w:ascii="PT Astra Serif" w:hAnsi="PT Astra Serif"/>
          <w:sz w:val="24"/>
          <w:szCs w:val="24"/>
        </w:rPr>
        <w:t xml:space="preserve"> по применению Плана счетов бюджетного учета, утвержденная Приказом Минфина России от 06.12.2010 № 162н;</w:t>
      </w:r>
    </w:p>
    <w:p w:rsidR="003B3808" w:rsidRPr="00BD0B5B" w:rsidRDefault="003553A8" w:rsidP="00BD0B5B">
      <w:pPr>
        <w:rPr>
          <w:rFonts w:ascii="PT Astra Serif" w:hAnsi="PT Astra Serif"/>
          <w:sz w:val="24"/>
          <w:szCs w:val="24"/>
        </w:rPr>
      </w:pPr>
      <w:r w:rsidRPr="00BD0B5B">
        <w:rPr>
          <w:rFonts w:ascii="PT Astra Serif" w:hAnsi="PT Astra Serif"/>
          <w:sz w:val="24"/>
          <w:szCs w:val="24"/>
        </w:rPr>
        <w:t>Федеральные стандарты бухгалтерского учета для организаций государственного сектора;</w:t>
      </w:r>
    </w:p>
    <w:p w:rsidR="003B3808" w:rsidRPr="007B44E1" w:rsidRDefault="007A5619" w:rsidP="00BD0B5B">
      <w:pPr>
        <w:pStyle w:val="ab"/>
        <w:ind w:left="709" w:firstLine="0"/>
        <w:jc w:val="both"/>
        <w:rPr>
          <w:rFonts w:ascii="PT Astra Serif" w:hAnsi="PT Astra Serif"/>
          <w:sz w:val="24"/>
          <w:szCs w:val="24"/>
        </w:rPr>
      </w:pPr>
      <w:r>
        <w:rPr>
          <w:rFonts w:ascii="PT Astra Serif" w:hAnsi="PT Astra Serif"/>
          <w:sz w:val="24"/>
          <w:szCs w:val="24"/>
        </w:rPr>
        <w:t xml:space="preserve">иные </w:t>
      </w:r>
      <w:r w:rsidR="003553A8" w:rsidRPr="007B44E1">
        <w:rPr>
          <w:rFonts w:ascii="PT Astra Serif" w:hAnsi="PT Astra Serif"/>
          <w:sz w:val="24"/>
          <w:szCs w:val="24"/>
        </w:rPr>
        <w:t>правовые акты.</w:t>
      </w:r>
    </w:p>
    <w:p w:rsidR="00885506" w:rsidRPr="007B44E1" w:rsidRDefault="003B3808" w:rsidP="00443909">
      <w:pPr>
        <w:pStyle w:val="1"/>
        <w:numPr>
          <w:ilvl w:val="0"/>
          <w:numId w:val="13"/>
        </w:numPr>
        <w:spacing w:before="0"/>
        <w:ind w:firstLine="709"/>
        <w:jc w:val="both"/>
        <w:rPr>
          <w:rFonts w:ascii="PT Astra Serif" w:hAnsi="PT Astra Serif"/>
          <w:b w:val="0"/>
          <w:szCs w:val="24"/>
        </w:rPr>
      </w:pPr>
      <w:bookmarkStart w:id="5" w:name="_ref_1-096d5f5e113745"/>
      <w:r w:rsidRPr="007B44E1">
        <w:rPr>
          <w:rFonts w:ascii="PT Astra Serif" w:hAnsi="PT Astra Serif"/>
          <w:b w:val="0"/>
          <w:szCs w:val="24"/>
        </w:rPr>
        <w:t xml:space="preserve">Ведение </w:t>
      </w:r>
      <w:r w:rsidR="00885506" w:rsidRPr="007B44E1">
        <w:rPr>
          <w:rFonts w:ascii="PT Astra Serif" w:hAnsi="PT Astra Serif"/>
          <w:b w:val="0"/>
          <w:szCs w:val="24"/>
        </w:rPr>
        <w:t xml:space="preserve">бюджетного </w:t>
      </w:r>
      <w:r w:rsidRPr="007B44E1">
        <w:rPr>
          <w:rFonts w:ascii="PT Astra Serif" w:hAnsi="PT Astra Serif"/>
          <w:b w:val="0"/>
          <w:szCs w:val="24"/>
        </w:rPr>
        <w:t xml:space="preserve">учета возложено на </w:t>
      </w:r>
      <w:r w:rsidR="008A66DB" w:rsidRPr="007B44E1">
        <w:rPr>
          <w:rFonts w:ascii="PT Astra Serif" w:hAnsi="PT Astra Serif"/>
          <w:b w:val="0"/>
          <w:szCs w:val="24"/>
        </w:rPr>
        <w:t>председателя комитета</w:t>
      </w:r>
      <w:r w:rsidR="00B4240F" w:rsidRPr="007B44E1">
        <w:rPr>
          <w:rFonts w:ascii="PT Astra Serif" w:hAnsi="PT Astra Serif"/>
          <w:b w:val="0"/>
          <w:szCs w:val="24"/>
        </w:rPr>
        <w:t xml:space="preserve"> бюджетного учета и закупочной деятельности – главного бухгалтера</w:t>
      </w:r>
      <w:r w:rsidR="00464BAB" w:rsidRPr="007B44E1">
        <w:rPr>
          <w:rFonts w:ascii="PT Astra Serif" w:hAnsi="PT Astra Serif"/>
          <w:b w:val="0"/>
          <w:szCs w:val="24"/>
        </w:rPr>
        <w:t xml:space="preserve"> (далее – главн</w:t>
      </w:r>
      <w:r w:rsidR="00885506" w:rsidRPr="007B44E1">
        <w:rPr>
          <w:rFonts w:ascii="PT Astra Serif" w:hAnsi="PT Astra Serif"/>
          <w:b w:val="0"/>
          <w:szCs w:val="24"/>
        </w:rPr>
        <w:t>ый бухгалтер</w:t>
      </w:r>
      <w:r w:rsidR="00464BAB" w:rsidRPr="007B44E1">
        <w:rPr>
          <w:rFonts w:ascii="PT Astra Serif" w:hAnsi="PT Astra Serif"/>
          <w:b w:val="0"/>
          <w:szCs w:val="24"/>
        </w:rPr>
        <w:t>)</w:t>
      </w:r>
      <w:r w:rsidRPr="007B44E1">
        <w:rPr>
          <w:rFonts w:ascii="PT Astra Serif" w:hAnsi="PT Astra Serif"/>
          <w:b w:val="0"/>
          <w:szCs w:val="24"/>
        </w:rPr>
        <w:t>.</w:t>
      </w:r>
      <w:bookmarkStart w:id="6" w:name="_ref_1-3c2fd66b039c49"/>
      <w:bookmarkEnd w:id="5"/>
    </w:p>
    <w:p w:rsidR="00885506" w:rsidRPr="007B44E1" w:rsidRDefault="00B4240F" w:rsidP="00443909">
      <w:pPr>
        <w:pStyle w:val="1"/>
        <w:numPr>
          <w:ilvl w:val="0"/>
          <w:numId w:val="13"/>
        </w:numPr>
        <w:spacing w:before="0"/>
        <w:ind w:firstLine="709"/>
        <w:jc w:val="both"/>
        <w:rPr>
          <w:rFonts w:ascii="PT Astra Serif" w:hAnsi="PT Astra Serif"/>
          <w:b w:val="0"/>
          <w:szCs w:val="24"/>
        </w:rPr>
      </w:pPr>
      <w:r w:rsidRPr="007B44E1">
        <w:rPr>
          <w:rFonts w:ascii="PT Astra Serif" w:hAnsi="PT Astra Serif"/>
          <w:b w:val="0"/>
          <w:szCs w:val="24"/>
        </w:rPr>
        <w:t xml:space="preserve">Рабочий план счетов формируется в составе номеров счетов учета для ведения синтетического и аналитического учета в соответствии с </w:t>
      </w:r>
      <w:r w:rsidR="00885506" w:rsidRPr="007B44E1">
        <w:rPr>
          <w:rFonts w:ascii="PT Astra Serif" w:hAnsi="PT Astra Serif"/>
          <w:b w:val="0"/>
          <w:szCs w:val="24"/>
        </w:rPr>
        <w:t>п</w:t>
      </w:r>
      <w:r w:rsidRPr="007B44E1">
        <w:rPr>
          <w:rFonts w:ascii="PT Astra Serif" w:hAnsi="PT Astra Serif"/>
          <w:b w:val="0"/>
          <w:szCs w:val="24"/>
        </w:rPr>
        <w:t xml:space="preserve">риложением № </w:t>
      </w:r>
      <w:r w:rsidRPr="007B44E1">
        <w:rPr>
          <w:rFonts w:ascii="PT Astra Serif" w:hAnsi="PT Astra Serif"/>
          <w:b w:val="0"/>
          <w:szCs w:val="24"/>
        </w:rPr>
        <w:fldChar w:fldCharType="begin" w:fldLock="1"/>
      </w:r>
      <w:r w:rsidRPr="007B44E1">
        <w:rPr>
          <w:rFonts w:ascii="PT Astra Serif" w:hAnsi="PT Astra Serif"/>
          <w:b w:val="0"/>
          <w:szCs w:val="24"/>
        </w:rPr>
        <w:instrText xml:space="preserve"> REF _ref_1-03433307f69544 \h \n \!  \* MERGEFORMAT </w:instrText>
      </w:r>
      <w:r w:rsidRPr="007B44E1">
        <w:rPr>
          <w:rFonts w:ascii="PT Astra Serif" w:hAnsi="PT Astra Serif"/>
          <w:b w:val="0"/>
          <w:szCs w:val="24"/>
        </w:rPr>
      </w:r>
      <w:r w:rsidRPr="007B44E1">
        <w:rPr>
          <w:rFonts w:ascii="PT Astra Serif" w:hAnsi="PT Astra Serif"/>
          <w:b w:val="0"/>
          <w:szCs w:val="24"/>
        </w:rPr>
        <w:fldChar w:fldCharType="separate"/>
      </w:r>
      <w:r w:rsidRPr="007B44E1">
        <w:rPr>
          <w:rFonts w:ascii="PT Astra Serif" w:hAnsi="PT Astra Serif"/>
          <w:b w:val="0"/>
          <w:szCs w:val="24"/>
        </w:rPr>
        <w:t>1</w:t>
      </w:r>
      <w:r w:rsidRPr="007B44E1">
        <w:rPr>
          <w:rFonts w:ascii="PT Astra Serif" w:hAnsi="PT Astra Serif"/>
          <w:b w:val="0"/>
          <w:szCs w:val="24"/>
        </w:rPr>
        <w:fldChar w:fldCharType="end"/>
      </w:r>
      <w:r w:rsidRPr="007B44E1">
        <w:rPr>
          <w:rFonts w:ascii="PT Astra Serif" w:hAnsi="PT Astra Serif"/>
          <w:b w:val="0"/>
          <w:szCs w:val="24"/>
        </w:rPr>
        <w:t xml:space="preserve"> </w:t>
      </w:r>
      <w:proofErr w:type="gramStart"/>
      <w:r w:rsidRPr="007B44E1">
        <w:rPr>
          <w:rFonts w:ascii="PT Astra Serif" w:hAnsi="PT Astra Serif"/>
          <w:b w:val="0"/>
          <w:szCs w:val="24"/>
        </w:rPr>
        <w:t xml:space="preserve">к </w:t>
      </w:r>
      <w:r w:rsidR="00885506" w:rsidRPr="007B44E1">
        <w:rPr>
          <w:rFonts w:ascii="PT Astra Serif" w:hAnsi="PT Astra Serif"/>
          <w:b w:val="0"/>
          <w:szCs w:val="24"/>
        </w:rPr>
        <w:t>Положению об учетной политике в Департаменте по управлению государственной собственностью Томской области для целей</w:t>
      </w:r>
      <w:proofErr w:type="gramEnd"/>
      <w:r w:rsidR="00885506" w:rsidRPr="007B44E1">
        <w:rPr>
          <w:rFonts w:ascii="PT Astra Serif" w:hAnsi="PT Astra Serif"/>
          <w:b w:val="0"/>
          <w:szCs w:val="24"/>
        </w:rPr>
        <w:t xml:space="preserve"> бюджетного учета (далее – Положение)</w:t>
      </w:r>
      <w:r w:rsidRPr="007B44E1">
        <w:rPr>
          <w:rFonts w:ascii="PT Astra Serif" w:hAnsi="PT Astra Serif"/>
          <w:b w:val="0"/>
          <w:szCs w:val="24"/>
        </w:rPr>
        <w:t>.</w:t>
      </w:r>
      <w:bookmarkEnd w:id="6"/>
    </w:p>
    <w:p w:rsidR="00885506" w:rsidRPr="007B44E1" w:rsidRDefault="00764DC1" w:rsidP="00443909">
      <w:pPr>
        <w:pStyle w:val="1"/>
        <w:numPr>
          <w:ilvl w:val="0"/>
          <w:numId w:val="13"/>
        </w:numPr>
        <w:spacing w:before="0"/>
        <w:ind w:firstLine="709"/>
        <w:jc w:val="both"/>
        <w:rPr>
          <w:rFonts w:ascii="PT Astra Serif" w:hAnsi="PT Astra Serif"/>
          <w:b w:val="0"/>
          <w:szCs w:val="24"/>
        </w:rPr>
      </w:pPr>
      <w:r w:rsidRPr="007B44E1">
        <w:rPr>
          <w:rFonts w:ascii="PT Astra Serif" w:hAnsi="PT Astra Serif"/>
          <w:b w:val="0"/>
          <w:szCs w:val="24"/>
        </w:rPr>
        <w:t>В целях организации и ведения бюджетного учета, утверждения Рабочего плана счетов применяются следующие коды вида финансового обеспечения: 1 - деятельность, осуществляемая за счет средств соответствующего бюджета бюджетной системы Российской Федерации (бюджетная деятельность); 3 - средства во временном распоряжении.</w:t>
      </w:r>
      <w:bookmarkStart w:id="7" w:name="_ref_1-b061d215432f4c"/>
    </w:p>
    <w:p w:rsidR="00885506" w:rsidRPr="007B44E1" w:rsidRDefault="003B3808" w:rsidP="00443909">
      <w:pPr>
        <w:pStyle w:val="1"/>
        <w:numPr>
          <w:ilvl w:val="0"/>
          <w:numId w:val="13"/>
        </w:numPr>
        <w:spacing w:before="0"/>
        <w:ind w:firstLine="709"/>
        <w:jc w:val="both"/>
        <w:rPr>
          <w:rFonts w:ascii="PT Astra Serif" w:hAnsi="PT Astra Serif"/>
          <w:b w:val="0"/>
          <w:szCs w:val="24"/>
        </w:rPr>
      </w:pPr>
      <w:r w:rsidRPr="007B44E1">
        <w:rPr>
          <w:rFonts w:ascii="PT Astra Serif" w:hAnsi="PT Astra Serif"/>
          <w:b w:val="0"/>
          <w:szCs w:val="24"/>
        </w:rPr>
        <w:t>Порядок передачи документо</w:t>
      </w:r>
      <w:r w:rsidR="00EF5E57" w:rsidRPr="007B44E1">
        <w:rPr>
          <w:rFonts w:ascii="PT Astra Serif" w:hAnsi="PT Astra Serif"/>
          <w:b w:val="0"/>
          <w:szCs w:val="24"/>
        </w:rPr>
        <w:t xml:space="preserve">в и дел при смене </w:t>
      </w:r>
      <w:r w:rsidRPr="007B44E1">
        <w:rPr>
          <w:rFonts w:ascii="PT Astra Serif" w:hAnsi="PT Astra Serif"/>
          <w:b w:val="0"/>
          <w:szCs w:val="24"/>
        </w:rPr>
        <w:t xml:space="preserve">главного бухгалтера </w:t>
      </w:r>
      <w:r w:rsidR="00885506" w:rsidRPr="007B44E1">
        <w:rPr>
          <w:rFonts w:ascii="PT Astra Serif" w:hAnsi="PT Astra Serif"/>
          <w:b w:val="0"/>
          <w:szCs w:val="24"/>
        </w:rPr>
        <w:t>определен</w:t>
      </w:r>
      <w:r w:rsidRPr="007B44E1">
        <w:rPr>
          <w:rFonts w:ascii="PT Astra Serif" w:hAnsi="PT Astra Serif"/>
          <w:b w:val="0"/>
          <w:szCs w:val="24"/>
        </w:rPr>
        <w:t xml:space="preserve"> в </w:t>
      </w:r>
      <w:r w:rsidR="00885506" w:rsidRPr="007B44E1">
        <w:rPr>
          <w:rFonts w:ascii="PT Astra Serif" w:hAnsi="PT Astra Serif"/>
          <w:b w:val="0"/>
          <w:szCs w:val="24"/>
        </w:rPr>
        <w:t>соответствии с п</w:t>
      </w:r>
      <w:r w:rsidRPr="007B44E1">
        <w:rPr>
          <w:rFonts w:ascii="PT Astra Serif" w:hAnsi="PT Astra Serif"/>
          <w:b w:val="0"/>
          <w:szCs w:val="24"/>
        </w:rPr>
        <w:t>риложени</w:t>
      </w:r>
      <w:r w:rsidR="00885506" w:rsidRPr="007B44E1">
        <w:rPr>
          <w:rFonts w:ascii="PT Astra Serif" w:hAnsi="PT Astra Serif"/>
          <w:b w:val="0"/>
          <w:szCs w:val="24"/>
        </w:rPr>
        <w:t>ем</w:t>
      </w:r>
      <w:r w:rsidRPr="007B44E1">
        <w:rPr>
          <w:rFonts w:ascii="PT Astra Serif" w:hAnsi="PT Astra Serif"/>
          <w:b w:val="0"/>
          <w:szCs w:val="24"/>
        </w:rPr>
        <w:t xml:space="preserve"> № </w:t>
      </w:r>
      <w:r w:rsidR="008A66DB" w:rsidRPr="007B44E1">
        <w:rPr>
          <w:rFonts w:ascii="PT Astra Serif" w:hAnsi="PT Astra Serif"/>
          <w:b w:val="0"/>
          <w:szCs w:val="24"/>
        </w:rPr>
        <w:t>2</w:t>
      </w:r>
      <w:r w:rsidRPr="007B44E1">
        <w:rPr>
          <w:rFonts w:ascii="PT Astra Serif" w:hAnsi="PT Astra Serif"/>
          <w:b w:val="0"/>
          <w:szCs w:val="24"/>
        </w:rPr>
        <w:t xml:space="preserve"> к </w:t>
      </w:r>
      <w:r w:rsidR="000326F0" w:rsidRPr="007B44E1">
        <w:rPr>
          <w:rFonts w:ascii="PT Astra Serif" w:hAnsi="PT Astra Serif"/>
          <w:b w:val="0"/>
          <w:szCs w:val="24"/>
        </w:rPr>
        <w:t xml:space="preserve">настоящему </w:t>
      </w:r>
      <w:r w:rsidR="00246D38" w:rsidRPr="007B44E1">
        <w:rPr>
          <w:rFonts w:ascii="PT Astra Serif" w:hAnsi="PT Astra Serif"/>
          <w:b w:val="0"/>
          <w:szCs w:val="24"/>
        </w:rPr>
        <w:t>Положению</w:t>
      </w:r>
      <w:r w:rsidRPr="007B44E1">
        <w:rPr>
          <w:rFonts w:ascii="PT Astra Serif" w:hAnsi="PT Astra Serif"/>
          <w:b w:val="0"/>
          <w:szCs w:val="24"/>
        </w:rPr>
        <w:t>.</w:t>
      </w:r>
      <w:bookmarkStart w:id="8" w:name="_ref_1-e318cc4b8b0445"/>
      <w:bookmarkEnd w:id="7"/>
    </w:p>
    <w:p w:rsidR="00885506" w:rsidRPr="007B44E1" w:rsidRDefault="00A149BD" w:rsidP="00443909">
      <w:pPr>
        <w:pStyle w:val="1"/>
        <w:numPr>
          <w:ilvl w:val="0"/>
          <w:numId w:val="13"/>
        </w:numPr>
        <w:spacing w:before="0"/>
        <w:ind w:firstLine="709"/>
        <w:jc w:val="both"/>
        <w:rPr>
          <w:rFonts w:ascii="PT Astra Serif" w:hAnsi="PT Astra Serif"/>
          <w:b w:val="0"/>
          <w:szCs w:val="24"/>
        </w:rPr>
      </w:pPr>
      <w:r w:rsidRPr="007B44E1">
        <w:rPr>
          <w:rFonts w:ascii="PT Astra Serif" w:hAnsi="PT Astra Serif"/>
          <w:b w:val="0"/>
          <w:szCs w:val="24"/>
        </w:rPr>
        <w:t xml:space="preserve">Бюджетный учет ведется с </w:t>
      </w:r>
      <w:r w:rsidR="003B3808" w:rsidRPr="007B44E1">
        <w:rPr>
          <w:rFonts w:ascii="PT Astra Serif" w:hAnsi="PT Astra Serif"/>
          <w:b w:val="0"/>
          <w:szCs w:val="24"/>
        </w:rPr>
        <w:t xml:space="preserve">применением компьютерной программы </w:t>
      </w:r>
      <w:r w:rsidR="00246D38" w:rsidRPr="007B44E1">
        <w:rPr>
          <w:rFonts w:ascii="PT Astra Serif" w:hAnsi="PT Astra Serif"/>
          <w:b w:val="0"/>
          <w:szCs w:val="24"/>
        </w:rPr>
        <w:t xml:space="preserve">«1С: Предприятие» конфигурация «Бухгалтерия </w:t>
      </w:r>
      <w:r w:rsidR="008A66DB" w:rsidRPr="007B44E1">
        <w:rPr>
          <w:rFonts w:ascii="PT Astra Serif" w:hAnsi="PT Astra Serif"/>
          <w:b w:val="0"/>
          <w:szCs w:val="24"/>
        </w:rPr>
        <w:t>государственного учреждения</w:t>
      </w:r>
      <w:r w:rsidR="00246D38" w:rsidRPr="007B44E1">
        <w:rPr>
          <w:rFonts w:ascii="PT Astra Serif" w:hAnsi="PT Astra Serif"/>
          <w:b w:val="0"/>
          <w:szCs w:val="24"/>
        </w:rPr>
        <w:t xml:space="preserve">» и </w:t>
      </w:r>
      <w:r w:rsidR="00CE2B7B" w:rsidRPr="007B44E1">
        <w:rPr>
          <w:rFonts w:ascii="PT Astra Serif" w:hAnsi="PT Astra Serif"/>
          <w:b w:val="0"/>
          <w:szCs w:val="24"/>
        </w:rPr>
        <w:t>«</w:t>
      </w:r>
      <w:r w:rsidR="00246D38" w:rsidRPr="007B44E1">
        <w:rPr>
          <w:rFonts w:ascii="PT Astra Serif" w:hAnsi="PT Astra Serif"/>
          <w:b w:val="0"/>
          <w:szCs w:val="24"/>
        </w:rPr>
        <w:t>1С: Зарплата и кадры государственного учреждения»</w:t>
      </w:r>
      <w:r w:rsidR="003B3808" w:rsidRPr="007B44E1">
        <w:rPr>
          <w:rFonts w:ascii="PT Astra Serif" w:hAnsi="PT Astra Serif"/>
          <w:b w:val="0"/>
          <w:szCs w:val="24"/>
        </w:rPr>
        <w:t>.</w:t>
      </w:r>
      <w:bookmarkEnd w:id="8"/>
      <w:r w:rsidRPr="007B44E1">
        <w:rPr>
          <w:rFonts w:ascii="PT Astra Serif" w:hAnsi="PT Astra Serif"/>
          <w:b w:val="0"/>
          <w:szCs w:val="24"/>
        </w:rPr>
        <w:t xml:space="preserve"> Бюджетная отчетность составляется в виде </w:t>
      </w:r>
      <w:r w:rsidR="00C173E3" w:rsidRPr="007B44E1">
        <w:rPr>
          <w:rFonts w:ascii="PT Astra Serif" w:hAnsi="PT Astra Serif"/>
          <w:b w:val="0"/>
          <w:szCs w:val="24"/>
        </w:rPr>
        <w:t>электронного</w:t>
      </w:r>
      <w:r w:rsidRPr="007B44E1">
        <w:rPr>
          <w:rFonts w:ascii="PT Astra Serif" w:hAnsi="PT Astra Serif"/>
          <w:b w:val="0"/>
          <w:szCs w:val="24"/>
        </w:rPr>
        <w:t xml:space="preserve"> документа, подписанного квалифицированной </w:t>
      </w:r>
      <w:r w:rsidR="00C173E3" w:rsidRPr="007B44E1">
        <w:rPr>
          <w:rFonts w:ascii="PT Astra Serif" w:hAnsi="PT Astra Serif"/>
          <w:b w:val="0"/>
          <w:szCs w:val="24"/>
        </w:rPr>
        <w:t>подписью, и на бумажном носителе.</w:t>
      </w:r>
      <w:bookmarkStart w:id="9" w:name="_ref_1-2f2cf22414f448"/>
    </w:p>
    <w:p w:rsidR="00750344" w:rsidRPr="007B44E1" w:rsidRDefault="005D44A6" w:rsidP="00342A60">
      <w:pPr>
        <w:autoSpaceDE w:val="0"/>
        <w:autoSpaceDN w:val="0"/>
        <w:adjustRightInd w:val="0"/>
        <w:contextualSpacing/>
        <w:rPr>
          <w:rFonts w:eastAsiaTheme="minorHAnsi"/>
          <w:sz w:val="26"/>
          <w:szCs w:val="26"/>
          <w:lang w:eastAsia="en-US"/>
        </w:rPr>
      </w:pPr>
      <w:bookmarkStart w:id="10" w:name="_ref_1-4b2b6ba8272e4f"/>
      <w:bookmarkEnd w:id="9"/>
      <w:r w:rsidRPr="007B44E1">
        <w:rPr>
          <w:rFonts w:ascii="PT Astra Serif" w:hAnsi="PT Astra Serif"/>
          <w:sz w:val="24"/>
          <w:szCs w:val="24"/>
        </w:rPr>
        <w:t>7. Для ведения бюджетного учета применяются следующие формы первичных учетных документов, поступивших по результатам внутреннего контроля совершаемых фактов хозяйственной жизни для регистрации, содержащихся в них данных в регистрах бухгалтерского учета:</w:t>
      </w:r>
    </w:p>
    <w:p w:rsidR="005D44A6" w:rsidRPr="007B44E1" w:rsidRDefault="00750344" w:rsidP="00443909">
      <w:pPr>
        <w:numPr>
          <w:ilvl w:val="0"/>
          <w:numId w:val="14"/>
        </w:numPr>
        <w:autoSpaceDE w:val="0"/>
        <w:autoSpaceDN w:val="0"/>
        <w:adjustRightInd w:val="0"/>
        <w:ind w:left="0" w:firstLine="709"/>
        <w:contextualSpacing/>
        <w:rPr>
          <w:rFonts w:ascii="PT Astra Serif" w:hAnsi="PT Astra Serif"/>
          <w:sz w:val="24"/>
          <w:szCs w:val="24"/>
        </w:rPr>
      </w:pPr>
      <w:proofErr w:type="gramStart"/>
      <w:r w:rsidRPr="007B44E1">
        <w:rPr>
          <w:rFonts w:ascii="PT Astra Serif" w:hAnsi="PT Astra Serif"/>
          <w:sz w:val="24"/>
          <w:szCs w:val="24"/>
        </w:rPr>
        <w:t>унифицированные формы первичных учетных документов и регистры бухгалтерского учета, утвержденные Приказом Минфина от  30.03.2015 г. № 52н «</w:t>
      </w:r>
      <w:r w:rsidRPr="007B44E1">
        <w:rPr>
          <w:rFonts w:ascii="PT Astra Serif" w:eastAsiaTheme="minorHAnsi" w:hAnsi="PT Astra Serif"/>
          <w:sz w:val="24"/>
          <w:szCs w:val="24"/>
          <w:lang w:eastAsia="en-US"/>
        </w:rPr>
        <w:t xml:space="preserve">Об утверждении форм первичных учетных документов и регистров бухгалтерского учета, </w:t>
      </w:r>
      <w:r w:rsidRPr="007B44E1">
        <w:rPr>
          <w:rFonts w:ascii="PT Astra Serif" w:eastAsiaTheme="minorHAnsi" w:hAnsi="PT Astra Serif"/>
          <w:sz w:val="24"/>
          <w:szCs w:val="24"/>
          <w:lang w:eastAsia="en-US"/>
        </w:rPr>
        <w:lastRenderedPageBreak/>
        <w:t>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Минфина № 52н)</w:t>
      </w:r>
      <w:r w:rsidR="005D44A6" w:rsidRPr="007B44E1">
        <w:rPr>
          <w:rFonts w:ascii="PT Astra Serif" w:hAnsi="PT Astra Serif"/>
          <w:sz w:val="24"/>
          <w:szCs w:val="24"/>
        </w:rPr>
        <w:t xml:space="preserve">; </w:t>
      </w:r>
      <w:proofErr w:type="gramEnd"/>
    </w:p>
    <w:p w:rsidR="005D44A6" w:rsidRPr="007B44E1" w:rsidRDefault="005D44A6" w:rsidP="00443909">
      <w:pPr>
        <w:numPr>
          <w:ilvl w:val="0"/>
          <w:numId w:val="14"/>
        </w:numPr>
        <w:autoSpaceDE w:val="0"/>
        <w:autoSpaceDN w:val="0"/>
        <w:adjustRightInd w:val="0"/>
        <w:ind w:left="0" w:firstLine="709"/>
        <w:contextualSpacing/>
        <w:rPr>
          <w:rFonts w:ascii="PT Astra Serif" w:hAnsi="PT Astra Serif"/>
          <w:sz w:val="24"/>
          <w:szCs w:val="24"/>
        </w:rPr>
      </w:pPr>
      <w:r w:rsidRPr="007B44E1">
        <w:rPr>
          <w:rFonts w:ascii="PT Astra Serif" w:hAnsi="PT Astra Serif"/>
          <w:sz w:val="24"/>
          <w:szCs w:val="24"/>
        </w:rPr>
        <w:t xml:space="preserve">формы первичных учетных документов и регистров бухгалтерского учета, разработанные в Департаменте, согласно приложению  </w:t>
      </w:r>
      <w:r w:rsidR="00750344" w:rsidRPr="007B44E1">
        <w:rPr>
          <w:rFonts w:ascii="PT Astra Serif" w:hAnsi="PT Astra Serif"/>
          <w:sz w:val="24"/>
          <w:szCs w:val="24"/>
        </w:rPr>
        <w:t>№ 3</w:t>
      </w:r>
      <w:r w:rsidRPr="007B44E1">
        <w:rPr>
          <w:rFonts w:ascii="PT Astra Serif" w:hAnsi="PT Astra Serif"/>
          <w:sz w:val="24"/>
          <w:szCs w:val="24"/>
        </w:rPr>
        <w:t xml:space="preserve">  к настоящему Положению;</w:t>
      </w:r>
    </w:p>
    <w:p w:rsidR="00750344" w:rsidRPr="007B44E1" w:rsidRDefault="005D44A6" w:rsidP="00443909">
      <w:pPr>
        <w:numPr>
          <w:ilvl w:val="0"/>
          <w:numId w:val="14"/>
        </w:numPr>
        <w:autoSpaceDE w:val="0"/>
        <w:autoSpaceDN w:val="0"/>
        <w:adjustRightInd w:val="0"/>
        <w:ind w:left="0" w:firstLine="709"/>
        <w:contextualSpacing/>
        <w:rPr>
          <w:rFonts w:ascii="PT Astra Serif" w:hAnsi="PT Astra Serif"/>
          <w:sz w:val="24"/>
          <w:szCs w:val="24"/>
        </w:rPr>
      </w:pPr>
      <w:r w:rsidRPr="007B44E1">
        <w:rPr>
          <w:rFonts w:ascii="PT Astra Serif" w:hAnsi="PT Astra Serif"/>
          <w:sz w:val="24"/>
          <w:szCs w:val="24"/>
        </w:rPr>
        <w:t>другие унифицированные формы первичных документов, утвержденные в соответствии с налоговым, трудовым законодательством, порядком кассового обслуживания исполнения федерального бюджета, бюджетов субъектов Российской Федерации и</w:t>
      </w:r>
      <w:r w:rsidR="00750344" w:rsidRPr="007B44E1">
        <w:rPr>
          <w:rFonts w:ascii="PT Astra Serif" w:hAnsi="PT Astra Serif"/>
          <w:sz w:val="24"/>
          <w:szCs w:val="24"/>
        </w:rPr>
        <w:t xml:space="preserve"> местных бюджетов</w:t>
      </w:r>
      <w:r w:rsidRPr="007B44E1">
        <w:rPr>
          <w:rFonts w:ascii="PT Astra Serif" w:hAnsi="PT Astra Serif"/>
          <w:sz w:val="24"/>
          <w:szCs w:val="24"/>
        </w:rPr>
        <w:t>.</w:t>
      </w:r>
    </w:p>
    <w:p w:rsidR="002E43EB" w:rsidRPr="007B44E1" w:rsidRDefault="003B3808" w:rsidP="00443909">
      <w:pPr>
        <w:pStyle w:val="ab"/>
        <w:numPr>
          <w:ilvl w:val="0"/>
          <w:numId w:val="15"/>
        </w:numPr>
        <w:autoSpaceDE w:val="0"/>
        <w:autoSpaceDN w:val="0"/>
        <w:adjustRightInd w:val="0"/>
        <w:ind w:left="0" w:firstLine="709"/>
        <w:jc w:val="both"/>
        <w:rPr>
          <w:rFonts w:ascii="PT Astra Serif" w:hAnsi="PT Astra Serif"/>
          <w:sz w:val="24"/>
          <w:szCs w:val="24"/>
        </w:rPr>
      </w:pPr>
      <w:r w:rsidRPr="007B44E1">
        <w:rPr>
          <w:rFonts w:ascii="PT Astra Serif" w:hAnsi="PT Astra Serif"/>
          <w:sz w:val="24"/>
          <w:szCs w:val="24"/>
        </w:rPr>
        <w:t>Первичные учетные документы составляются на бумажном носителе</w:t>
      </w:r>
      <w:r w:rsidR="00750344" w:rsidRPr="007B44E1">
        <w:rPr>
          <w:rFonts w:ascii="PT Astra Serif" w:hAnsi="PT Astra Serif"/>
          <w:sz w:val="24"/>
          <w:szCs w:val="24"/>
        </w:rPr>
        <w:t xml:space="preserve"> и обрабатываются</w:t>
      </w:r>
      <w:r w:rsidR="00C173E3" w:rsidRPr="007B44E1">
        <w:rPr>
          <w:rFonts w:ascii="PT Astra Serif" w:hAnsi="PT Astra Serif"/>
          <w:sz w:val="24"/>
          <w:szCs w:val="24"/>
        </w:rPr>
        <w:t xml:space="preserve"> автоматизированным способом</w:t>
      </w:r>
      <w:r w:rsidRPr="007B44E1">
        <w:rPr>
          <w:rFonts w:ascii="PT Astra Serif" w:hAnsi="PT Astra Serif"/>
          <w:sz w:val="24"/>
          <w:szCs w:val="24"/>
        </w:rPr>
        <w:t>.</w:t>
      </w:r>
      <w:bookmarkStart w:id="11" w:name="_ref_1-02269d0a12184e"/>
      <w:bookmarkEnd w:id="10"/>
    </w:p>
    <w:p w:rsidR="002E43EB" w:rsidRPr="007A5619" w:rsidRDefault="00C173E3" w:rsidP="00443909">
      <w:pPr>
        <w:pStyle w:val="ab"/>
        <w:numPr>
          <w:ilvl w:val="0"/>
          <w:numId w:val="15"/>
        </w:numPr>
        <w:autoSpaceDE w:val="0"/>
        <w:autoSpaceDN w:val="0"/>
        <w:adjustRightInd w:val="0"/>
        <w:ind w:left="0" w:firstLine="709"/>
        <w:jc w:val="both"/>
        <w:rPr>
          <w:rFonts w:ascii="PT Astra Serif" w:hAnsi="PT Astra Serif"/>
          <w:sz w:val="24"/>
          <w:szCs w:val="24"/>
        </w:rPr>
      </w:pPr>
      <w:r w:rsidRPr="007A5619">
        <w:rPr>
          <w:rFonts w:ascii="PT Astra Serif" w:hAnsi="PT Astra Serif"/>
          <w:sz w:val="24"/>
          <w:szCs w:val="24"/>
        </w:rPr>
        <w:t>Первичный учетный документ принимается к бухгалтерскому учету при условии отражения в нем всех реквизитов, предусмотренных унифицированной формой документа</w:t>
      </w:r>
      <w:r w:rsidR="003B3808" w:rsidRPr="007A5619">
        <w:rPr>
          <w:rFonts w:ascii="PT Astra Serif" w:hAnsi="PT Astra Serif"/>
          <w:sz w:val="24"/>
          <w:szCs w:val="24"/>
        </w:rPr>
        <w:t>.</w:t>
      </w:r>
      <w:bookmarkStart w:id="12" w:name="_ref_1-f54ff9890d4e4b"/>
      <w:bookmarkEnd w:id="11"/>
    </w:p>
    <w:p w:rsidR="002E43EB" w:rsidRPr="007A5619" w:rsidRDefault="006703BC" w:rsidP="00443909">
      <w:pPr>
        <w:pStyle w:val="ab"/>
        <w:numPr>
          <w:ilvl w:val="0"/>
          <w:numId w:val="15"/>
        </w:numPr>
        <w:autoSpaceDE w:val="0"/>
        <w:autoSpaceDN w:val="0"/>
        <w:adjustRightInd w:val="0"/>
        <w:ind w:left="0" w:firstLine="709"/>
        <w:jc w:val="both"/>
        <w:rPr>
          <w:rFonts w:ascii="PT Astra Serif" w:hAnsi="PT Astra Serif"/>
          <w:sz w:val="24"/>
          <w:szCs w:val="24"/>
        </w:rPr>
      </w:pPr>
      <w:r w:rsidRPr="007A5619">
        <w:rPr>
          <w:rFonts w:ascii="PT Astra Serif" w:hAnsi="PT Astra Serif"/>
          <w:sz w:val="24"/>
          <w:szCs w:val="24"/>
        </w:rPr>
        <w:t>Первичные учетные документы, оформленные ненадлежащим образом, подлежат возврату</w:t>
      </w:r>
      <w:r w:rsidR="00342A60" w:rsidRPr="007A5619">
        <w:rPr>
          <w:rFonts w:ascii="PT Astra Serif" w:hAnsi="PT Astra Serif"/>
          <w:sz w:val="24"/>
          <w:szCs w:val="24"/>
        </w:rPr>
        <w:t xml:space="preserve"> лицу, ответственному за оформление факта хозяйственной жизни,</w:t>
      </w:r>
      <w:r w:rsidRPr="007A5619">
        <w:rPr>
          <w:rFonts w:ascii="PT Astra Serif" w:hAnsi="PT Astra Serif"/>
          <w:sz w:val="24"/>
          <w:szCs w:val="24"/>
        </w:rPr>
        <w:t xml:space="preserve"> в течени</w:t>
      </w:r>
      <w:proofErr w:type="gramStart"/>
      <w:r w:rsidRPr="007A5619">
        <w:rPr>
          <w:rFonts w:ascii="PT Astra Serif" w:hAnsi="PT Astra Serif"/>
          <w:sz w:val="24"/>
          <w:szCs w:val="24"/>
        </w:rPr>
        <w:t>и</w:t>
      </w:r>
      <w:proofErr w:type="gramEnd"/>
      <w:r w:rsidRPr="007A5619">
        <w:rPr>
          <w:rFonts w:ascii="PT Astra Serif" w:hAnsi="PT Astra Serif"/>
          <w:sz w:val="24"/>
          <w:szCs w:val="24"/>
        </w:rPr>
        <w:t xml:space="preserve"> трех рабочих дней </w:t>
      </w:r>
      <w:r w:rsidR="00342A60" w:rsidRPr="007A5619">
        <w:rPr>
          <w:rFonts w:ascii="PT Astra Serif" w:hAnsi="PT Astra Serif"/>
          <w:sz w:val="24"/>
          <w:szCs w:val="24"/>
        </w:rPr>
        <w:t xml:space="preserve">со дня их передачи </w:t>
      </w:r>
      <w:r w:rsidRPr="007A5619">
        <w:rPr>
          <w:rFonts w:ascii="PT Astra Serif" w:hAnsi="PT Astra Serif"/>
          <w:sz w:val="24"/>
          <w:szCs w:val="24"/>
        </w:rPr>
        <w:t>в комитет бюджетного учета и закупочной деятельности</w:t>
      </w:r>
      <w:r w:rsidR="003B3808" w:rsidRPr="007A5619">
        <w:rPr>
          <w:rFonts w:ascii="PT Astra Serif" w:hAnsi="PT Astra Serif"/>
          <w:sz w:val="24"/>
          <w:szCs w:val="24"/>
        </w:rPr>
        <w:t>.</w:t>
      </w:r>
      <w:bookmarkStart w:id="13" w:name="_ref_1-baeb86fe901e42"/>
      <w:bookmarkEnd w:id="12"/>
    </w:p>
    <w:p w:rsidR="002E43EB" w:rsidRPr="007A5619" w:rsidRDefault="00BD358E" w:rsidP="00443909">
      <w:pPr>
        <w:pStyle w:val="ab"/>
        <w:numPr>
          <w:ilvl w:val="0"/>
          <w:numId w:val="15"/>
        </w:numPr>
        <w:autoSpaceDE w:val="0"/>
        <w:autoSpaceDN w:val="0"/>
        <w:adjustRightInd w:val="0"/>
        <w:ind w:left="0" w:firstLine="709"/>
        <w:jc w:val="both"/>
        <w:rPr>
          <w:rFonts w:ascii="PT Astra Serif" w:hAnsi="PT Astra Serif"/>
          <w:sz w:val="24"/>
          <w:szCs w:val="24"/>
        </w:rPr>
      </w:pPr>
      <w:r w:rsidRPr="007A5619">
        <w:rPr>
          <w:rFonts w:ascii="PT Astra Serif" w:hAnsi="PT Astra Serif"/>
          <w:sz w:val="24"/>
          <w:szCs w:val="24"/>
        </w:rPr>
        <w:t>Создание, проверка и обработка первичных документов</w:t>
      </w:r>
      <w:r w:rsidR="003B3808" w:rsidRPr="007A5619">
        <w:rPr>
          <w:rFonts w:ascii="PT Astra Serif" w:hAnsi="PT Astra Serif"/>
          <w:sz w:val="24"/>
          <w:szCs w:val="24"/>
        </w:rPr>
        <w:t xml:space="preserve"> </w:t>
      </w:r>
      <w:r w:rsidRPr="007A5619">
        <w:rPr>
          <w:rFonts w:ascii="PT Astra Serif" w:hAnsi="PT Astra Serif"/>
          <w:sz w:val="24"/>
          <w:szCs w:val="24"/>
        </w:rPr>
        <w:t xml:space="preserve">для отражения в бюджетном учете осуществляется в соответствии с графиком документооборота, </w:t>
      </w:r>
      <w:r w:rsidR="00342A60" w:rsidRPr="007A5619">
        <w:rPr>
          <w:rFonts w:ascii="PT Astra Serif" w:hAnsi="PT Astra Serif"/>
          <w:sz w:val="24"/>
          <w:szCs w:val="24"/>
        </w:rPr>
        <w:t>согла</w:t>
      </w:r>
      <w:r w:rsidR="00035306" w:rsidRPr="007A5619">
        <w:rPr>
          <w:rFonts w:ascii="PT Astra Serif" w:hAnsi="PT Astra Serif"/>
          <w:sz w:val="24"/>
          <w:szCs w:val="24"/>
        </w:rPr>
        <w:t>сно</w:t>
      </w:r>
      <w:r w:rsidRPr="007A5619">
        <w:rPr>
          <w:rFonts w:ascii="PT Astra Serif" w:hAnsi="PT Astra Serif"/>
          <w:sz w:val="24"/>
          <w:szCs w:val="24"/>
        </w:rPr>
        <w:t xml:space="preserve"> </w:t>
      </w:r>
      <w:r w:rsidR="00035306" w:rsidRPr="007A5619">
        <w:rPr>
          <w:rFonts w:ascii="PT Astra Serif" w:hAnsi="PT Astra Serif"/>
          <w:sz w:val="24"/>
          <w:szCs w:val="24"/>
        </w:rPr>
        <w:t>п</w:t>
      </w:r>
      <w:r w:rsidR="003B3808" w:rsidRPr="007A5619">
        <w:rPr>
          <w:rFonts w:ascii="PT Astra Serif" w:hAnsi="PT Astra Serif"/>
          <w:sz w:val="24"/>
          <w:szCs w:val="24"/>
        </w:rPr>
        <w:t>риложени</w:t>
      </w:r>
      <w:r w:rsidR="00035306" w:rsidRPr="007A5619">
        <w:rPr>
          <w:rFonts w:ascii="PT Astra Serif" w:hAnsi="PT Astra Serif"/>
          <w:sz w:val="24"/>
          <w:szCs w:val="24"/>
        </w:rPr>
        <w:t>ю</w:t>
      </w:r>
      <w:r w:rsidR="003B3808" w:rsidRPr="007A5619">
        <w:rPr>
          <w:rFonts w:ascii="PT Astra Serif" w:hAnsi="PT Astra Serif"/>
          <w:sz w:val="24"/>
          <w:szCs w:val="24"/>
        </w:rPr>
        <w:t xml:space="preserve"> № </w:t>
      </w:r>
      <w:r w:rsidR="006D33BC" w:rsidRPr="007A5619">
        <w:rPr>
          <w:rFonts w:ascii="PT Astra Serif" w:hAnsi="PT Astra Serif"/>
          <w:sz w:val="24"/>
          <w:szCs w:val="24"/>
        </w:rPr>
        <w:t>4</w:t>
      </w:r>
      <w:r w:rsidR="003B3808" w:rsidRPr="007A5619">
        <w:rPr>
          <w:rFonts w:ascii="PT Astra Serif" w:hAnsi="PT Astra Serif"/>
          <w:sz w:val="24"/>
          <w:szCs w:val="24"/>
        </w:rPr>
        <w:t xml:space="preserve"> к </w:t>
      </w:r>
      <w:r w:rsidR="00035306" w:rsidRPr="007A5619">
        <w:rPr>
          <w:rFonts w:ascii="PT Astra Serif" w:hAnsi="PT Astra Serif"/>
          <w:sz w:val="24"/>
          <w:szCs w:val="24"/>
        </w:rPr>
        <w:t xml:space="preserve">настоящему </w:t>
      </w:r>
      <w:r w:rsidR="00246D38" w:rsidRPr="007A5619">
        <w:rPr>
          <w:rFonts w:ascii="PT Astra Serif" w:hAnsi="PT Astra Serif"/>
          <w:sz w:val="24"/>
          <w:szCs w:val="24"/>
        </w:rPr>
        <w:t>Положению</w:t>
      </w:r>
      <w:r w:rsidR="003B3808" w:rsidRPr="007A5619">
        <w:rPr>
          <w:rFonts w:ascii="PT Astra Serif" w:hAnsi="PT Astra Serif"/>
          <w:sz w:val="24"/>
          <w:szCs w:val="24"/>
        </w:rPr>
        <w:t>.</w:t>
      </w:r>
      <w:bookmarkEnd w:id="13"/>
      <w:r w:rsidRPr="007A5619">
        <w:rPr>
          <w:rFonts w:ascii="PT Astra Serif" w:hAnsi="PT Astra Serif"/>
          <w:sz w:val="24"/>
          <w:szCs w:val="24"/>
        </w:rPr>
        <w:t xml:space="preserve"> </w:t>
      </w:r>
      <w:proofErr w:type="gramStart"/>
      <w:r w:rsidRPr="007A5619">
        <w:rPr>
          <w:rFonts w:ascii="PT Astra Serif" w:hAnsi="PT Astra Serif"/>
          <w:sz w:val="24"/>
          <w:szCs w:val="24"/>
        </w:rPr>
        <w:t>Контроль за</w:t>
      </w:r>
      <w:proofErr w:type="gramEnd"/>
      <w:r w:rsidRPr="007A5619">
        <w:rPr>
          <w:rFonts w:ascii="PT Astra Serif" w:hAnsi="PT Astra Serif"/>
          <w:sz w:val="24"/>
          <w:szCs w:val="24"/>
        </w:rPr>
        <w:t xml:space="preserve"> соблюдением исполнителями график</w:t>
      </w:r>
      <w:r w:rsidR="00F55C80" w:rsidRPr="007A5619">
        <w:rPr>
          <w:rFonts w:ascii="PT Astra Serif" w:hAnsi="PT Astra Serif"/>
          <w:sz w:val="24"/>
          <w:szCs w:val="24"/>
        </w:rPr>
        <w:t xml:space="preserve">а документооборота осуществляет </w:t>
      </w:r>
      <w:r w:rsidRPr="007A5619">
        <w:rPr>
          <w:rFonts w:ascii="PT Astra Serif" w:hAnsi="PT Astra Serif"/>
          <w:sz w:val="24"/>
          <w:szCs w:val="24"/>
        </w:rPr>
        <w:t>главный бухгалтер.</w:t>
      </w:r>
      <w:r w:rsidR="00CA5971" w:rsidRPr="007A5619">
        <w:rPr>
          <w:rFonts w:ascii="PT Astra Serif" w:hAnsi="PT Astra Serif"/>
          <w:sz w:val="24"/>
          <w:szCs w:val="24"/>
        </w:rPr>
        <w:t xml:space="preserve"> Требования главного бухгалтера по документальному оформлению фактов хозяйственной жизни и представлению в </w:t>
      </w:r>
      <w:r w:rsidR="006D33BC" w:rsidRPr="007A5619">
        <w:rPr>
          <w:rFonts w:ascii="PT Astra Serif" w:hAnsi="PT Astra Serif"/>
          <w:sz w:val="24"/>
          <w:szCs w:val="24"/>
        </w:rPr>
        <w:t>комитет</w:t>
      </w:r>
      <w:r w:rsidR="00CA5971" w:rsidRPr="007A5619">
        <w:rPr>
          <w:rFonts w:ascii="PT Astra Serif" w:hAnsi="PT Astra Serif"/>
          <w:sz w:val="24"/>
          <w:szCs w:val="24"/>
        </w:rPr>
        <w:t xml:space="preserve">  бюджетного учета и закупочной деятельности необходимых документов и сведений являются обязательными для всех сотрудников Департамента.</w:t>
      </w:r>
    </w:p>
    <w:p w:rsidR="002E43EB" w:rsidRPr="008B57D3" w:rsidRDefault="00BD358E" w:rsidP="00443909">
      <w:pPr>
        <w:pStyle w:val="ab"/>
        <w:numPr>
          <w:ilvl w:val="0"/>
          <w:numId w:val="15"/>
        </w:numPr>
        <w:autoSpaceDE w:val="0"/>
        <w:autoSpaceDN w:val="0"/>
        <w:adjustRightInd w:val="0"/>
        <w:ind w:left="0" w:firstLine="709"/>
        <w:jc w:val="both"/>
        <w:rPr>
          <w:rFonts w:ascii="PT Astra Serif" w:hAnsi="PT Astra Serif"/>
          <w:sz w:val="24"/>
          <w:szCs w:val="24"/>
        </w:rPr>
      </w:pPr>
      <w:r w:rsidRPr="008B57D3">
        <w:rPr>
          <w:rFonts w:ascii="PT Astra Serif" w:hAnsi="PT Astra Serif"/>
          <w:sz w:val="24"/>
          <w:szCs w:val="24"/>
        </w:rPr>
        <w:t>Своевременное и качественное оформление</w:t>
      </w:r>
      <w:r w:rsidR="00CA5971" w:rsidRPr="008B57D3">
        <w:rPr>
          <w:rFonts w:ascii="PT Astra Serif" w:hAnsi="PT Astra Serif"/>
          <w:sz w:val="24"/>
          <w:szCs w:val="24"/>
        </w:rPr>
        <w:t xml:space="preserve"> первичных учетных документов, передачу их в установленные сроки для отражения в бюджетном учете, достоверность содержащихся в них данных обеспечивают лица, ответственные за оформление факта хозяйственной жизни и подписавшие эти документы.</w:t>
      </w:r>
      <w:bookmarkStart w:id="14" w:name="_ref_1-7bf5bce78b3645"/>
    </w:p>
    <w:p w:rsidR="000326F0" w:rsidRPr="007B44E1" w:rsidRDefault="003B3808" w:rsidP="00443909">
      <w:pPr>
        <w:pStyle w:val="ab"/>
        <w:numPr>
          <w:ilvl w:val="0"/>
          <w:numId w:val="15"/>
        </w:numPr>
        <w:autoSpaceDE w:val="0"/>
        <w:autoSpaceDN w:val="0"/>
        <w:adjustRightInd w:val="0"/>
        <w:ind w:left="0" w:firstLine="709"/>
        <w:jc w:val="both"/>
        <w:rPr>
          <w:rFonts w:ascii="PT Astra Serif" w:hAnsi="PT Astra Serif"/>
          <w:sz w:val="24"/>
          <w:szCs w:val="24"/>
        </w:rPr>
      </w:pPr>
      <w:r w:rsidRPr="007B44E1">
        <w:rPr>
          <w:rFonts w:ascii="PT Astra Serif" w:hAnsi="PT Astra Serif"/>
          <w:sz w:val="24"/>
          <w:szCs w:val="24"/>
        </w:rPr>
        <w:t>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w:t>
      </w:r>
      <w:bookmarkEnd w:id="14"/>
      <w:r w:rsidR="006D33BC" w:rsidRPr="007B44E1">
        <w:rPr>
          <w:rFonts w:ascii="PT Astra Serif" w:hAnsi="PT Astra Serif"/>
          <w:sz w:val="24"/>
          <w:szCs w:val="24"/>
        </w:rPr>
        <w:t xml:space="preserve"> </w:t>
      </w:r>
      <w:r w:rsidRPr="007B44E1">
        <w:rPr>
          <w:rFonts w:ascii="PT Astra Serif" w:hAnsi="PT Astra Serif"/>
          <w:sz w:val="24"/>
          <w:szCs w:val="24"/>
        </w:rPr>
        <w:t>по унифицированным формам, утве</w:t>
      </w:r>
      <w:r w:rsidR="006D33BC" w:rsidRPr="007B44E1">
        <w:rPr>
          <w:rFonts w:ascii="PT Astra Serif" w:hAnsi="PT Astra Serif"/>
          <w:sz w:val="24"/>
          <w:szCs w:val="24"/>
        </w:rPr>
        <w:t>ржденным Приказом Минфина № 52н.</w:t>
      </w:r>
      <w:bookmarkStart w:id="15" w:name="_ref_1-3b014fbeecab49"/>
    </w:p>
    <w:p w:rsidR="000326F0" w:rsidRPr="007B44E1" w:rsidRDefault="003B3808" w:rsidP="00443909">
      <w:pPr>
        <w:pStyle w:val="ab"/>
        <w:numPr>
          <w:ilvl w:val="0"/>
          <w:numId w:val="15"/>
        </w:numPr>
        <w:autoSpaceDE w:val="0"/>
        <w:autoSpaceDN w:val="0"/>
        <w:adjustRightInd w:val="0"/>
        <w:ind w:left="0" w:firstLine="709"/>
        <w:jc w:val="both"/>
        <w:rPr>
          <w:rFonts w:ascii="PT Astra Serif" w:hAnsi="PT Astra Serif"/>
          <w:sz w:val="24"/>
          <w:szCs w:val="24"/>
        </w:rPr>
      </w:pPr>
      <w:r w:rsidRPr="007B44E1">
        <w:rPr>
          <w:rFonts w:ascii="PT Astra Serif" w:hAnsi="PT Astra Serif"/>
          <w:sz w:val="24"/>
          <w:szCs w:val="24"/>
        </w:rPr>
        <w:t xml:space="preserve">Формирование </w:t>
      </w:r>
      <w:bookmarkEnd w:id="15"/>
      <w:r w:rsidR="00095DC9" w:rsidRPr="007B44E1">
        <w:rPr>
          <w:rFonts w:ascii="PT Astra Serif" w:hAnsi="PT Astra Serif"/>
          <w:sz w:val="24"/>
          <w:szCs w:val="24"/>
        </w:rPr>
        <w:t>регистров бухгалтерского учета на бумажных носителях осуществляется по мере необходимости, с соблюдением сроков, установленных для составления и представления бюджетной (бухгалтерской) отчетности, а также по требованию</w:t>
      </w:r>
      <w:r w:rsidR="00DD43B0" w:rsidRPr="007B44E1">
        <w:rPr>
          <w:rFonts w:ascii="PT Astra Serif" w:hAnsi="PT Astra Serif"/>
          <w:sz w:val="24"/>
          <w:szCs w:val="24"/>
        </w:rPr>
        <w:t xml:space="preserve"> </w:t>
      </w:r>
      <w:r w:rsidR="00095DC9" w:rsidRPr="007B44E1">
        <w:rPr>
          <w:rFonts w:ascii="PT Astra Serif" w:hAnsi="PT Astra Serif"/>
          <w:sz w:val="24"/>
          <w:szCs w:val="24"/>
        </w:rPr>
        <w:t>лиц, имеющих</w:t>
      </w:r>
      <w:r w:rsidR="00DD43B0" w:rsidRPr="007B44E1">
        <w:rPr>
          <w:rFonts w:ascii="PT Astra Serif" w:hAnsi="PT Astra Serif"/>
          <w:sz w:val="24"/>
          <w:szCs w:val="24"/>
        </w:rPr>
        <w:t xml:space="preserve"> право доступа к информации, содержащейся в регистрах бухгалтерского учета</w:t>
      </w:r>
      <w:r w:rsidR="00246D38" w:rsidRPr="007B44E1">
        <w:rPr>
          <w:rFonts w:ascii="PT Astra Serif" w:hAnsi="PT Astra Serif"/>
          <w:sz w:val="24"/>
          <w:szCs w:val="24"/>
        </w:rPr>
        <w:t>.</w:t>
      </w:r>
      <w:r w:rsidR="00ED1A83" w:rsidRPr="007B44E1">
        <w:rPr>
          <w:rFonts w:ascii="PT Astra Serif" w:hAnsi="PT Astra Serif"/>
          <w:sz w:val="24"/>
          <w:szCs w:val="24"/>
        </w:rPr>
        <w:t xml:space="preserve"> </w:t>
      </w:r>
    </w:p>
    <w:p w:rsidR="000326F0" w:rsidRPr="007B44E1" w:rsidRDefault="00DD43B0" w:rsidP="00443909">
      <w:pPr>
        <w:pStyle w:val="ab"/>
        <w:numPr>
          <w:ilvl w:val="0"/>
          <w:numId w:val="15"/>
        </w:numPr>
        <w:autoSpaceDE w:val="0"/>
        <w:autoSpaceDN w:val="0"/>
        <w:adjustRightInd w:val="0"/>
        <w:ind w:left="0" w:firstLine="709"/>
        <w:jc w:val="both"/>
        <w:rPr>
          <w:rFonts w:ascii="PT Astra Serif" w:hAnsi="PT Astra Serif"/>
          <w:sz w:val="24"/>
          <w:szCs w:val="24"/>
        </w:rPr>
      </w:pPr>
      <w:r w:rsidRPr="007B44E1">
        <w:rPr>
          <w:rFonts w:ascii="PT Astra Serif" w:hAnsi="PT Astra Serif"/>
          <w:sz w:val="24"/>
          <w:szCs w:val="24"/>
        </w:rPr>
        <w:t xml:space="preserve">Первичные (сводные) учетные документы, регистры бухгалтерского учета, бюджетная (бухгалтерская) и налоговая отчетность хранятся в </w:t>
      </w:r>
      <w:r w:rsidR="00ED1A83" w:rsidRPr="007B44E1">
        <w:rPr>
          <w:rFonts w:ascii="PT Astra Serif" w:hAnsi="PT Astra Serif"/>
          <w:sz w:val="24"/>
          <w:szCs w:val="24"/>
        </w:rPr>
        <w:t>течени</w:t>
      </w:r>
      <w:proofErr w:type="gramStart"/>
      <w:r w:rsidR="00ED1A83" w:rsidRPr="007B44E1">
        <w:rPr>
          <w:rFonts w:ascii="PT Astra Serif" w:hAnsi="PT Astra Serif"/>
          <w:sz w:val="24"/>
          <w:szCs w:val="24"/>
        </w:rPr>
        <w:t>и</w:t>
      </w:r>
      <w:proofErr w:type="gramEnd"/>
      <w:r w:rsidR="00ED1A83" w:rsidRPr="007B44E1">
        <w:rPr>
          <w:rFonts w:ascii="PT Astra Serif" w:hAnsi="PT Astra Serif"/>
          <w:sz w:val="24"/>
          <w:szCs w:val="24"/>
        </w:rPr>
        <w:t xml:space="preserve"> сроков, устанавливаемых в соответствии с правилами организации государственного архивного дела, но не менее пяти лет. В случае </w:t>
      </w:r>
      <w:bookmarkStart w:id="16" w:name="_ref_1-97268dd2b4dd4c"/>
      <w:r w:rsidR="00B75131" w:rsidRPr="007B44E1">
        <w:rPr>
          <w:rFonts w:ascii="PT Astra Serif" w:hAnsi="PT Astra Serif"/>
          <w:sz w:val="24"/>
          <w:szCs w:val="24"/>
        </w:rPr>
        <w:t xml:space="preserve">обнаружения пропажи, порчи или несанкционированного уничтожения первичных учетных документов и (или) регистров бухгалтерского учета </w:t>
      </w:r>
      <w:proofErr w:type="gramStart"/>
      <w:r w:rsidR="00B75131" w:rsidRPr="007B44E1">
        <w:rPr>
          <w:rFonts w:ascii="PT Astra Serif" w:hAnsi="PT Astra Serif"/>
          <w:sz w:val="24"/>
          <w:szCs w:val="24"/>
        </w:rPr>
        <w:t>в</w:t>
      </w:r>
      <w:proofErr w:type="gramEnd"/>
      <w:r w:rsidR="00B75131" w:rsidRPr="007B44E1">
        <w:rPr>
          <w:rFonts w:ascii="PT Astra Serif" w:hAnsi="PT Astra Serif"/>
          <w:sz w:val="24"/>
          <w:szCs w:val="24"/>
        </w:rPr>
        <w:t xml:space="preserve"> </w:t>
      </w:r>
      <w:proofErr w:type="gramStart"/>
      <w:r w:rsidR="00B75131" w:rsidRPr="007B44E1">
        <w:rPr>
          <w:rFonts w:ascii="PT Astra Serif" w:hAnsi="PT Astra Serif"/>
          <w:sz w:val="24"/>
          <w:szCs w:val="24"/>
        </w:rPr>
        <w:t>Департаменте сотрудники</w:t>
      </w:r>
      <w:r w:rsidR="00F55C80" w:rsidRPr="007B44E1">
        <w:rPr>
          <w:rFonts w:ascii="PT Astra Serif" w:hAnsi="PT Astra Serif"/>
          <w:sz w:val="24"/>
          <w:szCs w:val="24"/>
        </w:rPr>
        <w:t>, обнаружившие пропажу, порчу или несанкционированное уничтожение первичных учетных документов и (или) регистров бухгалтерского учета,</w:t>
      </w:r>
      <w:r w:rsidR="00B75131" w:rsidRPr="007B44E1">
        <w:rPr>
          <w:rFonts w:ascii="PT Astra Serif" w:hAnsi="PT Astra Serif"/>
          <w:sz w:val="24"/>
          <w:szCs w:val="24"/>
        </w:rPr>
        <w:t xml:space="preserve"> обязаны сообщить об этом </w:t>
      </w:r>
      <w:r w:rsidR="00F55C80" w:rsidRPr="007B44E1">
        <w:rPr>
          <w:rFonts w:ascii="PT Astra Serif" w:hAnsi="PT Astra Serif"/>
          <w:sz w:val="24"/>
          <w:szCs w:val="24"/>
        </w:rPr>
        <w:t xml:space="preserve">своему </w:t>
      </w:r>
      <w:r w:rsidR="00B75131" w:rsidRPr="007B44E1">
        <w:rPr>
          <w:rFonts w:ascii="PT Astra Serif" w:hAnsi="PT Astra Serif"/>
          <w:sz w:val="24"/>
          <w:szCs w:val="24"/>
        </w:rPr>
        <w:t>руководителю структурного подразделения Департамента и главному бухгалтеру, которые в этот же день готовят совместный доклад начальнику Департамента об утрате, порче, несанкционированном уничтожении первичных учетных документов, регистров учета.</w:t>
      </w:r>
      <w:bookmarkStart w:id="17" w:name="_ref_1-aa1ac911f90346"/>
      <w:proofErr w:type="gramEnd"/>
    </w:p>
    <w:p w:rsidR="00EB306E" w:rsidRPr="007A6B07" w:rsidRDefault="000326F0" w:rsidP="00443909">
      <w:pPr>
        <w:pStyle w:val="ab"/>
        <w:numPr>
          <w:ilvl w:val="0"/>
          <w:numId w:val="15"/>
        </w:numPr>
        <w:autoSpaceDE w:val="0"/>
        <w:autoSpaceDN w:val="0"/>
        <w:adjustRightInd w:val="0"/>
        <w:ind w:left="0" w:firstLine="709"/>
        <w:jc w:val="both"/>
        <w:rPr>
          <w:rFonts w:ascii="PT Astra Serif" w:hAnsi="PT Astra Serif"/>
          <w:sz w:val="24"/>
          <w:szCs w:val="24"/>
        </w:rPr>
      </w:pPr>
      <w:proofErr w:type="gramStart"/>
      <w:r w:rsidRPr="007A6B07">
        <w:rPr>
          <w:rFonts w:ascii="PT Astra Serif" w:hAnsi="PT Astra Serif"/>
          <w:sz w:val="24"/>
          <w:szCs w:val="24"/>
        </w:rPr>
        <w:t>Для целей</w:t>
      </w:r>
      <w:r w:rsidR="00D151CD" w:rsidRPr="007A6B07">
        <w:rPr>
          <w:rFonts w:ascii="PT Astra Serif" w:hAnsi="PT Astra Serif"/>
          <w:sz w:val="24"/>
          <w:szCs w:val="24"/>
        </w:rPr>
        <w:t xml:space="preserve"> формирования годовой бюджетной отчетности</w:t>
      </w:r>
      <w:r w:rsidRPr="007A6B07">
        <w:rPr>
          <w:rFonts w:ascii="PT Astra Serif" w:hAnsi="PT Astra Serif"/>
          <w:sz w:val="24"/>
          <w:szCs w:val="24"/>
        </w:rPr>
        <w:t>,</w:t>
      </w:r>
      <w:r w:rsidR="00D151CD" w:rsidRPr="007A6B07">
        <w:rPr>
          <w:rFonts w:ascii="PT Astra Serif" w:hAnsi="PT Astra Serif"/>
          <w:sz w:val="24"/>
          <w:szCs w:val="24"/>
        </w:rPr>
        <w:t xml:space="preserve"> в</w:t>
      </w:r>
      <w:r w:rsidR="008508AB" w:rsidRPr="007A6B07">
        <w:rPr>
          <w:rFonts w:ascii="PT Astra Serif" w:hAnsi="PT Astra Serif"/>
          <w:sz w:val="24"/>
          <w:szCs w:val="24"/>
        </w:rPr>
        <w:t>се первичные учетные документы, полученные до 31 января месяца года, следующего за отчетным, по оказанным услугам</w:t>
      </w:r>
      <w:r w:rsidR="00EB306E" w:rsidRPr="007A6B07">
        <w:rPr>
          <w:rFonts w:ascii="PT Astra Serif" w:hAnsi="PT Astra Serif"/>
          <w:sz w:val="24"/>
          <w:szCs w:val="24"/>
        </w:rPr>
        <w:t xml:space="preserve">, выполненным работам декабря отчетного года и подлежащие оплате по окончании расчетного периода, принимаются к учету, и </w:t>
      </w:r>
      <w:r w:rsidR="00D151CD" w:rsidRPr="007A6B07">
        <w:rPr>
          <w:rFonts w:ascii="PT Astra Serif" w:hAnsi="PT Astra Serif"/>
          <w:sz w:val="24"/>
          <w:szCs w:val="24"/>
        </w:rPr>
        <w:t xml:space="preserve">по ним </w:t>
      </w:r>
      <w:r w:rsidR="00EB306E" w:rsidRPr="007A6B07">
        <w:rPr>
          <w:rFonts w:ascii="PT Astra Serif" w:hAnsi="PT Astra Serif"/>
          <w:sz w:val="24"/>
          <w:szCs w:val="24"/>
        </w:rPr>
        <w:t>начисляется кредиторская задолженность 31 декабря отчетного года.</w:t>
      </w:r>
      <w:proofErr w:type="gramEnd"/>
      <w:r w:rsidR="00EB306E" w:rsidRPr="007A6B07">
        <w:rPr>
          <w:rFonts w:ascii="PT Astra Serif" w:hAnsi="PT Astra Serif"/>
          <w:sz w:val="24"/>
          <w:szCs w:val="24"/>
        </w:rPr>
        <w:t xml:space="preserve"> При этом обязательства отражаются по кредиту счета 1 502 22 000 «Принятые денежные обязательства на первый год, следующего </w:t>
      </w:r>
      <w:proofErr w:type="gramStart"/>
      <w:r w:rsidR="00EB306E" w:rsidRPr="007A6B07">
        <w:rPr>
          <w:rFonts w:ascii="PT Astra Serif" w:hAnsi="PT Astra Serif"/>
          <w:sz w:val="24"/>
          <w:szCs w:val="24"/>
        </w:rPr>
        <w:t>за</w:t>
      </w:r>
      <w:proofErr w:type="gramEnd"/>
      <w:r w:rsidR="00EB306E" w:rsidRPr="007A6B07">
        <w:rPr>
          <w:rFonts w:ascii="PT Astra Serif" w:hAnsi="PT Astra Serif"/>
          <w:sz w:val="24"/>
          <w:szCs w:val="24"/>
        </w:rPr>
        <w:t xml:space="preserve"> текущим (на очередной финансовый год).</w:t>
      </w:r>
    </w:p>
    <w:p w:rsidR="002E43EB" w:rsidRPr="007A6B07" w:rsidRDefault="000326F0" w:rsidP="002E43EB">
      <w:pPr>
        <w:pStyle w:val="2"/>
        <w:numPr>
          <w:ilvl w:val="0"/>
          <w:numId w:val="0"/>
        </w:numPr>
        <w:ind w:firstLine="709"/>
        <w:rPr>
          <w:rFonts w:ascii="PT Astra Serif" w:hAnsi="PT Astra Serif"/>
          <w:sz w:val="24"/>
          <w:szCs w:val="24"/>
        </w:rPr>
      </w:pPr>
      <w:r w:rsidRPr="007A6B07">
        <w:rPr>
          <w:rFonts w:ascii="PT Astra Serif" w:hAnsi="PT Astra Serif"/>
          <w:sz w:val="24"/>
          <w:szCs w:val="24"/>
        </w:rPr>
        <w:lastRenderedPageBreak/>
        <w:t>Для целей</w:t>
      </w:r>
      <w:r w:rsidR="00D151CD" w:rsidRPr="007A6B07">
        <w:rPr>
          <w:rFonts w:ascii="PT Astra Serif" w:hAnsi="PT Astra Serif"/>
          <w:sz w:val="24"/>
          <w:szCs w:val="24"/>
        </w:rPr>
        <w:t xml:space="preserve"> формирования</w:t>
      </w:r>
      <w:r w:rsidR="00EB306E" w:rsidRPr="007A6B07">
        <w:rPr>
          <w:rFonts w:ascii="PT Astra Serif" w:hAnsi="PT Astra Serif"/>
          <w:sz w:val="24"/>
          <w:szCs w:val="24"/>
        </w:rPr>
        <w:t xml:space="preserve"> квартальной бюджетной отчетности</w:t>
      </w:r>
      <w:r w:rsidRPr="007A6B07">
        <w:rPr>
          <w:rFonts w:ascii="PT Astra Serif" w:hAnsi="PT Astra Serif"/>
          <w:sz w:val="24"/>
          <w:szCs w:val="24"/>
        </w:rPr>
        <w:t>,</w:t>
      </w:r>
      <w:r w:rsidR="00EB306E" w:rsidRPr="007A6B07">
        <w:rPr>
          <w:rFonts w:ascii="PT Astra Serif" w:hAnsi="PT Astra Serif"/>
          <w:sz w:val="24"/>
          <w:szCs w:val="24"/>
        </w:rPr>
        <w:t xml:space="preserve"> все поступившие первичные учетные документы до 10 числа месяца, следующего за отчетным периодом, принимаются к бюджетному учету месяцем совершения операций, а после этой даты – месяцем следующего отчетного периода.</w:t>
      </w:r>
    </w:p>
    <w:p w:rsidR="000326F0" w:rsidRPr="007B44E1" w:rsidRDefault="000E4615"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 xml:space="preserve">Достоверность данных учета и отчетности подтверждается путем инвентаризаций активов и обязательств, проводимых в соответствии с порядком проведения инвентаризации имущества и финансовых обязательств Департамента, </w:t>
      </w:r>
      <w:r w:rsidR="002E43EB" w:rsidRPr="007B44E1">
        <w:rPr>
          <w:rFonts w:ascii="PT Astra Serif" w:hAnsi="PT Astra Serif"/>
          <w:sz w:val="24"/>
          <w:szCs w:val="24"/>
        </w:rPr>
        <w:t xml:space="preserve">в соответствии с </w:t>
      </w:r>
      <w:r w:rsidRPr="007B44E1">
        <w:rPr>
          <w:rFonts w:ascii="PT Astra Serif" w:hAnsi="PT Astra Serif"/>
          <w:sz w:val="24"/>
          <w:szCs w:val="24"/>
        </w:rPr>
        <w:t xml:space="preserve"> </w:t>
      </w:r>
      <w:r w:rsidR="002E43EB" w:rsidRPr="007B44E1">
        <w:rPr>
          <w:rFonts w:ascii="PT Astra Serif" w:hAnsi="PT Astra Serif"/>
          <w:sz w:val="24"/>
          <w:szCs w:val="24"/>
        </w:rPr>
        <w:t>п</w:t>
      </w:r>
      <w:r w:rsidRPr="007B44E1">
        <w:rPr>
          <w:rFonts w:ascii="PT Astra Serif" w:hAnsi="PT Astra Serif"/>
          <w:sz w:val="24"/>
          <w:szCs w:val="24"/>
        </w:rPr>
        <w:t>риложени</w:t>
      </w:r>
      <w:r w:rsidR="002E43EB" w:rsidRPr="007B44E1">
        <w:rPr>
          <w:rFonts w:ascii="PT Astra Serif" w:hAnsi="PT Astra Serif"/>
          <w:sz w:val="24"/>
          <w:szCs w:val="24"/>
        </w:rPr>
        <w:t>ем</w:t>
      </w:r>
      <w:r w:rsidRPr="007B44E1">
        <w:rPr>
          <w:rFonts w:ascii="PT Astra Serif" w:hAnsi="PT Astra Serif"/>
          <w:sz w:val="24"/>
          <w:szCs w:val="24"/>
        </w:rPr>
        <w:t xml:space="preserve"> № </w:t>
      </w:r>
      <w:r w:rsidR="006D33BC" w:rsidRPr="007B44E1">
        <w:rPr>
          <w:rFonts w:ascii="PT Astra Serif" w:hAnsi="PT Astra Serif"/>
          <w:sz w:val="24"/>
          <w:szCs w:val="24"/>
        </w:rPr>
        <w:t>5</w:t>
      </w:r>
      <w:r w:rsidR="002E43EB" w:rsidRPr="007B44E1">
        <w:rPr>
          <w:rFonts w:ascii="PT Astra Serif" w:hAnsi="PT Astra Serif"/>
          <w:sz w:val="24"/>
          <w:szCs w:val="24"/>
        </w:rPr>
        <w:t xml:space="preserve"> к настоящему Полож</w:t>
      </w:r>
      <w:r w:rsidR="000326F0" w:rsidRPr="007B44E1">
        <w:rPr>
          <w:rFonts w:ascii="PT Astra Serif" w:hAnsi="PT Astra Serif"/>
          <w:sz w:val="24"/>
          <w:szCs w:val="24"/>
        </w:rPr>
        <w:t>ению</w:t>
      </w:r>
      <w:r w:rsidRPr="007B44E1">
        <w:rPr>
          <w:rFonts w:ascii="PT Astra Serif" w:hAnsi="PT Astra Serif"/>
          <w:sz w:val="24"/>
          <w:szCs w:val="24"/>
        </w:rPr>
        <w:t xml:space="preserve">, и порядком проведения инвентаризации имущества Казны Томской области, </w:t>
      </w:r>
      <w:r w:rsidR="000326F0" w:rsidRPr="007B44E1">
        <w:rPr>
          <w:rFonts w:ascii="PT Astra Serif" w:hAnsi="PT Astra Serif"/>
          <w:sz w:val="24"/>
          <w:szCs w:val="24"/>
        </w:rPr>
        <w:t>в соответствии с</w:t>
      </w:r>
      <w:r w:rsidRPr="007B44E1">
        <w:rPr>
          <w:rFonts w:ascii="PT Astra Serif" w:hAnsi="PT Astra Serif"/>
          <w:sz w:val="24"/>
          <w:szCs w:val="24"/>
        </w:rPr>
        <w:t xml:space="preserve"> </w:t>
      </w:r>
      <w:proofErr w:type="gramStart"/>
      <w:r w:rsidRPr="007B44E1">
        <w:rPr>
          <w:rFonts w:ascii="PT Astra Serif" w:hAnsi="PT Astra Serif"/>
          <w:sz w:val="24"/>
          <w:szCs w:val="24"/>
        </w:rPr>
        <w:t>в</w:t>
      </w:r>
      <w:proofErr w:type="gramEnd"/>
      <w:r w:rsidRPr="007B44E1">
        <w:rPr>
          <w:rFonts w:ascii="PT Astra Serif" w:hAnsi="PT Astra Serif"/>
          <w:sz w:val="24"/>
          <w:szCs w:val="24"/>
        </w:rPr>
        <w:t xml:space="preserve"> </w:t>
      </w:r>
      <w:r w:rsidR="000326F0" w:rsidRPr="007B44E1">
        <w:rPr>
          <w:rFonts w:ascii="PT Astra Serif" w:hAnsi="PT Astra Serif"/>
          <w:sz w:val="24"/>
          <w:szCs w:val="24"/>
        </w:rPr>
        <w:t>п</w:t>
      </w:r>
      <w:r w:rsidRPr="007B44E1">
        <w:rPr>
          <w:rFonts w:ascii="PT Astra Serif" w:hAnsi="PT Astra Serif"/>
          <w:sz w:val="24"/>
          <w:szCs w:val="24"/>
        </w:rPr>
        <w:t>риложени</w:t>
      </w:r>
      <w:r w:rsidR="000326F0" w:rsidRPr="007B44E1">
        <w:rPr>
          <w:rFonts w:ascii="PT Astra Serif" w:hAnsi="PT Astra Serif"/>
          <w:sz w:val="24"/>
          <w:szCs w:val="24"/>
        </w:rPr>
        <w:t>ем</w:t>
      </w:r>
      <w:r w:rsidRPr="007B44E1">
        <w:rPr>
          <w:rFonts w:ascii="PT Astra Serif" w:hAnsi="PT Astra Serif"/>
          <w:sz w:val="24"/>
          <w:szCs w:val="24"/>
        </w:rPr>
        <w:t xml:space="preserve"> № </w:t>
      </w:r>
      <w:r w:rsidR="006D33BC" w:rsidRPr="007B44E1">
        <w:rPr>
          <w:rFonts w:ascii="PT Astra Serif" w:hAnsi="PT Astra Serif"/>
          <w:sz w:val="24"/>
          <w:szCs w:val="24"/>
        </w:rPr>
        <w:t>6</w:t>
      </w:r>
      <w:r w:rsidRPr="007B44E1">
        <w:rPr>
          <w:rFonts w:ascii="PT Astra Serif" w:hAnsi="PT Astra Serif"/>
          <w:sz w:val="24"/>
          <w:szCs w:val="24"/>
        </w:rPr>
        <w:t xml:space="preserve"> к </w:t>
      </w:r>
      <w:r w:rsidR="000326F0" w:rsidRPr="007B44E1">
        <w:rPr>
          <w:rFonts w:ascii="PT Astra Serif" w:hAnsi="PT Astra Serif"/>
          <w:sz w:val="24"/>
          <w:szCs w:val="24"/>
        </w:rPr>
        <w:t xml:space="preserve">настоящему </w:t>
      </w:r>
      <w:r w:rsidRPr="007B44E1">
        <w:rPr>
          <w:rFonts w:ascii="PT Astra Serif" w:hAnsi="PT Astra Serif"/>
          <w:sz w:val="24"/>
          <w:szCs w:val="24"/>
        </w:rPr>
        <w:t>Положению.</w:t>
      </w:r>
      <w:bookmarkEnd w:id="17"/>
    </w:p>
    <w:p w:rsidR="000326F0" w:rsidRPr="007B44E1" w:rsidRDefault="00E52AF9"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 xml:space="preserve">Для отражения фактов хозяйственной жизни по поступлению и выбытию активов распоряжением Департамента создается постоянно действующая комиссия по поступлению и выбытию активов, которая осуществляет свою деятельность в соответствии с положением о постоянно действующей комиссии по поступлению и выбытию активов согласно </w:t>
      </w:r>
      <w:r w:rsidR="000326F0" w:rsidRPr="007B44E1">
        <w:rPr>
          <w:rFonts w:ascii="PT Astra Serif" w:hAnsi="PT Astra Serif"/>
          <w:sz w:val="24"/>
          <w:szCs w:val="24"/>
        </w:rPr>
        <w:t>п</w:t>
      </w:r>
      <w:r w:rsidRPr="007B44E1">
        <w:rPr>
          <w:rFonts w:ascii="PT Astra Serif" w:hAnsi="PT Astra Serif"/>
          <w:sz w:val="24"/>
          <w:szCs w:val="24"/>
        </w:rPr>
        <w:t>риложению</w:t>
      </w:r>
      <w:r w:rsidR="00E96DCC" w:rsidRPr="007B44E1">
        <w:rPr>
          <w:rFonts w:ascii="PT Astra Serif" w:hAnsi="PT Astra Serif"/>
          <w:sz w:val="24"/>
          <w:szCs w:val="24"/>
        </w:rPr>
        <w:t xml:space="preserve"> №</w:t>
      </w:r>
      <w:r w:rsidRPr="007B44E1">
        <w:rPr>
          <w:rFonts w:ascii="PT Astra Serif" w:hAnsi="PT Astra Serif"/>
          <w:sz w:val="24"/>
          <w:szCs w:val="24"/>
        </w:rPr>
        <w:t xml:space="preserve"> </w:t>
      </w:r>
      <w:r w:rsidR="006D33BC" w:rsidRPr="007B44E1">
        <w:rPr>
          <w:rFonts w:ascii="PT Astra Serif" w:hAnsi="PT Astra Serif"/>
          <w:sz w:val="24"/>
          <w:szCs w:val="24"/>
        </w:rPr>
        <w:t>7</w:t>
      </w:r>
      <w:r w:rsidRPr="007B44E1">
        <w:rPr>
          <w:rFonts w:ascii="PT Astra Serif" w:hAnsi="PT Astra Serif"/>
          <w:sz w:val="24"/>
          <w:szCs w:val="24"/>
        </w:rPr>
        <w:t xml:space="preserve"> к настоящему Положению.</w:t>
      </w:r>
    </w:p>
    <w:p w:rsidR="00922F9A" w:rsidRPr="007B44E1" w:rsidRDefault="00E52AF9" w:rsidP="00443909">
      <w:pPr>
        <w:pStyle w:val="2"/>
        <w:numPr>
          <w:ilvl w:val="0"/>
          <w:numId w:val="15"/>
        </w:numPr>
        <w:ind w:left="0" w:firstLine="709"/>
        <w:rPr>
          <w:rFonts w:ascii="PT Astra Serif" w:hAnsi="PT Astra Serif"/>
          <w:sz w:val="24"/>
          <w:szCs w:val="24"/>
        </w:rPr>
      </w:pPr>
      <w:proofErr w:type="gramStart"/>
      <w:r w:rsidRPr="007B44E1">
        <w:rPr>
          <w:rFonts w:ascii="PT Astra Serif" w:hAnsi="PT Astra Serif"/>
          <w:sz w:val="24"/>
          <w:szCs w:val="24"/>
        </w:rPr>
        <w:t>Для определения справедливой стоимости прав пользования активом при передаче и получени</w:t>
      </w:r>
      <w:r w:rsidR="00922F9A" w:rsidRPr="007B44E1">
        <w:rPr>
          <w:rFonts w:ascii="PT Astra Serif" w:hAnsi="PT Astra Serif"/>
          <w:sz w:val="24"/>
          <w:szCs w:val="24"/>
        </w:rPr>
        <w:t>ем</w:t>
      </w:r>
      <w:r w:rsidRPr="007B44E1">
        <w:rPr>
          <w:rFonts w:ascii="PT Astra Serif" w:hAnsi="PT Astra Serif"/>
          <w:sz w:val="24"/>
          <w:szCs w:val="24"/>
        </w:rPr>
        <w:t xml:space="preserve"> имущества в безвозмездное пользование распоряжением Департамента создается комиссия по определению справедливой стоимости прав пользования активом при передаче и получении имущества в безвозмездное пользование, которая осуществляет свою деятельность в соответствии с положением о комиссии по определению справедливой стоимости прав пользования активом при передаче и получении имущес</w:t>
      </w:r>
      <w:r w:rsidR="00922F9A" w:rsidRPr="007B44E1">
        <w:rPr>
          <w:rFonts w:ascii="PT Astra Serif" w:hAnsi="PT Astra Serif"/>
          <w:sz w:val="24"/>
          <w:szCs w:val="24"/>
        </w:rPr>
        <w:t>тва в безвозмездное пользование</w:t>
      </w:r>
      <w:r w:rsidR="007A6B07">
        <w:rPr>
          <w:rFonts w:ascii="PT Astra Serif" w:hAnsi="PT Astra Serif"/>
          <w:sz w:val="24"/>
          <w:szCs w:val="24"/>
        </w:rPr>
        <w:t xml:space="preserve"> по</w:t>
      </w:r>
      <w:proofErr w:type="gramEnd"/>
      <w:r w:rsidR="007A6B07">
        <w:rPr>
          <w:rFonts w:ascii="PT Astra Serif" w:hAnsi="PT Astra Serif"/>
          <w:sz w:val="24"/>
          <w:szCs w:val="24"/>
        </w:rPr>
        <w:t xml:space="preserve"> цене, значительно ниже рыночной</w:t>
      </w:r>
      <w:r w:rsidRPr="007B44E1">
        <w:rPr>
          <w:rFonts w:ascii="PT Astra Serif" w:hAnsi="PT Astra Serif"/>
          <w:sz w:val="24"/>
          <w:szCs w:val="24"/>
        </w:rPr>
        <w:t xml:space="preserve"> согласно </w:t>
      </w:r>
      <w:r w:rsidR="00922F9A" w:rsidRPr="007B44E1">
        <w:rPr>
          <w:rFonts w:ascii="PT Astra Serif" w:hAnsi="PT Astra Serif"/>
          <w:sz w:val="24"/>
          <w:szCs w:val="24"/>
        </w:rPr>
        <w:t>п</w:t>
      </w:r>
      <w:r w:rsidRPr="007B44E1">
        <w:rPr>
          <w:rFonts w:ascii="PT Astra Serif" w:hAnsi="PT Astra Serif"/>
          <w:sz w:val="24"/>
          <w:szCs w:val="24"/>
        </w:rPr>
        <w:t xml:space="preserve">риложению </w:t>
      </w:r>
      <w:r w:rsidR="00E96DCC" w:rsidRPr="007B44E1">
        <w:rPr>
          <w:rFonts w:ascii="PT Astra Serif" w:hAnsi="PT Astra Serif"/>
          <w:sz w:val="24"/>
          <w:szCs w:val="24"/>
        </w:rPr>
        <w:t xml:space="preserve">№ </w:t>
      </w:r>
      <w:r w:rsidR="006D33BC" w:rsidRPr="007B44E1">
        <w:rPr>
          <w:rFonts w:ascii="PT Astra Serif" w:hAnsi="PT Astra Serif"/>
          <w:sz w:val="24"/>
          <w:szCs w:val="24"/>
        </w:rPr>
        <w:t>8</w:t>
      </w:r>
      <w:r w:rsidRPr="007B44E1">
        <w:rPr>
          <w:rFonts w:ascii="PT Astra Serif" w:hAnsi="PT Astra Serif"/>
          <w:sz w:val="24"/>
          <w:szCs w:val="24"/>
        </w:rPr>
        <w:t xml:space="preserve"> к настоящему Положению.</w:t>
      </w:r>
    </w:p>
    <w:p w:rsidR="004131FA" w:rsidRPr="007B44E1" w:rsidRDefault="003B3808"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 xml:space="preserve">Внутренний </w:t>
      </w:r>
      <w:r w:rsidR="008F6FAE">
        <w:rPr>
          <w:rFonts w:ascii="PT Astra Serif" w:hAnsi="PT Astra Serif"/>
          <w:sz w:val="24"/>
          <w:szCs w:val="24"/>
        </w:rPr>
        <w:t>финансовый</w:t>
      </w:r>
      <w:r w:rsidR="005A7149">
        <w:rPr>
          <w:rFonts w:ascii="PT Astra Serif" w:hAnsi="PT Astra Serif"/>
          <w:sz w:val="24"/>
          <w:szCs w:val="24"/>
        </w:rPr>
        <w:t xml:space="preserve"> </w:t>
      </w:r>
      <w:bookmarkStart w:id="18" w:name="_GoBack"/>
      <w:bookmarkEnd w:id="18"/>
      <w:r w:rsidRPr="007B44E1">
        <w:rPr>
          <w:rFonts w:ascii="PT Astra Serif" w:hAnsi="PT Astra Serif"/>
          <w:sz w:val="24"/>
          <w:szCs w:val="24"/>
        </w:rPr>
        <w:t>контроль совершаемых фактов хоз</w:t>
      </w:r>
      <w:r w:rsidR="00B4240F" w:rsidRPr="007B44E1">
        <w:rPr>
          <w:rFonts w:ascii="PT Astra Serif" w:hAnsi="PT Astra Serif"/>
          <w:sz w:val="24"/>
          <w:szCs w:val="24"/>
        </w:rPr>
        <w:t>яйственной жизни осуществляется</w:t>
      </w:r>
      <w:r w:rsidRPr="007B44E1">
        <w:rPr>
          <w:rFonts w:ascii="PT Astra Serif" w:hAnsi="PT Astra Serif"/>
          <w:sz w:val="24"/>
          <w:szCs w:val="24"/>
        </w:rPr>
        <w:t xml:space="preserve"> в соответствии с </w:t>
      </w:r>
      <w:r w:rsidR="00946D22" w:rsidRPr="007B44E1">
        <w:rPr>
          <w:rFonts w:ascii="PT Astra Serif" w:hAnsi="PT Astra Serif"/>
          <w:sz w:val="24"/>
          <w:szCs w:val="24"/>
        </w:rPr>
        <w:t xml:space="preserve">порядком </w:t>
      </w:r>
      <w:r w:rsidR="007A6B07">
        <w:rPr>
          <w:rFonts w:ascii="PT Astra Serif" w:hAnsi="PT Astra Serif"/>
          <w:sz w:val="24"/>
          <w:szCs w:val="24"/>
        </w:rPr>
        <w:t xml:space="preserve">осуществления внутреннего контроля </w:t>
      </w:r>
      <w:r w:rsidR="00946D22" w:rsidRPr="007B44E1">
        <w:rPr>
          <w:rFonts w:ascii="PT Astra Serif" w:hAnsi="PT Astra Serif"/>
          <w:sz w:val="24"/>
          <w:szCs w:val="24"/>
        </w:rPr>
        <w:t>согласно</w:t>
      </w:r>
      <w:r w:rsidRPr="007B44E1">
        <w:rPr>
          <w:rFonts w:ascii="PT Astra Serif" w:hAnsi="PT Astra Serif"/>
          <w:sz w:val="24"/>
          <w:szCs w:val="24"/>
        </w:rPr>
        <w:t xml:space="preserve"> </w:t>
      </w:r>
      <w:r w:rsidR="00946D22" w:rsidRPr="007B44E1">
        <w:rPr>
          <w:rFonts w:ascii="PT Astra Serif" w:hAnsi="PT Astra Serif"/>
          <w:sz w:val="24"/>
          <w:szCs w:val="24"/>
        </w:rPr>
        <w:t>п</w:t>
      </w:r>
      <w:r w:rsidRPr="007B44E1">
        <w:rPr>
          <w:rFonts w:ascii="PT Astra Serif" w:hAnsi="PT Astra Serif"/>
          <w:sz w:val="24"/>
          <w:szCs w:val="24"/>
        </w:rPr>
        <w:t>риложени</w:t>
      </w:r>
      <w:r w:rsidR="00946D22" w:rsidRPr="007B44E1">
        <w:rPr>
          <w:rFonts w:ascii="PT Astra Serif" w:hAnsi="PT Astra Serif"/>
          <w:sz w:val="24"/>
          <w:szCs w:val="24"/>
        </w:rPr>
        <w:t>ю</w:t>
      </w:r>
      <w:r w:rsidRPr="007B44E1">
        <w:rPr>
          <w:rFonts w:ascii="PT Astra Serif" w:hAnsi="PT Astra Serif"/>
          <w:sz w:val="24"/>
          <w:szCs w:val="24"/>
        </w:rPr>
        <w:t xml:space="preserve"> № </w:t>
      </w:r>
      <w:r w:rsidR="006D33BC" w:rsidRPr="007B44E1">
        <w:rPr>
          <w:rFonts w:ascii="PT Astra Serif" w:hAnsi="PT Astra Serif"/>
          <w:sz w:val="24"/>
          <w:szCs w:val="24"/>
        </w:rPr>
        <w:t>9</w:t>
      </w:r>
      <w:r w:rsidRPr="007B44E1">
        <w:rPr>
          <w:rFonts w:ascii="PT Astra Serif" w:hAnsi="PT Astra Serif"/>
          <w:sz w:val="24"/>
          <w:szCs w:val="24"/>
        </w:rPr>
        <w:t xml:space="preserve"> к </w:t>
      </w:r>
      <w:r w:rsidR="00946D22" w:rsidRPr="007B44E1">
        <w:rPr>
          <w:rFonts w:ascii="PT Astra Serif" w:hAnsi="PT Astra Serif"/>
          <w:sz w:val="24"/>
          <w:szCs w:val="24"/>
        </w:rPr>
        <w:t xml:space="preserve">настоящему </w:t>
      </w:r>
      <w:r w:rsidR="004B0E3E" w:rsidRPr="007B44E1">
        <w:rPr>
          <w:rFonts w:ascii="PT Astra Serif" w:hAnsi="PT Astra Serif"/>
          <w:sz w:val="24"/>
          <w:szCs w:val="24"/>
        </w:rPr>
        <w:t>Положению</w:t>
      </w:r>
      <w:r w:rsidRPr="007B44E1">
        <w:rPr>
          <w:rFonts w:ascii="PT Astra Serif" w:hAnsi="PT Astra Serif"/>
          <w:sz w:val="24"/>
          <w:szCs w:val="24"/>
        </w:rPr>
        <w:t>.</w:t>
      </w:r>
      <w:bookmarkStart w:id="19" w:name="_ref_1-e59712ae470b46"/>
      <w:bookmarkEnd w:id="16"/>
    </w:p>
    <w:p w:rsidR="002D4170" w:rsidRPr="007B44E1" w:rsidRDefault="00A85215"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 xml:space="preserve">Выдача денежных сумм под отчет на хозяйственные расходы и расходы, связанные со служебными командировками, производится </w:t>
      </w:r>
      <w:r w:rsidR="0003409D" w:rsidRPr="007B44E1">
        <w:rPr>
          <w:rFonts w:ascii="PT Astra Serif" w:hAnsi="PT Astra Serif"/>
          <w:sz w:val="24"/>
          <w:szCs w:val="24"/>
        </w:rPr>
        <w:t>в соответствии с порядком выдачи                       наличных денежных средств и безналичных перечислений на зарплатные счета сотрудников (за исключением заработной платы)  под отчет и оформления отчетов по их использованию</w:t>
      </w:r>
      <w:r w:rsidR="003B3808" w:rsidRPr="007B44E1">
        <w:rPr>
          <w:rFonts w:ascii="PT Astra Serif" w:hAnsi="PT Astra Serif"/>
          <w:sz w:val="24"/>
          <w:szCs w:val="24"/>
        </w:rPr>
        <w:t xml:space="preserve"> </w:t>
      </w:r>
      <w:r w:rsidR="0003409D" w:rsidRPr="007B44E1">
        <w:rPr>
          <w:rFonts w:ascii="PT Astra Serif" w:hAnsi="PT Astra Serif"/>
          <w:sz w:val="24"/>
          <w:szCs w:val="24"/>
        </w:rPr>
        <w:t>согласно</w:t>
      </w:r>
      <w:r w:rsidR="003B3808" w:rsidRPr="007B44E1">
        <w:rPr>
          <w:rFonts w:ascii="PT Astra Serif" w:hAnsi="PT Astra Serif"/>
          <w:sz w:val="24"/>
          <w:szCs w:val="24"/>
        </w:rPr>
        <w:t xml:space="preserve"> </w:t>
      </w:r>
      <w:r w:rsidR="0003409D" w:rsidRPr="007B44E1">
        <w:rPr>
          <w:rFonts w:ascii="PT Astra Serif" w:hAnsi="PT Astra Serif"/>
          <w:sz w:val="24"/>
          <w:szCs w:val="24"/>
        </w:rPr>
        <w:t>п</w:t>
      </w:r>
      <w:r w:rsidR="003B3808" w:rsidRPr="007B44E1">
        <w:rPr>
          <w:rFonts w:ascii="PT Astra Serif" w:hAnsi="PT Astra Serif"/>
          <w:sz w:val="24"/>
          <w:szCs w:val="24"/>
        </w:rPr>
        <w:t>риложени</w:t>
      </w:r>
      <w:r w:rsidR="0003409D" w:rsidRPr="007B44E1">
        <w:rPr>
          <w:rFonts w:ascii="PT Astra Serif" w:hAnsi="PT Astra Serif"/>
          <w:sz w:val="24"/>
          <w:szCs w:val="24"/>
        </w:rPr>
        <w:t>ю</w:t>
      </w:r>
      <w:r w:rsidR="003B3808" w:rsidRPr="007B44E1">
        <w:rPr>
          <w:rFonts w:ascii="PT Astra Serif" w:hAnsi="PT Astra Serif"/>
          <w:sz w:val="24"/>
          <w:szCs w:val="24"/>
        </w:rPr>
        <w:t xml:space="preserve"> № </w:t>
      </w:r>
      <w:r w:rsidR="006D33BC" w:rsidRPr="007B44E1">
        <w:rPr>
          <w:rFonts w:ascii="PT Astra Serif" w:hAnsi="PT Astra Serif"/>
          <w:sz w:val="24"/>
          <w:szCs w:val="24"/>
        </w:rPr>
        <w:t>10</w:t>
      </w:r>
      <w:r w:rsidRPr="007B44E1">
        <w:rPr>
          <w:rFonts w:ascii="PT Astra Serif" w:hAnsi="PT Astra Serif"/>
          <w:sz w:val="24"/>
          <w:szCs w:val="24"/>
        </w:rPr>
        <w:t xml:space="preserve"> </w:t>
      </w:r>
      <w:r w:rsidR="003B3808" w:rsidRPr="007B44E1">
        <w:rPr>
          <w:rFonts w:ascii="PT Astra Serif" w:hAnsi="PT Astra Serif"/>
          <w:sz w:val="24"/>
          <w:szCs w:val="24"/>
        </w:rPr>
        <w:t xml:space="preserve">к </w:t>
      </w:r>
      <w:r w:rsidR="0003409D" w:rsidRPr="007B44E1">
        <w:rPr>
          <w:rFonts w:ascii="PT Astra Serif" w:hAnsi="PT Astra Serif"/>
          <w:sz w:val="24"/>
          <w:szCs w:val="24"/>
        </w:rPr>
        <w:t xml:space="preserve">настоящему </w:t>
      </w:r>
      <w:r w:rsidRPr="007B44E1">
        <w:rPr>
          <w:rFonts w:ascii="PT Astra Serif" w:hAnsi="PT Astra Serif"/>
          <w:sz w:val="24"/>
          <w:szCs w:val="24"/>
        </w:rPr>
        <w:t>Положению</w:t>
      </w:r>
      <w:r w:rsidR="003B3808" w:rsidRPr="007B44E1">
        <w:rPr>
          <w:rFonts w:ascii="PT Astra Serif" w:hAnsi="PT Astra Serif"/>
          <w:sz w:val="24"/>
          <w:szCs w:val="24"/>
        </w:rPr>
        <w:t>.</w:t>
      </w:r>
      <w:bookmarkStart w:id="20" w:name="_ref_1-34559a386f5641"/>
      <w:bookmarkEnd w:id="19"/>
    </w:p>
    <w:p w:rsidR="002D4170" w:rsidRPr="007B44E1" w:rsidRDefault="004B0E3E"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 xml:space="preserve">В составе денежных документов учитываются  марки и маркированные почтовые конверты, электронные билеты. Денежные документы принимаются в кассу Департамента и учитываются по фактической стоимости. </w:t>
      </w:r>
      <w:r w:rsidR="003B3808" w:rsidRPr="007B44E1">
        <w:rPr>
          <w:rFonts w:ascii="PT Astra Serif" w:hAnsi="PT Astra Serif"/>
          <w:sz w:val="24"/>
          <w:szCs w:val="24"/>
        </w:rPr>
        <w:t>Выдача под отчет денежных документов</w:t>
      </w:r>
      <w:r w:rsidR="002D4170" w:rsidRPr="007B44E1">
        <w:rPr>
          <w:rFonts w:ascii="PT Astra Serif" w:hAnsi="PT Astra Serif"/>
          <w:sz w:val="24"/>
          <w:szCs w:val="24"/>
        </w:rPr>
        <w:t>, составление и представление отчетов подотчетными лицами</w:t>
      </w:r>
      <w:r w:rsidR="003B3808" w:rsidRPr="007B44E1">
        <w:rPr>
          <w:rFonts w:ascii="PT Astra Serif" w:hAnsi="PT Astra Serif"/>
          <w:sz w:val="24"/>
          <w:szCs w:val="24"/>
        </w:rPr>
        <w:t xml:space="preserve"> производится в соответствии с порядком</w:t>
      </w:r>
      <w:r w:rsidR="007A6B07">
        <w:rPr>
          <w:rFonts w:ascii="PT Astra Serif" w:hAnsi="PT Astra Serif"/>
          <w:sz w:val="24"/>
          <w:szCs w:val="24"/>
        </w:rPr>
        <w:t xml:space="preserve"> выдачи в подотчет денежных документов, составления и представления отчетов подотчетными лицами</w:t>
      </w:r>
      <w:r w:rsidR="002D4170" w:rsidRPr="007B44E1">
        <w:rPr>
          <w:rFonts w:ascii="PT Astra Serif" w:hAnsi="PT Astra Serif"/>
          <w:sz w:val="24"/>
          <w:szCs w:val="24"/>
        </w:rPr>
        <w:t xml:space="preserve"> согласно  п</w:t>
      </w:r>
      <w:r w:rsidR="003B3808" w:rsidRPr="007B44E1">
        <w:rPr>
          <w:rFonts w:ascii="PT Astra Serif" w:hAnsi="PT Astra Serif"/>
          <w:sz w:val="24"/>
          <w:szCs w:val="24"/>
        </w:rPr>
        <w:t>риложени</w:t>
      </w:r>
      <w:r w:rsidR="002D4170" w:rsidRPr="007B44E1">
        <w:rPr>
          <w:rFonts w:ascii="PT Astra Serif" w:hAnsi="PT Astra Serif"/>
          <w:sz w:val="24"/>
          <w:szCs w:val="24"/>
        </w:rPr>
        <w:t>ю</w:t>
      </w:r>
      <w:r w:rsidR="003B3808" w:rsidRPr="007B44E1">
        <w:rPr>
          <w:rFonts w:ascii="PT Astra Serif" w:hAnsi="PT Astra Serif"/>
          <w:sz w:val="24"/>
          <w:szCs w:val="24"/>
        </w:rPr>
        <w:t xml:space="preserve"> № </w:t>
      </w:r>
      <w:r w:rsidR="003B3808" w:rsidRPr="007B44E1">
        <w:rPr>
          <w:rFonts w:ascii="PT Astra Serif" w:hAnsi="PT Astra Serif"/>
          <w:sz w:val="24"/>
          <w:szCs w:val="24"/>
        </w:rPr>
        <w:fldChar w:fldCharType="begin" w:fldLock="1"/>
      </w:r>
      <w:r w:rsidR="003B3808" w:rsidRPr="007B44E1">
        <w:rPr>
          <w:rFonts w:ascii="PT Astra Serif" w:hAnsi="PT Astra Serif"/>
          <w:sz w:val="24"/>
          <w:szCs w:val="24"/>
        </w:rPr>
        <w:instrText xml:space="preserve"> REF _ref_1-a0a73f84f31d45 \h \n \!  \* MERGEFORMAT </w:instrText>
      </w:r>
      <w:r w:rsidR="003B3808" w:rsidRPr="007B44E1">
        <w:rPr>
          <w:rFonts w:ascii="PT Astra Serif" w:hAnsi="PT Astra Serif"/>
          <w:sz w:val="24"/>
          <w:szCs w:val="24"/>
        </w:rPr>
      </w:r>
      <w:r w:rsidR="003B3808" w:rsidRPr="007B44E1">
        <w:rPr>
          <w:rFonts w:ascii="PT Astra Serif" w:hAnsi="PT Astra Serif"/>
          <w:sz w:val="24"/>
          <w:szCs w:val="24"/>
        </w:rPr>
        <w:fldChar w:fldCharType="separate"/>
      </w:r>
      <w:r w:rsidR="003B3808" w:rsidRPr="007B44E1">
        <w:rPr>
          <w:rFonts w:ascii="PT Astra Serif" w:hAnsi="PT Astra Serif"/>
          <w:sz w:val="24"/>
          <w:szCs w:val="24"/>
        </w:rPr>
        <w:t>1</w:t>
      </w:r>
      <w:r w:rsidR="006D33BC" w:rsidRPr="007B44E1">
        <w:rPr>
          <w:rFonts w:ascii="PT Astra Serif" w:hAnsi="PT Astra Serif"/>
          <w:sz w:val="24"/>
          <w:szCs w:val="24"/>
        </w:rPr>
        <w:t>1</w:t>
      </w:r>
      <w:r w:rsidR="003B3808" w:rsidRPr="007B44E1">
        <w:rPr>
          <w:rFonts w:ascii="PT Astra Serif" w:hAnsi="PT Astra Serif"/>
          <w:sz w:val="24"/>
          <w:szCs w:val="24"/>
        </w:rPr>
        <w:fldChar w:fldCharType="end"/>
      </w:r>
      <w:r w:rsidR="003B3808" w:rsidRPr="007B44E1">
        <w:rPr>
          <w:rFonts w:ascii="PT Astra Serif" w:hAnsi="PT Astra Serif"/>
          <w:sz w:val="24"/>
          <w:szCs w:val="24"/>
        </w:rPr>
        <w:t xml:space="preserve"> к </w:t>
      </w:r>
      <w:bookmarkEnd w:id="20"/>
      <w:r w:rsidR="002D4170" w:rsidRPr="007B44E1">
        <w:rPr>
          <w:rFonts w:ascii="PT Astra Serif" w:hAnsi="PT Astra Serif"/>
          <w:sz w:val="24"/>
          <w:szCs w:val="24"/>
        </w:rPr>
        <w:t xml:space="preserve">настоящему </w:t>
      </w:r>
      <w:r w:rsidRPr="007B44E1">
        <w:rPr>
          <w:rFonts w:ascii="PT Astra Serif" w:hAnsi="PT Astra Serif"/>
          <w:sz w:val="24"/>
          <w:szCs w:val="24"/>
        </w:rPr>
        <w:t>Положению.</w:t>
      </w:r>
      <w:bookmarkStart w:id="21" w:name="_ref_1-2811697ebb6c41"/>
    </w:p>
    <w:p w:rsidR="00E625B5" w:rsidRPr="007B44E1" w:rsidRDefault="003B3808"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Бланки строгой отчетности принимаются, хранятся и выдаются в соответ</w:t>
      </w:r>
      <w:r w:rsidR="002D4170" w:rsidRPr="007B44E1">
        <w:rPr>
          <w:rFonts w:ascii="PT Astra Serif" w:hAnsi="PT Astra Serif"/>
          <w:sz w:val="24"/>
          <w:szCs w:val="24"/>
        </w:rPr>
        <w:t xml:space="preserve">ствии с порядком </w:t>
      </w:r>
      <w:r w:rsidR="007A6B07">
        <w:rPr>
          <w:rFonts w:ascii="PT Astra Serif" w:hAnsi="PT Astra Serif"/>
          <w:sz w:val="24"/>
          <w:szCs w:val="24"/>
        </w:rPr>
        <w:t xml:space="preserve">приемки, хранения, выдачи и списания бланков строгой отчетности </w:t>
      </w:r>
      <w:r w:rsidR="002D4170" w:rsidRPr="007B44E1">
        <w:rPr>
          <w:rFonts w:ascii="PT Astra Serif" w:hAnsi="PT Astra Serif"/>
          <w:sz w:val="24"/>
          <w:szCs w:val="24"/>
        </w:rPr>
        <w:t>согласно п</w:t>
      </w:r>
      <w:r w:rsidRPr="007B44E1">
        <w:rPr>
          <w:rFonts w:ascii="PT Astra Serif" w:hAnsi="PT Astra Serif"/>
          <w:sz w:val="24"/>
          <w:szCs w:val="24"/>
        </w:rPr>
        <w:t>риложени</w:t>
      </w:r>
      <w:r w:rsidR="002D4170" w:rsidRPr="007B44E1">
        <w:rPr>
          <w:rFonts w:ascii="PT Astra Serif" w:hAnsi="PT Astra Serif"/>
          <w:sz w:val="24"/>
          <w:szCs w:val="24"/>
        </w:rPr>
        <w:t>ю</w:t>
      </w:r>
      <w:r w:rsidRPr="007B44E1">
        <w:rPr>
          <w:rFonts w:ascii="PT Astra Serif" w:hAnsi="PT Astra Serif"/>
          <w:sz w:val="24"/>
          <w:szCs w:val="24"/>
        </w:rPr>
        <w:t xml:space="preserve"> № </w:t>
      </w:r>
      <w:r w:rsidR="00E7376C" w:rsidRPr="007B44E1">
        <w:rPr>
          <w:rFonts w:ascii="PT Astra Serif" w:hAnsi="PT Astra Serif"/>
          <w:sz w:val="24"/>
          <w:szCs w:val="24"/>
        </w:rPr>
        <w:t>1</w:t>
      </w:r>
      <w:r w:rsidR="006D33BC" w:rsidRPr="007B44E1">
        <w:rPr>
          <w:rFonts w:ascii="PT Astra Serif" w:hAnsi="PT Astra Serif"/>
          <w:sz w:val="24"/>
          <w:szCs w:val="24"/>
        </w:rPr>
        <w:t>2</w:t>
      </w:r>
      <w:r w:rsidRPr="007B44E1">
        <w:rPr>
          <w:rFonts w:ascii="PT Astra Serif" w:hAnsi="PT Astra Serif"/>
          <w:sz w:val="24"/>
          <w:szCs w:val="24"/>
        </w:rPr>
        <w:t xml:space="preserve"> к </w:t>
      </w:r>
      <w:r w:rsidR="002D4170" w:rsidRPr="007B44E1">
        <w:rPr>
          <w:rFonts w:ascii="PT Astra Serif" w:hAnsi="PT Astra Serif"/>
          <w:sz w:val="24"/>
          <w:szCs w:val="24"/>
        </w:rPr>
        <w:t>настоящему Положению</w:t>
      </w:r>
      <w:r w:rsidRPr="007B44E1">
        <w:rPr>
          <w:rFonts w:ascii="PT Astra Serif" w:hAnsi="PT Astra Serif"/>
          <w:sz w:val="24"/>
          <w:szCs w:val="24"/>
        </w:rPr>
        <w:t>.</w:t>
      </w:r>
      <w:bookmarkEnd w:id="21"/>
    </w:p>
    <w:p w:rsidR="00E625B5" w:rsidRPr="007B44E1" w:rsidRDefault="0059344D"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 xml:space="preserve">Объекты нефинансовых активов, составляющих государственную Казну Томской области, отражаются в составе баланса Департамента в стоимостном выражении без ведения инвентарного и аналитического учета объектов имущества </w:t>
      </w:r>
      <w:r w:rsidR="00096C5A">
        <w:rPr>
          <w:rFonts w:ascii="PT Astra Serif" w:hAnsi="PT Astra Serif"/>
          <w:sz w:val="24"/>
          <w:szCs w:val="24"/>
        </w:rPr>
        <w:t xml:space="preserve">в соответствии с порядком бюджетного учета нефинансовых активов, составляющих Казну Томской области </w:t>
      </w:r>
      <w:r w:rsidRPr="007B44E1">
        <w:rPr>
          <w:rFonts w:ascii="PT Astra Serif" w:hAnsi="PT Astra Serif"/>
          <w:sz w:val="24"/>
          <w:szCs w:val="24"/>
        </w:rPr>
        <w:t xml:space="preserve">согласно </w:t>
      </w:r>
      <w:r w:rsidR="00E625B5" w:rsidRPr="007B44E1">
        <w:rPr>
          <w:rFonts w:ascii="PT Astra Serif" w:hAnsi="PT Astra Serif"/>
          <w:sz w:val="24"/>
          <w:szCs w:val="24"/>
        </w:rPr>
        <w:t>п</w:t>
      </w:r>
      <w:r w:rsidRPr="007B44E1">
        <w:rPr>
          <w:rFonts w:ascii="PT Astra Serif" w:hAnsi="PT Astra Serif"/>
          <w:sz w:val="24"/>
          <w:szCs w:val="24"/>
        </w:rPr>
        <w:t xml:space="preserve">риложению </w:t>
      </w:r>
      <w:r w:rsidR="00E7376C" w:rsidRPr="007B44E1">
        <w:rPr>
          <w:rFonts w:ascii="PT Astra Serif" w:hAnsi="PT Astra Serif"/>
          <w:sz w:val="24"/>
          <w:szCs w:val="24"/>
        </w:rPr>
        <w:t>№ 1</w:t>
      </w:r>
      <w:r w:rsidR="006D33BC" w:rsidRPr="007B44E1">
        <w:rPr>
          <w:rFonts w:ascii="PT Astra Serif" w:hAnsi="PT Astra Serif"/>
          <w:sz w:val="24"/>
          <w:szCs w:val="24"/>
        </w:rPr>
        <w:t>3</w:t>
      </w:r>
      <w:r w:rsidRPr="007B44E1">
        <w:rPr>
          <w:rFonts w:ascii="PT Astra Serif" w:hAnsi="PT Astra Serif"/>
          <w:sz w:val="24"/>
          <w:szCs w:val="24"/>
        </w:rPr>
        <w:t xml:space="preserve"> к настоящему </w:t>
      </w:r>
      <w:r w:rsidR="00E625B5" w:rsidRPr="007B44E1">
        <w:rPr>
          <w:rFonts w:ascii="PT Astra Serif" w:hAnsi="PT Astra Serif"/>
          <w:sz w:val="24"/>
          <w:szCs w:val="24"/>
        </w:rPr>
        <w:t>Положению</w:t>
      </w:r>
      <w:r w:rsidRPr="007B44E1">
        <w:rPr>
          <w:rFonts w:ascii="PT Astra Serif" w:hAnsi="PT Astra Serif"/>
          <w:sz w:val="24"/>
          <w:szCs w:val="24"/>
        </w:rPr>
        <w:t>.</w:t>
      </w:r>
      <w:bookmarkStart w:id="22" w:name="_ref_1-e0e90d0a0de141"/>
    </w:p>
    <w:p w:rsidR="00E625B5" w:rsidRPr="007B44E1" w:rsidRDefault="003B3808"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Признание событий после отчетной даты и отражение информации о них в отчетности осуществляется в соответствии с порядком</w:t>
      </w:r>
      <w:r w:rsidR="00E625B5" w:rsidRPr="007B44E1">
        <w:rPr>
          <w:rFonts w:ascii="PT Astra Serif" w:hAnsi="PT Astra Serif"/>
          <w:sz w:val="24"/>
          <w:szCs w:val="24"/>
        </w:rPr>
        <w:t xml:space="preserve"> </w:t>
      </w:r>
      <w:r w:rsidR="00096C5A">
        <w:rPr>
          <w:rFonts w:ascii="PT Astra Serif" w:hAnsi="PT Astra Serif"/>
          <w:sz w:val="24"/>
          <w:szCs w:val="24"/>
        </w:rPr>
        <w:t xml:space="preserve">отражения в учете и отчетности событий после отчетной даты </w:t>
      </w:r>
      <w:r w:rsidR="00E625B5" w:rsidRPr="007B44E1">
        <w:rPr>
          <w:rFonts w:ascii="PT Astra Serif" w:hAnsi="PT Astra Serif"/>
          <w:sz w:val="24"/>
          <w:szCs w:val="24"/>
        </w:rPr>
        <w:t>согласно п</w:t>
      </w:r>
      <w:r w:rsidRPr="007B44E1">
        <w:rPr>
          <w:rFonts w:ascii="PT Astra Serif" w:hAnsi="PT Astra Serif"/>
          <w:sz w:val="24"/>
          <w:szCs w:val="24"/>
        </w:rPr>
        <w:t>риложени</w:t>
      </w:r>
      <w:r w:rsidR="00E625B5" w:rsidRPr="007B44E1">
        <w:rPr>
          <w:rFonts w:ascii="PT Astra Serif" w:hAnsi="PT Astra Serif"/>
          <w:sz w:val="24"/>
          <w:szCs w:val="24"/>
        </w:rPr>
        <w:t>ю</w:t>
      </w:r>
      <w:r w:rsidRPr="007B44E1">
        <w:rPr>
          <w:rFonts w:ascii="PT Astra Serif" w:hAnsi="PT Astra Serif"/>
          <w:sz w:val="24"/>
          <w:szCs w:val="24"/>
        </w:rPr>
        <w:t xml:space="preserve"> № </w:t>
      </w:r>
      <w:r w:rsidRPr="007B44E1">
        <w:rPr>
          <w:rFonts w:ascii="PT Astra Serif" w:hAnsi="PT Astra Serif"/>
          <w:sz w:val="24"/>
          <w:szCs w:val="24"/>
        </w:rPr>
        <w:fldChar w:fldCharType="begin" w:fldLock="1"/>
      </w:r>
      <w:r w:rsidRPr="007B44E1">
        <w:rPr>
          <w:rFonts w:ascii="PT Astra Serif" w:hAnsi="PT Astra Serif"/>
          <w:sz w:val="24"/>
          <w:szCs w:val="24"/>
        </w:rPr>
        <w:instrText xml:space="preserve"> REF _ref_1-3b7ef99f32b748 \h \n \!  \* MERGEFORMAT </w:instrText>
      </w:r>
      <w:r w:rsidRPr="007B44E1">
        <w:rPr>
          <w:rFonts w:ascii="PT Astra Serif" w:hAnsi="PT Astra Serif"/>
          <w:sz w:val="24"/>
          <w:szCs w:val="24"/>
        </w:rPr>
      </w:r>
      <w:r w:rsidRPr="007B44E1">
        <w:rPr>
          <w:rFonts w:ascii="PT Astra Serif" w:hAnsi="PT Astra Serif"/>
          <w:sz w:val="24"/>
          <w:szCs w:val="24"/>
        </w:rPr>
        <w:fldChar w:fldCharType="separate"/>
      </w:r>
      <w:r w:rsidRPr="007B44E1">
        <w:rPr>
          <w:rFonts w:ascii="PT Astra Serif" w:hAnsi="PT Astra Serif"/>
          <w:sz w:val="24"/>
          <w:szCs w:val="24"/>
        </w:rPr>
        <w:t>1</w:t>
      </w:r>
      <w:r w:rsidR="006D33BC" w:rsidRPr="007B44E1">
        <w:rPr>
          <w:rFonts w:ascii="PT Astra Serif" w:hAnsi="PT Astra Serif"/>
          <w:sz w:val="24"/>
          <w:szCs w:val="24"/>
        </w:rPr>
        <w:t>4</w:t>
      </w:r>
      <w:r w:rsidRPr="007B44E1">
        <w:rPr>
          <w:rFonts w:ascii="PT Astra Serif" w:hAnsi="PT Astra Serif"/>
          <w:sz w:val="24"/>
          <w:szCs w:val="24"/>
        </w:rPr>
        <w:fldChar w:fldCharType="end"/>
      </w:r>
      <w:r w:rsidRPr="007B44E1">
        <w:rPr>
          <w:rFonts w:ascii="PT Astra Serif" w:hAnsi="PT Astra Serif"/>
          <w:sz w:val="24"/>
          <w:szCs w:val="24"/>
        </w:rPr>
        <w:t xml:space="preserve"> к </w:t>
      </w:r>
      <w:r w:rsidR="00E625B5" w:rsidRPr="007B44E1">
        <w:rPr>
          <w:rFonts w:ascii="PT Astra Serif" w:hAnsi="PT Astra Serif"/>
          <w:sz w:val="24"/>
          <w:szCs w:val="24"/>
        </w:rPr>
        <w:t>настоящему Положению</w:t>
      </w:r>
      <w:r w:rsidRPr="007B44E1">
        <w:rPr>
          <w:rFonts w:ascii="PT Astra Serif" w:hAnsi="PT Astra Serif"/>
          <w:sz w:val="24"/>
          <w:szCs w:val="24"/>
        </w:rPr>
        <w:t>.</w:t>
      </w:r>
      <w:bookmarkStart w:id="23" w:name="_ref_1-d30bedc990bf4c"/>
      <w:bookmarkEnd w:id="22"/>
    </w:p>
    <w:p w:rsidR="003B3808" w:rsidRPr="007B44E1" w:rsidRDefault="003B3808" w:rsidP="00443909">
      <w:pPr>
        <w:pStyle w:val="2"/>
        <w:numPr>
          <w:ilvl w:val="0"/>
          <w:numId w:val="15"/>
        </w:numPr>
        <w:ind w:left="0" w:firstLine="709"/>
        <w:rPr>
          <w:rFonts w:ascii="PT Astra Serif" w:hAnsi="PT Astra Serif"/>
          <w:sz w:val="24"/>
          <w:szCs w:val="24"/>
        </w:rPr>
      </w:pPr>
      <w:r w:rsidRPr="007B44E1">
        <w:rPr>
          <w:rFonts w:ascii="PT Astra Serif" w:hAnsi="PT Astra Serif"/>
          <w:sz w:val="24"/>
          <w:szCs w:val="24"/>
        </w:rPr>
        <w:t>Формирование и использование резервов предстоящих расходов осуществляется в соответствии с порядком</w:t>
      </w:r>
      <w:r w:rsidR="00E625B5" w:rsidRPr="007B44E1">
        <w:rPr>
          <w:rFonts w:ascii="PT Astra Serif" w:hAnsi="PT Astra Serif"/>
          <w:sz w:val="24"/>
          <w:szCs w:val="24"/>
        </w:rPr>
        <w:t xml:space="preserve"> </w:t>
      </w:r>
      <w:r w:rsidR="00096C5A">
        <w:rPr>
          <w:rFonts w:ascii="PT Astra Serif" w:hAnsi="PT Astra Serif"/>
          <w:sz w:val="24"/>
          <w:szCs w:val="24"/>
        </w:rPr>
        <w:t xml:space="preserve">формирования и использования резервов </w:t>
      </w:r>
      <w:r w:rsidR="00E625B5" w:rsidRPr="007B44E1">
        <w:rPr>
          <w:rFonts w:ascii="PT Astra Serif" w:hAnsi="PT Astra Serif"/>
          <w:sz w:val="24"/>
          <w:szCs w:val="24"/>
        </w:rPr>
        <w:t>согласно приложению</w:t>
      </w:r>
      <w:r w:rsidRPr="007B44E1">
        <w:rPr>
          <w:rFonts w:ascii="PT Astra Serif" w:hAnsi="PT Astra Serif"/>
          <w:sz w:val="24"/>
          <w:szCs w:val="24"/>
        </w:rPr>
        <w:t xml:space="preserve"> № </w:t>
      </w:r>
      <w:r w:rsidRPr="007B44E1">
        <w:rPr>
          <w:rFonts w:ascii="PT Astra Serif" w:hAnsi="PT Astra Serif"/>
          <w:sz w:val="24"/>
          <w:szCs w:val="24"/>
        </w:rPr>
        <w:fldChar w:fldCharType="begin" w:fldLock="1"/>
      </w:r>
      <w:r w:rsidRPr="007B44E1">
        <w:rPr>
          <w:rFonts w:ascii="PT Astra Serif" w:hAnsi="PT Astra Serif"/>
          <w:sz w:val="24"/>
          <w:szCs w:val="24"/>
        </w:rPr>
        <w:instrText xml:space="preserve"> REF _ref_1-3bdcd53da2c440 \h \n \!  \* MERGEFORMAT </w:instrText>
      </w:r>
      <w:r w:rsidRPr="007B44E1">
        <w:rPr>
          <w:rFonts w:ascii="PT Astra Serif" w:hAnsi="PT Astra Serif"/>
          <w:sz w:val="24"/>
          <w:szCs w:val="24"/>
        </w:rPr>
      </w:r>
      <w:r w:rsidRPr="007B44E1">
        <w:rPr>
          <w:rFonts w:ascii="PT Astra Serif" w:hAnsi="PT Astra Serif"/>
          <w:sz w:val="24"/>
          <w:szCs w:val="24"/>
        </w:rPr>
        <w:fldChar w:fldCharType="separate"/>
      </w:r>
      <w:r w:rsidRPr="007B44E1">
        <w:rPr>
          <w:rFonts w:ascii="PT Astra Serif" w:hAnsi="PT Astra Serif"/>
          <w:sz w:val="24"/>
          <w:szCs w:val="24"/>
        </w:rPr>
        <w:t>1</w:t>
      </w:r>
      <w:r w:rsidR="006D33BC" w:rsidRPr="007B44E1">
        <w:rPr>
          <w:rFonts w:ascii="PT Astra Serif" w:hAnsi="PT Astra Serif"/>
          <w:sz w:val="24"/>
          <w:szCs w:val="24"/>
        </w:rPr>
        <w:t>5</w:t>
      </w:r>
      <w:r w:rsidRPr="007B44E1">
        <w:rPr>
          <w:rFonts w:ascii="PT Astra Serif" w:hAnsi="PT Astra Serif"/>
          <w:sz w:val="24"/>
          <w:szCs w:val="24"/>
        </w:rPr>
        <w:fldChar w:fldCharType="end"/>
      </w:r>
      <w:r w:rsidRPr="007B44E1">
        <w:rPr>
          <w:rFonts w:ascii="PT Astra Serif" w:hAnsi="PT Astra Serif"/>
          <w:sz w:val="24"/>
          <w:szCs w:val="24"/>
        </w:rPr>
        <w:t xml:space="preserve"> к </w:t>
      </w:r>
      <w:r w:rsidR="00E625B5" w:rsidRPr="007B44E1">
        <w:rPr>
          <w:rFonts w:ascii="PT Astra Serif" w:hAnsi="PT Astra Serif"/>
          <w:sz w:val="24"/>
          <w:szCs w:val="24"/>
        </w:rPr>
        <w:t>настоящему Положению</w:t>
      </w:r>
      <w:r w:rsidRPr="007B44E1">
        <w:rPr>
          <w:rFonts w:ascii="PT Astra Serif" w:hAnsi="PT Astra Serif"/>
          <w:sz w:val="24"/>
          <w:szCs w:val="24"/>
        </w:rPr>
        <w:t>.</w:t>
      </w:r>
      <w:bookmarkEnd w:id="23"/>
    </w:p>
    <w:p w:rsidR="003B3808" w:rsidRPr="007B44E1" w:rsidRDefault="003B3808" w:rsidP="00443909">
      <w:pPr>
        <w:pStyle w:val="1"/>
        <w:numPr>
          <w:ilvl w:val="0"/>
          <w:numId w:val="20"/>
        </w:numPr>
        <w:rPr>
          <w:rFonts w:ascii="PT Astra Serif" w:hAnsi="PT Astra Serif"/>
          <w:b w:val="0"/>
          <w:szCs w:val="24"/>
        </w:rPr>
      </w:pPr>
      <w:bookmarkStart w:id="24" w:name="_ref_1-613492489f3f47"/>
      <w:r w:rsidRPr="007B44E1">
        <w:rPr>
          <w:rFonts w:ascii="PT Astra Serif" w:hAnsi="PT Astra Serif"/>
          <w:b w:val="0"/>
          <w:szCs w:val="24"/>
        </w:rPr>
        <w:t>Основные средства</w:t>
      </w:r>
      <w:bookmarkEnd w:id="24"/>
    </w:p>
    <w:p w:rsidR="00E625B5" w:rsidRPr="007B44E1" w:rsidRDefault="00E625B5" w:rsidP="00E625B5"/>
    <w:p w:rsidR="001B5B08" w:rsidRDefault="001B5B08" w:rsidP="001B5B08">
      <w:pPr>
        <w:pStyle w:val="2"/>
        <w:numPr>
          <w:ilvl w:val="0"/>
          <w:numId w:val="0"/>
        </w:numPr>
        <w:ind w:firstLine="709"/>
        <w:rPr>
          <w:rFonts w:ascii="PT Astra Serif" w:hAnsi="PT Astra Serif"/>
          <w:sz w:val="24"/>
          <w:szCs w:val="24"/>
        </w:rPr>
      </w:pPr>
      <w:bookmarkStart w:id="25" w:name="_ref_1-61b209f830324d"/>
      <w:r>
        <w:rPr>
          <w:rFonts w:ascii="PT Astra Serif" w:hAnsi="PT Astra Serif"/>
          <w:sz w:val="24"/>
          <w:szCs w:val="24"/>
        </w:rPr>
        <w:lastRenderedPageBreak/>
        <w:t>27.</w:t>
      </w:r>
      <w:r>
        <w:rPr>
          <w:rFonts w:ascii="PT Astra Serif" w:hAnsi="PT Astra Serif"/>
          <w:sz w:val="24"/>
          <w:szCs w:val="24"/>
        </w:rPr>
        <w:tab/>
      </w:r>
      <w:r w:rsidR="00C82286" w:rsidRPr="007B44E1">
        <w:rPr>
          <w:rFonts w:ascii="PT Astra Serif" w:hAnsi="PT Astra Serif"/>
          <w:sz w:val="24"/>
          <w:szCs w:val="24"/>
        </w:rPr>
        <w:t>Основные средства – являющиеся активами материальные ценности независимо от их стоимости со сроком полезного использования более 12 месяцев, предназначенные для неоднократного или постоянного использования Департаментом в целях выполнения государственных полном</w:t>
      </w:r>
      <w:r w:rsidR="00AB391A">
        <w:rPr>
          <w:rFonts w:ascii="PT Astra Serif" w:hAnsi="PT Astra Serif"/>
          <w:sz w:val="24"/>
          <w:szCs w:val="24"/>
        </w:rPr>
        <w:t xml:space="preserve">очий и для управленческих нужд, которые </w:t>
      </w:r>
      <w:r w:rsidR="00C82286" w:rsidRPr="007B44E1">
        <w:rPr>
          <w:rFonts w:ascii="PT Astra Serif" w:hAnsi="PT Astra Serif"/>
          <w:sz w:val="24"/>
          <w:szCs w:val="24"/>
        </w:rPr>
        <w:t>признаются основными средствами при их нахождении в эксплуатации, в запасе, на консервации.</w:t>
      </w:r>
    </w:p>
    <w:p w:rsidR="001B5B08" w:rsidRDefault="001B5B08" w:rsidP="001B5B08">
      <w:pPr>
        <w:pStyle w:val="2"/>
        <w:numPr>
          <w:ilvl w:val="0"/>
          <w:numId w:val="0"/>
        </w:numPr>
        <w:ind w:firstLine="709"/>
        <w:rPr>
          <w:rFonts w:ascii="PT Astra Serif" w:hAnsi="PT Astra Serif"/>
          <w:sz w:val="24"/>
          <w:szCs w:val="24"/>
        </w:rPr>
      </w:pPr>
      <w:r>
        <w:rPr>
          <w:rFonts w:ascii="PT Astra Serif" w:hAnsi="PT Astra Serif"/>
          <w:sz w:val="24"/>
          <w:szCs w:val="24"/>
        </w:rPr>
        <w:t>28.</w:t>
      </w:r>
      <w:r>
        <w:rPr>
          <w:rFonts w:ascii="PT Astra Serif" w:hAnsi="PT Astra Serif"/>
          <w:sz w:val="24"/>
          <w:szCs w:val="24"/>
        </w:rPr>
        <w:tab/>
      </w:r>
      <w:r w:rsidR="006D33BC" w:rsidRPr="007B44E1">
        <w:rPr>
          <w:rFonts w:ascii="PT Astra Serif" w:hAnsi="PT Astra Serif"/>
          <w:sz w:val="24"/>
          <w:szCs w:val="24"/>
        </w:rPr>
        <w:t>Принятие к учету объектов основных средств, а также выбытие основных средств осуществляется на основании решения постоянно действующей комиссии по поступлению и выбытию активов, оформленного протоколом.</w:t>
      </w:r>
    </w:p>
    <w:p w:rsidR="001B5B08" w:rsidRDefault="001B5B08" w:rsidP="001B5B08">
      <w:pPr>
        <w:pStyle w:val="2"/>
        <w:numPr>
          <w:ilvl w:val="0"/>
          <w:numId w:val="0"/>
        </w:numPr>
        <w:ind w:firstLine="709"/>
        <w:rPr>
          <w:rFonts w:ascii="PT Astra Serif" w:hAnsi="PT Astra Serif"/>
          <w:sz w:val="24"/>
          <w:szCs w:val="24"/>
        </w:rPr>
      </w:pPr>
      <w:r>
        <w:rPr>
          <w:rFonts w:ascii="PT Astra Serif" w:hAnsi="PT Astra Serif"/>
          <w:sz w:val="24"/>
          <w:szCs w:val="24"/>
        </w:rPr>
        <w:t>29.</w:t>
      </w:r>
      <w:r>
        <w:rPr>
          <w:rFonts w:ascii="PT Astra Serif" w:hAnsi="PT Astra Serif"/>
          <w:sz w:val="24"/>
          <w:szCs w:val="24"/>
        </w:rPr>
        <w:tab/>
      </w:r>
      <w:r w:rsidR="003B3808" w:rsidRPr="007B44E1">
        <w:rPr>
          <w:rFonts w:ascii="PT Astra Serif" w:hAnsi="PT Astra Serif"/>
          <w:sz w:val="24"/>
          <w:szCs w:val="24"/>
        </w:rPr>
        <w:t>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w:t>
      </w:r>
      <w:r w:rsidR="00C82286" w:rsidRPr="007B44E1">
        <w:rPr>
          <w:rFonts w:ascii="PT Astra Serif" w:hAnsi="PT Astra Serif"/>
          <w:sz w:val="24"/>
          <w:szCs w:val="24"/>
        </w:rPr>
        <w:t>, признаваемого объектом</w:t>
      </w:r>
      <w:r w:rsidR="00FE2666" w:rsidRPr="007B44E1">
        <w:rPr>
          <w:rFonts w:ascii="PT Astra Serif" w:hAnsi="PT Astra Serif"/>
          <w:sz w:val="24"/>
          <w:szCs w:val="24"/>
        </w:rPr>
        <w:t xml:space="preserve"> основных средств</w:t>
      </w:r>
      <w:r w:rsidR="003B3808" w:rsidRPr="007B44E1">
        <w:rPr>
          <w:rFonts w:ascii="PT Astra Serif" w:hAnsi="PT Astra Serif"/>
          <w:sz w:val="24"/>
          <w:szCs w:val="24"/>
        </w:rPr>
        <w:t>.</w:t>
      </w:r>
      <w:bookmarkEnd w:id="25"/>
      <w:r w:rsidR="00FE2666" w:rsidRPr="007B44E1">
        <w:rPr>
          <w:rFonts w:ascii="PT Astra Serif" w:hAnsi="PT Astra Serif"/>
          <w:sz w:val="24"/>
          <w:szCs w:val="24"/>
        </w:rPr>
        <w:t xml:space="preserve"> </w:t>
      </w:r>
      <w:bookmarkStart w:id="26" w:name="_ref_1-3d6d441f71894d"/>
    </w:p>
    <w:p w:rsidR="001B5B08" w:rsidRDefault="001B5B08" w:rsidP="001B5B08">
      <w:pPr>
        <w:pStyle w:val="2"/>
        <w:numPr>
          <w:ilvl w:val="0"/>
          <w:numId w:val="0"/>
        </w:numPr>
        <w:ind w:firstLine="709"/>
        <w:rPr>
          <w:rFonts w:ascii="PT Astra Serif" w:hAnsi="PT Astra Serif"/>
          <w:sz w:val="24"/>
          <w:szCs w:val="24"/>
        </w:rPr>
      </w:pPr>
      <w:r>
        <w:rPr>
          <w:rFonts w:ascii="PT Astra Serif" w:hAnsi="PT Astra Serif"/>
          <w:sz w:val="24"/>
          <w:szCs w:val="24"/>
        </w:rPr>
        <w:t>30.</w:t>
      </w:r>
      <w:r>
        <w:rPr>
          <w:rFonts w:ascii="PT Astra Serif" w:hAnsi="PT Astra Serif"/>
          <w:sz w:val="24"/>
          <w:szCs w:val="24"/>
        </w:rPr>
        <w:tab/>
      </w:r>
      <w:r w:rsidR="003B3808" w:rsidRPr="007B44E1">
        <w:rPr>
          <w:rFonts w:ascii="PT Astra Serif" w:hAnsi="PT Astra Serif"/>
          <w:sz w:val="24"/>
          <w:szCs w:val="24"/>
        </w:rPr>
        <w:t>Амортизация по всем основным средствам начисляется линейным методом.</w:t>
      </w:r>
      <w:bookmarkStart w:id="27" w:name="_ref_1-a6fe94a49f1a4a"/>
      <w:bookmarkEnd w:id="26"/>
    </w:p>
    <w:p w:rsidR="003B3808" w:rsidRPr="007B44E1" w:rsidRDefault="001B5B08" w:rsidP="001B5B08">
      <w:pPr>
        <w:pStyle w:val="2"/>
        <w:numPr>
          <w:ilvl w:val="0"/>
          <w:numId w:val="0"/>
        </w:numPr>
        <w:ind w:firstLine="709"/>
        <w:rPr>
          <w:rFonts w:ascii="PT Astra Serif" w:hAnsi="PT Astra Serif"/>
          <w:sz w:val="24"/>
          <w:szCs w:val="24"/>
        </w:rPr>
      </w:pPr>
      <w:r>
        <w:rPr>
          <w:rFonts w:ascii="PT Astra Serif" w:hAnsi="PT Astra Serif"/>
          <w:sz w:val="24"/>
          <w:szCs w:val="24"/>
        </w:rPr>
        <w:t>31.</w:t>
      </w:r>
      <w:r>
        <w:rPr>
          <w:rFonts w:ascii="PT Astra Serif" w:hAnsi="PT Astra Serif"/>
          <w:sz w:val="24"/>
          <w:szCs w:val="24"/>
        </w:rPr>
        <w:tab/>
      </w:r>
      <w:r w:rsidR="003B3808" w:rsidRPr="007B44E1">
        <w:rPr>
          <w:rFonts w:ascii="PT Astra Serif" w:hAnsi="PT Astra Serif"/>
          <w:sz w:val="24"/>
          <w:szCs w:val="24"/>
        </w:rP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bookmarkEnd w:id="27"/>
    </w:p>
    <w:p w:rsidR="003B3808" w:rsidRPr="007B44E1" w:rsidRDefault="003B3808" w:rsidP="00315701">
      <w:pPr>
        <w:rPr>
          <w:rFonts w:ascii="PT Astra Serif" w:hAnsi="PT Astra Serif"/>
          <w:sz w:val="24"/>
          <w:szCs w:val="24"/>
        </w:rPr>
      </w:pPr>
      <w:r w:rsidRPr="007B44E1">
        <w:rPr>
          <w:rFonts w:ascii="PT Astra Serif" w:hAnsi="PT Astra Serif"/>
          <w:sz w:val="24"/>
          <w:szCs w:val="24"/>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13" w:history="1">
        <w:r w:rsidRPr="007B44E1">
          <w:rPr>
            <w:rStyle w:val="afc"/>
            <w:rFonts w:ascii="PT Astra Serif" w:hAnsi="PT Astra Serif"/>
            <w:color w:val="auto"/>
            <w:sz w:val="24"/>
            <w:szCs w:val="24"/>
            <w:u w:val="none"/>
          </w:rPr>
          <w:t>Постановлении</w:t>
        </w:r>
      </w:hyperlink>
      <w:r w:rsidRPr="007B44E1">
        <w:rPr>
          <w:rFonts w:ascii="PT Astra Serif" w:hAnsi="PT Astra Serif"/>
          <w:sz w:val="24"/>
          <w:szCs w:val="24"/>
        </w:rPr>
        <w:t xml:space="preserve"> Правительства </w:t>
      </w:r>
      <w:r w:rsidR="00AB391A">
        <w:rPr>
          <w:rFonts w:ascii="PT Astra Serif" w:hAnsi="PT Astra Serif"/>
          <w:sz w:val="24"/>
          <w:szCs w:val="24"/>
        </w:rPr>
        <w:t>Российской Федерации</w:t>
      </w:r>
      <w:r w:rsidRPr="007B44E1">
        <w:rPr>
          <w:rFonts w:ascii="PT Astra Serif" w:hAnsi="PT Astra Serif"/>
          <w:sz w:val="24"/>
          <w:szCs w:val="24"/>
        </w:rPr>
        <w:t xml:space="preserve"> от 01.01.2002 № 1</w:t>
      </w:r>
      <w:r w:rsidR="003C5AC3" w:rsidRPr="007B44E1">
        <w:rPr>
          <w:rFonts w:ascii="PT Astra Serif" w:hAnsi="PT Astra Serif"/>
          <w:sz w:val="24"/>
          <w:szCs w:val="24"/>
        </w:rPr>
        <w:t xml:space="preserve"> «О классификации основных средств, включаемых в амортизационные группы»</w:t>
      </w:r>
      <w:r w:rsidRPr="007B44E1">
        <w:rPr>
          <w:rFonts w:ascii="PT Astra Serif" w:hAnsi="PT Astra Serif"/>
          <w:sz w:val="24"/>
          <w:szCs w:val="24"/>
        </w:rPr>
        <w:t>.</w:t>
      </w:r>
    </w:p>
    <w:p w:rsidR="001B5B08" w:rsidRDefault="003B3808" w:rsidP="001B5B08">
      <w:pPr>
        <w:rPr>
          <w:rFonts w:ascii="PT Astra Serif" w:hAnsi="PT Astra Serif"/>
          <w:sz w:val="24"/>
          <w:szCs w:val="24"/>
        </w:rPr>
      </w:pPr>
      <w:r w:rsidRPr="007B44E1">
        <w:rPr>
          <w:rFonts w:ascii="PT Astra Serif" w:hAnsi="PT Astra Serif"/>
          <w:sz w:val="24"/>
          <w:szCs w:val="24"/>
        </w:rPr>
        <w:t>Для целей настоящего пункта стоимость структурной части объекта основных сре</w:t>
      </w:r>
      <w:proofErr w:type="gramStart"/>
      <w:r w:rsidRPr="007B44E1">
        <w:rPr>
          <w:rFonts w:ascii="PT Astra Serif" w:hAnsi="PT Astra Serif"/>
          <w:sz w:val="24"/>
          <w:szCs w:val="24"/>
        </w:rPr>
        <w:t>дств сч</w:t>
      </w:r>
      <w:proofErr w:type="gramEnd"/>
      <w:r w:rsidRPr="007B44E1">
        <w:rPr>
          <w:rFonts w:ascii="PT Astra Serif" w:hAnsi="PT Astra Serif"/>
          <w:sz w:val="24"/>
          <w:szCs w:val="24"/>
        </w:rPr>
        <w:t>итается значительной, если она составляет не менее 10% его общей стоимости.</w:t>
      </w:r>
      <w:bookmarkStart w:id="28" w:name="_ref_1-19c2343a5fcb48"/>
    </w:p>
    <w:p w:rsidR="003B3808" w:rsidRPr="007B44E1" w:rsidRDefault="001B5B08" w:rsidP="001B5B08">
      <w:pPr>
        <w:rPr>
          <w:rFonts w:ascii="PT Astra Serif" w:hAnsi="PT Astra Serif"/>
          <w:sz w:val="24"/>
          <w:szCs w:val="24"/>
        </w:rPr>
      </w:pPr>
      <w:r>
        <w:rPr>
          <w:rFonts w:ascii="PT Astra Serif" w:hAnsi="PT Astra Serif"/>
          <w:sz w:val="24"/>
          <w:szCs w:val="24"/>
        </w:rPr>
        <w:t>32.</w:t>
      </w:r>
      <w:r>
        <w:rPr>
          <w:rFonts w:ascii="PT Astra Serif" w:hAnsi="PT Astra Serif"/>
          <w:sz w:val="24"/>
          <w:szCs w:val="24"/>
        </w:rPr>
        <w:tab/>
      </w:r>
      <w:r w:rsidR="00FE319F" w:rsidRPr="007B44E1">
        <w:rPr>
          <w:rFonts w:ascii="PT Astra Serif" w:hAnsi="PT Astra Serif"/>
          <w:sz w:val="24"/>
          <w:szCs w:val="24"/>
        </w:rPr>
        <w:t xml:space="preserve">Единицей учета основных средств является инвентарный объект. </w:t>
      </w:r>
      <w:r w:rsidR="003B3808" w:rsidRPr="007B44E1">
        <w:rPr>
          <w:rFonts w:ascii="PT Astra Serif" w:hAnsi="PT Astra Serif"/>
          <w:sz w:val="24"/>
          <w:szCs w:val="24"/>
        </w:rPr>
        <w:t>Отдельными инвентарными объектами являются:</w:t>
      </w:r>
      <w:bookmarkEnd w:id="28"/>
    </w:p>
    <w:p w:rsidR="003B3808" w:rsidRPr="007B44E1" w:rsidRDefault="00E95897" w:rsidP="007E0DBC">
      <w:pPr>
        <w:pStyle w:val="ab"/>
        <w:jc w:val="both"/>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7B44E1">
        <w:rPr>
          <w:rFonts w:ascii="PT Astra Serif" w:hAnsi="PT Astra Serif"/>
          <w:sz w:val="24"/>
          <w:szCs w:val="24"/>
        </w:rPr>
        <w:t>локальная вычислительная сеть;</w:t>
      </w:r>
    </w:p>
    <w:p w:rsidR="003B3808" w:rsidRPr="007B44E1" w:rsidRDefault="00E95897" w:rsidP="007E0DBC">
      <w:pPr>
        <w:pStyle w:val="ab"/>
        <w:jc w:val="both"/>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7B44E1">
        <w:rPr>
          <w:rFonts w:ascii="PT Astra Serif" w:hAnsi="PT Astra Serif"/>
          <w:sz w:val="24"/>
          <w:szCs w:val="24"/>
        </w:rPr>
        <w:t>принтеры;</w:t>
      </w:r>
    </w:p>
    <w:p w:rsidR="003B3808" w:rsidRPr="007B44E1" w:rsidRDefault="00E95897" w:rsidP="007E0DBC">
      <w:pPr>
        <w:pStyle w:val="ab"/>
        <w:jc w:val="both"/>
        <w:rPr>
          <w:rFonts w:ascii="PT Astra Serif" w:hAnsi="PT Astra Serif"/>
          <w:sz w:val="24"/>
          <w:szCs w:val="24"/>
        </w:rPr>
      </w:pPr>
      <w:r>
        <w:rPr>
          <w:rFonts w:ascii="PT Astra Serif" w:hAnsi="PT Astra Serif"/>
          <w:sz w:val="24"/>
          <w:szCs w:val="24"/>
        </w:rPr>
        <w:t>3)</w:t>
      </w:r>
      <w:r>
        <w:rPr>
          <w:rFonts w:ascii="PT Astra Serif" w:hAnsi="PT Astra Serif"/>
          <w:sz w:val="24"/>
          <w:szCs w:val="24"/>
        </w:rPr>
        <w:tab/>
      </w:r>
      <w:r w:rsidR="003B3808" w:rsidRPr="007B44E1">
        <w:rPr>
          <w:rFonts w:ascii="PT Astra Serif" w:hAnsi="PT Astra Serif"/>
          <w:sz w:val="24"/>
          <w:szCs w:val="24"/>
        </w:rPr>
        <w:t>сканеры;</w:t>
      </w:r>
    </w:p>
    <w:p w:rsidR="003B3808" w:rsidRPr="007B44E1" w:rsidRDefault="00E95897" w:rsidP="007E0DBC">
      <w:pPr>
        <w:pStyle w:val="ab"/>
        <w:jc w:val="both"/>
        <w:rPr>
          <w:rFonts w:ascii="PT Astra Serif" w:hAnsi="PT Astra Serif"/>
          <w:sz w:val="24"/>
          <w:szCs w:val="24"/>
        </w:rPr>
      </w:pPr>
      <w:r>
        <w:rPr>
          <w:rFonts w:ascii="PT Astra Serif" w:hAnsi="PT Astra Serif"/>
          <w:sz w:val="24"/>
          <w:szCs w:val="24"/>
        </w:rPr>
        <w:t>4)</w:t>
      </w:r>
      <w:r>
        <w:rPr>
          <w:rFonts w:ascii="PT Astra Serif" w:hAnsi="PT Astra Serif"/>
          <w:sz w:val="24"/>
          <w:szCs w:val="24"/>
        </w:rPr>
        <w:tab/>
      </w:r>
      <w:r w:rsidR="003B3808" w:rsidRPr="007B44E1">
        <w:rPr>
          <w:rFonts w:ascii="PT Astra Serif" w:hAnsi="PT Astra Serif"/>
          <w:sz w:val="24"/>
          <w:szCs w:val="24"/>
        </w:rPr>
        <w:t>приборы (аппаратура) пожарной сигнализации;</w:t>
      </w:r>
    </w:p>
    <w:p w:rsidR="001B5B08" w:rsidRDefault="00E95897" w:rsidP="007E0DBC">
      <w:pPr>
        <w:pStyle w:val="ab"/>
        <w:jc w:val="both"/>
        <w:rPr>
          <w:rFonts w:ascii="PT Astra Serif" w:hAnsi="PT Astra Serif"/>
          <w:sz w:val="24"/>
          <w:szCs w:val="24"/>
        </w:rPr>
      </w:pPr>
      <w:r>
        <w:rPr>
          <w:rFonts w:ascii="PT Astra Serif" w:hAnsi="PT Astra Serif"/>
          <w:sz w:val="24"/>
          <w:szCs w:val="24"/>
        </w:rPr>
        <w:t>5)</w:t>
      </w:r>
      <w:r>
        <w:rPr>
          <w:rFonts w:ascii="PT Astra Serif" w:hAnsi="PT Astra Serif"/>
          <w:sz w:val="24"/>
          <w:szCs w:val="24"/>
        </w:rPr>
        <w:tab/>
      </w:r>
      <w:r w:rsidR="003B3808" w:rsidRPr="007B44E1">
        <w:rPr>
          <w:rFonts w:ascii="PT Astra Serif" w:hAnsi="PT Astra Serif"/>
          <w:sz w:val="24"/>
          <w:szCs w:val="24"/>
        </w:rPr>
        <w:t>приборы (ап</w:t>
      </w:r>
      <w:bookmarkStart w:id="29" w:name="_ref_1-5d585276168d49"/>
      <w:r w:rsidR="001B5B08">
        <w:rPr>
          <w:rFonts w:ascii="PT Astra Serif" w:hAnsi="PT Astra Serif"/>
          <w:sz w:val="24"/>
          <w:szCs w:val="24"/>
        </w:rPr>
        <w:t>паратура) охранной сигнализации.</w:t>
      </w:r>
    </w:p>
    <w:p w:rsidR="003B3808" w:rsidRPr="001B5B08" w:rsidRDefault="001B5B08" w:rsidP="007E0DBC">
      <w:pPr>
        <w:pStyle w:val="ab"/>
        <w:jc w:val="both"/>
        <w:rPr>
          <w:rFonts w:ascii="PT Astra Serif" w:hAnsi="PT Astra Serif"/>
          <w:sz w:val="24"/>
          <w:szCs w:val="24"/>
        </w:rPr>
      </w:pPr>
      <w:r>
        <w:rPr>
          <w:rFonts w:ascii="PT Astra Serif" w:hAnsi="PT Astra Serif"/>
          <w:sz w:val="24"/>
          <w:szCs w:val="24"/>
        </w:rPr>
        <w:t>33.</w:t>
      </w:r>
      <w:r>
        <w:rPr>
          <w:rFonts w:ascii="PT Astra Serif" w:hAnsi="PT Astra Serif"/>
          <w:sz w:val="24"/>
          <w:szCs w:val="24"/>
        </w:rPr>
        <w:tab/>
      </w:r>
      <w:r w:rsidR="003B3808" w:rsidRPr="001B5B08">
        <w:rPr>
          <w:rFonts w:ascii="PT Astra Serif" w:hAnsi="PT Astra Serif"/>
          <w:sz w:val="24"/>
          <w:szCs w:val="24"/>
        </w:rPr>
        <w:t>Каждому инвентарному объекту основных средств</w:t>
      </w:r>
      <w:r w:rsidR="00FE319F" w:rsidRPr="001B5B08">
        <w:rPr>
          <w:rFonts w:ascii="PT Astra Serif" w:hAnsi="PT Astra Serif"/>
          <w:sz w:val="24"/>
          <w:szCs w:val="24"/>
        </w:rPr>
        <w:t>, кроме объектов стоимостью до 10000 рублей включительно,</w:t>
      </w:r>
      <w:r w:rsidR="003B3808" w:rsidRPr="001B5B08">
        <w:rPr>
          <w:rFonts w:ascii="PT Astra Serif" w:hAnsi="PT Astra Serif"/>
          <w:sz w:val="24"/>
          <w:szCs w:val="24"/>
        </w:rPr>
        <w:t xml:space="preserve"> присваивается </w:t>
      </w:r>
      <w:r w:rsidR="00FE319F" w:rsidRPr="001B5B08">
        <w:rPr>
          <w:rFonts w:ascii="PT Astra Serif" w:hAnsi="PT Astra Serif"/>
          <w:sz w:val="24"/>
          <w:szCs w:val="24"/>
        </w:rPr>
        <w:t xml:space="preserve">уникальный </w:t>
      </w:r>
      <w:r w:rsidR="003B3808" w:rsidRPr="001B5B08">
        <w:rPr>
          <w:rFonts w:ascii="PT Astra Serif" w:hAnsi="PT Astra Serif"/>
          <w:sz w:val="24"/>
          <w:szCs w:val="24"/>
        </w:rPr>
        <w:t>инвентарный</w:t>
      </w:r>
      <w:r w:rsidR="00FE319F" w:rsidRPr="001B5B08">
        <w:rPr>
          <w:rFonts w:ascii="PT Astra Serif" w:hAnsi="PT Astra Serif"/>
          <w:sz w:val="24"/>
          <w:szCs w:val="24"/>
        </w:rPr>
        <w:t xml:space="preserve"> порядковый</w:t>
      </w:r>
      <w:r w:rsidR="003B3808" w:rsidRPr="001B5B08">
        <w:rPr>
          <w:rFonts w:ascii="PT Astra Serif" w:hAnsi="PT Astra Serif"/>
          <w:sz w:val="24"/>
          <w:szCs w:val="24"/>
        </w:rPr>
        <w:t xml:space="preserve"> номер, состоящий из 1</w:t>
      </w:r>
      <w:r w:rsidR="006D33BC" w:rsidRPr="001B5B08">
        <w:rPr>
          <w:rFonts w:ascii="PT Astra Serif" w:hAnsi="PT Astra Serif"/>
          <w:sz w:val="24"/>
          <w:szCs w:val="24"/>
        </w:rPr>
        <w:t>0</w:t>
      </w:r>
      <w:r w:rsidR="003B3808" w:rsidRPr="001B5B08">
        <w:rPr>
          <w:rFonts w:ascii="PT Astra Serif" w:hAnsi="PT Astra Serif"/>
          <w:sz w:val="24"/>
          <w:szCs w:val="24"/>
        </w:rPr>
        <w:t xml:space="preserve"> знаков:</w:t>
      </w:r>
      <w:bookmarkEnd w:id="29"/>
    </w:p>
    <w:p w:rsidR="003B3808" w:rsidRPr="001B5B08" w:rsidRDefault="001B5B08" w:rsidP="007E0DBC">
      <w:pPr>
        <w:rPr>
          <w:rFonts w:ascii="PT Astra Serif" w:hAnsi="PT Astra Serif"/>
          <w:sz w:val="24"/>
          <w:szCs w:val="24"/>
        </w:rPr>
      </w:pPr>
      <w:r w:rsidRPr="001B5B08">
        <w:rPr>
          <w:rFonts w:ascii="PT Astra Serif" w:hAnsi="PT Astra Serif"/>
          <w:sz w:val="24"/>
          <w:szCs w:val="24"/>
        </w:rPr>
        <w:t>1)</w:t>
      </w:r>
      <w:r>
        <w:rPr>
          <w:rFonts w:ascii="PT Astra Serif" w:hAnsi="PT Astra Serif"/>
          <w:sz w:val="24"/>
          <w:szCs w:val="24"/>
        </w:rPr>
        <w:tab/>
      </w:r>
      <w:r w:rsidR="003B3808" w:rsidRPr="001B5B08">
        <w:rPr>
          <w:rFonts w:ascii="PT Astra Serif" w:hAnsi="PT Astra Serif"/>
          <w:sz w:val="24"/>
          <w:szCs w:val="24"/>
        </w:rPr>
        <w:t>1-</w:t>
      </w:r>
      <w:r>
        <w:rPr>
          <w:rFonts w:ascii="PT Astra Serif" w:hAnsi="PT Astra Serif"/>
          <w:sz w:val="24"/>
          <w:szCs w:val="24"/>
        </w:rPr>
        <w:t xml:space="preserve"> </w:t>
      </w:r>
      <w:r w:rsidR="003B3808" w:rsidRPr="001B5B08">
        <w:rPr>
          <w:rFonts w:ascii="PT Astra Serif" w:hAnsi="PT Astra Serif"/>
          <w:sz w:val="24"/>
          <w:szCs w:val="24"/>
        </w:rPr>
        <w:t>й знак - код вида финансового обеспечения (деятельности);</w:t>
      </w:r>
    </w:p>
    <w:p w:rsidR="003B3808" w:rsidRPr="001B5B08" w:rsidRDefault="001B5B08" w:rsidP="007E0DBC">
      <w:pPr>
        <w:rPr>
          <w:rFonts w:ascii="PT Astra Serif" w:hAnsi="PT Astra Serif"/>
          <w:sz w:val="24"/>
          <w:szCs w:val="24"/>
        </w:rPr>
      </w:pPr>
      <w:r>
        <w:rPr>
          <w:rFonts w:ascii="PT Astra Serif" w:hAnsi="PT Astra Serif"/>
          <w:sz w:val="24"/>
          <w:szCs w:val="24"/>
        </w:rPr>
        <w:t>2)</w:t>
      </w:r>
      <w:r>
        <w:rPr>
          <w:rFonts w:ascii="PT Astra Serif" w:hAnsi="PT Astra Serif"/>
          <w:sz w:val="24"/>
          <w:szCs w:val="24"/>
        </w:rPr>
        <w:tab/>
        <w:t xml:space="preserve">2 </w:t>
      </w:r>
      <w:r w:rsidR="003B3808" w:rsidRPr="001B5B08">
        <w:rPr>
          <w:rFonts w:ascii="PT Astra Serif" w:hAnsi="PT Astra Serif"/>
          <w:sz w:val="24"/>
          <w:szCs w:val="24"/>
        </w:rPr>
        <w:t>- 4-й знаки - код синтетического счета;</w:t>
      </w:r>
    </w:p>
    <w:p w:rsidR="003B3808" w:rsidRPr="001B5B08" w:rsidRDefault="001B5B08" w:rsidP="007E0DBC">
      <w:pPr>
        <w:rPr>
          <w:rFonts w:ascii="PT Astra Serif" w:hAnsi="PT Astra Serif"/>
          <w:sz w:val="24"/>
          <w:szCs w:val="24"/>
        </w:rPr>
      </w:pPr>
      <w:r>
        <w:rPr>
          <w:rFonts w:ascii="PT Astra Serif" w:hAnsi="PT Astra Serif"/>
          <w:sz w:val="24"/>
          <w:szCs w:val="24"/>
        </w:rPr>
        <w:t>3)</w:t>
      </w:r>
      <w:r>
        <w:rPr>
          <w:rFonts w:ascii="PT Astra Serif" w:hAnsi="PT Astra Serif"/>
          <w:sz w:val="24"/>
          <w:szCs w:val="24"/>
        </w:rPr>
        <w:tab/>
        <w:t xml:space="preserve">5 </w:t>
      </w:r>
      <w:r w:rsidR="003B3808" w:rsidRPr="001B5B08">
        <w:rPr>
          <w:rFonts w:ascii="PT Astra Serif" w:hAnsi="PT Astra Serif"/>
          <w:sz w:val="24"/>
          <w:szCs w:val="24"/>
        </w:rPr>
        <w:t>- 6-й знаки - код аналитического счета;</w:t>
      </w:r>
    </w:p>
    <w:p w:rsidR="003B3808" w:rsidRPr="001B5B08" w:rsidRDefault="001B5B08" w:rsidP="007E0DBC">
      <w:pPr>
        <w:rPr>
          <w:rFonts w:ascii="PT Astra Serif" w:hAnsi="PT Astra Serif"/>
          <w:sz w:val="24"/>
          <w:szCs w:val="24"/>
        </w:rPr>
      </w:pPr>
      <w:r>
        <w:rPr>
          <w:rFonts w:ascii="PT Astra Serif" w:hAnsi="PT Astra Serif"/>
          <w:sz w:val="24"/>
          <w:szCs w:val="24"/>
        </w:rPr>
        <w:t>4)</w:t>
      </w:r>
      <w:r>
        <w:rPr>
          <w:rFonts w:ascii="PT Astra Serif" w:hAnsi="PT Astra Serif"/>
          <w:sz w:val="24"/>
          <w:szCs w:val="24"/>
        </w:rPr>
        <w:tab/>
        <w:t xml:space="preserve">7 </w:t>
      </w:r>
      <w:r w:rsidR="003B3808" w:rsidRPr="001B5B08">
        <w:rPr>
          <w:rFonts w:ascii="PT Astra Serif" w:hAnsi="PT Astra Serif"/>
          <w:sz w:val="24"/>
          <w:szCs w:val="24"/>
        </w:rPr>
        <w:t>- 1</w:t>
      </w:r>
      <w:r w:rsidR="006D33BC" w:rsidRPr="001B5B08">
        <w:rPr>
          <w:rFonts w:ascii="PT Astra Serif" w:hAnsi="PT Astra Serif"/>
          <w:sz w:val="24"/>
          <w:szCs w:val="24"/>
        </w:rPr>
        <w:t>0</w:t>
      </w:r>
      <w:r w:rsidR="003B3808" w:rsidRPr="001B5B08">
        <w:rPr>
          <w:rFonts w:ascii="PT Astra Serif" w:hAnsi="PT Astra Serif"/>
          <w:sz w:val="24"/>
          <w:szCs w:val="24"/>
        </w:rPr>
        <w:t>-й знаки - поряд</w:t>
      </w:r>
      <w:r w:rsidR="006D33BC" w:rsidRPr="001B5B08">
        <w:rPr>
          <w:rFonts w:ascii="PT Astra Serif" w:hAnsi="PT Astra Serif"/>
          <w:sz w:val="24"/>
          <w:szCs w:val="24"/>
        </w:rPr>
        <w:t xml:space="preserve">ковый номер объекта в группе (0001 - </w:t>
      </w:r>
      <w:r w:rsidR="003B3808" w:rsidRPr="001B5B08">
        <w:rPr>
          <w:rFonts w:ascii="PT Astra Serif" w:hAnsi="PT Astra Serif"/>
          <w:sz w:val="24"/>
          <w:szCs w:val="24"/>
        </w:rPr>
        <w:t>9999).</w:t>
      </w:r>
    </w:p>
    <w:p w:rsidR="003B3808" w:rsidRPr="007B44E1" w:rsidRDefault="003C5AC3" w:rsidP="007E0DBC">
      <w:pPr>
        <w:pStyle w:val="2"/>
        <w:numPr>
          <w:ilvl w:val="0"/>
          <w:numId w:val="0"/>
        </w:numPr>
        <w:ind w:firstLine="709"/>
        <w:rPr>
          <w:rFonts w:ascii="PT Astra Serif" w:hAnsi="PT Astra Serif"/>
          <w:sz w:val="24"/>
          <w:szCs w:val="24"/>
        </w:rPr>
      </w:pPr>
      <w:bookmarkStart w:id="30" w:name="_ref_1-8577d33ccc4847"/>
      <w:r w:rsidRPr="007B44E1">
        <w:rPr>
          <w:rFonts w:ascii="PT Astra Serif" w:hAnsi="PT Astra Serif"/>
          <w:sz w:val="24"/>
          <w:szCs w:val="24"/>
        </w:rPr>
        <w:t>34.</w:t>
      </w:r>
      <w:r w:rsidRPr="007B44E1">
        <w:rPr>
          <w:rFonts w:ascii="PT Astra Serif" w:hAnsi="PT Astra Serif"/>
          <w:sz w:val="24"/>
          <w:szCs w:val="24"/>
        </w:rPr>
        <w:tab/>
      </w:r>
      <w:r w:rsidR="003B3808" w:rsidRPr="007B44E1">
        <w:rPr>
          <w:rFonts w:ascii="PT Astra Serif" w:hAnsi="PT Astra Serif"/>
          <w:sz w:val="24"/>
          <w:szCs w:val="24"/>
        </w:rPr>
        <w:t>Инвентарный номер наносится:</w:t>
      </w:r>
      <w:bookmarkEnd w:id="30"/>
    </w:p>
    <w:p w:rsidR="003B3808" w:rsidRPr="007B44E1" w:rsidRDefault="001B5B08" w:rsidP="007E0DBC">
      <w:pPr>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7B44E1">
        <w:rPr>
          <w:rFonts w:ascii="PT Astra Serif" w:hAnsi="PT Astra Serif"/>
          <w:sz w:val="24"/>
          <w:szCs w:val="24"/>
        </w:rPr>
        <w:t>на объекты недвижимого имущества - на прикрепленной табличке;</w:t>
      </w:r>
    </w:p>
    <w:p w:rsidR="00FE319F" w:rsidRPr="007B44E1" w:rsidRDefault="001B5B08" w:rsidP="007E0DBC">
      <w:pPr>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7B44E1">
        <w:rPr>
          <w:rFonts w:ascii="PT Astra Serif" w:hAnsi="PT Astra Serif"/>
          <w:sz w:val="24"/>
          <w:szCs w:val="24"/>
        </w:rPr>
        <w:t>на объекты движимого имущества - на бумажной наклейке.</w:t>
      </w:r>
      <w:bookmarkStart w:id="31" w:name="_ref_1-4887d0f424774e"/>
    </w:p>
    <w:p w:rsidR="003C5AC3" w:rsidRPr="007B44E1" w:rsidRDefault="00FE319F" w:rsidP="00443909">
      <w:pPr>
        <w:pStyle w:val="2"/>
        <w:numPr>
          <w:ilvl w:val="0"/>
          <w:numId w:val="16"/>
        </w:numPr>
        <w:ind w:left="0" w:firstLine="709"/>
        <w:rPr>
          <w:rFonts w:ascii="PT Astra Serif" w:hAnsi="PT Astra Serif"/>
          <w:sz w:val="24"/>
          <w:szCs w:val="24"/>
        </w:rPr>
      </w:pPr>
      <w:r w:rsidRPr="007B44E1">
        <w:rPr>
          <w:rFonts w:ascii="PT Astra Serif" w:hAnsi="PT Astra Serif"/>
          <w:sz w:val="24"/>
          <w:szCs w:val="24"/>
        </w:rPr>
        <w:t>Переданные в эксплуатацию объекты основных сре</w:t>
      </w:r>
      <w:proofErr w:type="gramStart"/>
      <w:r w:rsidRPr="007B44E1">
        <w:rPr>
          <w:rFonts w:ascii="PT Astra Serif" w:hAnsi="PT Astra Serif"/>
          <w:sz w:val="24"/>
          <w:szCs w:val="24"/>
        </w:rPr>
        <w:t>дств ст</w:t>
      </w:r>
      <w:proofErr w:type="gramEnd"/>
      <w:r w:rsidRPr="007B44E1">
        <w:rPr>
          <w:rFonts w:ascii="PT Astra Serif" w:hAnsi="PT Astra Serif"/>
          <w:sz w:val="24"/>
          <w:szCs w:val="24"/>
        </w:rPr>
        <w:t xml:space="preserve">оимостью до 10000 рублей включительно отражаются на </w:t>
      </w:r>
      <w:proofErr w:type="spellStart"/>
      <w:r w:rsidRPr="007B44E1">
        <w:rPr>
          <w:rFonts w:ascii="PT Astra Serif" w:hAnsi="PT Astra Serif"/>
          <w:sz w:val="24"/>
          <w:szCs w:val="24"/>
        </w:rPr>
        <w:t>забалансов</w:t>
      </w:r>
      <w:r w:rsidR="00097E6D" w:rsidRPr="007B44E1">
        <w:rPr>
          <w:rFonts w:ascii="PT Astra Serif" w:hAnsi="PT Astra Serif"/>
          <w:sz w:val="24"/>
          <w:szCs w:val="24"/>
        </w:rPr>
        <w:t>ом</w:t>
      </w:r>
      <w:proofErr w:type="spellEnd"/>
      <w:r w:rsidRPr="007B44E1">
        <w:rPr>
          <w:rFonts w:ascii="PT Astra Serif" w:hAnsi="PT Astra Serif"/>
          <w:sz w:val="24"/>
          <w:szCs w:val="24"/>
        </w:rPr>
        <w:t xml:space="preserve"> счет</w:t>
      </w:r>
      <w:r w:rsidR="00097E6D" w:rsidRPr="007B44E1">
        <w:rPr>
          <w:rFonts w:ascii="PT Astra Serif" w:hAnsi="PT Astra Serif"/>
          <w:sz w:val="24"/>
          <w:szCs w:val="24"/>
        </w:rPr>
        <w:t>е 21 «Основные средства в эксплуатации» по цене приобретения до момента списания или выбытия по иным основаниям.</w:t>
      </w:r>
    </w:p>
    <w:p w:rsidR="003C5AC3" w:rsidRPr="007B44E1" w:rsidRDefault="00097E6D" w:rsidP="00443909">
      <w:pPr>
        <w:pStyle w:val="2"/>
        <w:numPr>
          <w:ilvl w:val="0"/>
          <w:numId w:val="16"/>
        </w:numPr>
        <w:ind w:left="0" w:firstLine="709"/>
        <w:rPr>
          <w:rFonts w:ascii="PT Astra Serif" w:hAnsi="PT Astra Serif"/>
          <w:sz w:val="24"/>
          <w:szCs w:val="24"/>
        </w:rPr>
      </w:pPr>
      <w:r w:rsidRPr="007B44E1">
        <w:rPr>
          <w:rFonts w:ascii="PT Astra Serif" w:hAnsi="PT Astra Serif"/>
          <w:sz w:val="24"/>
          <w:szCs w:val="24"/>
        </w:rPr>
        <w:t>Переданные в личное пользование сотрудникам объекты основных сре</w:t>
      </w:r>
      <w:proofErr w:type="gramStart"/>
      <w:r w:rsidRPr="007B44E1">
        <w:rPr>
          <w:rFonts w:ascii="PT Astra Serif" w:hAnsi="PT Astra Serif"/>
          <w:sz w:val="24"/>
          <w:szCs w:val="24"/>
        </w:rPr>
        <w:t>дств дл</w:t>
      </w:r>
      <w:proofErr w:type="gramEnd"/>
      <w:r w:rsidRPr="007B44E1">
        <w:rPr>
          <w:rFonts w:ascii="PT Astra Serif" w:hAnsi="PT Astra Serif"/>
          <w:sz w:val="24"/>
          <w:szCs w:val="24"/>
        </w:rPr>
        <w:t xml:space="preserve">я выполнения ими служебных (должностных) обязанностей, в целях обеспечения контроля за его сохранностью, отражаются на </w:t>
      </w:r>
      <w:proofErr w:type="spellStart"/>
      <w:r w:rsidRPr="007B44E1">
        <w:rPr>
          <w:rFonts w:ascii="PT Astra Serif" w:hAnsi="PT Astra Serif"/>
          <w:sz w:val="24"/>
          <w:szCs w:val="24"/>
        </w:rPr>
        <w:t>забалансовом</w:t>
      </w:r>
      <w:proofErr w:type="spellEnd"/>
      <w:r w:rsidRPr="007B44E1">
        <w:rPr>
          <w:rFonts w:ascii="PT Astra Serif" w:hAnsi="PT Astra Serif"/>
          <w:sz w:val="24"/>
          <w:szCs w:val="24"/>
        </w:rPr>
        <w:t xml:space="preserve"> счете 27 «Материальные ценности, выданные в личное пользование работникам (сотрудникам)» по цене приобретения до момента списания или выбытия по иным основаниям. </w:t>
      </w:r>
    </w:p>
    <w:p w:rsidR="003C5AC3" w:rsidRPr="007B44E1" w:rsidRDefault="003B3808" w:rsidP="00443909">
      <w:pPr>
        <w:pStyle w:val="2"/>
        <w:numPr>
          <w:ilvl w:val="0"/>
          <w:numId w:val="16"/>
        </w:numPr>
        <w:ind w:left="0" w:firstLine="709"/>
        <w:rPr>
          <w:rFonts w:ascii="PT Astra Serif" w:hAnsi="PT Astra Serif"/>
          <w:sz w:val="24"/>
          <w:szCs w:val="24"/>
        </w:rPr>
      </w:pPr>
      <w:r w:rsidRPr="007B44E1">
        <w:rPr>
          <w:rFonts w:ascii="PT Astra Serif" w:hAnsi="PT Astra Serif"/>
          <w:sz w:val="24"/>
          <w:szCs w:val="24"/>
        </w:rPr>
        <w:t>Основные средства, выявленные при инвентаризации, принимаются к учету по справедливой стоимости, определенной </w:t>
      </w:r>
      <w:r w:rsidR="00AB391A">
        <w:rPr>
          <w:rFonts w:ascii="PT Astra Serif" w:hAnsi="PT Astra Serif"/>
          <w:sz w:val="24"/>
          <w:szCs w:val="24"/>
        </w:rPr>
        <w:t xml:space="preserve">постоянно действующей </w:t>
      </w:r>
      <w:r w:rsidRPr="007B44E1">
        <w:rPr>
          <w:rFonts w:ascii="PT Astra Serif" w:hAnsi="PT Astra Serif"/>
          <w:sz w:val="24"/>
          <w:szCs w:val="24"/>
        </w:rPr>
        <w:t>комиссией по поступлению и выбытию активов методом рыночных цен.</w:t>
      </w:r>
      <w:bookmarkStart w:id="32" w:name="_ref_1-1a8f37434cb242"/>
      <w:bookmarkEnd w:id="31"/>
    </w:p>
    <w:p w:rsidR="003B3808" w:rsidRPr="003C5AC3" w:rsidRDefault="003B3808" w:rsidP="00443909">
      <w:pPr>
        <w:pStyle w:val="2"/>
        <w:numPr>
          <w:ilvl w:val="0"/>
          <w:numId w:val="16"/>
        </w:numPr>
        <w:ind w:left="0" w:firstLine="709"/>
        <w:rPr>
          <w:rFonts w:ascii="PT Astra Serif" w:hAnsi="PT Astra Serif"/>
          <w:sz w:val="24"/>
          <w:szCs w:val="24"/>
        </w:rPr>
      </w:pPr>
      <w:r w:rsidRPr="007B44E1">
        <w:rPr>
          <w:rFonts w:ascii="PT Astra Serif" w:hAnsi="PT Astra Serif"/>
          <w:sz w:val="24"/>
          <w:szCs w:val="24"/>
        </w:rPr>
        <w:t>Балансовая стоимость объекта основных сре</w:t>
      </w:r>
      <w:proofErr w:type="gramStart"/>
      <w:r w:rsidRPr="007B44E1">
        <w:rPr>
          <w:rFonts w:ascii="PT Astra Serif" w:hAnsi="PT Astra Serif"/>
          <w:sz w:val="24"/>
          <w:szCs w:val="24"/>
        </w:rPr>
        <w:t>дств в сл</w:t>
      </w:r>
      <w:proofErr w:type="gramEnd"/>
      <w:r w:rsidRPr="007B44E1">
        <w:rPr>
          <w:rFonts w:ascii="PT Astra Serif" w:hAnsi="PT Astra Serif"/>
          <w:sz w:val="24"/>
          <w:szCs w:val="24"/>
        </w:rPr>
        <w:t xml:space="preserve">учаях достройки, дооборудования, реконструкции, в том числе с элементами реставрации, технического </w:t>
      </w:r>
      <w:r w:rsidRPr="007B44E1">
        <w:rPr>
          <w:rFonts w:ascii="PT Astra Serif" w:hAnsi="PT Astra Serif"/>
          <w:sz w:val="24"/>
          <w:szCs w:val="24"/>
        </w:rPr>
        <w:lastRenderedPageBreak/>
        <w:t>перевооружения, модернизации, частичной ликвидации (</w:t>
      </w:r>
      <w:proofErr w:type="spellStart"/>
      <w:r w:rsidRPr="007B44E1">
        <w:rPr>
          <w:rFonts w:ascii="PT Astra Serif" w:hAnsi="PT Astra Serif"/>
          <w:sz w:val="24"/>
          <w:szCs w:val="24"/>
        </w:rPr>
        <w:t>разукомплектации</w:t>
      </w:r>
      <w:proofErr w:type="spellEnd"/>
      <w:r w:rsidRPr="007B44E1">
        <w:rPr>
          <w:rFonts w:ascii="PT Astra Serif" w:hAnsi="PT Astra Serif"/>
          <w:sz w:val="24"/>
          <w:szCs w:val="24"/>
        </w:rPr>
        <w:t>) увеличивается на сумму сформированных ка</w:t>
      </w:r>
      <w:r w:rsidRPr="003C5AC3">
        <w:rPr>
          <w:rFonts w:ascii="PT Astra Serif" w:hAnsi="PT Astra Serif"/>
          <w:sz w:val="24"/>
          <w:szCs w:val="24"/>
        </w:rPr>
        <w:t>питальных вложений в этот объект.</w:t>
      </w:r>
      <w:bookmarkEnd w:id="32"/>
    </w:p>
    <w:p w:rsidR="00D83D73" w:rsidRPr="00403DAD" w:rsidRDefault="00D83D73" w:rsidP="00315701">
      <w:pPr>
        <w:rPr>
          <w:rFonts w:ascii="PT Astra Serif" w:hAnsi="PT Astra Serif"/>
          <w:sz w:val="24"/>
          <w:szCs w:val="24"/>
        </w:rPr>
      </w:pPr>
      <w:r w:rsidRPr="00403DAD">
        <w:rPr>
          <w:rFonts w:ascii="PT Astra Serif" w:hAnsi="PT Astra Serif"/>
          <w:sz w:val="24"/>
          <w:szCs w:val="24"/>
        </w:rPr>
        <w:t>Одновременно балансовая стоимость этого объекта корректируется (уменьшается) на стоимость выбывающих (заменяемых) частей.</w:t>
      </w:r>
    </w:p>
    <w:p w:rsidR="003C5AC3" w:rsidRDefault="00C82286" w:rsidP="00443909">
      <w:pPr>
        <w:pStyle w:val="2"/>
        <w:numPr>
          <w:ilvl w:val="0"/>
          <w:numId w:val="16"/>
        </w:numPr>
        <w:ind w:left="0" w:firstLine="709"/>
        <w:rPr>
          <w:rFonts w:ascii="PT Astra Serif" w:hAnsi="PT Astra Serif"/>
          <w:sz w:val="24"/>
          <w:szCs w:val="24"/>
        </w:rPr>
      </w:pPr>
      <w:bookmarkStart w:id="33" w:name="_ref_1-f5a32730226548"/>
      <w:r>
        <w:rPr>
          <w:rFonts w:ascii="PT Astra Serif" w:hAnsi="PT Astra Serif"/>
          <w:sz w:val="24"/>
          <w:szCs w:val="24"/>
        </w:rPr>
        <w:t>Замена составных (запасных) частей в рамках текущего и капитального ремонта, технического обслуживания стоимость основного средства не меняет, затраты относятся на расходы текущего периода.</w:t>
      </w:r>
    </w:p>
    <w:p w:rsid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Стоимость основного средства изменяется в случае проведения переоценки этого основного средства и отражения ее результатов в учете.</w:t>
      </w:r>
      <w:bookmarkStart w:id="34" w:name="_ref_1-616b5be46f634b"/>
      <w:bookmarkEnd w:id="33"/>
    </w:p>
    <w:p w:rsidR="003B3808" w:rsidRP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Переоценка основных сре</w:t>
      </w:r>
      <w:proofErr w:type="gramStart"/>
      <w:r w:rsidRPr="003C5AC3">
        <w:rPr>
          <w:rFonts w:ascii="PT Astra Serif" w:hAnsi="PT Astra Serif"/>
          <w:sz w:val="24"/>
          <w:szCs w:val="24"/>
        </w:rPr>
        <w:t>дств пр</w:t>
      </w:r>
      <w:proofErr w:type="gramEnd"/>
      <w:r w:rsidRPr="003C5AC3">
        <w:rPr>
          <w:rFonts w:ascii="PT Astra Serif" w:hAnsi="PT Astra Serif"/>
          <w:sz w:val="24"/>
          <w:szCs w:val="24"/>
        </w:rPr>
        <w:t>оводится:</w:t>
      </w:r>
      <w:bookmarkEnd w:id="34"/>
    </w:p>
    <w:p w:rsidR="007B14CC" w:rsidRPr="00403DAD" w:rsidRDefault="007E0DBC" w:rsidP="007E0DBC">
      <w:pPr>
        <w:pStyle w:val="ab"/>
        <w:ind w:left="709" w:firstLine="0"/>
        <w:jc w:val="both"/>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 xml:space="preserve">по решению Правительства </w:t>
      </w:r>
      <w:r w:rsidR="00AB391A">
        <w:rPr>
          <w:rFonts w:ascii="PT Astra Serif" w:hAnsi="PT Astra Serif"/>
          <w:sz w:val="24"/>
          <w:szCs w:val="24"/>
        </w:rPr>
        <w:t>Российской Федерации</w:t>
      </w:r>
      <w:r w:rsidR="007B14CC" w:rsidRPr="00403DAD">
        <w:rPr>
          <w:rFonts w:ascii="PT Astra Serif" w:hAnsi="PT Astra Serif"/>
          <w:sz w:val="24"/>
          <w:szCs w:val="24"/>
        </w:rPr>
        <w:t>;</w:t>
      </w:r>
    </w:p>
    <w:p w:rsidR="007B14CC" w:rsidRPr="00403DAD" w:rsidRDefault="007E0DBC" w:rsidP="007E0DBC">
      <w:pPr>
        <w:pStyle w:val="ab"/>
        <w:ind w:left="709" w:firstLine="0"/>
        <w:jc w:val="both"/>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403DAD">
        <w:rPr>
          <w:rFonts w:ascii="PT Astra Serif" w:hAnsi="PT Astra Serif"/>
          <w:sz w:val="24"/>
          <w:szCs w:val="24"/>
        </w:rPr>
        <w:t>в случае отчуждения активов не в пользу организаций бюджетной сферы</w:t>
      </w:r>
      <w:r w:rsidR="007B14CC" w:rsidRPr="00403DAD">
        <w:rPr>
          <w:rFonts w:ascii="PT Astra Serif" w:hAnsi="PT Astra Serif"/>
          <w:sz w:val="24"/>
          <w:szCs w:val="24"/>
        </w:rPr>
        <w:t>.</w:t>
      </w:r>
    </w:p>
    <w:p w:rsidR="003C5AC3" w:rsidRDefault="003B3808" w:rsidP="00443909">
      <w:pPr>
        <w:pStyle w:val="2"/>
        <w:numPr>
          <w:ilvl w:val="0"/>
          <w:numId w:val="16"/>
        </w:numPr>
        <w:ind w:left="0" w:firstLine="709"/>
        <w:rPr>
          <w:rFonts w:ascii="PT Astra Serif" w:hAnsi="PT Astra Serif"/>
          <w:sz w:val="24"/>
          <w:szCs w:val="24"/>
        </w:rPr>
      </w:pPr>
      <w:bookmarkStart w:id="35" w:name="_ref_1-4b50ebb5e14542"/>
      <w:r w:rsidRPr="00403DAD">
        <w:rPr>
          <w:rFonts w:ascii="PT Astra Serif" w:hAnsi="PT Astra Serif"/>
          <w:sz w:val="24"/>
          <w:szCs w:val="24"/>
        </w:rPr>
        <w:t>При отражении результатов переоценки производится пересчет накопленной амортизации пропорционально изменению первоначальной стоимости объекта основных средств таким образом, чтобы его остаточная стоимость после переоценки равнялась его переоцененной стоимости.</w:t>
      </w:r>
      <w:bookmarkStart w:id="36" w:name="_ref_1-0f2a913070034e"/>
      <w:bookmarkEnd w:id="35"/>
    </w:p>
    <w:p w:rsid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Стоимость ликвидируемых (разукомплектованных) частей, если она не была выделена в документах поставщика, при частичной ликвидации (</w:t>
      </w:r>
      <w:proofErr w:type="spellStart"/>
      <w:r w:rsidRPr="003C5AC3">
        <w:rPr>
          <w:rFonts w:ascii="PT Astra Serif" w:hAnsi="PT Astra Serif"/>
          <w:sz w:val="24"/>
          <w:szCs w:val="24"/>
        </w:rPr>
        <w:t>разукомплектации</w:t>
      </w:r>
      <w:proofErr w:type="spellEnd"/>
      <w:r w:rsidRPr="003C5AC3">
        <w:rPr>
          <w:rFonts w:ascii="PT Astra Serif" w:hAnsi="PT Astra Serif"/>
          <w:sz w:val="24"/>
          <w:szCs w:val="24"/>
        </w:rPr>
        <w:t xml:space="preserve">) объекта основного средства определяется комиссией по поступлению и выбытию </w:t>
      </w:r>
      <w:proofErr w:type="gramStart"/>
      <w:r w:rsidRPr="003C5AC3">
        <w:rPr>
          <w:rFonts w:ascii="PT Astra Serif" w:hAnsi="PT Astra Serif"/>
          <w:sz w:val="24"/>
          <w:szCs w:val="24"/>
        </w:rPr>
        <w:t>активов</w:t>
      </w:r>
      <w:proofErr w:type="gramEnd"/>
      <w:r w:rsidRPr="003C5AC3">
        <w:rPr>
          <w:rFonts w:ascii="PT Astra Serif" w:hAnsi="PT Astra Serif"/>
          <w:sz w:val="24"/>
          <w:szCs w:val="24"/>
        </w:rPr>
        <w:t xml:space="preserve"> пропорционально выбранному комиссией показателю (площадь, объем и др.).</w:t>
      </w:r>
      <w:bookmarkStart w:id="37" w:name="_ref_1-4574b126cad04c"/>
      <w:bookmarkEnd w:id="36"/>
    </w:p>
    <w:p w:rsid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Ответственным за хранение документов производителя, входящих в комплектацию объекта основных средств (технической документации, гарантийных талонов), является материально ответственное лицо, за которым закреплено основное средство.</w:t>
      </w:r>
      <w:bookmarkStart w:id="38" w:name="_ref_1-2373fb59171e47"/>
      <w:bookmarkEnd w:id="37"/>
    </w:p>
    <w:p w:rsid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Продажа объектов основных средств оформляется Актом о приеме-передаче объектов нефинансовых активов (</w:t>
      </w:r>
      <w:hyperlink r:id="rId14" w:history="1">
        <w:r w:rsidRPr="003C5AC3">
          <w:rPr>
            <w:rStyle w:val="afc"/>
            <w:rFonts w:ascii="PT Astra Serif" w:hAnsi="PT Astra Serif"/>
            <w:color w:val="auto"/>
            <w:sz w:val="24"/>
            <w:szCs w:val="24"/>
            <w:u w:val="none"/>
          </w:rPr>
          <w:t>ф. 0504101</w:t>
        </w:r>
      </w:hyperlink>
      <w:r w:rsidRPr="003C5AC3">
        <w:rPr>
          <w:rFonts w:ascii="PT Astra Serif" w:hAnsi="PT Astra Serif"/>
          <w:sz w:val="24"/>
          <w:szCs w:val="24"/>
        </w:rPr>
        <w:t>).</w:t>
      </w:r>
      <w:bookmarkStart w:id="39" w:name="_ref_1-91cd04e697ec46"/>
      <w:bookmarkEnd w:id="38"/>
    </w:p>
    <w:p w:rsid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Безвозмездная передача объектов основных средств оформляется Актом о приеме-передаче объектов нефинансовых активов (</w:t>
      </w:r>
      <w:hyperlink r:id="rId15" w:history="1">
        <w:r w:rsidRPr="003C5AC3">
          <w:rPr>
            <w:rStyle w:val="afc"/>
            <w:rFonts w:ascii="PT Astra Serif" w:hAnsi="PT Astra Serif"/>
            <w:color w:val="auto"/>
            <w:sz w:val="24"/>
            <w:szCs w:val="24"/>
            <w:u w:val="none"/>
          </w:rPr>
          <w:t>ф. 0504101</w:t>
        </w:r>
      </w:hyperlink>
      <w:r w:rsidRPr="003C5AC3">
        <w:rPr>
          <w:rFonts w:ascii="PT Astra Serif" w:hAnsi="PT Astra Serif"/>
          <w:sz w:val="24"/>
          <w:szCs w:val="24"/>
        </w:rPr>
        <w:t>).</w:t>
      </w:r>
      <w:bookmarkStart w:id="40" w:name="_ref_1-67f464a30b6e41"/>
      <w:bookmarkEnd w:id="39"/>
    </w:p>
    <w:p w:rsid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При приобретении основных средств оформляется Акт о приеме-передаче объектов нефинансовых активов (</w:t>
      </w:r>
      <w:hyperlink r:id="rId16" w:history="1">
        <w:r w:rsidRPr="003C5AC3">
          <w:rPr>
            <w:rStyle w:val="afc"/>
            <w:rFonts w:ascii="PT Astra Serif" w:hAnsi="PT Astra Serif"/>
            <w:color w:val="auto"/>
            <w:sz w:val="24"/>
            <w:szCs w:val="24"/>
            <w:u w:val="none"/>
          </w:rPr>
          <w:t>ф. 0504101</w:t>
        </w:r>
      </w:hyperlink>
      <w:r w:rsidRPr="003C5AC3">
        <w:rPr>
          <w:rFonts w:ascii="PT Astra Serif" w:hAnsi="PT Astra Serif"/>
          <w:sz w:val="24"/>
          <w:szCs w:val="24"/>
        </w:rPr>
        <w:t>).</w:t>
      </w:r>
      <w:bookmarkStart w:id="41" w:name="_ref_1-876eb75286594d"/>
      <w:bookmarkEnd w:id="40"/>
    </w:p>
    <w:p w:rsidR="003B3808" w:rsidRPr="003C5AC3" w:rsidRDefault="003B3808" w:rsidP="00443909">
      <w:pPr>
        <w:pStyle w:val="2"/>
        <w:numPr>
          <w:ilvl w:val="0"/>
          <w:numId w:val="16"/>
        </w:numPr>
        <w:ind w:left="0" w:firstLine="709"/>
        <w:rPr>
          <w:rFonts w:ascii="PT Astra Serif" w:hAnsi="PT Astra Serif"/>
          <w:sz w:val="24"/>
          <w:szCs w:val="24"/>
        </w:rPr>
      </w:pPr>
      <w:r w:rsidRPr="003C5AC3">
        <w:rPr>
          <w:rFonts w:ascii="PT Astra Serif" w:hAnsi="PT Astra Serif"/>
          <w:sz w:val="24"/>
          <w:szCs w:val="24"/>
        </w:rPr>
        <w:t>Частичная ликвидация объекта основных сре</w:t>
      </w:r>
      <w:proofErr w:type="gramStart"/>
      <w:r w:rsidRPr="003C5AC3">
        <w:rPr>
          <w:rFonts w:ascii="PT Astra Serif" w:hAnsi="PT Astra Serif"/>
          <w:sz w:val="24"/>
          <w:szCs w:val="24"/>
        </w:rPr>
        <w:t>дств пр</w:t>
      </w:r>
      <w:proofErr w:type="gramEnd"/>
      <w:r w:rsidRPr="003C5AC3">
        <w:rPr>
          <w:rFonts w:ascii="PT Astra Serif" w:hAnsi="PT Astra Serif"/>
          <w:sz w:val="24"/>
          <w:szCs w:val="24"/>
        </w:rPr>
        <w:t>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w:t>
      </w:r>
      <w:hyperlink r:id="rId17" w:history="1">
        <w:r w:rsidRPr="003C5AC3">
          <w:rPr>
            <w:rStyle w:val="afc"/>
            <w:rFonts w:ascii="PT Astra Serif" w:hAnsi="PT Astra Serif"/>
            <w:color w:val="auto"/>
            <w:sz w:val="24"/>
            <w:szCs w:val="24"/>
            <w:u w:val="none"/>
          </w:rPr>
          <w:t>ф. 0504103</w:t>
        </w:r>
      </w:hyperlink>
      <w:r w:rsidRPr="003C5AC3">
        <w:rPr>
          <w:rFonts w:ascii="PT Astra Serif" w:hAnsi="PT Astra Serif"/>
          <w:sz w:val="24"/>
          <w:szCs w:val="24"/>
        </w:rPr>
        <w:t xml:space="preserve">). В иных случаях частичная ликвидация объекта основных средств оформляется Актом по форме, приведенной в </w:t>
      </w:r>
      <w:r w:rsidR="003C5AC3">
        <w:rPr>
          <w:rFonts w:ascii="PT Astra Serif" w:hAnsi="PT Astra Serif"/>
          <w:sz w:val="24"/>
          <w:szCs w:val="24"/>
        </w:rPr>
        <w:t>п</w:t>
      </w:r>
      <w:r w:rsidRPr="003C5AC3">
        <w:rPr>
          <w:rFonts w:ascii="PT Astra Serif" w:hAnsi="PT Astra Serif"/>
          <w:sz w:val="24"/>
          <w:szCs w:val="24"/>
        </w:rPr>
        <w:t xml:space="preserve">риложении № </w:t>
      </w:r>
      <w:r w:rsidR="00B92367" w:rsidRPr="003C5AC3">
        <w:rPr>
          <w:rFonts w:ascii="PT Astra Serif" w:hAnsi="PT Astra Serif"/>
          <w:sz w:val="24"/>
          <w:szCs w:val="24"/>
        </w:rPr>
        <w:t>3</w:t>
      </w:r>
      <w:r w:rsidR="003C5AC3">
        <w:rPr>
          <w:rFonts w:ascii="PT Astra Serif" w:hAnsi="PT Astra Serif"/>
          <w:sz w:val="24"/>
          <w:szCs w:val="24"/>
        </w:rPr>
        <w:t xml:space="preserve"> к настоящему Положению</w:t>
      </w:r>
      <w:r w:rsidRPr="003C5AC3">
        <w:rPr>
          <w:rFonts w:ascii="PT Astra Serif" w:hAnsi="PT Astra Serif"/>
          <w:sz w:val="24"/>
          <w:szCs w:val="24"/>
        </w:rPr>
        <w:t>.</w:t>
      </w:r>
      <w:bookmarkEnd w:id="41"/>
    </w:p>
    <w:p w:rsidR="003B3808" w:rsidRDefault="003B3808" w:rsidP="00443909">
      <w:pPr>
        <w:pStyle w:val="1"/>
        <w:numPr>
          <w:ilvl w:val="0"/>
          <w:numId w:val="21"/>
        </w:numPr>
        <w:rPr>
          <w:rFonts w:ascii="PT Astra Serif" w:hAnsi="PT Astra Serif"/>
          <w:b w:val="0"/>
          <w:szCs w:val="24"/>
        </w:rPr>
      </w:pPr>
      <w:bookmarkStart w:id="42" w:name="_ref_1-d830688800d04f"/>
      <w:r w:rsidRPr="003C5AC3">
        <w:rPr>
          <w:rFonts w:ascii="PT Astra Serif" w:hAnsi="PT Astra Serif"/>
          <w:b w:val="0"/>
          <w:szCs w:val="24"/>
        </w:rPr>
        <w:t>Нематериальные активы</w:t>
      </w:r>
      <w:bookmarkEnd w:id="42"/>
    </w:p>
    <w:p w:rsidR="003C5AC3" w:rsidRPr="003C5AC3" w:rsidRDefault="003C5AC3" w:rsidP="003C5AC3"/>
    <w:p w:rsidR="00E4597C" w:rsidRDefault="00E4597C" w:rsidP="00443909">
      <w:pPr>
        <w:pStyle w:val="2"/>
        <w:numPr>
          <w:ilvl w:val="0"/>
          <w:numId w:val="16"/>
        </w:numPr>
        <w:ind w:left="0" w:firstLine="709"/>
        <w:rPr>
          <w:rFonts w:ascii="PT Astra Serif" w:hAnsi="PT Astra Serif"/>
          <w:sz w:val="24"/>
          <w:szCs w:val="24"/>
        </w:rPr>
      </w:pPr>
      <w:bookmarkStart w:id="43" w:name="_ref_1-1c6787f5fc6449"/>
      <w:proofErr w:type="gramStart"/>
      <w:r>
        <w:rPr>
          <w:rFonts w:ascii="PT Astra Serif" w:hAnsi="PT Astra Serif"/>
          <w:sz w:val="24"/>
          <w:szCs w:val="24"/>
        </w:rPr>
        <w:t>Нематериальный актив – объект нефинансовых активов, предназначенный для неоднократного или постоянного использования в деятельности Департамента свыше 12 месяцев, не имеющий материально-вещественной формы, с возможностью идентификации от другого имущества, в отношении которого у Департамента при приобретении (создании) возникли исключительные права, права в соответствии с лицензионными договорами либо иными документами, подтверждающими существование права на такой актив.</w:t>
      </w:r>
      <w:proofErr w:type="gramEnd"/>
    </w:p>
    <w:p w:rsidR="003C5AC3" w:rsidRDefault="003B3808" w:rsidP="003C5AC3">
      <w:pPr>
        <w:pStyle w:val="2"/>
        <w:numPr>
          <w:ilvl w:val="0"/>
          <w:numId w:val="0"/>
        </w:numPr>
        <w:ind w:firstLine="709"/>
        <w:rPr>
          <w:rFonts w:ascii="PT Astra Serif" w:hAnsi="PT Astra Serif"/>
          <w:sz w:val="24"/>
          <w:szCs w:val="24"/>
        </w:rPr>
      </w:pPr>
      <w:r w:rsidRPr="00403DAD">
        <w:rPr>
          <w:rFonts w:ascii="PT Astra Serif" w:hAnsi="PT Astra Serif"/>
          <w:sz w:val="24"/>
          <w:szCs w:val="24"/>
        </w:rPr>
        <w:t xml:space="preserve">В составе нематериальных активов учитываются объекты, соответствующие критериям признания в качестве </w:t>
      </w:r>
      <w:r w:rsidR="00AB391A">
        <w:rPr>
          <w:rFonts w:ascii="PT Astra Serif" w:hAnsi="PT Astra Serif"/>
          <w:sz w:val="24"/>
          <w:szCs w:val="24"/>
        </w:rPr>
        <w:t>нематериальных активов</w:t>
      </w:r>
      <w:r w:rsidRPr="00403DAD">
        <w:rPr>
          <w:rFonts w:ascii="PT Astra Serif" w:hAnsi="PT Astra Serif"/>
          <w:sz w:val="24"/>
          <w:szCs w:val="24"/>
        </w:rPr>
        <w:t>, в частности исключительные права на результаты интеллектуальной деятельности и средства индивидуализации.</w:t>
      </w:r>
      <w:bookmarkStart w:id="44" w:name="_ref_1-18f7f92c96c744"/>
      <w:bookmarkEnd w:id="43"/>
    </w:p>
    <w:p w:rsidR="003B3808" w:rsidRPr="00403DAD" w:rsidRDefault="003C5AC3" w:rsidP="003C5AC3">
      <w:pPr>
        <w:pStyle w:val="2"/>
        <w:numPr>
          <w:ilvl w:val="0"/>
          <w:numId w:val="0"/>
        </w:numPr>
        <w:ind w:firstLine="709"/>
        <w:rPr>
          <w:rFonts w:ascii="PT Astra Serif" w:hAnsi="PT Astra Serif"/>
          <w:sz w:val="24"/>
          <w:szCs w:val="24"/>
        </w:rPr>
      </w:pPr>
      <w:r>
        <w:rPr>
          <w:rFonts w:ascii="PT Astra Serif" w:hAnsi="PT Astra Serif"/>
          <w:sz w:val="24"/>
          <w:szCs w:val="24"/>
        </w:rPr>
        <w:t>50.</w:t>
      </w:r>
      <w:r>
        <w:rPr>
          <w:rFonts w:ascii="PT Astra Serif" w:hAnsi="PT Astra Serif"/>
          <w:sz w:val="24"/>
          <w:szCs w:val="24"/>
        </w:rPr>
        <w:tab/>
      </w:r>
      <w:r w:rsidR="003B3808" w:rsidRPr="00403DAD">
        <w:rPr>
          <w:rFonts w:ascii="PT Astra Serif" w:hAnsi="PT Astra Serif"/>
          <w:sz w:val="24"/>
          <w:szCs w:val="24"/>
        </w:rPr>
        <w:t>Объект признается нематериальным активом при одновременном выполнении следующих условий:</w:t>
      </w:r>
      <w:bookmarkEnd w:id="44"/>
    </w:p>
    <w:p w:rsidR="003B3808" w:rsidRPr="00403DAD" w:rsidRDefault="003C5AC3" w:rsidP="00915BE1">
      <w:pPr>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объект способен приносить экономические выгоды в будущем;</w:t>
      </w:r>
    </w:p>
    <w:p w:rsidR="003B3808" w:rsidRPr="00403DAD" w:rsidRDefault="003C5AC3" w:rsidP="00915BE1">
      <w:pPr>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403DAD">
        <w:rPr>
          <w:rFonts w:ascii="PT Astra Serif" w:hAnsi="PT Astra Serif"/>
          <w:sz w:val="24"/>
          <w:szCs w:val="24"/>
        </w:rPr>
        <w:t>у объекта отсутствует материально-вещественная форма;</w:t>
      </w:r>
    </w:p>
    <w:p w:rsidR="003B3808" w:rsidRPr="00403DAD" w:rsidRDefault="003C5AC3" w:rsidP="003C5AC3">
      <w:pPr>
        <w:rPr>
          <w:rFonts w:ascii="PT Astra Serif" w:hAnsi="PT Astra Serif"/>
          <w:sz w:val="24"/>
          <w:szCs w:val="24"/>
        </w:rPr>
      </w:pPr>
      <w:r>
        <w:rPr>
          <w:rFonts w:ascii="PT Astra Serif" w:hAnsi="PT Astra Serif"/>
          <w:sz w:val="24"/>
          <w:szCs w:val="24"/>
        </w:rPr>
        <w:t>3)</w:t>
      </w:r>
      <w:r>
        <w:rPr>
          <w:rFonts w:ascii="PT Astra Serif" w:hAnsi="PT Astra Serif"/>
          <w:sz w:val="24"/>
          <w:szCs w:val="24"/>
        </w:rPr>
        <w:tab/>
      </w:r>
      <w:r w:rsidR="003B3808" w:rsidRPr="00403DAD">
        <w:rPr>
          <w:rFonts w:ascii="PT Astra Serif" w:hAnsi="PT Astra Serif"/>
          <w:sz w:val="24"/>
          <w:szCs w:val="24"/>
        </w:rPr>
        <w:t xml:space="preserve"> объект можно отделить от другого имущества (выделить);</w:t>
      </w:r>
    </w:p>
    <w:p w:rsidR="003B3808" w:rsidRPr="00403DAD" w:rsidRDefault="003C5AC3" w:rsidP="00915BE1">
      <w:pPr>
        <w:rPr>
          <w:rFonts w:ascii="PT Astra Serif" w:hAnsi="PT Astra Serif"/>
          <w:sz w:val="24"/>
          <w:szCs w:val="24"/>
        </w:rPr>
      </w:pPr>
      <w:r>
        <w:rPr>
          <w:rFonts w:ascii="PT Astra Serif" w:hAnsi="PT Astra Serif"/>
          <w:sz w:val="24"/>
          <w:szCs w:val="24"/>
        </w:rPr>
        <w:t>4)</w:t>
      </w:r>
      <w:r>
        <w:rPr>
          <w:rFonts w:ascii="PT Astra Serif" w:hAnsi="PT Astra Serif"/>
          <w:sz w:val="24"/>
          <w:szCs w:val="24"/>
        </w:rPr>
        <w:tab/>
      </w:r>
      <w:r w:rsidR="003B3808" w:rsidRPr="00403DAD">
        <w:rPr>
          <w:rFonts w:ascii="PT Astra Serif" w:hAnsi="PT Astra Serif"/>
          <w:sz w:val="24"/>
          <w:szCs w:val="24"/>
        </w:rPr>
        <w:t xml:space="preserve">объект предназначен для использования в течение длительного времени, </w:t>
      </w:r>
      <w:r w:rsidR="00AB391A">
        <w:rPr>
          <w:rFonts w:ascii="PT Astra Serif" w:hAnsi="PT Astra Serif"/>
          <w:sz w:val="24"/>
          <w:szCs w:val="24"/>
        </w:rPr>
        <w:t>а именно</w:t>
      </w:r>
      <w:r w:rsidR="003B3808" w:rsidRPr="00403DAD">
        <w:rPr>
          <w:rFonts w:ascii="PT Astra Serif" w:hAnsi="PT Astra Serif"/>
          <w:sz w:val="24"/>
          <w:szCs w:val="24"/>
        </w:rPr>
        <w:t xml:space="preserve"> свыше 12 месяцев или обычного операционного цикла, если он превышает 12 месяцев;</w:t>
      </w:r>
    </w:p>
    <w:p w:rsidR="003B3808" w:rsidRPr="00403DAD" w:rsidRDefault="003C5AC3" w:rsidP="00915BE1">
      <w:pPr>
        <w:rPr>
          <w:rFonts w:ascii="PT Astra Serif" w:hAnsi="PT Astra Serif"/>
          <w:sz w:val="24"/>
          <w:szCs w:val="24"/>
        </w:rPr>
      </w:pPr>
      <w:r>
        <w:rPr>
          <w:rFonts w:ascii="PT Astra Serif" w:hAnsi="PT Astra Serif"/>
          <w:sz w:val="24"/>
          <w:szCs w:val="24"/>
        </w:rPr>
        <w:lastRenderedPageBreak/>
        <w:t>5)</w:t>
      </w:r>
      <w:r>
        <w:rPr>
          <w:rFonts w:ascii="PT Astra Serif" w:hAnsi="PT Astra Serif"/>
          <w:sz w:val="24"/>
          <w:szCs w:val="24"/>
        </w:rPr>
        <w:tab/>
      </w:r>
      <w:r w:rsidR="003B3808" w:rsidRPr="00403DAD">
        <w:rPr>
          <w:rFonts w:ascii="PT Astra Serif" w:hAnsi="PT Astra Serif"/>
          <w:sz w:val="24"/>
          <w:szCs w:val="24"/>
        </w:rPr>
        <w:t>не предполагается последующая перепродажа данного актива;</w:t>
      </w:r>
    </w:p>
    <w:p w:rsidR="003B3808" w:rsidRPr="00403DAD" w:rsidRDefault="003C5AC3" w:rsidP="00915BE1">
      <w:pPr>
        <w:rPr>
          <w:rFonts w:ascii="PT Astra Serif" w:hAnsi="PT Astra Serif"/>
          <w:sz w:val="24"/>
          <w:szCs w:val="24"/>
        </w:rPr>
      </w:pPr>
      <w:r>
        <w:rPr>
          <w:rFonts w:ascii="PT Astra Serif" w:hAnsi="PT Astra Serif"/>
          <w:sz w:val="24"/>
          <w:szCs w:val="24"/>
        </w:rPr>
        <w:t>6)</w:t>
      </w:r>
      <w:r>
        <w:rPr>
          <w:rFonts w:ascii="PT Astra Serif" w:hAnsi="PT Astra Serif"/>
          <w:sz w:val="24"/>
          <w:szCs w:val="24"/>
        </w:rPr>
        <w:tab/>
      </w:r>
      <w:r w:rsidR="003B3808" w:rsidRPr="00403DAD">
        <w:rPr>
          <w:rFonts w:ascii="PT Astra Serif" w:hAnsi="PT Astra Serif"/>
          <w:sz w:val="24"/>
          <w:szCs w:val="24"/>
        </w:rPr>
        <w:t>имеются надлежаще оформленные документы, подтверждающие существование актива;</w:t>
      </w:r>
    </w:p>
    <w:p w:rsidR="003B3808" w:rsidRPr="00403DAD" w:rsidRDefault="003C5AC3" w:rsidP="00915BE1">
      <w:pPr>
        <w:rPr>
          <w:rFonts w:ascii="PT Astra Serif" w:hAnsi="PT Astra Serif"/>
          <w:sz w:val="24"/>
          <w:szCs w:val="24"/>
        </w:rPr>
      </w:pPr>
      <w:r>
        <w:rPr>
          <w:rFonts w:ascii="PT Astra Serif" w:hAnsi="PT Astra Serif"/>
          <w:sz w:val="24"/>
          <w:szCs w:val="24"/>
        </w:rPr>
        <w:t>7)</w:t>
      </w:r>
      <w:r>
        <w:rPr>
          <w:rFonts w:ascii="PT Astra Serif" w:hAnsi="PT Astra Serif"/>
          <w:sz w:val="24"/>
          <w:szCs w:val="24"/>
        </w:rPr>
        <w:tab/>
      </w:r>
      <w:r w:rsidR="003B3808" w:rsidRPr="00403DAD">
        <w:rPr>
          <w:rFonts w:ascii="PT Astra Serif" w:hAnsi="PT Astra Serif"/>
          <w:sz w:val="24"/>
          <w:szCs w:val="24"/>
        </w:rPr>
        <w:t>имеются надлежаще оформленные документы, устанавливающие исключительное право на актив;</w:t>
      </w:r>
    </w:p>
    <w:p w:rsidR="003B3808" w:rsidRPr="00403DAD" w:rsidRDefault="003C5AC3" w:rsidP="00915BE1">
      <w:pPr>
        <w:rPr>
          <w:rFonts w:ascii="PT Astra Serif" w:hAnsi="PT Astra Serif"/>
          <w:sz w:val="24"/>
          <w:szCs w:val="24"/>
        </w:rPr>
      </w:pPr>
      <w:proofErr w:type="gramStart"/>
      <w:r>
        <w:rPr>
          <w:rFonts w:ascii="PT Astra Serif" w:hAnsi="PT Astra Serif"/>
          <w:sz w:val="24"/>
          <w:szCs w:val="24"/>
        </w:rPr>
        <w:t>8)</w:t>
      </w:r>
      <w:r>
        <w:rPr>
          <w:rFonts w:ascii="PT Astra Serif" w:hAnsi="PT Astra Serif"/>
          <w:sz w:val="24"/>
          <w:szCs w:val="24"/>
        </w:rPr>
        <w:tab/>
      </w:r>
      <w:r w:rsidR="003B3808" w:rsidRPr="00403DAD">
        <w:rPr>
          <w:rFonts w:ascii="PT Astra Serif" w:hAnsi="PT Astra Serif"/>
          <w:sz w:val="24"/>
          <w:szCs w:val="24"/>
        </w:rPr>
        <w:t>в случаях, установленных законодательством Российской Федерации, имеются надлежаще оформленные документы, подтверждающие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деятельности, охраняемые в режиме коммерческой тайны, включая потенциально патентоспособные технические</w:t>
      </w:r>
      <w:proofErr w:type="gramEnd"/>
      <w:r w:rsidR="003B3808" w:rsidRPr="00403DAD">
        <w:rPr>
          <w:rFonts w:ascii="PT Astra Serif" w:hAnsi="PT Astra Serif"/>
          <w:sz w:val="24"/>
          <w:szCs w:val="24"/>
        </w:rPr>
        <w:t xml:space="preserve"> решения и секреты производства (ноу-хау).</w:t>
      </w:r>
    </w:p>
    <w:p w:rsidR="000C2B0D" w:rsidRDefault="00093480" w:rsidP="00443909">
      <w:pPr>
        <w:pStyle w:val="2"/>
        <w:numPr>
          <w:ilvl w:val="0"/>
          <w:numId w:val="17"/>
        </w:numPr>
        <w:ind w:left="0" w:firstLine="709"/>
        <w:rPr>
          <w:rFonts w:ascii="PT Astra Serif" w:hAnsi="PT Astra Serif"/>
          <w:sz w:val="24"/>
          <w:szCs w:val="24"/>
        </w:rPr>
      </w:pPr>
      <w:bookmarkStart w:id="45" w:name="_ref_1-85629c26479c47"/>
      <w:r>
        <w:rPr>
          <w:rFonts w:ascii="PT Astra Serif" w:hAnsi="PT Astra Serif"/>
          <w:sz w:val="24"/>
          <w:szCs w:val="24"/>
        </w:rPr>
        <w:t>Единицей бухгалтерского учета нематериальных активов является инвентарный объект. Каждому инвентарному объекту нематериальных активов присваивается уникальный инвентарный номер, который сохраняется за ним на весь период его учета.</w:t>
      </w:r>
    </w:p>
    <w:p w:rsidR="000C2B0D" w:rsidRDefault="00093480" w:rsidP="00443909">
      <w:pPr>
        <w:pStyle w:val="2"/>
        <w:numPr>
          <w:ilvl w:val="0"/>
          <w:numId w:val="17"/>
        </w:numPr>
        <w:ind w:left="0" w:firstLine="709"/>
        <w:rPr>
          <w:rFonts w:ascii="PT Astra Serif" w:hAnsi="PT Astra Serif"/>
          <w:sz w:val="24"/>
          <w:szCs w:val="24"/>
        </w:rPr>
      </w:pPr>
      <w:proofErr w:type="gramStart"/>
      <w:r w:rsidRPr="000C2B0D">
        <w:rPr>
          <w:rFonts w:ascii="PT Astra Serif" w:hAnsi="PT Astra Serif"/>
          <w:sz w:val="24"/>
          <w:szCs w:val="24"/>
        </w:rPr>
        <w:t>Первоначальная стоимость объектов нематериальных активов, приобретаемых в результате обменных операций, определяется в сумме фактически произведенных затрат, формируемых с учетом суммы налога на добавленную стоимость, предъявленных Департаменту поставщиками (подрядчиками, исполнителями), включая цену приобретения в соответствии с договором (государственным контрактом) об отчуждении (приобретении) права на результат интеллектуальной деятельности, в том числе таможенные пошлины, за вычетом полученных скидок (вычетов, премий, льгот), а также</w:t>
      </w:r>
      <w:proofErr w:type="gramEnd"/>
      <w:r w:rsidRPr="000C2B0D">
        <w:rPr>
          <w:rFonts w:ascii="PT Astra Serif" w:hAnsi="PT Astra Serif"/>
          <w:sz w:val="24"/>
          <w:szCs w:val="24"/>
        </w:rPr>
        <w:t xml:space="preserve"> любые фактические затраты, связанные с приобретением объекта нематериального актива (регистрационные сборы, государственные пошлины, затраты на подготовку к предполагаемому использованию и другие позиции).</w:t>
      </w:r>
    </w:p>
    <w:p w:rsidR="000C2B0D" w:rsidRDefault="003B3808" w:rsidP="00443909">
      <w:pPr>
        <w:pStyle w:val="2"/>
        <w:numPr>
          <w:ilvl w:val="0"/>
          <w:numId w:val="17"/>
        </w:numPr>
        <w:ind w:left="0" w:firstLine="709"/>
        <w:rPr>
          <w:rFonts w:ascii="PT Astra Serif" w:hAnsi="PT Astra Serif"/>
          <w:sz w:val="24"/>
          <w:szCs w:val="24"/>
        </w:rPr>
      </w:pPr>
      <w:r w:rsidRPr="000C2B0D">
        <w:rPr>
          <w:rFonts w:ascii="PT Astra Serif" w:hAnsi="PT Astra Serif"/>
          <w:sz w:val="24"/>
          <w:szCs w:val="24"/>
        </w:rPr>
        <w:t>Сроком полезного использования нематериального актива является период, в течение которого предполагается использование актива.</w:t>
      </w:r>
      <w:bookmarkEnd w:id="45"/>
      <w:r w:rsidR="00E44972" w:rsidRPr="000C2B0D">
        <w:rPr>
          <w:rFonts w:ascii="PT Astra Serif" w:hAnsi="PT Astra Serif"/>
          <w:sz w:val="24"/>
          <w:szCs w:val="24"/>
        </w:rPr>
        <w:t xml:space="preserve"> Продолжительность периода, в течение которого предполагается использовать нематериальный актив, ежегодно определяется комиссией по поступлению и выбытию активов.</w:t>
      </w:r>
      <w:bookmarkStart w:id="46" w:name="_ref_1-f8d6eaf6a4874c"/>
    </w:p>
    <w:p w:rsidR="00E44972" w:rsidRPr="000C2B0D" w:rsidRDefault="00093480" w:rsidP="00443909">
      <w:pPr>
        <w:pStyle w:val="2"/>
        <w:numPr>
          <w:ilvl w:val="0"/>
          <w:numId w:val="17"/>
        </w:numPr>
        <w:ind w:left="0" w:firstLine="709"/>
        <w:rPr>
          <w:rFonts w:ascii="PT Astra Serif" w:hAnsi="PT Astra Serif"/>
          <w:sz w:val="24"/>
          <w:szCs w:val="24"/>
        </w:rPr>
      </w:pPr>
      <w:r w:rsidRPr="000C2B0D">
        <w:rPr>
          <w:rFonts w:ascii="PT Astra Serif" w:hAnsi="PT Astra Serif"/>
          <w:sz w:val="24"/>
          <w:szCs w:val="24"/>
        </w:rPr>
        <w:t>Амортизация начисляется по объектам нематериальных активов с определенным сроком полезного использования.</w:t>
      </w:r>
    </w:p>
    <w:p w:rsidR="00E44972" w:rsidRDefault="00093480" w:rsidP="00915BE1">
      <w:pPr>
        <w:pStyle w:val="2"/>
        <w:numPr>
          <w:ilvl w:val="0"/>
          <w:numId w:val="0"/>
        </w:numPr>
        <w:spacing w:before="220"/>
        <w:ind w:firstLine="709"/>
        <w:contextualSpacing/>
        <w:rPr>
          <w:rFonts w:ascii="PT Astra Serif" w:hAnsi="PT Astra Serif"/>
          <w:sz w:val="24"/>
          <w:szCs w:val="24"/>
        </w:rPr>
      </w:pPr>
      <w:r w:rsidRPr="00E44972">
        <w:rPr>
          <w:rFonts w:ascii="PT Astra Serif" w:hAnsi="PT Astra Serif"/>
          <w:sz w:val="24"/>
          <w:szCs w:val="24"/>
        </w:rPr>
        <w:t xml:space="preserve">По объектам нематериальных активов с неопределенным сроком полезного использования амортизация не начисляется до момента их </w:t>
      </w:r>
      <w:proofErr w:type="spellStart"/>
      <w:r w:rsidRPr="00E44972">
        <w:rPr>
          <w:rFonts w:ascii="PT Astra Serif" w:hAnsi="PT Astra Serif"/>
          <w:sz w:val="24"/>
          <w:szCs w:val="24"/>
        </w:rPr>
        <w:t>реклассификации</w:t>
      </w:r>
      <w:proofErr w:type="spellEnd"/>
      <w:r w:rsidRPr="00E44972">
        <w:rPr>
          <w:rFonts w:ascii="PT Astra Serif" w:hAnsi="PT Astra Serif"/>
          <w:sz w:val="24"/>
          <w:szCs w:val="24"/>
        </w:rPr>
        <w:t xml:space="preserve"> в подгруппу объектов нематериальных активов с определенным сроком полезного использования.</w:t>
      </w:r>
    </w:p>
    <w:p w:rsidR="00E44972" w:rsidRDefault="00093480" w:rsidP="00915BE1">
      <w:pPr>
        <w:pStyle w:val="2"/>
        <w:numPr>
          <w:ilvl w:val="0"/>
          <w:numId w:val="0"/>
        </w:numPr>
        <w:spacing w:before="220"/>
        <w:ind w:firstLine="709"/>
        <w:contextualSpacing/>
        <w:rPr>
          <w:rFonts w:ascii="PT Astra Serif" w:hAnsi="PT Astra Serif"/>
          <w:sz w:val="24"/>
          <w:szCs w:val="24"/>
        </w:rPr>
      </w:pPr>
      <w:r w:rsidRPr="00E44972">
        <w:rPr>
          <w:rFonts w:ascii="PT Astra Serif" w:hAnsi="PT Astra Serif"/>
          <w:sz w:val="24"/>
          <w:szCs w:val="24"/>
        </w:rPr>
        <w:t>Начисление амортизации объекта нематериальных активов производится линейным способом, который предполагает равномерное начисление постоянной суммы амортизации на протяжении всего срока полезного использования актива, с учетом следующих положений:</w:t>
      </w:r>
    </w:p>
    <w:p w:rsidR="00E44972" w:rsidRDefault="000C2B0D" w:rsidP="00915BE1">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093480" w:rsidRPr="00E44972">
        <w:rPr>
          <w:rFonts w:ascii="PT Astra Serif" w:hAnsi="PT Astra Serif"/>
          <w:sz w:val="24"/>
          <w:szCs w:val="24"/>
        </w:rPr>
        <w:t>на объекты нематериальных активов стоимостью свыше 100000 рублей амортизация начисляется в виде постоянной суммы амортизации на протяжении всего срока полезного использования актива;</w:t>
      </w:r>
    </w:p>
    <w:p w:rsidR="000C2B0D" w:rsidRDefault="000C2B0D" w:rsidP="000C2B0D">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093480" w:rsidRPr="00E44972">
        <w:rPr>
          <w:rFonts w:ascii="PT Astra Serif" w:hAnsi="PT Astra Serif"/>
          <w:sz w:val="24"/>
          <w:szCs w:val="24"/>
        </w:rPr>
        <w:t>на объекты нематериальных активов стоимостью до 100000 рублей включительно амортизация начисляется в размере 100% первоначальной стоимости при признании объекта в составе группы нематериальных активов.</w:t>
      </w:r>
    </w:p>
    <w:p w:rsidR="000C2B0D" w:rsidRDefault="000C2B0D" w:rsidP="000C2B0D">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t>55.</w:t>
      </w:r>
      <w:r>
        <w:rPr>
          <w:rFonts w:ascii="PT Astra Serif" w:hAnsi="PT Astra Serif"/>
          <w:sz w:val="24"/>
          <w:szCs w:val="24"/>
        </w:rPr>
        <w:tab/>
      </w:r>
      <w:proofErr w:type="gramStart"/>
      <w:r w:rsidR="005F415A" w:rsidRPr="005F415A">
        <w:rPr>
          <w:rFonts w:ascii="PT Astra Serif" w:hAnsi="PT Astra Serif"/>
          <w:sz w:val="24"/>
          <w:szCs w:val="24"/>
        </w:rPr>
        <w:t xml:space="preserve">На счете 1 102 00 000 "Нематериальные активы" в </w:t>
      </w:r>
      <w:r w:rsidR="005F415A">
        <w:rPr>
          <w:rFonts w:ascii="PT Astra Serif" w:hAnsi="PT Astra Serif"/>
          <w:sz w:val="24"/>
          <w:szCs w:val="24"/>
        </w:rPr>
        <w:t>Департаменте</w:t>
      </w:r>
      <w:r w:rsidR="005F415A" w:rsidRPr="005F415A">
        <w:rPr>
          <w:rFonts w:ascii="PT Astra Serif" w:hAnsi="PT Astra Serif"/>
          <w:sz w:val="24"/>
          <w:szCs w:val="24"/>
        </w:rPr>
        <w:t xml:space="preserve"> осуществляется учет операций с нематериальными активами, по которым надлежаще оформлены документы, подтверждающие исключительное право на актив, с учетом единых требований к бухгалтерскому учету активов, классифицируемых как нематериальные активы в соответствии Федеральным </w:t>
      </w:r>
      <w:hyperlink r:id="rId18" w:history="1">
        <w:r w:rsidR="005F415A" w:rsidRPr="005F415A">
          <w:rPr>
            <w:rFonts w:ascii="PT Astra Serif" w:hAnsi="PT Astra Serif"/>
            <w:sz w:val="24"/>
            <w:szCs w:val="24"/>
          </w:rPr>
          <w:t>стандартом</w:t>
        </w:r>
      </w:hyperlink>
      <w:r w:rsidR="005F415A" w:rsidRPr="005F415A">
        <w:rPr>
          <w:rFonts w:ascii="PT Astra Serif" w:hAnsi="PT Astra Serif"/>
          <w:sz w:val="24"/>
          <w:szCs w:val="24"/>
        </w:rPr>
        <w:t xml:space="preserve"> бухгалтерского учета государственных финансов </w:t>
      </w:r>
      <w:r w:rsidR="00AB391A">
        <w:rPr>
          <w:rFonts w:ascii="PT Astra Serif" w:hAnsi="PT Astra Serif"/>
          <w:sz w:val="24"/>
          <w:szCs w:val="24"/>
        </w:rPr>
        <w:t>«</w:t>
      </w:r>
      <w:r w:rsidR="005F415A" w:rsidRPr="005F415A">
        <w:rPr>
          <w:rFonts w:ascii="PT Astra Serif" w:hAnsi="PT Astra Serif"/>
          <w:sz w:val="24"/>
          <w:szCs w:val="24"/>
        </w:rPr>
        <w:t>Нематериальные активы</w:t>
      </w:r>
      <w:r w:rsidR="00AB391A">
        <w:rPr>
          <w:rFonts w:ascii="PT Astra Serif" w:hAnsi="PT Astra Serif"/>
          <w:sz w:val="24"/>
          <w:szCs w:val="24"/>
        </w:rPr>
        <w:t>»</w:t>
      </w:r>
      <w:r w:rsidR="005F415A" w:rsidRPr="005F415A">
        <w:rPr>
          <w:rFonts w:ascii="PT Astra Serif" w:hAnsi="PT Astra Serif"/>
          <w:sz w:val="24"/>
          <w:szCs w:val="24"/>
        </w:rPr>
        <w:t xml:space="preserve">, утвержденным приказом Министерства финансов Российской Федерации от 15.11.2019 </w:t>
      </w:r>
      <w:r w:rsidR="00AB391A">
        <w:rPr>
          <w:rFonts w:ascii="PT Astra Serif" w:hAnsi="PT Astra Serif"/>
          <w:sz w:val="24"/>
          <w:szCs w:val="24"/>
        </w:rPr>
        <w:t xml:space="preserve">№ </w:t>
      </w:r>
      <w:r w:rsidR="005F415A" w:rsidRPr="005F415A">
        <w:rPr>
          <w:rFonts w:ascii="PT Astra Serif" w:hAnsi="PT Astra Serif"/>
          <w:sz w:val="24"/>
          <w:szCs w:val="24"/>
        </w:rPr>
        <w:t>181н.</w:t>
      </w:r>
      <w:proofErr w:type="gramEnd"/>
      <w:r w:rsidR="005F415A">
        <w:rPr>
          <w:rFonts w:ascii="PT Astra Serif" w:hAnsi="PT Astra Serif"/>
          <w:sz w:val="24"/>
          <w:szCs w:val="24"/>
        </w:rPr>
        <w:t xml:space="preserve"> </w:t>
      </w:r>
      <w:r w:rsidR="005F415A" w:rsidRPr="005F415A">
        <w:rPr>
          <w:rFonts w:ascii="PT Astra Serif" w:hAnsi="PT Astra Serif"/>
          <w:sz w:val="24"/>
          <w:szCs w:val="24"/>
        </w:rPr>
        <w:t>Аналитический учет объектов нематериальных активов ведется в Инвентарной карточке учета нефинансовых активов. Аналитический учет нематериальных активов ведется в разрезе объектов учета нематериальных активов по инвентарным номерам и ответственным лицам.</w:t>
      </w:r>
    </w:p>
    <w:p w:rsidR="000C2B0D" w:rsidRDefault="000C2B0D" w:rsidP="000C2B0D">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lastRenderedPageBreak/>
        <w:t>56.</w:t>
      </w:r>
      <w:r>
        <w:rPr>
          <w:rFonts w:ascii="PT Astra Serif" w:hAnsi="PT Astra Serif"/>
          <w:sz w:val="24"/>
          <w:szCs w:val="24"/>
        </w:rPr>
        <w:tab/>
      </w:r>
      <w:proofErr w:type="gramStart"/>
      <w:r w:rsidR="005F415A" w:rsidRPr="005F415A">
        <w:rPr>
          <w:rFonts w:ascii="PT Astra Serif" w:hAnsi="PT Astra Serif"/>
          <w:sz w:val="24"/>
          <w:szCs w:val="24"/>
        </w:rPr>
        <w:t xml:space="preserve">На счете 1 111 00 000 </w:t>
      </w:r>
      <w:r w:rsidR="00AB391A">
        <w:rPr>
          <w:rFonts w:ascii="PT Astra Serif" w:hAnsi="PT Astra Serif"/>
          <w:sz w:val="24"/>
          <w:szCs w:val="24"/>
        </w:rPr>
        <w:t>«</w:t>
      </w:r>
      <w:r w:rsidR="005F415A" w:rsidRPr="005F415A">
        <w:rPr>
          <w:rFonts w:ascii="PT Astra Serif" w:hAnsi="PT Astra Serif"/>
          <w:sz w:val="24"/>
          <w:szCs w:val="24"/>
        </w:rPr>
        <w:t>Права пользования активами</w:t>
      </w:r>
      <w:r w:rsidR="00AB391A">
        <w:rPr>
          <w:rFonts w:ascii="PT Astra Serif" w:hAnsi="PT Astra Serif"/>
          <w:sz w:val="24"/>
          <w:szCs w:val="24"/>
        </w:rPr>
        <w:t>»</w:t>
      </w:r>
      <w:r w:rsidR="005F415A" w:rsidRPr="005F415A">
        <w:rPr>
          <w:rFonts w:ascii="PT Astra Serif" w:hAnsi="PT Astra Serif"/>
          <w:sz w:val="24"/>
          <w:szCs w:val="24"/>
        </w:rPr>
        <w:t xml:space="preserve"> в </w:t>
      </w:r>
      <w:r w:rsidR="005F415A">
        <w:rPr>
          <w:rFonts w:ascii="PT Astra Serif" w:hAnsi="PT Astra Serif"/>
          <w:sz w:val="24"/>
          <w:szCs w:val="24"/>
        </w:rPr>
        <w:t>Департаменте</w:t>
      </w:r>
      <w:r w:rsidR="005F415A" w:rsidRPr="005F415A">
        <w:rPr>
          <w:rFonts w:ascii="PT Astra Serif" w:hAnsi="PT Astra Serif"/>
          <w:sz w:val="24"/>
          <w:szCs w:val="24"/>
        </w:rPr>
        <w:t xml:space="preserve"> осуществляется учет неисключительных прав пользования на результаты интеллектуальной деятельности в соответствии с лицензионными договорами либо иными документами, подтверждающими существование права на результаты интеллектуальной деятельности, признаваемые в составе нефинансовых активов в соответствии с Федеральным </w:t>
      </w:r>
      <w:hyperlink r:id="rId19" w:history="1">
        <w:r w:rsidR="005F415A" w:rsidRPr="005F415A">
          <w:rPr>
            <w:rFonts w:ascii="PT Astra Serif" w:hAnsi="PT Astra Serif"/>
            <w:sz w:val="24"/>
            <w:szCs w:val="24"/>
          </w:rPr>
          <w:t>стандартом</w:t>
        </w:r>
      </w:hyperlink>
      <w:r w:rsidR="005F415A" w:rsidRPr="005F415A">
        <w:rPr>
          <w:rFonts w:ascii="PT Astra Serif" w:hAnsi="PT Astra Serif"/>
          <w:sz w:val="24"/>
          <w:szCs w:val="24"/>
        </w:rPr>
        <w:t xml:space="preserve"> бухгалтерского учета государственных финансов </w:t>
      </w:r>
      <w:r w:rsidR="00AB391A">
        <w:rPr>
          <w:rFonts w:ascii="PT Astra Serif" w:hAnsi="PT Astra Serif"/>
          <w:sz w:val="24"/>
          <w:szCs w:val="24"/>
        </w:rPr>
        <w:t>«</w:t>
      </w:r>
      <w:r w:rsidR="005F415A" w:rsidRPr="005F415A">
        <w:rPr>
          <w:rFonts w:ascii="PT Astra Serif" w:hAnsi="PT Astra Serif"/>
          <w:sz w:val="24"/>
          <w:szCs w:val="24"/>
        </w:rPr>
        <w:t>Нематериальные активы</w:t>
      </w:r>
      <w:r w:rsidR="00AB391A">
        <w:rPr>
          <w:rFonts w:ascii="PT Astra Serif" w:hAnsi="PT Astra Serif"/>
          <w:sz w:val="24"/>
          <w:szCs w:val="24"/>
        </w:rPr>
        <w:t>»</w:t>
      </w:r>
      <w:r w:rsidR="005F415A" w:rsidRPr="005F415A">
        <w:rPr>
          <w:rFonts w:ascii="PT Astra Serif" w:hAnsi="PT Astra Serif"/>
          <w:sz w:val="24"/>
          <w:szCs w:val="24"/>
        </w:rPr>
        <w:t xml:space="preserve">, утвержденным приказом Министерства финансов Российской Федерации от 15.11.2019 </w:t>
      </w:r>
      <w:r w:rsidR="00AB391A">
        <w:rPr>
          <w:rFonts w:ascii="PT Astra Serif" w:hAnsi="PT Astra Serif"/>
          <w:sz w:val="24"/>
          <w:szCs w:val="24"/>
        </w:rPr>
        <w:t>№</w:t>
      </w:r>
      <w:r w:rsidR="005F415A" w:rsidRPr="005F415A">
        <w:rPr>
          <w:rFonts w:ascii="PT Astra Serif" w:hAnsi="PT Astra Serif"/>
          <w:sz w:val="24"/>
          <w:szCs w:val="24"/>
        </w:rPr>
        <w:t xml:space="preserve"> 181н.</w:t>
      </w:r>
      <w:proofErr w:type="gramEnd"/>
    </w:p>
    <w:p w:rsidR="000C2B0D" w:rsidRDefault="000C2B0D" w:rsidP="000C2B0D">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t>57.</w:t>
      </w:r>
      <w:r>
        <w:rPr>
          <w:rFonts w:ascii="PT Astra Serif" w:hAnsi="PT Astra Serif"/>
          <w:sz w:val="24"/>
          <w:szCs w:val="24"/>
        </w:rPr>
        <w:tab/>
      </w:r>
      <w:r w:rsidR="00915BE1" w:rsidRPr="00915BE1">
        <w:rPr>
          <w:rFonts w:ascii="PT Astra Serif" w:hAnsi="PT Astra Serif"/>
          <w:sz w:val="24"/>
          <w:szCs w:val="24"/>
        </w:rPr>
        <w:t xml:space="preserve">Права пользования нематериальными активами учитываются по аналитическому коду группы синтетического счета 60 </w:t>
      </w:r>
      <w:r w:rsidR="00AB391A">
        <w:rPr>
          <w:rFonts w:ascii="PT Astra Serif" w:hAnsi="PT Astra Serif"/>
          <w:sz w:val="24"/>
          <w:szCs w:val="24"/>
        </w:rPr>
        <w:t>«</w:t>
      </w:r>
      <w:r w:rsidR="00915BE1" w:rsidRPr="00915BE1">
        <w:rPr>
          <w:rFonts w:ascii="PT Astra Serif" w:hAnsi="PT Astra Serif"/>
          <w:sz w:val="24"/>
          <w:szCs w:val="24"/>
        </w:rPr>
        <w:t>Права польз</w:t>
      </w:r>
      <w:r w:rsidR="00AB391A">
        <w:rPr>
          <w:rFonts w:ascii="PT Astra Serif" w:hAnsi="PT Astra Serif"/>
          <w:sz w:val="24"/>
          <w:szCs w:val="24"/>
        </w:rPr>
        <w:t>ования нематериальными активами»</w:t>
      </w:r>
      <w:r w:rsidR="00915BE1" w:rsidRPr="00915BE1">
        <w:rPr>
          <w:rFonts w:ascii="PT Astra Serif" w:hAnsi="PT Astra Serif"/>
          <w:sz w:val="24"/>
          <w:szCs w:val="24"/>
        </w:rPr>
        <w:t xml:space="preserve"> и соответствующему аналитическому коду вида синтетического счета объекта учета.</w:t>
      </w:r>
    </w:p>
    <w:p w:rsidR="000C2B0D" w:rsidRDefault="000C2B0D" w:rsidP="000C2B0D">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t>58.</w:t>
      </w:r>
      <w:r>
        <w:rPr>
          <w:rFonts w:ascii="PT Astra Serif" w:hAnsi="PT Astra Serif"/>
          <w:sz w:val="24"/>
          <w:szCs w:val="24"/>
        </w:rPr>
        <w:tab/>
      </w:r>
      <w:r w:rsidR="00915BE1" w:rsidRPr="00915BE1">
        <w:rPr>
          <w:rFonts w:ascii="PT Astra Serif" w:hAnsi="PT Astra Serif"/>
          <w:sz w:val="24"/>
          <w:szCs w:val="24"/>
        </w:rPr>
        <w:t>Аналитический учет прав пользования активами ведется по правам пользования нематериальными активами, с присвоением инвентарного номера объекта нефинансовых активов и по правообладателям (арендодателям) в разрезе договоров (иных правовых оснований прав пользования нематериальными активами), а также ответственных лиц.</w:t>
      </w:r>
    </w:p>
    <w:p w:rsidR="00915BE1" w:rsidRPr="00915BE1" w:rsidRDefault="000C2B0D" w:rsidP="000C2B0D">
      <w:pPr>
        <w:pStyle w:val="2"/>
        <w:numPr>
          <w:ilvl w:val="0"/>
          <w:numId w:val="0"/>
        </w:numPr>
        <w:spacing w:before="220"/>
        <w:ind w:firstLine="709"/>
        <w:contextualSpacing/>
        <w:rPr>
          <w:rFonts w:ascii="PT Astra Serif" w:hAnsi="PT Astra Serif"/>
          <w:sz w:val="24"/>
          <w:szCs w:val="24"/>
        </w:rPr>
      </w:pPr>
      <w:r>
        <w:rPr>
          <w:rFonts w:ascii="PT Astra Serif" w:hAnsi="PT Astra Serif"/>
          <w:sz w:val="24"/>
          <w:szCs w:val="24"/>
        </w:rPr>
        <w:t>59.</w:t>
      </w:r>
      <w:r>
        <w:rPr>
          <w:rFonts w:ascii="PT Astra Serif" w:hAnsi="PT Astra Serif"/>
          <w:sz w:val="24"/>
          <w:szCs w:val="24"/>
        </w:rPr>
        <w:tab/>
      </w:r>
      <w:r w:rsidR="00915BE1" w:rsidRPr="00915BE1">
        <w:rPr>
          <w:rFonts w:ascii="PT Astra Serif" w:hAnsi="PT Astra Serif"/>
          <w:sz w:val="24"/>
          <w:szCs w:val="24"/>
        </w:rPr>
        <w:t xml:space="preserve">Учет операций по поступлению и выбытию объектов нематериальных активов ведется в Журнале операций по выбытию и перемещению нефинансовых активов </w:t>
      </w:r>
      <w:hyperlink r:id="rId20" w:history="1">
        <w:r w:rsidR="00915BE1" w:rsidRPr="00915BE1">
          <w:rPr>
            <w:rFonts w:ascii="PT Astra Serif" w:hAnsi="PT Astra Serif"/>
            <w:sz w:val="24"/>
            <w:szCs w:val="24"/>
          </w:rPr>
          <w:t>(ф. 0504071)</w:t>
        </w:r>
      </w:hyperlink>
      <w:r w:rsidR="00915BE1" w:rsidRPr="00915BE1">
        <w:rPr>
          <w:rFonts w:ascii="PT Astra Serif" w:hAnsi="PT Astra Serif"/>
          <w:sz w:val="24"/>
          <w:szCs w:val="24"/>
        </w:rPr>
        <w:t>.</w:t>
      </w:r>
    </w:p>
    <w:p w:rsidR="003B3808" w:rsidRDefault="003B3808" w:rsidP="00443909">
      <w:pPr>
        <w:pStyle w:val="1"/>
        <w:numPr>
          <w:ilvl w:val="0"/>
          <w:numId w:val="22"/>
        </w:numPr>
        <w:rPr>
          <w:rFonts w:ascii="PT Astra Serif" w:hAnsi="PT Astra Serif"/>
          <w:b w:val="0"/>
          <w:szCs w:val="24"/>
        </w:rPr>
      </w:pPr>
      <w:bookmarkStart w:id="47" w:name="_ref_1-391058b4711746"/>
      <w:bookmarkEnd w:id="46"/>
      <w:r w:rsidRPr="003548A1">
        <w:rPr>
          <w:rFonts w:ascii="PT Astra Serif" w:hAnsi="PT Astra Serif"/>
          <w:b w:val="0"/>
          <w:szCs w:val="24"/>
        </w:rPr>
        <w:t>Непроизведенные активы</w:t>
      </w:r>
      <w:bookmarkEnd w:id="47"/>
    </w:p>
    <w:p w:rsidR="003548A1" w:rsidRPr="003548A1" w:rsidRDefault="003548A1" w:rsidP="003548A1"/>
    <w:p w:rsidR="003548A1" w:rsidRDefault="003B3808" w:rsidP="00443909">
      <w:pPr>
        <w:pStyle w:val="2"/>
        <w:numPr>
          <w:ilvl w:val="0"/>
          <w:numId w:val="18"/>
        </w:numPr>
        <w:ind w:left="0" w:firstLine="709"/>
        <w:rPr>
          <w:rFonts w:ascii="PT Astra Serif" w:hAnsi="PT Astra Serif"/>
          <w:sz w:val="24"/>
          <w:szCs w:val="24"/>
        </w:rPr>
      </w:pPr>
      <w:bookmarkStart w:id="48" w:name="_ref_1-03eab198b81745"/>
      <w:r w:rsidRPr="00403DAD">
        <w:rPr>
          <w:rFonts w:ascii="PT Astra Serif" w:hAnsi="PT Astra Serif"/>
          <w:sz w:val="24"/>
          <w:szCs w:val="24"/>
        </w:rPr>
        <w:t>Непроизведенными активами признаются объекты нефинансовых активов, не являющиеся продуктами производства, вещное право на которые закреплено в соответствии с законодательством (например, земля, недра).</w:t>
      </w:r>
      <w:bookmarkStart w:id="49" w:name="_ref_1-57232a59867044"/>
      <w:bookmarkEnd w:id="48"/>
    </w:p>
    <w:p w:rsidR="003548A1" w:rsidRDefault="00A46536" w:rsidP="00443909">
      <w:pPr>
        <w:pStyle w:val="2"/>
        <w:numPr>
          <w:ilvl w:val="0"/>
          <w:numId w:val="18"/>
        </w:numPr>
        <w:ind w:left="0" w:firstLine="709"/>
        <w:rPr>
          <w:rFonts w:ascii="PT Astra Serif" w:hAnsi="PT Astra Serif"/>
          <w:sz w:val="24"/>
          <w:szCs w:val="24"/>
        </w:rPr>
      </w:pPr>
      <w:r w:rsidRPr="003548A1">
        <w:rPr>
          <w:rFonts w:ascii="PT Astra Serif" w:hAnsi="PT Astra Serif"/>
          <w:sz w:val="24"/>
          <w:szCs w:val="24"/>
        </w:rPr>
        <w:t xml:space="preserve">Аналитический учет вложений в непроизведенные активы ведется в </w:t>
      </w:r>
      <w:proofErr w:type="spellStart"/>
      <w:r w:rsidRPr="003548A1">
        <w:rPr>
          <w:rFonts w:ascii="PT Astra Serif" w:hAnsi="PT Astra Serif"/>
          <w:sz w:val="24"/>
          <w:szCs w:val="24"/>
        </w:rPr>
        <w:t>Многографной</w:t>
      </w:r>
      <w:proofErr w:type="spellEnd"/>
      <w:r w:rsidRPr="003548A1">
        <w:rPr>
          <w:rFonts w:ascii="PT Astra Serif" w:hAnsi="PT Astra Serif"/>
          <w:sz w:val="24"/>
          <w:szCs w:val="24"/>
        </w:rPr>
        <w:t xml:space="preserve"> карточке (</w:t>
      </w:r>
      <w:hyperlink r:id="rId21" w:history="1">
        <w:r w:rsidRPr="003548A1">
          <w:rPr>
            <w:rStyle w:val="afc"/>
            <w:rFonts w:ascii="PT Astra Serif" w:hAnsi="PT Astra Serif"/>
            <w:color w:val="auto"/>
            <w:sz w:val="24"/>
            <w:szCs w:val="24"/>
            <w:u w:val="none"/>
          </w:rPr>
          <w:t>ф. 0504054</w:t>
        </w:r>
      </w:hyperlink>
      <w:r w:rsidRPr="003548A1">
        <w:rPr>
          <w:rFonts w:ascii="PT Astra Serif" w:hAnsi="PT Astra Serif"/>
          <w:sz w:val="24"/>
          <w:szCs w:val="24"/>
        </w:rPr>
        <w:t>).</w:t>
      </w:r>
      <w:bookmarkStart w:id="50" w:name="_ref_1-7f37cfa8abdf4d"/>
      <w:bookmarkEnd w:id="49"/>
    </w:p>
    <w:p w:rsidR="003B3808" w:rsidRPr="003548A1" w:rsidRDefault="003B3808" w:rsidP="00443909">
      <w:pPr>
        <w:pStyle w:val="2"/>
        <w:numPr>
          <w:ilvl w:val="0"/>
          <w:numId w:val="18"/>
        </w:numPr>
        <w:ind w:left="0" w:firstLine="709"/>
        <w:rPr>
          <w:rFonts w:ascii="PT Astra Serif" w:hAnsi="PT Astra Serif"/>
          <w:sz w:val="24"/>
          <w:szCs w:val="24"/>
        </w:rPr>
      </w:pPr>
      <w:r w:rsidRPr="003548A1">
        <w:rPr>
          <w:rFonts w:ascii="PT Astra Serif" w:hAnsi="PT Astra Serif"/>
          <w:sz w:val="24"/>
          <w:szCs w:val="24"/>
        </w:rPr>
        <w:t xml:space="preserve">Объект непроизведенных активов учитывается на </w:t>
      </w:r>
      <w:proofErr w:type="spellStart"/>
      <w:r w:rsidRPr="003548A1">
        <w:rPr>
          <w:rFonts w:ascii="PT Astra Serif" w:hAnsi="PT Astra Serif"/>
          <w:sz w:val="24"/>
          <w:szCs w:val="24"/>
        </w:rPr>
        <w:t>забалансовом</w:t>
      </w:r>
      <w:proofErr w:type="spellEnd"/>
      <w:r w:rsidRPr="003548A1">
        <w:rPr>
          <w:rFonts w:ascii="PT Astra Serif" w:hAnsi="PT Astra Serif"/>
          <w:sz w:val="24"/>
          <w:szCs w:val="24"/>
        </w:rPr>
        <w:t xml:space="preserve"> счете 02 </w:t>
      </w:r>
      <w:r w:rsidR="00F0320D">
        <w:rPr>
          <w:rFonts w:ascii="PT Astra Serif" w:hAnsi="PT Astra Serif"/>
          <w:sz w:val="24"/>
          <w:szCs w:val="24"/>
        </w:rPr>
        <w:t>«</w:t>
      </w:r>
      <w:r w:rsidRPr="003548A1">
        <w:rPr>
          <w:rFonts w:ascii="PT Astra Serif" w:hAnsi="PT Astra Serif"/>
          <w:sz w:val="24"/>
          <w:szCs w:val="24"/>
        </w:rPr>
        <w:t>Материальные ценности на хранении</w:t>
      </w:r>
      <w:r w:rsidR="00F0320D">
        <w:rPr>
          <w:rFonts w:ascii="PT Astra Serif" w:hAnsi="PT Astra Serif"/>
          <w:sz w:val="24"/>
          <w:szCs w:val="24"/>
        </w:rPr>
        <w:t>»</w:t>
      </w:r>
      <w:r w:rsidRPr="003548A1">
        <w:rPr>
          <w:rFonts w:ascii="PT Astra Serif" w:hAnsi="PT Astra Serif"/>
          <w:sz w:val="24"/>
          <w:szCs w:val="24"/>
        </w:rPr>
        <w:t>, если он не соответствует критериям признания актива, то есть в отношении него одновременно выполняются следующие условия:</w:t>
      </w:r>
      <w:bookmarkEnd w:id="50"/>
    </w:p>
    <w:p w:rsidR="003B3808" w:rsidRPr="00403DAD" w:rsidRDefault="003548A1" w:rsidP="00315701">
      <w:pPr>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объект не приносит экономических выгод;</w:t>
      </w:r>
    </w:p>
    <w:p w:rsidR="003B3808" w:rsidRPr="00403DAD" w:rsidRDefault="003548A1" w:rsidP="00315701">
      <w:pPr>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403DAD">
        <w:rPr>
          <w:rFonts w:ascii="PT Astra Serif" w:hAnsi="PT Astra Serif"/>
          <w:sz w:val="24"/>
          <w:szCs w:val="24"/>
        </w:rPr>
        <w:t>объект не имеет полезного потенциала;</w:t>
      </w:r>
    </w:p>
    <w:p w:rsidR="003B3808" w:rsidRPr="00403DAD" w:rsidRDefault="003548A1" w:rsidP="00315701">
      <w:pPr>
        <w:rPr>
          <w:rFonts w:ascii="PT Astra Serif" w:hAnsi="PT Astra Serif"/>
          <w:sz w:val="24"/>
          <w:szCs w:val="24"/>
        </w:rPr>
      </w:pPr>
      <w:r>
        <w:rPr>
          <w:rFonts w:ascii="PT Astra Serif" w:hAnsi="PT Astra Serif"/>
          <w:sz w:val="24"/>
          <w:szCs w:val="24"/>
        </w:rPr>
        <w:t>3)</w:t>
      </w:r>
      <w:r>
        <w:rPr>
          <w:rFonts w:ascii="PT Astra Serif" w:hAnsi="PT Astra Serif"/>
          <w:sz w:val="24"/>
          <w:szCs w:val="24"/>
        </w:rPr>
        <w:tab/>
      </w:r>
      <w:r w:rsidR="003B3808" w:rsidRPr="00403DAD">
        <w:rPr>
          <w:rFonts w:ascii="PT Astra Serif" w:hAnsi="PT Astra Serif"/>
          <w:sz w:val="24"/>
          <w:szCs w:val="24"/>
        </w:rPr>
        <w:t>не предполагается, что объект будет приносить экономические выгоды.</w:t>
      </w:r>
    </w:p>
    <w:p w:rsidR="003548A1" w:rsidRDefault="00A46536" w:rsidP="00443909">
      <w:pPr>
        <w:pStyle w:val="2"/>
        <w:numPr>
          <w:ilvl w:val="0"/>
          <w:numId w:val="18"/>
        </w:numPr>
        <w:ind w:left="0" w:firstLine="709"/>
        <w:rPr>
          <w:rFonts w:ascii="PT Astra Serif" w:hAnsi="PT Astra Serif"/>
          <w:sz w:val="24"/>
          <w:szCs w:val="24"/>
        </w:rPr>
      </w:pPr>
      <w:bookmarkStart w:id="51" w:name="_ref_1-a95063a857954e"/>
      <w:bookmarkStart w:id="52" w:name="_ref_1-f7d45dd3997846"/>
      <w:r w:rsidRPr="00403DAD">
        <w:rPr>
          <w:rFonts w:ascii="PT Astra Serif" w:hAnsi="PT Astra Serif"/>
          <w:sz w:val="24"/>
          <w:szCs w:val="24"/>
        </w:rPr>
        <w:t xml:space="preserve">Земельные участки учитываются на </w:t>
      </w:r>
      <w:proofErr w:type="spellStart"/>
      <w:r w:rsidRPr="00403DAD">
        <w:rPr>
          <w:rFonts w:ascii="PT Astra Serif" w:hAnsi="PT Astra Serif"/>
          <w:sz w:val="24"/>
          <w:szCs w:val="24"/>
        </w:rPr>
        <w:t>забалансовом</w:t>
      </w:r>
      <w:proofErr w:type="spellEnd"/>
      <w:r w:rsidRPr="00403DAD">
        <w:rPr>
          <w:rFonts w:ascii="PT Astra Serif" w:hAnsi="PT Astra Serif"/>
          <w:sz w:val="24"/>
          <w:szCs w:val="24"/>
        </w:rPr>
        <w:t xml:space="preserve"> счете 02 </w:t>
      </w:r>
      <w:r w:rsidR="00F0320D">
        <w:rPr>
          <w:rFonts w:ascii="PT Astra Serif" w:hAnsi="PT Astra Serif"/>
          <w:sz w:val="24"/>
          <w:szCs w:val="24"/>
        </w:rPr>
        <w:t>«</w:t>
      </w:r>
      <w:r w:rsidRPr="00403DAD">
        <w:rPr>
          <w:rFonts w:ascii="PT Astra Serif" w:hAnsi="PT Astra Serif"/>
          <w:sz w:val="24"/>
          <w:szCs w:val="24"/>
        </w:rPr>
        <w:t>Материальные ценности на хранении</w:t>
      </w:r>
      <w:r w:rsidR="00F0320D">
        <w:rPr>
          <w:rFonts w:ascii="PT Astra Serif" w:hAnsi="PT Astra Serif"/>
          <w:sz w:val="24"/>
          <w:szCs w:val="24"/>
        </w:rPr>
        <w:t>»</w:t>
      </w:r>
      <w:r w:rsidRPr="00403DAD">
        <w:rPr>
          <w:rFonts w:ascii="PT Astra Serif" w:hAnsi="PT Astra Serif"/>
          <w:sz w:val="24"/>
          <w:szCs w:val="24"/>
        </w:rPr>
        <w:t>, если они не внесены в государственный кадастр недвижимости, государственная собственность на них разграничена, не закреплены на праве постоянного (бессрочного) пользования за учреждением и не используются для извлечения экономических выгод или полезного потенциала.</w:t>
      </w:r>
      <w:bookmarkStart w:id="53" w:name="_ref_1-ecbb7fe864b047"/>
      <w:bookmarkEnd w:id="51"/>
    </w:p>
    <w:p w:rsidR="003548A1" w:rsidRDefault="00A46536" w:rsidP="00443909">
      <w:pPr>
        <w:pStyle w:val="2"/>
        <w:numPr>
          <w:ilvl w:val="0"/>
          <w:numId w:val="18"/>
        </w:numPr>
        <w:ind w:left="0" w:firstLine="709"/>
        <w:rPr>
          <w:rFonts w:ascii="PT Astra Serif" w:hAnsi="PT Astra Serif"/>
          <w:sz w:val="24"/>
          <w:szCs w:val="24"/>
        </w:rPr>
      </w:pPr>
      <w:r w:rsidRPr="003548A1">
        <w:rPr>
          <w:rFonts w:ascii="PT Astra Serif" w:hAnsi="PT Astra Serif"/>
          <w:sz w:val="24"/>
          <w:szCs w:val="24"/>
        </w:rPr>
        <w:t xml:space="preserve">Права временного использования объектов непроизведенных активов учитываются на </w:t>
      </w:r>
      <w:proofErr w:type="spellStart"/>
      <w:r w:rsidRPr="003548A1">
        <w:rPr>
          <w:rFonts w:ascii="PT Astra Serif" w:hAnsi="PT Astra Serif"/>
          <w:sz w:val="24"/>
          <w:szCs w:val="24"/>
        </w:rPr>
        <w:t>забалансовом</w:t>
      </w:r>
      <w:proofErr w:type="spellEnd"/>
      <w:r w:rsidRPr="003548A1">
        <w:rPr>
          <w:rFonts w:ascii="PT Astra Serif" w:hAnsi="PT Astra Serif"/>
          <w:sz w:val="24"/>
          <w:szCs w:val="24"/>
        </w:rPr>
        <w:t xml:space="preserve"> счете 01 </w:t>
      </w:r>
      <w:r w:rsidR="00F0320D">
        <w:rPr>
          <w:rFonts w:ascii="PT Astra Serif" w:hAnsi="PT Astra Serif"/>
          <w:sz w:val="24"/>
          <w:szCs w:val="24"/>
        </w:rPr>
        <w:t>«</w:t>
      </w:r>
      <w:r w:rsidRPr="003548A1">
        <w:rPr>
          <w:rFonts w:ascii="PT Astra Serif" w:hAnsi="PT Astra Serif"/>
          <w:sz w:val="24"/>
          <w:szCs w:val="24"/>
        </w:rPr>
        <w:t>Имущество, полученное в пользование</w:t>
      </w:r>
      <w:r w:rsidR="00F0320D">
        <w:rPr>
          <w:rFonts w:ascii="PT Astra Serif" w:hAnsi="PT Astra Serif"/>
          <w:sz w:val="24"/>
          <w:szCs w:val="24"/>
        </w:rPr>
        <w:t>»</w:t>
      </w:r>
      <w:r w:rsidRPr="003548A1">
        <w:rPr>
          <w:rFonts w:ascii="PT Astra Serif" w:hAnsi="PT Astra Serif"/>
          <w:sz w:val="24"/>
          <w:szCs w:val="24"/>
        </w:rPr>
        <w:t>.</w:t>
      </w:r>
      <w:bookmarkEnd w:id="53"/>
    </w:p>
    <w:p w:rsidR="003B3808" w:rsidRPr="003548A1" w:rsidRDefault="003B3808" w:rsidP="00443909">
      <w:pPr>
        <w:pStyle w:val="2"/>
        <w:numPr>
          <w:ilvl w:val="0"/>
          <w:numId w:val="18"/>
        </w:numPr>
        <w:ind w:left="0" w:firstLine="709"/>
        <w:rPr>
          <w:rFonts w:ascii="PT Astra Serif" w:hAnsi="PT Astra Serif"/>
          <w:sz w:val="24"/>
          <w:szCs w:val="24"/>
        </w:rPr>
      </w:pPr>
      <w:r w:rsidRPr="003548A1">
        <w:rPr>
          <w:rFonts w:ascii="PT Astra Serif" w:hAnsi="PT Astra Serif"/>
          <w:sz w:val="24"/>
          <w:szCs w:val="24"/>
        </w:rPr>
        <w:t>Проверка актуальности кадастровой стоимости земельного участка, по которой он отражен в учете, осуществляется ежегодно, перед составлением годовой отчетности. Если выявлено изменение кадастровой стоимости</w:t>
      </w:r>
      <w:r w:rsidR="00F0320D">
        <w:rPr>
          <w:rFonts w:ascii="PT Astra Serif" w:hAnsi="PT Astra Serif"/>
          <w:sz w:val="24"/>
          <w:szCs w:val="24"/>
        </w:rPr>
        <w:t xml:space="preserve"> земельного участка</w:t>
      </w:r>
      <w:r w:rsidRPr="003548A1">
        <w:rPr>
          <w:rFonts w:ascii="PT Astra Serif" w:hAnsi="PT Astra Serif"/>
          <w:sz w:val="24"/>
          <w:szCs w:val="24"/>
        </w:rPr>
        <w:t>, в учете отражается изменение стоимости земельного участка - объекта непроизведенных активов.</w:t>
      </w:r>
      <w:bookmarkEnd w:id="52"/>
    </w:p>
    <w:p w:rsidR="003B3808" w:rsidRDefault="003B3808" w:rsidP="00443909">
      <w:pPr>
        <w:pStyle w:val="1"/>
        <w:numPr>
          <w:ilvl w:val="0"/>
          <w:numId w:val="22"/>
        </w:numPr>
        <w:rPr>
          <w:rFonts w:ascii="PT Astra Serif" w:hAnsi="PT Astra Serif"/>
          <w:b w:val="0"/>
          <w:szCs w:val="24"/>
        </w:rPr>
      </w:pPr>
      <w:bookmarkStart w:id="54" w:name="_ref_1-50a121e1b3244d"/>
      <w:r w:rsidRPr="003548A1">
        <w:rPr>
          <w:rFonts w:ascii="PT Astra Serif" w:hAnsi="PT Astra Serif"/>
          <w:b w:val="0"/>
          <w:szCs w:val="24"/>
        </w:rPr>
        <w:t>Материальные запасы</w:t>
      </w:r>
      <w:bookmarkEnd w:id="54"/>
    </w:p>
    <w:p w:rsidR="003548A1" w:rsidRPr="003548A1" w:rsidRDefault="003548A1" w:rsidP="003548A1"/>
    <w:p w:rsidR="009F5833" w:rsidRDefault="003B3808" w:rsidP="00443909">
      <w:pPr>
        <w:pStyle w:val="2"/>
        <w:numPr>
          <w:ilvl w:val="0"/>
          <w:numId w:val="18"/>
        </w:numPr>
        <w:ind w:left="0" w:firstLine="709"/>
        <w:rPr>
          <w:rFonts w:ascii="PT Astra Serif" w:hAnsi="PT Astra Serif"/>
          <w:sz w:val="24"/>
          <w:szCs w:val="24"/>
        </w:rPr>
      </w:pPr>
      <w:bookmarkStart w:id="55" w:name="_ref_1-acfdc3ca985e45"/>
      <w:r w:rsidRPr="00403DAD">
        <w:rPr>
          <w:rFonts w:ascii="PT Astra Serif" w:hAnsi="PT Astra Serif"/>
          <w:sz w:val="24"/>
          <w:szCs w:val="24"/>
        </w:rPr>
        <w:t>Единицей бухгалтерского учета материальных запасов является </w:t>
      </w:r>
      <w:r w:rsidR="00793B75" w:rsidRPr="00403DAD">
        <w:rPr>
          <w:rFonts w:ascii="PT Astra Serif" w:hAnsi="PT Astra Serif"/>
          <w:sz w:val="24"/>
          <w:szCs w:val="24"/>
        </w:rPr>
        <w:t>однородная  (реестровая</w:t>
      </w:r>
      <w:r w:rsidRPr="00403DAD">
        <w:rPr>
          <w:rFonts w:ascii="PT Astra Serif" w:hAnsi="PT Astra Serif"/>
          <w:sz w:val="24"/>
          <w:szCs w:val="24"/>
        </w:rPr>
        <w:t>)</w:t>
      </w:r>
      <w:r w:rsidR="00793B75" w:rsidRPr="00403DAD">
        <w:rPr>
          <w:rFonts w:ascii="PT Astra Serif" w:hAnsi="PT Astra Serif"/>
          <w:sz w:val="24"/>
          <w:szCs w:val="24"/>
        </w:rPr>
        <w:t xml:space="preserve"> группа запасов</w:t>
      </w:r>
      <w:r w:rsidRPr="00403DAD">
        <w:rPr>
          <w:rFonts w:ascii="PT Astra Serif" w:hAnsi="PT Astra Serif"/>
          <w:sz w:val="24"/>
          <w:szCs w:val="24"/>
        </w:rPr>
        <w:t>.</w:t>
      </w:r>
      <w:bookmarkStart w:id="56" w:name="_ref_1-ddf964b1eaa44a"/>
      <w:bookmarkEnd w:id="55"/>
    </w:p>
    <w:p w:rsidR="003B3808" w:rsidRPr="009F5833" w:rsidRDefault="003B3808" w:rsidP="00443909">
      <w:pPr>
        <w:pStyle w:val="2"/>
        <w:numPr>
          <w:ilvl w:val="0"/>
          <w:numId w:val="18"/>
        </w:numPr>
        <w:ind w:left="0" w:firstLine="709"/>
        <w:rPr>
          <w:rFonts w:ascii="PT Astra Serif" w:hAnsi="PT Astra Serif"/>
          <w:sz w:val="24"/>
          <w:szCs w:val="24"/>
        </w:rPr>
      </w:pPr>
      <w:r w:rsidRPr="009F5833">
        <w:rPr>
          <w:rFonts w:ascii="PT Astra Serif" w:hAnsi="PT Astra Serif"/>
          <w:sz w:val="24"/>
          <w:szCs w:val="24"/>
        </w:rP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bookmarkEnd w:id="56"/>
    </w:p>
    <w:p w:rsidR="009F5833" w:rsidRDefault="003B3808" w:rsidP="009F5833">
      <w:pPr>
        <w:rPr>
          <w:rFonts w:ascii="PT Astra Serif" w:hAnsi="PT Astra Serif"/>
          <w:sz w:val="24"/>
          <w:szCs w:val="24"/>
        </w:rPr>
      </w:pPr>
      <w:r w:rsidRPr="00403DAD">
        <w:rPr>
          <w:rFonts w:ascii="PT Astra Serif" w:hAnsi="PT Astra Serif"/>
          <w:sz w:val="24"/>
          <w:szCs w:val="24"/>
        </w:rPr>
        <w:t>При одновременном приобретении нескольких видов материальных запасов такие расходы распределяются пропорционально договорной цене приобретаемых материалов.</w:t>
      </w:r>
      <w:bookmarkStart w:id="57" w:name="_ref_1-1d35f8f33f494e"/>
    </w:p>
    <w:p w:rsidR="009F5833" w:rsidRDefault="003B3808" w:rsidP="00443909">
      <w:pPr>
        <w:pStyle w:val="ab"/>
        <w:numPr>
          <w:ilvl w:val="0"/>
          <w:numId w:val="18"/>
        </w:numPr>
        <w:ind w:left="0" w:firstLine="709"/>
        <w:jc w:val="both"/>
        <w:rPr>
          <w:rFonts w:ascii="PT Astra Serif" w:hAnsi="PT Astra Serif"/>
          <w:sz w:val="24"/>
          <w:szCs w:val="24"/>
        </w:rPr>
      </w:pPr>
      <w:r w:rsidRPr="009F5833">
        <w:rPr>
          <w:rFonts w:ascii="PT Astra Serif" w:hAnsi="PT Astra Serif"/>
          <w:sz w:val="24"/>
          <w:szCs w:val="24"/>
        </w:rPr>
        <w:t xml:space="preserve">Признание в учете материалов, полученных при ликвидации нефинансовых материальных активов (в том числе ветоши, полученной от списания мягкого инвентаря), </w:t>
      </w:r>
      <w:r w:rsidRPr="009F5833">
        <w:rPr>
          <w:rFonts w:ascii="PT Astra Serif" w:hAnsi="PT Astra Serif"/>
          <w:sz w:val="24"/>
          <w:szCs w:val="24"/>
        </w:rPr>
        <w:lastRenderedPageBreak/>
        <w:t xml:space="preserve">отражается по справедливой стоимости, определяемой </w:t>
      </w:r>
      <w:r w:rsidR="00B674D1">
        <w:rPr>
          <w:rFonts w:ascii="PT Astra Serif" w:hAnsi="PT Astra Serif"/>
          <w:sz w:val="24"/>
          <w:szCs w:val="24"/>
        </w:rPr>
        <w:t xml:space="preserve">постоянно действующей комиссией по поступлению и выбытию активов </w:t>
      </w:r>
      <w:r w:rsidRPr="009F5833">
        <w:rPr>
          <w:rFonts w:ascii="PT Astra Serif" w:hAnsi="PT Astra Serif"/>
          <w:sz w:val="24"/>
          <w:szCs w:val="24"/>
        </w:rPr>
        <w:t>методом рыночных цен.</w:t>
      </w:r>
      <w:bookmarkStart w:id="58" w:name="_ref_1-e9adefc561a74e"/>
      <w:bookmarkEnd w:id="57"/>
    </w:p>
    <w:p w:rsidR="009F5833" w:rsidRDefault="003B3808" w:rsidP="00443909">
      <w:pPr>
        <w:pStyle w:val="ab"/>
        <w:numPr>
          <w:ilvl w:val="0"/>
          <w:numId w:val="18"/>
        </w:numPr>
        <w:ind w:left="0" w:firstLine="709"/>
        <w:jc w:val="both"/>
        <w:rPr>
          <w:rFonts w:ascii="PT Astra Serif" w:hAnsi="PT Astra Serif"/>
          <w:sz w:val="24"/>
          <w:szCs w:val="24"/>
        </w:rPr>
      </w:pPr>
      <w:r w:rsidRPr="009F5833">
        <w:rPr>
          <w:rFonts w:ascii="PT Astra Serif" w:hAnsi="PT Astra Serif"/>
          <w:sz w:val="24"/>
          <w:szCs w:val="24"/>
        </w:rPr>
        <w:t>Выбытие материальных запасов признается по средней фактической стоимости запасов.</w:t>
      </w:r>
      <w:bookmarkStart w:id="59" w:name="_ref_1-d4ce37df336b4c"/>
      <w:bookmarkEnd w:id="58"/>
      <w:r w:rsidR="00C0530C" w:rsidRPr="009F5833">
        <w:rPr>
          <w:rFonts w:ascii="PT Astra Serif" w:hAnsi="PT Astra Serif"/>
          <w:sz w:val="24"/>
          <w:szCs w:val="24"/>
        </w:rPr>
        <w:t xml:space="preserve"> Списание на затраты расходов по горюче-смазочным материалам осуществляется по фактическому расходу, но не выше норм расхо</w:t>
      </w:r>
      <w:r w:rsidR="009F5833">
        <w:rPr>
          <w:rFonts w:ascii="PT Astra Serif" w:hAnsi="PT Astra Serif"/>
          <w:sz w:val="24"/>
          <w:szCs w:val="24"/>
        </w:rPr>
        <w:t xml:space="preserve">да горюче-смазочных материалов, </w:t>
      </w:r>
      <w:r w:rsidR="00C0530C" w:rsidRPr="009F5833">
        <w:rPr>
          <w:rFonts w:ascii="PT Astra Serif" w:hAnsi="PT Astra Serif"/>
          <w:sz w:val="24"/>
          <w:szCs w:val="24"/>
        </w:rPr>
        <w:t xml:space="preserve">установленных согласно приложению № 16 к настоящему Положению. </w:t>
      </w:r>
      <w:bookmarkStart w:id="60" w:name="_ref_1-8d35be0d571544"/>
      <w:bookmarkEnd w:id="59"/>
    </w:p>
    <w:p w:rsidR="009F5833" w:rsidRDefault="003B3808" w:rsidP="00443909">
      <w:pPr>
        <w:pStyle w:val="ab"/>
        <w:numPr>
          <w:ilvl w:val="0"/>
          <w:numId w:val="18"/>
        </w:numPr>
        <w:ind w:left="0" w:firstLine="709"/>
        <w:jc w:val="both"/>
        <w:rPr>
          <w:rFonts w:ascii="PT Astra Serif" w:hAnsi="PT Astra Serif"/>
          <w:sz w:val="24"/>
          <w:szCs w:val="24"/>
        </w:rPr>
      </w:pPr>
      <w:r w:rsidRPr="009F5833">
        <w:rPr>
          <w:rFonts w:ascii="PT Astra Serif" w:hAnsi="PT Astra Serif"/>
          <w:sz w:val="24"/>
          <w:szCs w:val="24"/>
        </w:rPr>
        <w:t>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w:t>
      </w:r>
      <w:hyperlink r:id="rId22" w:history="1">
        <w:r w:rsidRPr="009F5833">
          <w:rPr>
            <w:rStyle w:val="afc"/>
            <w:rFonts w:ascii="PT Astra Serif" w:hAnsi="PT Astra Serif"/>
            <w:color w:val="auto"/>
            <w:sz w:val="24"/>
            <w:szCs w:val="24"/>
            <w:u w:val="none"/>
          </w:rPr>
          <w:t>ф. 0504205</w:t>
        </w:r>
      </w:hyperlink>
      <w:r w:rsidRPr="009F5833">
        <w:rPr>
          <w:rFonts w:ascii="PT Astra Serif" w:hAnsi="PT Astra Serif"/>
          <w:sz w:val="24"/>
          <w:szCs w:val="24"/>
        </w:rPr>
        <w:t>).</w:t>
      </w:r>
      <w:bookmarkStart w:id="61" w:name="_ref_1-2706e9ad788947"/>
      <w:bookmarkEnd w:id="60"/>
    </w:p>
    <w:p w:rsidR="009F5833" w:rsidRDefault="003B3808" w:rsidP="00443909">
      <w:pPr>
        <w:pStyle w:val="ab"/>
        <w:numPr>
          <w:ilvl w:val="0"/>
          <w:numId w:val="18"/>
        </w:numPr>
        <w:ind w:left="0" w:firstLine="709"/>
        <w:jc w:val="both"/>
        <w:rPr>
          <w:rFonts w:ascii="PT Astra Serif" w:hAnsi="PT Astra Serif"/>
          <w:sz w:val="24"/>
          <w:szCs w:val="24"/>
        </w:rPr>
      </w:pPr>
      <w:r w:rsidRPr="009F5833">
        <w:rPr>
          <w:rFonts w:ascii="PT Astra Serif" w:hAnsi="PT Astra Serif"/>
          <w:sz w:val="24"/>
          <w:szCs w:val="24"/>
        </w:rPr>
        <w:t xml:space="preserve">Выдача запасных частей и </w:t>
      </w:r>
      <w:r w:rsidR="00C0530C" w:rsidRPr="009F5833">
        <w:rPr>
          <w:rFonts w:ascii="PT Astra Serif" w:hAnsi="PT Astra Serif"/>
          <w:sz w:val="24"/>
          <w:szCs w:val="24"/>
        </w:rPr>
        <w:t>канцелярских товаров</w:t>
      </w:r>
      <w:r w:rsidRPr="009F5833">
        <w:rPr>
          <w:rFonts w:ascii="PT Astra Serif" w:hAnsi="PT Astra Serif"/>
          <w:sz w:val="24"/>
          <w:szCs w:val="24"/>
        </w:rPr>
        <w:t xml:space="preserve"> (</w:t>
      </w:r>
      <w:proofErr w:type="spellStart"/>
      <w:r w:rsidRPr="009F5833">
        <w:rPr>
          <w:rFonts w:ascii="PT Astra Serif" w:hAnsi="PT Astra Serif"/>
          <w:sz w:val="24"/>
          <w:szCs w:val="24"/>
        </w:rPr>
        <w:t>электролампочек</w:t>
      </w:r>
      <w:proofErr w:type="spellEnd"/>
      <w:r w:rsidRPr="009F5833">
        <w:rPr>
          <w:rFonts w:ascii="PT Astra Serif" w:hAnsi="PT Astra Serif"/>
          <w:sz w:val="24"/>
          <w:szCs w:val="24"/>
        </w:rPr>
        <w:t xml:space="preserve">, </w:t>
      </w:r>
      <w:r w:rsidR="00C0530C" w:rsidRPr="009F5833">
        <w:rPr>
          <w:rFonts w:ascii="PT Astra Serif" w:hAnsi="PT Astra Serif"/>
          <w:sz w:val="24"/>
          <w:szCs w:val="24"/>
        </w:rPr>
        <w:t>батареек</w:t>
      </w:r>
      <w:r w:rsidRPr="009F5833">
        <w:rPr>
          <w:rFonts w:ascii="PT Astra Serif" w:hAnsi="PT Astra Serif"/>
          <w:sz w:val="24"/>
          <w:szCs w:val="24"/>
        </w:rPr>
        <w:t xml:space="preserve"> и т.п.) на хозяйственные нужды оформляется </w:t>
      </w:r>
      <w:r w:rsidR="00C0530C" w:rsidRPr="009F5833">
        <w:rPr>
          <w:rFonts w:ascii="PT Astra Serif" w:hAnsi="PT Astra Serif"/>
          <w:sz w:val="24"/>
          <w:szCs w:val="24"/>
        </w:rPr>
        <w:t>Актом о списании материальных запасов</w:t>
      </w:r>
      <w:r w:rsidRPr="009F5833">
        <w:rPr>
          <w:rFonts w:ascii="PT Astra Serif" w:hAnsi="PT Astra Serif"/>
          <w:sz w:val="24"/>
          <w:szCs w:val="24"/>
        </w:rPr>
        <w:t xml:space="preserve"> (</w:t>
      </w:r>
      <w:hyperlink r:id="rId23" w:history="1">
        <w:r w:rsidRPr="009F5833">
          <w:rPr>
            <w:rStyle w:val="afc"/>
            <w:rFonts w:ascii="PT Astra Serif" w:hAnsi="PT Astra Serif"/>
            <w:color w:val="auto"/>
            <w:sz w:val="24"/>
            <w:szCs w:val="24"/>
            <w:u w:val="none"/>
          </w:rPr>
          <w:t>ф. 0504</w:t>
        </w:r>
        <w:r w:rsidR="00C0530C" w:rsidRPr="009F5833">
          <w:rPr>
            <w:rStyle w:val="afc"/>
            <w:rFonts w:ascii="PT Astra Serif" w:hAnsi="PT Astra Serif"/>
            <w:color w:val="auto"/>
            <w:sz w:val="24"/>
            <w:szCs w:val="24"/>
            <w:u w:val="none"/>
          </w:rPr>
          <w:t>230</w:t>
        </w:r>
      </w:hyperlink>
      <w:r w:rsidRPr="009F5833">
        <w:rPr>
          <w:rFonts w:ascii="PT Astra Serif" w:hAnsi="PT Astra Serif"/>
          <w:sz w:val="24"/>
          <w:szCs w:val="24"/>
        </w:rPr>
        <w:t>), котор</w:t>
      </w:r>
      <w:r w:rsidR="00C0530C" w:rsidRPr="009F5833">
        <w:rPr>
          <w:rFonts w:ascii="PT Astra Serif" w:hAnsi="PT Astra Serif"/>
          <w:sz w:val="24"/>
          <w:szCs w:val="24"/>
        </w:rPr>
        <w:t>ый</w:t>
      </w:r>
      <w:r w:rsidRPr="009F5833">
        <w:rPr>
          <w:rFonts w:ascii="PT Astra Serif" w:hAnsi="PT Astra Serif"/>
          <w:sz w:val="24"/>
          <w:szCs w:val="24"/>
        </w:rPr>
        <w:t xml:space="preserve"> является основанием для их списания.</w:t>
      </w:r>
      <w:bookmarkEnd w:id="61"/>
    </w:p>
    <w:p w:rsidR="009F5833" w:rsidRPr="009F5833" w:rsidRDefault="00793B75" w:rsidP="00443909">
      <w:pPr>
        <w:pStyle w:val="ab"/>
        <w:numPr>
          <w:ilvl w:val="0"/>
          <w:numId w:val="18"/>
        </w:numPr>
        <w:ind w:left="0" w:firstLine="709"/>
        <w:jc w:val="both"/>
        <w:rPr>
          <w:rFonts w:ascii="PT Astra Serif" w:hAnsi="PT Astra Serif"/>
          <w:sz w:val="24"/>
          <w:szCs w:val="24"/>
        </w:rPr>
      </w:pPr>
      <w:r w:rsidRPr="009F5833">
        <w:rPr>
          <w:rFonts w:ascii="PT Astra Serif" w:eastAsiaTheme="minorHAnsi" w:hAnsi="PT Astra Serif" w:cs="PT Astra Serif"/>
          <w:sz w:val="24"/>
          <w:szCs w:val="24"/>
          <w:lang w:eastAsia="en-US"/>
        </w:rPr>
        <w:t>Постоянно действующая комиссия по поступлению и выбытию активов определяет срок полезного использования материальных запасов, используемых в деятельности Департамента в течение периода, превышающего 12 месяцев, при принятии их к бюджетному учету.</w:t>
      </w:r>
      <w:bookmarkStart w:id="62" w:name="_ref_1-ec61139da26142"/>
    </w:p>
    <w:p w:rsidR="003B3808" w:rsidRPr="009F5833" w:rsidRDefault="00F6753B" w:rsidP="00443909">
      <w:pPr>
        <w:pStyle w:val="ab"/>
        <w:numPr>
          <w:ilvl w:val="0"/>
          <w:numId w:val="18"/>
        </w:numPr>
        <w:ind w:left="0" w:firstLine="709"/>
        <w:jc w:val="both"/>
        <w:rPr>
          <w:rFonts w:ascii="PT Astra Serif" w:hAnsi="PT Astra Serif"/>
          <w:sz w:val="24"/>
          <w:szCs w:val="24"/>
        </w:rPr>
      </w:pPr>
      <w:r w:rsidRPr="009F5833">
        <w:rPr>
          <w:rFonts w:ascii="PT Astra Serif" w:hAnsi="PT Astra Serif"/>
          <w:sz w:val="24"/>
          <w:szCs w:val="24"/>
        </w:rPr>
        <w:t>Приобретенная бутилированная питьевая вода используется для обеспечения питьевой водой граждан в период их пребывания в Департаменте, включается в группу «Прочие материальные запасы» и отражается на счете 1 105 36 346 «Увеличение стоимости прочих материальных запасов»</w:t>
      </w:r>
      <w:r w:rsidR="003B3808" w:rsidRPr="009F5833">
        <w:rPr>
          <w:rFonts w:ascii="PT Astra Serif" w:hAnsi="PT Astra Serif"/>
          <w:sz w:val="24"/>
          <w:szCs w:val="24"/>
        </w:rPr>
        <w:t>.</w:t>
      </w:r>
      <w:bookmarkEnd w:id="62"/>
    </w:p>
    <w:p w:rsidR="003B3808" w:rsidRDefault="003B3808" w:rsidP="00443909">
      <w:pPr>
        <w:pStyle w:val="1"/>
        <w:numPr>
          <w:ilvl w:val="0"/>
          <w:numId w:val="22"/>
        </w:numPr>
        <w:rPr>
          <w:rFonts w:ascii="PT Astra Serif" w:hAnsi="PT Astra Serif"/>
          <w:b w:val="0"/>
          <w:szCs w:val="24"/>
        </w:rPr>
      </w:pPr>
      <w:bookmarkStart w:id="63" w:name="_ref_1-c612af5079154e"/>
      <w:r w:rsidRPr="009F5833">
        <w:rPr>
          <w:rFonts w:ascii="PT Astra Serif" w:hAnsi="PT Astra Serif"/>
          <w:b w:val="0"/>
          <w:szCs w:val="24"/>
        </w:rPr>
        <w:t>Денежные средства, денежные эквиваленты и денежные документы</w:t>
      </w:r>
      <w:bookmarkEnd w:id="63"/>
    </w:p>
    <w:p w:rsidR="009F5833" w:rsidRPr="009F5833" w:rsidRDefault="009F5833" w:rsidP="009F5833"/>
    <w:p w:rsidR="009F5833" w:rsidRPr="00CA0DCD" w:rsidRDefault="003B3808" w:rsidP="00443909">
      <w:pPr>
        <w:pStyle w:val="2"/>
        <w:numPr>
          <w:ilvl w:val="0"/>
          <w:numId w:val="18"/>
        </w:numPr>
        <w:ind w:left="0" w:firstLine="709"/>
        <w:rPr>
          <w:rFonts w:ascii="PT Astra Serif" w:hAnsi="PT Astra Serif"/>
          <w:sz w:val="24"/>
          <w:szCs w:val="24"/>
        </w:rPr>
      </w:pPr>
      <w:bookmarkStart w:id="64" w:name="_ref_1-adc525be85af40"/>
      <w:r w:rsidRPr="00CA0DCD">
        <w:rPr>
          <w:rFonts w:ascii="PT Astra Serif" w:hAnsi="PT Astra Serif"/>
          <w:sz w:val="24"/>
          <w:szCs w:val="24"/>
        </w:rPr>
        <w:t xml:space="preserve">Учет денежных средств осуществляется в соответствии с требованиями, установленными </w:t>
      </w:r>
      <w:hyperlink r:id="rId24" w:history="1">
        <w:r w:rsidRPr="00CA0DCD">
          <w:rPr>
            <w:rStyle w:val="afc"/>
            <w:rFonts w:ascii="PT Astra Serif" w:hAnsi="PT Astra Serif"/>
            <w:color w:val="auto"/>
            <w:sz w:val="24"/>
            <w:szCs w:val="24"/>
            <w:u w:val="none"/>
          </w:rPr>
          <w:t>Порядком</w:t>
        </w:r>
      </w:hyperlink>
      <w:r w:rsidRPr="00CA0DCD">
        <w:rPr>
          <w:rFonts w:ascii="PT Astra Serif" w:hAnsi="PT Astra Serif"/>
          <w:sz w:val="24"/>
          <w:szCs w:val="24"/>
        </w:rPr>
        <w:t xml:space="preserve"> ведения кассовых операций.</w:t>
      </w:r>
      <w:bookmarkStart w:id="65" w:name="_ref_1-384b1b908cdf44"/>
      <w:bookmarkEnd w:id="64"/>
    </w:p>
    <w:p w:rsidR="009F5833" w:rsidRPr="00CA0DCD" w:rsidRDefault="003B3808" w:rsidP="00443909">
      <w:pPr>
        <w:pStyle w:val="2"/>
        <w:numPr>
          <w:ilvl w:val="0"/>
          <w:numId w:val="18"/>
        </w:numPr>
        <w:ind w:left="0" w:firstLine="709"/>
        <w:rPr>
          <w:rFonts w:ascii="PT Astra Serif" w:hAnsi="PT Astra Serif"/>
          <w:sz w:val="24"/>
          <w:szCs w:val="24"/>
        </w:rPr>
      </w:pPr>
      <w:r w:rsidRPr="00CA0DCD">
        <w:rPr>
          <w:rFonts w:ascii="PT Astra Serif" w:hAnsi="PT Astra Serif"/>
          <w:sz w:val="24"/>
          <w:szCs w:val="24"/>
        </w:rPr>
        <w:t xml:space="preserve">Кассовая книга </w:t>
      </w:r>
      <w:hyperlink r:id="rId25" w:history="1">
        <w:r w:rsidRPr="00CA0DCD">
          <w:rPr>
            <w:rStyle w:val="afc"/>
            <w:rFonts w:ascii="PT Astra Serif" w:hAnsi="PT Astra Serif"/>
            <w:color w:val="auto"/>
            <w:sz w:val="24"/>
            <w:szCs w:val="24"/>
            <w:u w:val="none"/>
          </w:rPr>
          <w:t>(ф. 0504514)</w:t>
        </w:r>
      </w:hyperlink>
      <w:r w:rsidRPr="00CA0DCD">
        <w:rPr>
          <w:rFonts w:ascii="PT Astra Serif" w:hAnsi="PT Astra Serif"/>
          <w:sz w:val="24"/>
          <w:szCs w:val="24"/>
        </w:rPr>
        <w:t xml:space="preserve"> </w:t>
      </w:r>
      <w:r w:rsidR="00464BAB" w:rsidRPr="00CA0DCD">
        <w:rPr>
          <w:rFonts w:ascii="PT Astra Serif" w:hAnsi="PT Astra Serif"/>
          <w:sz w:val="24"/>
          <w:szCs w:val="24"/>
        </w:rPr>
        <w:t xml:space="preserve">ведется автоматизированным способом с применением компьютерной программы «1С: Предприятие» конфигурация «Бухгалтерия государственного учреждения» и </w:t>
      </w:r>
      <w:r w:rsidRPr="00CA0DCD">
        <w:rPr>
          <w:rFonts w:ascii="PT Astra Serif" w:hAnsi="PT Astra Serif"/>
          <w:sz w:val="24"/>
          <w:szCs w:val="24"/>
        </w:rPr>
        <w:t>о</w:t>
      </w:r>
      <w:r w:rsidR="00464BAB" w:rsidRPr="00CA0DCD">
        <w:rPr>
          <w:rFonts w:ascii="PT Astra Serif" w:hAnsi="PT Astra Serif"/>
          <w:sz w:val="24"/>
          <w:szCs w:val="24"/>
        </w:rPr>
        <w:t>формляется на бумажном носителе</w:t>
      </w:r>
      <w:r w:rsidRPr="00CA0DCD">
        <w:rPr>
          <w:rFonts w:ascii="PT Astra Serif" w:hAnsi="PT Astra Serif"/>
          <w:sz w:val="24"/>
          <w:szCs w:val="24"/>
        </w:rPr>
        <w:t>.</w:t>
      </w:r>
      <w:bookmarkEnd w:id="65"/>
      <w:r w:rsidR="00464BAB" w:rsidRPr="00CA0DCD">
        <w:rPr>
          <w:rFonts w:ascii="PT Astra Serif" w:hAnsi="PT Astra Serif"/>
          <w:sz w:val="24"/>
          <w:szCs w:val="24"/>
        </w:rPr>
        <w:t xml:space="preserve"> Кассовая книга по окончании календарного года брошюруется в хронологическом порядке, количество листов в ней заверяется подписями начальника Департамента и </w:t>
      </w:r>
      <w:r w:rsidR="00C75DCE" w:rsidRPr="00CA0DCD">
        <w:rPr>
          <w:rFonts w:ascii="PT Astra Serif" w:hAnsi="PT Astra Serif"/>
          <w:sz w:val="24"/>
          <w:szCs w:val="24"/>
        </w:rPr>
        <w:t>главного бухгалтера или уполномоченными ими лицами, и скрепляется печатью.</w:t>
      </w:r>
      <w:bookmarkStart w:id="66" w:name="_ref_1-25728a2845f248"/>
    </w:p>
    <w:p w:rsidR="003B3808" w:rsidRPr="00CA0DCD" w:rsidRDefault="003B3808" w:rsidP="007E0DBC">
      <w:pPr>
        <w:pStyle w:val="2"/>
        <w:numPr>
          <w:ilvl w:val="0"/>
          <w:numId w:val="18"/>
        </w:numPr>
        <w:ind w:left="0" w:firstLine="709"/>
        <w:rPr>
          <w:rFonts w:ascii="PT Astra Serif" w:hAnsi="PT Astra Serif"/>
          <w:sz w:val="24"/>
          <w:szCs w:val="24"/>
        </w:rPr>
      </w:pPr>
      <w:r w:rsidRPr="00CA0DCD">
        <w:rPr>
          <w:rFonts w:ascii="PT Astra Serif" w:hAnsi="PT Astra Serif"/>
          <w:sz w:val="24"/>
          <w:szCs w:val="24"/>
        </w:rPr>
        <w:t>В составе денежных документов учитываются:</w:t>
      </w:r>
      <w:bookmarkEnd w:id="66"/>
    </w:p>
    <w:p w:rsidR="003B3808" w:rsidRPr="00CA0DCD" w:rsidRDefault="009F5833" w:rsidP="007E0DBC">
      <w:pPr>
        <w:pStyle w:val="ab"/>
        <w:ind w:left="709" w:firstLine="0"/>
        <w:jc w:val="both"/>
        <w:rPr>
          <w:rFonts w:ascii="PT Astra Serif" w:hAnsi="PT Astra Serif"/>
          <w:sz w:val="24"/>
          <w:szCs w:val="24"/>
        </w:rPr>
      </w:pPr>
      <w:r w:rsidRPr="00CA0DCD">
        <w:rPr>
          <w:rFonts w:ascii="PT Astra Serif" w:hAnsi="PT Astra Serif"/>
          <w:sz w:val="24"/>
          <w:szCs w:val="24"/>
        </w:rPr>
        <w:t>1)</w:t>
      </w:r>
      <w:r w:rsidRPr="00CA0DCD">
        <w:rPr>
          <w:rFonts w:ascii="PT Astra Serif" w:hAnsi="PT Astra Serif"/>
          <w:sz w:val="24"/>
          <w:szCs w:val="24"/>
        </w:rPr>
        <w:tab/>
      </w:r>
      <w:r w:rsidR="003B3808" w:rsidRPr="00CA0DCD">
        <w:rPr>
          <w:rFonts w:ascii="PT Astra Serif" w:hAnsi="PT Astra Serif"/>
          <w:sz w:val="24"/>
          <w:szCs w:val="24"/>
        </w:rPr>
        <w:t>почтовые конверты с марками, отдельно приобретаемые почтовые марки;</w:t>
      </w:r>
    </w:p>
    <w:p w:rsidR="009F5833" w:rsidRPr="00CA0DCD" w:rsidRDefault="009F5833" w:rsidP="007E0DBC">
      <w:pPr>
        <w:pStyle w:val="ab"/>
        <w:jc w:val="both"/>
        <w:rPr>
          <w:rFonts w:ascii="PT Astra Serif" w:hAnsi="PT Astra Serif"/>
          <w:sz w:val="24"/>
          <w:szCs w:val="24"/>
        </w:rPr>
      </w:pPr>
      <w:r w:rsidRPr="00CA0DCD">
        <w:rPr>
          <w:rFonts w:ascii="PT Astra Serif" w:hAnsi="PT Astra Serif"/>
          <w:sz w:val="24"/>
          <w:szCs w:val="24"/>
        </w:rPr>
        <w:t>2)</w:t>
      </w:r>
      <w:r w:rsidRPr="00CA0DCD">
        <w:rPr>
          <w:rFonts w:ascii="PT Astra Serif" w:hAnsi="PT Astra Serif"/>
          <w:sz w:val="24"/>
          <w:szCs w:val="24"/>
        </w:rPr>
        <w:tab/>
      </w:r>
      <w:r w:rsidR="003B3808" w:rsidRPr="00CA0DCD">
        <w:rPr>
          <w:rFonts w:ascii="PT Astra Serif" w:hAnsi="PT Astra Serif"/>
          <w:sz w:val="24"/>
          <w:szCs w:val="24"/>
        </w:rPr>
        <w:t>топливные карты;</w:t>
      </w:r>
    </w:p>
    <w:p w:rsidR="003B3808" w:rsidRPr="00CA0DCD" w:rsidRDefault="009F5833" w:rsidP="007E0DBC">
      <w:pPr>
        <w:pStyle w:val="ab"/>
        <w:jc w:val="both"/>
        <w:rPr>
          <w:rFonts w:ascii="PT Astra Serif" w:hAnsi="PT Astra Serif"/>
          <w:sz w:val="24"/>
          <w:szCs w:val="24"/>
        </w:rPr>
      </w:pPr>
      <w:r w:rsidRPr="00CA0DCD">
        <w:rPr>
          <w:rFonts w:ascii="PT Astra Serif" w:hAnsi="PT Astra Serif"/>
          <w:sz w:val="24"/>
          <w:szCs w:val="24"/>
        </w:rPr>
        <w:t>3)</w:t>
      </w:r>
      <w:r w:rsidRPr="00CA0DCD">
        <w:rPr>
          <w:rFonts w:ascii="PT Astra Serif" w:hAnsi="PT Astra Serif"/>
          <w:sz w:val="24"/>
          <w:szCs w:val="24"/>
        </w:rPr>
        <w:tab/>
      </w:r>
      <w:r w:rsidR="003B3808" w:rsidRPr="00CA0DCD">
        <w:rPr>
          <w:rFonts w:ascii="PT Astra Serif" w:hAnsi="PT Astra Serif"/>
          <w:sz w:val="24"/>
          <w:szCs w:val="24"/>
        </w:rPr>
        <w:t>проездные билеты на проезд в городском пассажирском транспорте;</w:t>
      </w:r>
    </w:p>
    <w:p w:rsidR="009F5833" w:rsidRPr="00CA0DCD" w:rsidRDefault="009F5833" w:rsidP="007E0DBC">
      <w:pPr>
        <w:pStyle w:val="ab"/>
        <w:jc w:val="both"/>
        <w:rPr>
          <w:rFonts w:ascii="PT Astra Serif" w:hAnsi="PT Astra Serif"/>
          <w:sz w:val="24"/>
          <w:szCs w:val="24"/>
        </w:rPr>
      </w:pPr>
      <w:r w:rsidRPr="00CA0DCD">
        <w:rPr>
          <w:rFonts w:ascii="PT Astra Serif" w:hAnsi="PT Astra Serif"/>
          <w:sz w:val="24"/>
          <w:szCs w:val="24"/>
        </w:rPr>
        <w:t>4)</w:t>
      </w:r>
      <w:r w:rsidRPr="00CA0DCD">
        <w:rPr>
          <w:rFonts w:ascii="PT Astra Serif" w:hAnsi="PT Astra Serif"/>
          <w:sz w:val="24"/>
          <w:szCs w:val="24"/>
        </w:rPr>
        <w:tab/>
      </w:r>
      <w:r w:rsidR="003B3808" w:rsidRPr="00CA0DCD">
        <w:rPr>
          <w:rFonts w:ascii="PT Astra Serif" w:hAnsi="PT Astra Serif"/>
          <w:sz w:val="24"/>
          <w:szCs w:val="24"/>
        </w:rPr>
        <w:t>проездные документы, приобретаемые для проезда работников к месту командировки и обратно.</w:t>
      </w:r>
      <w:bookmarkStart w:id="67" w:name="_ref_1-400fb103444645"/>
    </w:p>
    <w:p w:rsidR="003B3808" w:rsidRPr="00CA0DCD" w:rsidRDefault="009F5833" w:rsidP="007E0DBC">
      <w:pPr>
        <w:pStyle w:val="ab"/>
        <w:jc w:val="both"/>
        <w:rPr>
          <w:rFonts w:ascii="PT Astra Serif" w:hAnsi="PT Astra Serif"/>
          <w:sz w:val="24"/>
          <w:szCs w:val="24"/>
        </w:rPr>
      </w:pPr>
      <w:r w:rsidRPr="00CA0DCD">
        <w:rPr>
          <w:rFonts w:ascii="PT Astra Serif" w:hAnsi="PT Astra Serif"/>
          <w:sz w:val="24"/>
          <w:szCs w:val="24"/>
        </w:rPr>
        <w:t>77.</w:t>
      </w:r>
      <w:r w:rsidRPr="00CA0DCD">
        <w:rPr>
          <w:rFonts w:ascii="PT Astra Serif" w:hAnsi="PT Astra Serif"/>
          <w:sz w:val="24"/>
          <w:szCs w:val="24"/>
        </w:rPr>
        <w:tab/>
      </w:r>
      <w:r w:rsidR="003B3808" w:rsidRPr="00CA0DCD">
        <w:rPr>
          <w:rFonts w:ascii="PT Astra Serif" w:hAnsi="PT Astra Serif"/>
          <w:sz w:val="24"/>
          <w:szCs w:val="24"/>
        </w:rPr>
        <w:t>Денежные документы принимаются в кассу и учитываются по фактической стоимости с учетом всех налогов, в том числе возмещаемых.</w:t>
      </w:r>
      <w:bookmarkEnd w:id="67"/>
    </w:p>
    <w:p w:rsidR="003B3808" w:rsidRDefault="003B3808" w:rsidP="00443909">
      <w:pPr>
        <w:pStyle w:val="1"/>
        <w:numPr>
          <w:ilvl w:val="0"/>
          <w:numId w:val="22"/>
        </w:numPr>
        <w:rPr>
          <w:rFonts w:ascii="PT Astra Serif" w:hAnsi="PT Astra Serif"/>
          <w:b w:val="0"/>
          <w:szCs w:val="24"/>
        </w:rPr>
      </w:pPr>
      <w:bookmarkStart w:id="68" w:name="_ref_1-ede4b316ffe149"/>
      <w:r w:rsidRPr="009F5833">
        <w:rPr>
          <w:rFonts w:ascii="PT Astra Serif" w:hAnsi="PT Astra Serif"/>
          <w:b w:val="0"/>
          <w:szCs w:val="24"/>
        </w:rPr>
        <w:t>Финансовые вложения</w:t>
      </w:r>
      <w:bookmarkEnd w:id="68"/>
    </w:p>
    <w:p w:rsidR="009F5833" w:rsidRPr="009F5833" w:rsidRDefault="009F5833" w:rsidP="009F5833"/>
    <w:p w:rsidR="009F5833" w:rsidRDefault="003B3808" w:rsidP="00443909">
      <w:pPr>
        <w:pStyle w:val="2"/>
        <w:numPr>
          <w:ilvl w:val="0"/>
          <w:numId w:val="19"/>
        </w:numPr>
        <w:ind w:left="0" w:firstLine="709"/>
        <w:rPr>
          <w:rFonts w:ascii="PT Astra Serif" w:hAnsi="PT Astra Serif"/>
          <w:sz w:val="24"/>
          <w:szCs w:val="24"/>
        </w:rPr>
      </w:pPr>
      <w:bookmarkStart w:id="69" w:name="_ref_1-51b6088c070a49"/>
      <w:r w:rsidRPr="00403DAD">
        <w:rPr>
          <w:rFonts w:ascii="PT Astra Serif" w:hAnsi="PT Astra Serif"/>
          <w:sz w:val="24"/>
          <w:szCs w:val="24"/>
        </w:rPr>
        <w:t>Финансовые вложения признаются краткосрочными, если они имеют срок погашения не более 12 месяцев после отчетной даты или классифицируются таковыми в соответствии с нормативными правовыми актами.</w:t>
      </w:r>
      <w:bookmarkStart w:id="70" w:name="_ref_1-48d50d1fd2864a"/>
      <w:bookmarkEnd w:id="69"/>
    </w:p>
    <w:p w:rsidR="009F5833" w:rsidRDefault="003B3808" w:rsidP="00443909">
      <w:pPr>
        <w:pStyle w:val="2"/>
        <w:numPr>
          <w:ilvl w:val="0"/>
          <w:numId w:val="19"/>
        </w:numPr>
        <w:ind w:left="0" w:firstLine="709"/>
        <w:rPr>
          <w:rFonts w:ascii="PT Astra Serif" w:hAnsi="PT Astra Serif"/>
          <w:sz w:val="24"/>
          <w:szCs w:val="24"/>
        </w:rPr>
      </w:pPr>
      <w:r w:rsidRPr="009F5833">
        <w:rPr>
          <w:rFonts w:ascii="PT Astra Serif" w:hAnsi="PT Astra Serif"/>
          <w:sz w:val="24"/>
          <w:szCs w:val="24"/>
        </w:rPr>
        <w:t xml:space="preserve">Финансовые вложения, которые не относятся к </w:t>
      </w:r>
      <w:proofErr w:type="gramStart"/>
      <w:r w:rsidRPr="009F5833">
        <w:rPr>
          <w:rFonts w:ascii="PT Astra Serif" w:hAnsi="PT Astra Serif"/>
          <w:sz w:val="24"/>
          <w:szCs w:val="24"/>
        </w:rPr>
        <w:t>краткосрочным</w:t>
      </w:r>
      <w:proofErr w:type="gramEnd"/>
      <w:r w:rsidRPr="009F5833">
        <w:rPr>
          <w:rFonts w:ascii="PT Astra Serif" w:hAnsi="PT Astra Serif"/>
          <w:sz w:val="24"/>
          <w:szCs w:val="24"/>
        </w:rPr>
        <w:t>, классифицируются как долгосрочные.</w:t>
      </w:r>
      <w:bookmarkStart w:id="71" w:name="_ref_1-55983bd8c37e4a"/>
      <w:bookmarkEnd w:id="70"/>
    </w:p>
    <w:p w:rsidR="009F5833" w:rsidRDefault="003B3808" w:rsidP="00443909">
      <w:pPr>
        <w:pStyle w:val="2"/>
        <w:numPr>
          <w:ilvl w:val="0"/>
          <w:numId w:val="19"/>
        </w:numPr>
        <w:ind w:left="0" w:firstLine="709"/>
        <w:rPr>
          <w:rFonts w:ascii="PT Astra Serif" w:hAnsi="PT Astra Serif"/>
          <w:sz w:val="24"/>
          <w:szCs w:val="24"/>
        </w:rPr>
      </w:pPr>
      <w:r w:rsidRPr="009F5833">
        <w:rPr>
          <w:rFonts w:ascii="PT Astra Serif" w:hAnsi="PT Astra Serif"/>
          <w:sz w:val="24"/>
          <w:szCs w:val="24"/>
        </w:rPr>
        <w:t xml:space="preserve">Аналитический учет финансовых вложений ведется в Реестре учета ценных бумаг </w:t>
      </w:r>
      <w:hyperlink r:id="rId26" w:history="1">
        <w:r w:rsidRPr="009F5833">
          <w:rPr>
            <w:rStyle w:val="afc"/>
            <w:rFonts w:ascii="PT Astra Serif" w:hAnsi="PT Astra Serif"/>
            <w:color w:val="auto"/>
            <w:sz w:val="24"/>
            <w:szCs w:val="24"/>
            <w:u w:val="none"/>
          </w:rPr>
          <w:t>(ф. 0504056)</w:t>
        </w:r>
      </w:hyperlink>
      <w:r w:rsidRPr="009F5833">
        <w:rPr>
          <w:rFonts w:ascii="PT Astra Serif" w:hAnsi="PT Astra Serif"/>
          <w:sz w:val="24"/>
          <w:szCs w:val="24"/>
        </w:rPr>
        <w:t>.</w:t>
      </w:r>
      <w:bookmarkStart w:id="72" w:name="_ref_1-81ece9c374124a"/>
      <w:bookmarkEnd w:id="71"/>
    </w:p>
    <w:p w:rsidR="009F5833" w:rsidRDefault="003B3808" w:rsidP="00443909">
      <w:pPr>
        <w:pStyle w:val="2"/>
        <w:numPr>
          <w:ilvl w:val="0"/>
          <w:numId w:val="19"/>
        </w:numPr>
        <w:ind w:left="0" w:firstLine="709"/>
        <w:rPr>
          <w:rFonts w:ascii="PT Astra Serif" w:hAnsi="PT Astra Serif"/>
          <w:sz w:val="24"/>
          <w:szCs w:val="24"/>
        </w:rPr>
      </w:pPr>
      <w:r w:rsidRPr="009F5833">
        <w:rPr>
          <w:rFonts w:ascii="PT Astra Serif" w:hAnsi="PT Astra Serif"/>
          <w:sz w:val="24"/>
          <w:szCs w:val="24"/>
        </w:rPr>
        <w:t>Данные учета об акциях ежегодно в ходе инвентаризации подтверждаются выпиской из реестра акционеров.</w:t>
      </w:r>
      <w:bookmarkStart w:id="73" w:name="_ref_1-8fd5a8c2a3d04f"/>
      <w:bookmarkEnd w:id="72"/>
    </w:p>
    <w:p w:rsidR="00745849" w:rsidRPr="009F5833" w:rsidRDefault="00745849" w:rsidP="00443909">
      <w:pPr>
        <w:pStyle w:val="2"/>
        <w:numPr>
          <w:ilvl w:val="0"/>
          <w:numId w:val="19"/>
        </w:numPr>
        <w:ind w:left="0" w:firstLine="709"/>
        <w:rPr>
          <w:rFonts w:ascii="PT Astra Serif" w:hAnsi="PT Astra Serif"/>
          <w:sz w:val="24"/>
          <w:szCs w:val="24"/>
        </w:rPr>
      </w:pPr>
      <w:r w:rsidRPr="009F5833">
        <w:rPr>
          <w:rFonts w:ascii="PT Astra Serif" w:hAnsi="PT Astra Serif"/>
          <w:sz w:val="24"/>
          <w:szCs w:val="24"/>
        </w:rPr>
        <w:t xml:space="preserve">На счете 1 204 33 000 </w:t>
      </w:r>
      <w:r w:rsidR="003310EE">
        <w:rPr>
          <w:rFonts w:ascii="PT Astra Serif" w:hAnsi="PT Astra Serif"/>
          <w:sz w:val="24"/>
          <w:szCs w:val="24"/>
        </w:rPr>
        <w:t>«</w:t>
      </w:r>
      <w:r w:rsidRPr="009F5833">
        <w:rPr>
          <w:rFonts w:ascii="PT Astra Serif" w:hAnsi="PT Astra Serif"/>
          <w:sz w:val="24"/>
          <w:szCs w:val="24"/>
        </w:rPr>
        <w:t>Участие в государственных (муниципальных) учреждениях</w:t>
      </w:r>
      <w:r w:rsidR="003310EE">
        <w:rPr>
          <w:rFonts w:ascii="PT Astra Serif" w:hAnsi="PT Astra Serif"/>
          <w:sz w:val="24"/>
          <w:szCs w:val="24"/>
        </w:rPr>
        <w:t>»</w:t>
      </w:r>
      <w:r w:rsidRPr="009F5833">
        <w:rPr>
          <w:rFonts w:ascii="PT Astra Serif" w:hAnsi="PT Astra Serif"/>
          <w:sz w:val="24"/>
          <w:szCs w:val="24"/>
        </w:rPr>
        <w:t xml:space="preserve"> отражается показатель участия в учреждениях в стоимостной оценке, равной </w:t>
      </w:r>
      <w:r w:rsidRPr="009F5833">
        <w:rPr>
          <w:rFonts w:ascii="PT Astra Serif" w:hAnsi="PT Astra Serif"/>
          <w:sz w:val="24"/>
          <w:szCs w:val="24"/>
        </w:rPr>
        <w:lastRenderedPageBreak/>
        <w:t xml:space="preserve">балансовой стоимости особо ценного имущества подведомственных Департаменту учреждений. </w:t>
      </w:r>
      <w:proofErr w:type="gramStart"/>
      <w:r w:rsidRPr="009F5833">
        <w:rPr>
          <w:rFonts w:ascii="PT Astra Serif" w:hAnsi="PT Astra Serif"/>
          <w:sz w:val="24"/>
          <w:szCs w:val="24"/>
        </w:rPr>
        <w:t xml:space="preserve">Изменение данных, отраженных на счете 1 204 33 000, производится в корреспонденции со счетом 1 401 10 172 </w:t>
      </w:r>
      <w:r w:rsidR="003310EE">
        <w:rPr>
          <w:rFonts w:ascii="PT Astra Serif" w:hAnsi="PT Astra Serif"/>
          <w:sz w:val="24"/>
          <w:szCs w:val="24"/>
        </w:rPr>
        <w:t>«</w:t>
      </w:r>
      <w:r w:rsidRPr="009F5833">
        <w:rPr>
          <w:rFonts w:ascii="PT Astra Serif" w:hAnsi="PT Astra Serif"/>
          <w:sz w:val="24"/>
          <w:szCs w:val="24"/>
        </w:rPr>
        <w:t>Доходы от операций с активами</w:t>
      </w:r>
      <w:r w:rsidR="003310EE">
        <w:rPr>
          <w:rFonts w:ascii="PT Astra Serif" w:hAnsi="PT Astra Serif"/>
          <w:sz w:val="24"/>
          <w:szCs w:val="24"/>
        </w:rPr>
        <w:t>»</w:t>
      </w:r>
      <w:r w:rsidRPr="009F5833">
        <w:rPr>
          <w:rFonts w:ascii="PT Astra Serif" w:hAnsi="PT Astra Serif"/>
          <w:sz w:val="24"/>
          <w:szCs w:val="24"/>
        </w:rPr>
        <w:t xml:space="preserve"> один раз в год при составлении годовой бюджетной отчетности на основании Извещений </w:t>
      </w:r>
      <w:hyperlink r:id="rId27" w:history="1">
        <w:r w:rsidRPr="009F5833">
          <w:rPr>
            <w:rFonts w:ascii="PT Astra Serif" w:hAnsi="PT Astra Serif"/>
            <w:sz w:val="24"/>
            <w:szCs w:val="24"/>
          </w:rPr>
          <w:t>(ф. 0504805)</w:t>
        </w:r>
      </w:hyperlink>
      <w:r w:rsidRPr="009F5833">
        <w:rPr>
          <w:rFonts w:ascii="PT Astra Serif" w:hAnsi="PT Astra Serif"/>
          <w:sz w:val="24"/>
          <w:szCs w:val="24"/>
        </w:rPr>
        <w:t xml:space="preserve">, предоставленных подведомственными учреждениями, на сумму изменения показателей счетов 4 210 06 000 (2 210 06 000) </w:t>
      </w:r>
      <w:r w:rsidR="003310EE">
        <w:rPr>
          <w:rFonts w:ascii="PT Astra Serif" w:hAnsi="PT Astra Serif"/>
          <w:sz w:val="24"/>
          <w:szCs w:val="24"/>
        </w:rPr>
        <w:t>«</w:t>
      </w:r>
      <w:r w:rsidRPr="009F5833">
        <w:rPr>
          <w:rFonts w:ascii="PT Astra Serif" w:hAnsi="PT Astra Serif"/>
          <w:sz w:val="24"/>
          <w:szCs w:val="24"/>
        </w:rPr>
        <w:t>Расчеты с учредителем</w:t>
      </w:r>
      <w:r w:rsidR="003310EE">
        <w:rPr>
          <w:rFonts w:ascii="PT Astra Serif" w:hAnsi="PT Astra Serif"/>
          <w:sz w:val="24"/>
          <w:szCs w:val="24"/>
        </w:rPr>
        <w:t>»</w:t>
      </w:r>
      <w:r w:rsidRPr="009F5833">
        <w:rPr>
          <w:rFonts w:ascii="PT Astra Serif" w:hAnsi="PT Astra Serif"/>
          <w:sz w:val="24"/>
          <w:szCs w:val="24"/>
        </w:rPr>
        <w:t>.</w:t>
      </w:r>
      <w:proofErr w:type="gramEnd"/>
    </w:p>
    <w:p w:rsidR="003B3808" w:rsidRDefault="00C75DCE" w:rsidP="00443909">
      <w:pPr>
        <w:pStyle w:val="1"/>
        <w:numPr>
          <w:ilvl w:val="0"/>
          <w:numId w:val="22"/>
        </w:numPr>
        <w:rPr>
          <w:rFonts w:ascii="PT Astra Serif" w:hAnsi="PT Astra Serif"/>
          <w:b w:val="0"/>
          <w:szCs w:val="24"/>
        </w:rPr>
      </w:pPr>
      <w:r w:rsidRPr="009F5833">
        <w:rPr>
          <w:rFonts w:ascii="PT Astra Serif" w:hAnsi="PT Astra Serif"/>
          <w:b w:val="0"/>
          <w:szCs w:val="24"/>
        </w:rPr>
        <w:t>Учет расчетов</w:t>
      </w:r>
      <w:r w:rsidR="003B3808" w:rsidRPr="009F5833">
        <w:rPr>
          <w:rFonts w:ascii="PT Astra Serif" w:hAnsi="PT Astra Serif"/>
          <w:b w:val="0"/>
          <w:szCs w:val="24"/>
        </w:rPr>
        <w:t xml:space="preserve"> с дебиторами и кредиторами</w:t>
      </w:r>
      <w:bookmarkEnd w:id="73"/>
    </w:p>
    <w:p w:rsidR="009F5833" w:rsidRPr="009F5833" w:rsidRDefault="009F5833" w:rsidP="009F5833"/>
    <w:p w:rsidR="009F5833" w:rsidRDefault="008B1976" w:rsidP="00443909">
      <w:pPr>
        <w:pStyle w:val="2"/>
        <w:numPr>
          <w:ilvl w:val="0"/>
          <w:numId w:val="19"/>
        </w:numPr>
        <w:ind w:left="0" w:firstLine="709"/>
        <w:rPr>
          <w:rFonts w:ascii="PT Astra Serif" w:hAnsi="PT Astra Serif"/>
          <w:sz w:val="24"/>
          <w:szCs w:val="24"/>
        </w:rPr>
      </w:pPr>
      <w:bookmarkStart w:id="74" w:name="_ref_1-2469639581744d"/>
      <w:r>
        <w:rPr>
          <w:rFonts w:ascii="PT Astra Serif" w:hAnsi="PT Astra Serif"/>
          <w:sz w:val="24"/>
          <w:szCs w:val="24"/>
        </w:rPr>
        <w:t xml:space="preserve">Денежные средства под отчет </w:t>
      </w:r>
      <w:r w:rsidR="00F43B24">
        <w:rPr>
          <w:rFonts w:ascii="PT Astra Serif" w:hAnsi="PT Astra Serif"/>
          <w:sz w:val="24"/>
          <w:szCs w:val="24"/>
        </w:rPr>
        <w:t xml:space="preserve">на </w:t>
      </w:r>
      <w:r>
        <w:rPr>
          <w:rFonts w:ascii="PT Astra Serif" w:hAnsi="PT Astra Serif"/>
          <w:sz w:val="24"/>
          <w:szCs w:val="24"/>
        </w:rPr>
        <w:t>хозяйственные нужды выдаются (перечисляются) на срок не более 30 дней в соответствии с заявлением на выдачу (перечисление) денежных средств</w:t>
      </w:r>
      <w:r w:rsidR="00731F52">
        <w:rPr>
          <w:rFonts w:ascii="PT Astra Serif" w:hAnsi="PT Astra Serif"/>
          <w:sz w:val="24"/>
          <w:szCs w:val="24"/>
        </w:rPr>
        <w:t xml:space="preserve">, в котором указывается целевое назначение запрашиваемых сумм. </w:t>
      </w:r>
      <w:proofErr w:type="gramStart"/>
      <w:r>
        <w:rPr>
          <w:rFonts w:ascii="PT Astra Serif" w:hAnsi="PT Astra Serif"/>
          <w:sz w:val="24"/>
          <w:szCs w:val="24"/>
        </w:rPr>
        <w:t>Государственны</w:t>
      </w:r>
      <w:r w:rsidR="00731F52">
        <w:rPr>
          <w:rFonts w:ascii="PT Astra Serif" w:hAnsi="PT Astra Serif"/>
          <w:sz w:val="24"/>
          <w:szCs w:val="24"/>
        </w:rPr>
        <w:t>м</w:t>
      </w:r>
      <w:r>
        <w:rPr>
          <w:rFonts w:ascii="PT Astra Serif" w:hAnsi="PT Astra Serif"/>
          <w:sz w:val="24"/>
          <w:szCs w:val="24"/>
        </w:rPr>
        <w:t xml:space="preserve"> граждански</w:t>
      </w:r>
      <w:r w:rsidR="00731F52">
        <w:rPr>
          <w:rFonts w:ascii="PT Astra Serif" w:hAnsi="PT Astra Serif"/>
          <w:sz w:val="24"/>
          <w:szCs w:val="24"/>
        </w:rPr>
        <w:t>м</w:t>
      </w:r>
      <w:r>
        <w:rPr>
          <w:rFonts w:ascii="PT Astra Serif" w:hAnsi="PT Astra Serif"/>
          <w:sz w:val="24"/>
          <w:szCs w:val="24"/>
        </w:rPr>
        <w:t xml:space="preserve"> служащи</w:t>
      </w:r>
      <w:r w:rsidR="00731F52">
        <w:rPr>
          <w:rFonts w:ascii="PT Astra Serif" w:hAnsi="PT Astra Serif"/>
          <w:sz w:val="24"/>
          <w:szCs w:val="24"/>
        </w:rPr>
        <w:t>м</w:t>
      </w:r>
      <w:r w:rsidR="003310EE">
        <w:rPr>
          <w:rFonts w:ascii="PT Astra Serif" w:hAnsi="PT Astra Serif"/>
          <w:sz w:val="24"/>
          <w:szCs w:val="24"/>
        </w:rPr>
        <w:t xml:space="preserve"> Томской области, замещающим должности в </w:t>
      </w:r>
      <w:r>
        <w:rPr>
          <w:rFonts w:ascii="PT Astra Serif" w:hAnsi="PT Astra Serif"/>
          <w:sz w:val="24"/>
          <w:szCs w:val="24"/>
        </w:rPr>
        <w:t xml:space="preserve"> Департамент</w:t>
      </w:r>
      <w:r w:rsidR="003310EE">
        <w:rPr>
          <w:rFonts w:ascii="PT Astra Serif" w:hAnsi="PT Astra Serif"/>
          <w:sz w:val="24"/>
          <w:szCs w:val="24"/>
        </w:rPr>
        <w:t>е (далее – гражданские служащие),</w:t>
      </w:r>
      <w:r>
        <w:rPr>
          <w:rFonts w:ascii="PT Astra Serif" w:hAnsi="PT Astra Serif"/>
          <w:sz w:val="24"/>
          <w:szCs w:val="24"/>
        </w:rPr>
        <w:t xml:space="preserve"> и работник</w:t>
      </w:r>
      <w:r w:rsidR="00731F52">
        <w:rPr>
          <w:rFonts w:ascii="PT Astra Serif" w:hAnsi="PT Astra Serif"/>
          <w:sz w:val="24"/>
          <w:szCs w:val="24"/>
        </w:rPr>
        <w:t>ам</w:t>
      </w:r>
      <w:r>
        <w:rPr>
          <w:rFonts w:ascii="PT Astra Serif" w:hAnsi="PT Astra Serif"/>
          <w:sz w:val="24"/>
          <w:szCs w:val="24"/>
        </w:rPr>
        <w:t xml:space="preserve"> Департамента, не являющи</w:t>
      </w:r>
      <w:r w:rsidR="003310EE">
        <w:rPr>
          <w:rFonts w:ascii="PT Astra Serif" w:hAnsi="PT Astra Serif"/>
          <w:sz w:val="24"/>
          <w:szCs w:val="24"/>
        </w:rPr>
        <w:t>м</w:t>
      </w:r>
      <w:r>
        <w:rPr>
          <w:rFonts w:ascii="PT Astra Serif" w:hAnsi="PT Astra Serif"/>
          <w:sz w:val="24"/>
          <w:szCs w:val="24"/>
        </w:rPr>
        <w:t>ся гражданскими служащими</w:t>
      </w:r>
      <w:r w:rsidR="00636296">
        <w:rPr>
          <w:rFonts w:ascii="PT Astra Serif" w:hAnsi="PT Astra Serif"/>
          <w:sz w:val="24"/>
          <w:szCs w:val="24"/>
        </w:rPr>
        <w:t xml:space="preserve"> (далее – работники)</w:t>
      </w:r>
      <w:r w:rsidR="003310EE">
        <w:rPr>
          <w:rFonts w:ascii="PT Astra Serif" w:hAnsi="PT Astra Serif"/>
          <w:sz w:val="24"/>
          <w:szCs w:val="24"/>
        </w:rPr>
        <w:t xml:space="preserve"> </w:t>
      </w:r>
      <w:r w:rsidR="00F43B24">
        <w:rPr>
          <w:rFonts w:ascii="PT Astra Serif" w:hAnsi="PT Astra Serif"/>
          <w:sz w:val="24"/>
          <w:szCs w:val="24"/>
        </w:rPr>
        <w:t>денежные средства, выданные в подотчет на командировочные и хозяйственные нужды, перечисляются  на расчетные (дебетовые) карты платежной системы «Мир» в рамках «зарплатного проекта».</w:t>
      </w:r>
      <w:proofErr w:type="gramEnd"/>
      <w:r w:rsidR="00F43B24">
        <w:rPr>
          <w:rFonts w:ascii="PT Astra Serif" w:hAnsi="PT Astra Serif"/>
          <w:sz w:val="24"/>
          <w:szCs w:val="24"/>
        </w:rPr>
        <w:t xml:space="preserve"> Передача выданных под отчет денежных средств одним гражданским служащим  </w:t>
      </w:r>
      <w:r w:rsidR="00636296">
        <w:rPr>
          <w:rFonts w:ascii="PT Astra Serif" w:hAnsi="PT Astra Serif"/>
          <w:sz w:val="24"/>
          <w:szCs w:val="24"/>
        </w:rPr>
        <w:t xml:space="preserve">или работником </w:t>
      </w:r>
      <w:r w:rsidR="00F43B24">
        <w:rPr>
          <w:rFonts w:ascii="PT Astra Serif" w:hAnsi="PT Astra Serif"/>
          <w:sz w:val="24"/>
          <w:szCs w:val="24"/>
        </w:rPr>
        <w:t xml:space="preserve">другому </w:t>
      </w:r>
      <w:r w:rsidR="00636296">
        <w:rPr>
          <w:rFonts w:ascii="PT Astra Serif" w:hAnsi="PT Astra Serif"/>
          <w:sz w:val="24"/>
          <w:szCs w:val="24"/>
        </w:rPr>
        <w:t xml:space="preserve">гражданскому служащему или работнику </w:t>
      </w:r>
      <w:r w:rsidR="00F43B24">
        <w:rPr>
          <w:rFonts w:ascii="PT Astra Serif" w:hAnsi="PT Astra Serif"/>
          <w:sz w:val="24"/>
          <w:szCs w:val="24"/>
        </w:rPr>
        <w:t>запрещена.</w:t>
      </w:r>
      <w:bookmarkStart w:id="75" w:name="_ref_1-2487a684569545"/>
    </w:p>
    <w:p w:rsidR="009F5833" w:rsidRDefault="00450DF4" w:rsidP="00443909">
      <w:pPr>
        <w:pStyle w:val="2"/>
        <w:numPr>
          <w:ilvl w:val="0"/>
          <w:numId w:val="19"/>
        </w:numPr>
        <w:ind w:left="0" w:firstLine="709"/>
        <w:rPr>
          <w:rFonts w:ascii="PT Astra Serif" w:hAnsi="PT Astra Serif"/>
          <w:sz w:val="24"/>
          <w:szCs w:val="24"/>
        </w:rPr>
      </w:pPr>
      <w:r w:rsidRPr="009F5833">
        <w:rPr>
          <w:rFonts w:ascii="PT Astra Serif" w:hAnsi="PT Astra Serif"/>
          <w:sz w:val="24"/>
          <w:szCs w:val="24"/>
        </w:rPr>
        <w:t xml:space="preserve">Аналитический учет расчетов с подотчетными лицами ведется в Журнале операций расчетов с подотчетными лицами </w:t>
      </w:r>
      <w:hyperlink r:id="rId28" w:history="1">
        <w:r w:rsidRPr="009F5833">
          <w:rPr>
            <w:rStyle w:val="afc"/>
            <w:rFonts w:ascii="PT Astra Serif" w:hAnsi="PT Astra Serif"/>
            <w:color w:val="auto"/>
            <w:sz w:val="24"/>
            <w:szCs w:val="24"/>
            <w:u w:val="none"/>
          </w:rPr>
          <w:t>(ф. 0504071)</w:t>
        </w:r>
      </w:hyperlink>
      <w:r w:rsidRPr="009F5833">
        <w:rPr>
          <w:rFonts w:ascii="PT Astra Serif" w:hAnsi="PT Astra Serif"/>
          <w:sz w:val="24"/>
          <w:szCs w:val="24"/>
        </w:rPr>
        <w:t>.</w:t>
      </w:r>
      <w:bookmarkEnd w:id="75"/>
    </w:p>
    <w:p w:rsidR="00332A8F" w:rsidRDefault="00982D9D" w:rsidP="00443909">
      <w:pPr>
        <w:pStyle w:val="2"/>
        <w:numPr>
          <w:ilvl w:val="0"/>
          <w:numId w:val="19"/>
        </w:numPr>
        <w:ind w:left="0" w:firstLine="709"/>
        <w:rPr>
          <w:rFonts w:ascii="PT Astra Serif" w:hAnsi="PT Astra Serif"/>
          <w:sz w:val="24"/>
          <w:szCs w:val="24"/>
        </w:rPr>
      </w:pPr>
      <w:r w:rsidRPr="009F5833">
        <w:rPr>
          <w:rFonts w:ascii="PT Astra Serif" w:hAnsi="PT Astra Serif"/>
          <w:sz w:val="24"/>
          <w:szCs w:val="24"/>
        </w:rPr>
        <w:t xml:space="preserve">Расчет оплаты труда производится на основании следующих документов: распоряжений, распоряжений о назначении на государственную должность (должность государственной гражданской службы), переводе, увольнении, а также обобщенной информации о гражданских служащих (работниках), отсутствующих на работе в связи с временной нетрудоспособностью, отпуском по беременности и родам, отпуском по уходу за ребенком, и иных документов. </w:t>
      </w:r>
      <w:r w:rsidR="006E570C" w:rsidRPr="009F5833">
        <w:rPr>
          <w:rFonts w:ascii="PT Astra Serif" w:hAnsi="PT Astra Serif"/>
          <w:sz w:val="24"/>
          <w:szCs w:val="24"/>
        </w:rPr>
        <w:t xml:space="preserve">Начисление заработной платы гражданским служащим и работникам производится с учетом сведений, представленных в комитет бюджетного учета и закупочной деятельности в Табеле учета использования рабочего времени (далее - Табель </w:t>
      </w:r>
      <w:hyperlink r:id="rId29" w:history="1">
        <w:r w:rsidR="006E570C" w:rsidRPr="009F5833">
          <w:rPr>
            <w:rFonts w:ascii="PT Astra Serif" w:hAnsi="PT Astra Serif"/>
            <w:sz w:val="24"/>
            <w:szCs w:val="24"/>
          </w:rPr>
          <w:t>(ф. 0504421))</w:t>
        </w:r>
      </w:hyperlink>
      <w:r w:rsidR="006E570C" w:rsidRPr="009F5833">
        <w:rPr>
          <w:rFonts w:ascii="PT Astra Serif" w:hAnsi="PT Astra Serif"/>
          <w:sz w:val="24"/>
          <w:szCs w:val="24"/>
        </w:rPr>
        <w:t>.</w:t>
      </w:r>
    </w:p>
    <w:p w:rsidR="00332A8F" w:rsidRDefault="006E570C" w:rsidP="00443909">
      <w:pPr>
        <w:pStyle w:val="2"/>
        <w:numPr>
          <w:ilvl w:val="0"/>
          <w:numId w:val="19"/>
        </w:numPr>
        <w:ind w:left="0" w:firstLine="709"/>
        <w:rPr>
          <w:rFonts w:ascii="PT Astra Serif" w:hAnsi="PT Astra Serif"/>
          <w:sz w:val="24"/>
          <w:szCs w:val="24"/>
        </w:rPr>
      </w:pPr>
      <w:r w:rsidRPr="00332A8F">
        <w:rPr>
          <w:rFonts w:ascii="PT Astra Serif" w:hAnsi="PT Astra Serif"/>
          <w:sz w:val="24"/>
          <w:szCs w:val="24"/>
        </w:rPr>
        <w:t xml:space="preserve">Табель </w:t>
      </w:r>
      <w:hyperlink r:id="rId30" w:history="1">
        <w:r w:rsidRPr="00332A8F">
          <w:rPr>
            <w:rFonts w:ascii="PT Astra Serif" w:hAnsi="PT Astra Serif"/>
            <w:sz w:val="24"/>
            <w:szCs w:val="24"/>
          </w:rPr>
          <w:t>(ф. 0504421)</w:t>
        </w:r>
      </w:hyperlink>
      <w:r w:rsidRPr="00332A8F">
        <w:rPr>
          <w:rFonts w:ascii="PT Astra Serif" w:hAnsi="PT Astra Serif"/>
          <w:sz w:val="24"/>
          <w:szCs w:val="24"/>
        </w:rPr>
        <w:t xml:space="preserve"> применяется для регистрации различных случаев отклонений от нормальной продолжительности служебного времени, установленных </w:t>
      </w:r>
      <w:r w:rsidR="00E60BEB" w:rsidRPr="00332A8F">
        <w:rPr>
          <w:rFonts w:ascii="PT Astra Serif" w:hAnsi="PT Astra Serif"/>
          <w:sz w:val="24"/>
          <w:szCs w:val="24"/>
        </w:rPr>
        <w:t>установленного правилами внутреннего трудового распорядка</w:t>
      </w:r>
      <w:r w:rsidRPr="00332A8F">
        <w:rPr>
          <w:rFonts w:ascii="PT Astra Serif" w:hAnsi="PT Astra Serif"/>
          <w:sz w:val="24"/>
          <w:szCs w:val="24"/>
        </w:rPr>
        <w:t xml:space="preserve"> </w:t>
      </w:r>
      <w:r w:rsidR="00F81127" w:rsidRPr="00332A8F">
        <w:rPr>
          <w:rFonts w:ascii="PT Astra Serif" w:hAnsi="PT Astra Serif"/>
          <w:sz w:val="24"/>
          <w:szCs w:val="24"/>
        </w:rPr>
        <w:t>Департамента</w:t>
      </w:r>
      <w:r w:rsidRPr="00332A8F">
        <w:rPr>
          <w:rFonts w:ascii="PT Astra Serif" w:hAnsi="PT Astra Serif"/>
          <w:sz w:val="24"/>
          <w:szCs w:val="24"/>
        </w:rPr>
        <w:t>.</w:t>
      </w:r>
    </w:p>
    <w:p w:rsidR="00332A8F" w:rsidRDefault="006E570C" w:rsidP="00443909">
      <w:pPr>
        <w:pStyle w:val="2"/>
        <w:numPr>
          <w:ilvl w:val="0"/>
          <w:numId w:val="19"/>
        </w:numPr>
        <w:ind w:left="0" w:firstLine="709"/>
        <w:rPr>
          <w:rFonts w:ascii="PT Astra Serif" w:hAnsi="PT Astra Serif"/>
          <w:sz w:val="24"/>
          <w:szCs w:val="24"/>
        </w:rPr>
      </w:pPr>
      <w:r w:rsidRPr="00332A8F">
        <w:rPr>
          <w:rFonts w:ascii="PT Astra Serif" w:hAnsi="PT Astra Serif"/>
          <w:sz w:val="24"/>
          <w:szCs w:val="24"/>
        </w:rPr>
        <w:t xml:space="preserve">Табель </w:t>
      </w:r>
      <w:hyperlink r:id="rId31" w:history="1">
        <w:r w:rsidRPr="00332A8F">
          <w:rPr>
            <w:rFonts w:ascii="PT Astra Serif" w:hAnsi="PT Astra Serif"/>
            <w:sz w:val="24"/>
            <w:szCs w:val="24"/>
          </w:rPr>
          <w:t>(ф. 0504421)</w:t>
        </w:r>
      </w:hyperlink>
      <w:r w:rsidRPr="00332A8F">
        <w:rPr>
          <w:rFonts w:ascii="PT Astra Serif" w:hAnsi="PT Astra Serif"/>
          <w:sz w:val="24"/>
          <w:szCs w:val="24"/>
        </w:rPr>
        <w:t xml:space="preserve"> ведется </w:t>
      </w:r>
      <w:r w:rsidR="00F81127" w:rsidRPr="00332A8F">
        <w:rPr>
          <w:rFonts w:ascii="PT Astra Serif" w:hAnsi="PT Astra Serif"/>
          <w:sz w:val="24"/>
          <w:szCs w:val="24"/>
        </w:rPr>
        <w:t xml:space="preserve">комитетом </w:t>
      </w:r>
      <w:proofErr w:type="spellStart"/>
      <w:r w:rsidR="00F81127" w:rsidRPr="00332A8F">
        <w:rPr>
          <w:rFonts w:ascii="PT Astra Serif" w:hAnsi="PT Astra Serif"/>
          <w:sz w:val="24"/>
          <w:szCs w:val="24"/>
        </w:rPr>
        <w:t>документационно</w:t>
      </w:r>
      <w:proofErr w:type="spellEnd"/>
      <w:r w:rsidR="00F81127" w:rsidRPr="00332A8F">
        <w:rPr>
          <w:rFonts w:ascii="PT Astra Serif" w:hAnsi="PT Astra Serif"/>
          <w:sz w:val="24"/>
          <w:szCs w:val="24"/>
        </w:rPr>
        <w:t>-кадровой работы</w:t>
      </w:r>
      <w:r w:rsidRPr="00332A8F">
        <w:rPr>
          <w:rFonts w:ascii="PT Astra Serif" w:hAnsi="PT Astra Serif"/>
          <w:sz w:val="24"/>
          <w:szCs w:val="24"/>
        </w:rPr>
        <w:t>.</w:t>
      </w:r>
    </w:p>
    <w:p w:rsidR="00332A8F" w:rsidRDefault="006E570C" w:rsidP="00443909">
      <w:pPr>
        <w:pStyle w:val="2"/>
        <w:numPr>
          <w:ilvl w:val="0"/>
          <w:numId w:val="19"/>
        </w:numPr>
        <w:ind w:left="0" w:firstLine="709"/>
        <w:rPr>
          <w:rFonts w:ascii="PT Astra Serif" w:hAnsi="PT Astra Serif"/>
          <w:sz w:val="24"/>
          <w:szCs w:val="24"/>
        </w:rPr>
      </w:pPr>
      <w:r w:rsidRPr="00332A8F">
        <w:rPr>
          <w:rFonts w:ascii="PT Astra Serif" w:hAnsi="PT Astra Serif"/>
          <w:sz w:val="24"/>
          <w:szCs w:val="24"/>
        </w:rPr>
        <w:t xml:space="preserve">Начисление заработной платы </w:t>
      </w:r>
      <w:r w:rsidR="00636296">
        <w:rPr>
          <w:rFonts w:ascii="PT Astra Serif" w:hAnsi="PT Astra Serif"/>
          <w:sz w:val="24"/>
          <w:szCs w:val="24"/>
        </w:rPr>
        <w:t xml:space="preserve">гражданским служащим </w:t>
      </w:r>
      <w:r w:rsidR="00F81127" w:rsidRPr="00332A8F">
        <w:rPr>
          <w:rFonts w:ascii="PT Astra Serif" w:hAnsi="PT Astra Serif"/>
          <w:sz w:val="24"/>
          <w:szCs w:val="24"/>
        </w:rPr>
        <w:t xml:space="preserve">и работникам </w:t>
      </w:r>
      <w:r w:rsidRPr="00332A8F">
        <w:rPr>
          <w:rFonts w:ascii="PT Astra Serif" w:hAnsi="PT Astra Serif"/>
          <w:sz w:val="24"/>
          <w:szCs w:val="24"/>
        </w:rPr>
        <w:t xml:space="preserve">производится с учетом сведений, представляемых в Табеле </w:t>
      </w:r>
      <w:hyperlink r:id="rId32" w:history="1">
        <w:r w:rsidRPr="00332A8F">
          <w:rPr>
            <w:rFonts w:ascii="PT Astra Serif" w:hAnsi="PT Astra Serif"/>
            <w:sz w:val="24"/>
            <w:szCs w:val="24"/>
          </w:rPr>
          <w:t>(ф. 0504421)</w:t>
        </w:r>
      </w:hyperlink>
      <w:r w:rsidRPr="00332A8F">
        <w:rPr>
          <w:rFonts w:ascii="PT Astra Serif" w:hAnsi="PT Astra Serif"/>
          <w:sz w:val="24"/>
          <w:szCs w:val="24"/>
        </w:rPr>
        <w:t xml:space="preserve"> дв</w:t>
      </w:r>
      <w:r w:rsidR="00F81127" w:rsidRPr="00332A8F">
        <w:rPr>
          <w:rFonts w:ascii="PT Astra Serif" w:hAnsi="PT Astra Serif"/>
          <w:sz w:val="24"/>
          <w:szCs w:val="24"/>
        </w:rPr>
        <w:t xml:space="preserve">а раза в месяц </w:t>
      </w:r>
      <w:r w:rsidRPr="00332A8F">
        <w:rPr>
          <w:rFonts w:ascii="PT Astra Serif" w:hAnsi="PT Astra Serif"/>
          <w:sz w:val="24"/>
          <w:szCs w:val="24"/>
        </w:rPr>
        <w:t>в сроки:</w:t>
      </w:r>
    </w:p>
    <w:p w:rsidR="00332A8F" w:rsidRDefault="006E570C" w:rsidP="00443909">
      <w:pPr>
        <w:pStyle w:val="2"/>
        <w:numPr>
          <w:ilvl w:val="1"/>
          <w:numId w:val="15"/>
        </w:numPr>
        <w:ind w:left="0" w:firstLine="709"/>
        <w:rPr>
          <w:rFonts w:ascii="PT Astra Serif" w:hAnsi="PT Astra Serif"/>
          <w:sz w:val="24"/>
          <w:szCs w:val="24"/>
        </w:rPr>
      </w:pPr>
      <w:r w:rsidRPr="00332A8F">
        <w:rPr>
          <w:rFonts w:ascii="PT Astra Serif" w:hAnsi="PT Astra Serif"/>
          <w:sz w:val="24"/>
          <w:szCs w:val="24"/>
        </w:rPr>
        <w:t>за первую половину месяца - по 15 число текущего месяца;</w:t>
      </w:r>
    </w:p>
    <w:p w:rsidR="00332A8F" w:rsidRDefault="006E570C" w:rsidP="00443909">
      <w:pPr>
        <w:pStyle w:val="2"/>
        <w:numPr>
          <w:ilvl w:val="1"/>
          <w:numId w:val="15"/>
        </w:numPr>
        <w:ind w:left="0" w:firstLine="709"/>
        <w:rPr>
          <w:rFonts w:ascii="PT Astra Serif" w:hAnsi="PT Astra Serif"/>
          <w:sz w:val="24"/>
          <w:szCs w:val="24"/>
        </w:rPr>
      </w:pPr>
      <w:r w:rsidRPr="00332A8F">
        <w:rPr>
          <w:rFonts w:ascii="PT Astra Serif" w:hAnsi="PT Astra Serif"/>
          <w:sz w:val="24"/>
          <w:szCs w:val="24"/>
        </w:rPr>
        <w:t>за вторую половину месяца - по последний рабочий день месяца, за который производится расчет.</w:t>
      </w:r>
    </w:p>
    <w:p w:rsidR="00332A8F" w:rsidRDefault="00F81127" w:rsidP="00443909">
      <w:pPr>
        <w:pStyle w:val="2"/>
        <w:numPr>
          <w:ilvl w:val="0"/>
          <w:numId w:val="19"/>
        </w:numPr>
        <w:ind w:left="0" w:firstLine="709"/>
        <w:rPr>
          <w:rFonts w:ascii="PT Astra Serif" w:hAnsi="PT Astra Serif"/>
          <w:sz w:val="24"/>
          <w:szCs w:val="24"/>
        </w:rPr>
      </w:pPr>
      <w:r w:rsidRPr="00332A8F">
        <w:rPr>
          <w:rFonts w:ascii="PT Astra Serif" w:hAnsi="PT Astra Serif"/>
          <w:sz w:val="24"/>
          <w:szCs w:val="24"/>
        </w:rPr>
        <w:t xml:space="preserve">При совпадении дня предоставления Табеля </w:t>
      </w:r>
      <w:hyperlink r:id="rId33" w:history="1">
        <w:r w:rsidRPr="00332A8F">
          <w:rPr>
            <w:rFonts w:ascii="PT Astra Serif" w:hAnsi="PT Astra Serif"/>
            <w:sz w:val="24"/>
            <w:szCs w:val="24"/>
          </w:rPr>
          <w:t>(ф. 0504421)</w:t>
        </w:r>
      </w:hyperlink>
      <w:r w:rsidRPr="00332A8F">
        <w:rPr>
          <w:rFonts w:ascii="PT Astra Serif" w:hAnsi="PT Astra Serif"/>
          <w:sz w:val="24"/>
          <w:szCs w:val="24"/>
        </w:rPr>
        <w:t xml:space="preserve"> с выходным или нерабочим днем предоставление Табеля (ф. 0504421) производится накануне этого дня.</w:t>
      </w:r>
    </w:p>
    <w:p w:rsidR="00332A8F" w:rsidRDefault="00594F09" w:rsidP="00443909">
      <w:pPr>
        <w:pStyle w:val="2"/>
        <w:numPr>
          <w:ilvl w:val="0"/>
          <w:numId w:val="19"/>
        </w:numPr>
        <w:ind w:left="0" w:firstLine="709"/>
        <w:rPr>
          <w:rFonts w:ascii="PT Astra Serif" w:hAnsi="PT Astra Serif"/>
          <w:sz w:val="24"/>
          <w:szCs w:val="24"/>
        </w:rPr>
      </w:pPr>
      <w:r w:rsidRPr="00332A8F">
        <w:rPr>
          <w:rFonts w:ascii="PT Astra Serif" w:hAnsi="PT Astra Serif"/>
          <w:sz w:val="24"/>
          <w:szCs w:val="24"/>
        </w:rPr>
        <w:t xml:space="preserve">Карточка-справка (ф. 0504417) применяется для регистрации справочных сведений о заработной плате гражданских служащих и работников и отражения в разрезе по месяцам сумм начисленного денежного содержания и заработной платы по видам выплат, сумм удержаний (по видам удержаний) и сумм к выдаче. </w:t>
      </w:r>
      <w:r w:rsidR="00C9217D">
        <w:rPr>
          <w:rFonts w:ascii="PT Astra Serif" w:hAnsi="PT Astra Serif"/>
          <w:sz w:val="24"/>
          <w:szCs w:val="24"/>
        </w:rPr>
        <w:t>К</w:t>
      </w:r>
      <w:r w:rsidRPr="00332A8F">
        <w:rPr>
          <w:rFonts w:ascii="PT Astra Serif" w:hAnsi="PT Astra Serif"/>
          <w:sz w:val="24"/>
          <w:szCs w:val="24"/>
        </w:rPr>
        <w:t xml:space="preserve">арточка-справка (ф. 0504417) используется </w:t>
      </w:r>
      <w:r w:rsidR="00C9217D">
        <w:rPr>
          <w:rFonts w:ascii="PT Astra Serif" w:hAnsi="PT Astra Serif"/>
          <w:sz w:val="24"/>
          <w:szCs w:val="24"/>
        </w:rPr>
        <w:t xml:space="preserve">также </w:t>
      </w:r>
      <w:r w:rsidRPr="00332A8F">
        <w:rPr>
          <w:rFonts w:ascii="PT Astra Serif" w:hAnsi="PT Astra Serif"/>
          <w:sz w:val="24"/>
          <w:szCs w:val="24"/>
        </w:rPr>
        <w:t>для обобщения сведений о суммах вознаграждения, начисленного (выплаченного) физическому лицу.</w:t>
      </w:r>
    </w:p>
    <w:p w:rsidR="00C9217D" w:rsidRDefault="00C44D6B" w:rsidP="00C9217D">
      <w:pPr>
        <w:pStyle w:val="2"/>
        <w:numPr>
          <w:ilvl w:val="0"/>
          <w:numId w:val="19"/>
        </w:numPr>
        <w:ind w:left="0" w:firstLine="709"/>
        <w:rPr>
          <w:rFonts w:ascii="PT Astra Serif" w:hAnsi="PT Astra Serif"/>
          <w:sz w:val="24"/>
          <w:szCs w:val="24"/>
        </w:rPr>
      </w:pPr>
      <w:r w:rsidRPr="00332A8F">
        <w:rPr>
          <w:rFonts w:ascii="PT Astra Serif" w:hAnsi="PT Astra Serif"/>
          <w:sz w:val="24"/>
          <w:szCs w:val="24"/>
        </w:rPr>
        <w:t xml:space="preserve">Оплата листков нетрудоспособности в форме электронного документа производится на основании данных комитета </w:t>
      </w:r>
      <w:proofErr w:type="spellStart"/>
      <w:r w:rsidRPr="00332A8F">
        <w:rPr>
          <w:rFonts w:ascii="PT Astra Serif" w:hAnsi="PT Astra Serif"/>
          <w:sz w:val="24"/>
          <w:szCs w:val="24"/>
        </w:rPr>
        <w:t>документационно</w:t>
      </w:r>
      <w:proofErr w:type="spellEnd"/>
      <w:r w:rsidRPr="00332A8F">
        <w:rPr>
          <w:rFonts w:ascii="PT Astra Serif" w:hAnsi="PT Astra Serif"/>
          <w:sz w:val="24"/>
          <w:szCs w:val="24"/>
        </w:rPr>
        <w:t>-кадровой работы о трудовом стаже и утвержденного Реестра листков нетрудоспособности в форме электронного документа для отправки в Фонд социального страхования Российской Федерации</w:t>
      </w:r>
      <w:r w:rsidR="00B524D7" w:rsidRPr="00332A8F">
        <w:rPr>
          <w:rFonts w:ascii="PT Astra Serif" w:hAnsi="PT Astra Serif"/>
          <w:sz w:val="24"/>
          <w:szCs w:val="24"/>
        </w:rPr>
        <w:t>.</w:t>
      </w:r>
    </w:p>
    <w:p w:rsidR="00C9217D" w:rsidRDefault="00B524D7" w:rsidP="00C9217D">
      <w:pPr>
        <w:pStyle w:val="2"/>
        <w:numPr>
          <w:ilvl w:val="0"/>
          <w:numId w:val="19"/>
        </w:numPr>
        <w:spacing w:before="120" w:after="120" w:line="276" w:lineRule="auto"/>
        <w:ind w:left="0" w:firstLine="709"/>
        <w:contextualSpacing/>
        <w:rPr>
          <w:rFonts w:ascii="PT Astra Serif" w:hAnsi="PT Astra Serif"/>
          <w:sz w:val="24"/>
          <w:szCs w:val="24"/>
        </w:rPr>
      </w:pPr>
      <w:r w:rsidRPr="00C9217D">
        <w:rPr>
          <w:rFonts w:ascii="PT Astra Serif" w:hAnsi="PT Astra Serif"/>
          <w:sz w:val="24"/>
          <w:szCs w:val="24"/>
        </w:rPr>
        <w:t>Сроки выплаты заработной платы:</w:t>
      </w:r>
    </w:p>
    <w:p w:rsidR="00C9217D" w:rsidRDefault="00332A8F" w:rsidP="00C9217D">
      <w:pPr>
        <w:pStyle w:val="2"/>
        <w:numPr>
          <w:ilvl w:val="0"/>
          <w:numId w:val="0"/>
        </w:numPr>
        <w:spacing w:before="120" w:after="120" w:line="276" w:lineRule="auto"/>
        <w:ind w:left="709"/>
        <w:contextualSpacing/>
        <w:rPr>
          <w:rFonts w:ascii="PT Astra Serif" w:hAnsi="PT Astra Serif"/>
          <w:sz w:val="24"/>
          <w:szCs w:val="24"/>
        </w:rPr>
      </w:pPr>
      <w:r w:rsidRPr="00C9217D">
        <w:rPr>
          <w:rFonts w:ascii="PT Astra Serif" w:hAnsi="PT Astra Serif"/>
          <w:sz w:val="24"/>
          <w:szCs w:val="24"/>
        </w:rPr>
        <w:lastRenderedPageBreak/>
        <w:t>1)</w:t>
      </w:r>
      <w:r w:rsidRPr="00C9217D">
        <w:rPr>
          <w:rFonts w:ascii="PT Astra Serif" w:hAnsi="PT Astra Serif"/>
          <w:sz w:val="24"/>
          <w:szCs w:val="24"/>
        </w:rPr>
        <w:tab/>
      </w:r>
      <w:r w:rsidR="00B524D7" w:rsidRPr="00C9217D">
        <w:rPr>
          <w:rFonts w:ascii="PT Astra Serif" w:hAnsi="PT Astra Serif"/>
          <w:sz w:val="24"/>
          <w:szCs w:val="24"/>
        </w:rPr>
        <w:t>заработная плата за первую половину месяца - 16 числа каждого месяца;</w:t>
      </w:r>
    </w:p>
    <w:p w:rsidR="00C9217D" w:rsidRDefault="00332A8F" w:rsidP="00C9217D">
      <w:pPr>
        <w:pStyle w:val="2"/>
        <w:numPr>
          <w:ilvl w:val="0"/>
          <w:numId w:val="0"/>
        </w:numPr>
        <w:spacing w:before="120" w:after="120" w:line="276" w:lineRule="auto"/>
        <w:ind w:left="709"/>
        <w:contextualSpacing/>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B524D7" w:rsidRPr="00B524D7">
        <w:rPr>
          <w:rFonts w:ascii="PT Astra Serif" w:hAnsi="PT Astra Serif"/>
          <w:sz w:val="24"/>
          <w:szCs w:val="24"/>
        </w:rPr>
        <w:t xml:space="preserve">расчет за вторую половину месяца - </w:t>
      </w:r>
      <w:r w:rsidR="00B524D7">
        <w:rPr>
          <w:rFonts w:ascii="PT Astra Serif" w:hAnsi="PT Astra Serif"/>
          <w:sz w:val="24"/>
          <w:szCs w:val="24"/>
        </w:rPr>
        <w:t>1</w:t>
      </w:r>
      <w:r w:rsidR="00B524D7" w:rsidRPr="00B524D7">
        <w:rPr>
          <w:rFonts w:ascii="PT Astra Serif" w:hAnsi="PT Astra Serif"/>
          <w:sz w:val="24"/>
          <w:szCs w:val="24"/>
        </w:rPr>
        <w:t xml:space="preserve"> числа следующего месяца.</w:t>
      </w:r>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93.</w:t>
      </w:r>
      <w:r>
        <w:rPr>
          <w:rFonts w:ascii="PT Astra Serif" w:hAnsi="PT Astra Serif"/>
          <w:sz w:val="24"/>
          <w:szCs w:val="24"/>
        </w:rPr>
        <w:tab/>
      </w:r>
      <w:r w:rsidR="00B524D7" w:rsidRPr="00450DF4">
        <w:rPr>
          <w:rFonts w:ascii="PT Astra Serif" w:hAnsi="PT Astra Serif"/>
          <w:sz w:val="24"/>
          <w:szCs w:val="24"/>
        </w:rPr>
        <w:t>При совпадении дня выплаты с выходным или нерабочим праздничным днем выплата заработной платы производится накануне этого дня. Продолжительность срока выдачи наличных денег по выплатам заработной платы и другим выплатам не может превышать пяти рабочих дней (включая день получения наличных денег в банке на указанные выплаты). Расчеты по заработной плате и иным</w:t>
      </w:r>
      <w:r w:rsidR="00C9217D">
        <w:rPr>
          <w:rFonts w:ascii="PT Astra Serif" w:hAnsi="PT Astra Serif"/>
          <w:sz w:val="24"/>
          <w:szCs w:val="24"/>
        </w:rPr>
        <w:t xml:space="preserve"> выплатам гражданским служащим и работникам </w:t>
      </w:r>
      <w:r w:rsidR="00B524D7" w:rsidRPr="00450DF4">
        <w:rPr>
          <w:rFonts w:ascii="PT Astra Serif" w:hAnsi="PT Astra Serif"/>
          <w:sz w:val="24"/>
          <w:szCs w:val="24"/>
        </w:rPr>
        <w:t>производятся путем выдачи денежных средств через кассу Департамента или перечислением денежных средств на лицевые счета (банковск</w:t>
      </w:r>
      <w:r w:rsidR="00C9217D">
        <w:rPr>
          <w:rFonts w:ascii="PT Astra Serif" w:hAnsi="PT Astra Serif"/>
          <w:sz w:val="24"/>
          <w:szCs w:val="24"/>
        </w:rPr>
        <w:t xml:space="preserve">ие карты) гражданских служащих и работников </w:t>
      </w:r>
      <w:r w:rsidR="00B524D7" w:rsidRPr="00450DF4">
        <w:rPr>
          <w:rFonts w:ascii="PT Astra Serif" w:hAnsi="PT Astra Serif"/>
          <w:sz w:val="24"/>
          <w:szCs w:val="24"/>
        </w:rPr>
        <w:t xml:space="preserve">на основании письменных </w:t>
      </w:r>
      <w:r w:rsidR="00C9217D">
        <w:rPr>
          <w:rFonts w:ascii="PT Astra Serif" w:hAnsi="PT Astra Serif"/>
          <w:sz w:val="24"/>
          <w:szCs w:val="24"/>
        </w:rPr>
        <w:t>заявлений гражданских служащих и работников</w:t>
      </w:r>
      <w:r w:rsidR="00B524D7" w:rsidRPr="00450DF4">
        <w:rPr>
          <w:rFonts w:ascii="PT Astra Serif" w:hAnsi="PT Astra Serif"/>
          <w:sz w:val="24"/>
          <w:szCs w:val="24"/>
        </w:rPr>
        <w:t>.</w:t>
      </w:r>
      <w:bookmarkEnd w:id="74"/>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94.</w:t>
      </w:r>
      <w:r>
        <w:rPr>
          <w:rFonts w:ascii="PT Astra Serif" w:hAnsi="PT Astra Serif"/>
          <w:sz w:val="24"/>
          <w:szCs w:val="24"/>
        </w:rPr>
        <w:tab/>
      </w:r>
      <w:r w:rsidR="00450DF4" w:rsidRPr="00450DF4">
        <w:rPr>
          <w:rFonts w:ascii="PT Astra Serif" w:hAnsi="PT Astra Serif"/>
          <w:sz w:val="24"/>
          <w:szCs w:val="24"/>
        </w:rPr>
        <w:t>Аналитический учет расчетов по оплате труда ведется в разрезе категорий персонала в Журнале операций расчетов с персоналом по оплате труда (</w:t>
      </w:r>
      <w:hyperlink r:id="rId34" w:history="1">
        <w:r w:rsidR="00450DF4" w:rsidRPr="00450DF4">
          <w:rPr>
            <w:rStyle w:val="afc"/>
            <w:rFonts w:ascii="PT Astra Serif" w:hAnsi="PT Astra Serif"/>
            <w:color w:val="auto"/>
            <w:sz w:val="24"/>
            <w:szCs w:val="24"/>
            <w:u w:val="none"/>
          </w:rPr>
          <w:t>ф. 0504071</w:t>
        </w:r>
      </w:hyperlink>
      <w:r w:rsidR="00450DF4" w:rsidRPr="00450DF4">
        <w:rPr>
          <w:rFonts w:ascii="PT Astra Serif" w:hAnsi="PT Astra Serif"/>
          <w:sz w:val="24"/>
          <w:szCs w:val="24"/>
        </w:rPr>
        <w:t>).</w:t>
      </w:r>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95.</w:t>
      </w:r>
      <w:r>
        <w:rPr>
          <w:rFonts w:ascii="PT Astra Serif" w:hAnsi="PT Astra Serif"/>
          <w:sz w:val="24"/>
          <w:szCs w:val="24"/>
        </w:rPr>
        <w:tab/>
      </w:r>
      <w:r w:rsidR="00450DF4" w:rsidRPr="00E60BEB">
        <w:rPr>
          <w:rFonts w:ascii="PT Astra Serif" w:hAnsi="PT Astra Serif"/>
          <w:sz w:val="24"/>
          <w:szCs w:val="24"/>
        </w:rPr>
        <w:t>Учет расчетов с поставщиками и подрядчиками ведется на счетах бюджетного учета в соответствии с бюджетной классификацией.</w:t>
      </w:r>
      <w:r w:rsidR="00E60BEB">
        <w:rPr>
          <w:rFonts w:ascii="PT Astra Serif" w:hAnsi="PT Astra Serif"/>
          <w:sz w:val="24"/>
          <w:szCs w:val="24"/>
        </w:rPr>
        <w:t xml:space="preserve"> </w:t>
      </w:r>
      <w:r w:rsidR="00450DF4" w:rsidRPr="00E60BEB">
        <w:rPr>
          <w:rFonts w:ascii="PT Astra Serif" w:hAnsi="PT Astra Serif"/>
          <w:sz w:val="24"/>
          <w:szCs w:val="24"/>
        </w:rPr>
        <w:t xml:space="preserve">Учет расчетов по выданным авансам ведется в соответствии с КОСГУ на счете 0 206 00 000 </w:t>
      </w:r>
      <w:r w:rsidR="00C9217D">
        <w:rPr>
          <w:rFonts w:ascii="PT Astra Serif" w:hAnsi="PT Astra Serif"/>
          <w:sz w:val="24"/>
          <w:szCs w:val="24"/>
        </w:rPr>
        <w:t>«</w:t>
      </w:r>
      <w:r w:rsidR="00450DF4" w:rsidRPr="00E60BEB">
        <w:rPr>
          <w:rFonts w:ascii="PT Astra Serif" w:hAnsi="PT Astra Serif"/>
          <w:sz w:val="24"/>
          <w:szCs w:val="24"/>
        </w:rPr>
        <w:t>Расчеты по выданным авансам</w:t>
      </w:r>
      <w:r w:rsidR="00C9217D">
        <w:rPr>
          <w:rFonts w:ascii="PT Astra Serif" w:hAnsi="PT Astra Serif"/>
          <w:sz w:val="24"/>
          <w:szCs w:val="24"/>
        </w:rPr>
        <w:t>»</w:t>
      </w:r>
      <w:r w:rsidR="00450DF4" w:rsidRPr="00E60BEB">
        <w:rPr>
          <w:rFonts w:ascii="PT Astra Serif" w:hAnsi="PT Astra Serif"/>
          <w:sz w:val="24"/>
          <w:szCs w:val="24"/>
        </w:rPr>
        <w:t>.</w:t>
      </w:r>
      <w:r w:rsidR="00E60BEB">
        <w:rPr>
          <w:rFonts w:ascii="PT Astra Serif" w:hAnsi="PT Astra Serif"/>
          <w:sz w:val="24"/>
          <w:szCs w:val="24"/>
        </w:rPr>
        <w:t xml:space="preserve"> </w:t>
      </w:r>
      <w:r w:rsidR="00450DF4" w:rsidRPr="00E60BEB">
        <w:rPr>
          <w:rFonts w:ascii="PT Astra Serif" w:hAnsi="PT Astra Serif"/>
          <w:sz w:val="24"/>
          <w:szCs w:val="24"/>
        </w:rPr>
        <w:t xml:space="preserve">Учет расчетов с поставщиками и подрядчиками ведется на счете 0 302 00 000 </w:t>
      </w:r>
      <w:r w:rsidR="00C9217D">
        <w:rPr>
          <w:rFonts w:ascii="PT Astra Serif" w:hAnsi="PT Astra Serif"/>
          <w:sz w:val="24"/>
          <w:szCs w:val="24"/>
        </w:rPr>
        <w:t>«</w:t>
      </w:r>
      <w:r w:rsidR="00450DF4" w:rsidRPr="00E60BEB">
        <w:rPr>
          <w:rFonts w:ascii="PT Astra Serif" w:hAnsi="PT Astra Serif"/>
          <w:sz w:val="24"/>
          <w:szCs w:val="24"/>
        </w:rPr>
        <w:t>Расчеты по принятым обязательствам</w:t>
      </w:r>
      <w:r w:rsidR="00C9217D">
        <w:rPr>
          <w:rFonts w:ascii="PT Astra Serif" w:hAnsi="PT Astra Serif"/>
          <w:sz w:val="24"/>
          <w:szCs w:val="24"/>
        </w:rPr>
        <w:t>»</w:t>
      </w:r>
      <w:r w:rsidR="00450DF4" w:rsidRPr="00E60BEB">
        <w:rPr>
          <w:rFonts w:ascii="PT Astra Serif" w:hAnsi="PT Astra Serif"/>
          <w:sz w:val="24"/>
          <w:szCs w:val="24"/>
        </w:rPr>
        <w:t>.</w:t>
      </w:r>
      <w:r w:rsidR="00E60BEB">
        <w:rPr>
          <w:rFonts w:ascii="PT Astra Serif" w:hAnsi="PT Astra Serif"/>
          <w:sz w:val="24"/>
          <w:szCs w:val="24"/>
        </w:rPr>
        <w:t xml:space="preserve"> </w:t>
      </w:r>
      <w:r w:rsidR="00450DF4" w:rsidRPr="00E60BEB">
        <w:rPr>
          <w:rFonts w:ascii="PT Astra Serif" w:hAnsi="PT Astra Serif"/>
          <w:sz w:val="24"/>
          <w:szCs w:val="24"/>
        </w:rPr>
        <w:t xml:space="preserve">Аналитический учет расчетов с поставщиками по выданным авансам, а также по обязательствам за поставленные материальные ценности, оказанные услуги, выполненные работы ведется в Журнале операций по расчетам с поставщиками и подрядчиками </w:t>
      </w:r>
      <w:hyperlink r:id="rId35" w:history="1">
        <w:r w:rsidR="00450DF4" w:rsidRPr="00E60BEB">
          <w:rPr>
            <w:rFonts w:ascii="PT Astra Serif" w:hAnsi="PT Astra Serif"/>
            <w:sz w:val="24"/>
            <w:szCs w:val="24"/>
          </w:rPr>
          <w:t>(ф. 0504071)</w:t>
        </w:r>
      </w:hyperlink>
      <w:r w:rsidR="00450DF4" w:rsidRPr="00E60BEB">
        <w:rPr>
          <w:rFonts w:ascii="PT Astra Serif" w:hAnsi="PT Astra Serif"/>
          <w:sz w:val="24"/>
          <w:szCs w:val="24"/>
        </w:rPr>
        <w:t xml:space="preserve"> в разрезе дебиторов и кредиторов (поставщиков, подрядчиков, исполнителей, иного участника договора, в отношении котор</w:t>
      </w:r>
      <w:r w:rsidR="00E60BEB" w:rsidRPr="00E60BEB">
        <w:rPr>
          <w:rFonts w:ascii="PT Astra Serif" w:hAnsi="PT Astra Serif"/>
          <w:sz w:val="24"/>
          <w:szCs w:val="24"/>
        </w:rPr>
        <w:t>ого принимаются обязательства).</w:t>
      </w:r>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96.</w:t>
      </w:r>
      <w:r>
        <w:rPr>
          <w:rFonts w:ascii="PT Astra Serif" w:hAnsi="PT Astra Serif"/>
          <w:sz w:val="24"/>
          <w:szCs w:val="24"/>
        </w:rPr>
        <w:tab/>
      </w:r>
      <w:r w:rsidR="00674DC3" w:rsidRPr="00450DF4">
        <w:rPr>
          <w:rFonts w:ascii="PT Astra Serif" w:hAnsi="PT Astra Serif"/>
          <w:sz w:val="24"/>
          <w:szCs w:val="24"/>
        </w:rPr>
        <w:t xml:space="preserve">Департамент </w:t>
      </w:r>
      <w:r w:rsidR="001C72EA" w:rsidRPr="00450DF4">
        <w:rPr>
          <w:rFonts w:ascii="PT Astra Serif" w:hAnsi="PT Astra Serif"/>
          <w:sz w:val="24"/>
          <w:szCs w:val="24"/>
        </w:rPr>
        <w:t>выполняет функции</w:t>
      </w:r>
      <w:r w:rsidR="00674DC3" w:rsidRPr="00450DF4">
        <w:rPr>
          <w:rFonts w:ascii="PT Astra Serif" w:hAnsi="PT Astra Serif"/>
          <w:sz w:val="24"/>
          <w:szCs w:val="24"/>
        </w:rPr>
        <w:t xml:space="preserve"> администратора доходов бюджета Томской области</w:t>
      </w:r>
      <w:r w:rsidR="001C72EA" w:rsidRPr="00450DF4">
        <w:rPr>
          <w:rFonts w:ascii="PT Astra Serif" w:hAnsi="PT Astra Serif"/>
          <w:sz w:val="24"/>
          <w:szCs w:val="24"/>
        </w:rPr>
        <w:t>, поступающих от использования государственного имущества. Учет расчетов с дебиторами по доходам осуществляется в соответствии с порядком</w:t>
      </w:r>
      <w:r w:rsidR="00C9217D">
        <w:rPr>
          <w:rFonts w:ascii="PT Astra Serif" w:hAnsi="PT Astra Serif"/>
          <w:sz w:val="24"/>
          <w:szCs w:val="24"/>
        </w:rPr>
        <w:t xml:space="preserve"> учета дебиторов по доходам</w:t>
      </w:r>
      <w:r>
        <w:rPr>
          <w:rFonts w:ascii="PT Astra Serif" w:hAnsi="PT Astra Serif"/>
          <w:sz w:val="24"/>
          <w:szCs w:val="24"/>
        </w:rPr>
        <w:t xml:space="preserve"> согласно</w:t>
      </w:r>
      <w:r w:rsidR="001C72EA" w:rsidRPr="00450DF4">
        <w:rPr>
          <w:rFonts w:ascii="PT Astra Serif" w:hAnsi="PT Astra Serif"/>
          <w:sz w:val="24"/>
          <w:szCs w:val="24"/>
        </w:rPr>
        <w:t xml:space="preserve"> </w:t>
      </w:r>
      <w:r>
        <w:rPr>
          <w:rFonts w:ascii="PT Astra Serif" w:hAnsi="PT Astra Serif"/>
          <w:sz w:val="24"/>
          <w:szCs w:val="24"/>
        </w:rPr>
        <w:t>п</w:t>
      </w:r>
      <w:r w:rsidR="001C72EA" w:rsidRPr="00450DF4">
        <w:rPr>
          <w:rFonts w:ascii="PT Astra Serif" w:hAnsi="PT Astra Serif"/>
          <w:sz w:val="24"/>
          <w:szCs w:val="24"/>
        </w:rPr>
        <w:t>риложени</w:t>
      </w:r>
      <w:r>
        <w:rPr>
          <w:rFonts w:ascii="PT Astra Serif" w:hAnsi="PT Astra Serif"/>
          <w:sz w:val="24"/>
          <w:szCs w:val="24"/>
        </w:rPr>
        <w:t>ю</w:t>
      </w:r>
      <w:r w:rsidR="001C72EA" w:rsidRPr="00450DF4">
        <w:rPr>
          <w:rFonts w:ascii="PT Astra Serif" w:hAnsi="PT Astra Serif"/>
          <w:sz w:val="24"/>
          <w:szCs w:val="24"/>
        </w:rPr>
        <w:t xml:space="preserve"> № 17 к настоящему </w:t>
      </w:r>
      <w:r>
        <w:rPr>
          <w:rFonts w:ascii="PT Astra Serif" w:hAnsi="PT Astra Serif"/>
          <w:sz w:val="24"/>
          <w:szCs w:val="24"/>
        </w:rPr>
        <w:t>Положению</w:t>
      </w:r>
      <w:r w:rsidR="001C72EA" w:rsidRPr="00450DF4">
        <w:rPr>
          <w:rFonts w:ascii="PT Astra Serif" w:hAnsi="PT Astra Serif"/>
          <w:sz w:val="24"/>
          <w:szCs w:val="24"/>
        </w:rPr>
        <w:t>.</w:t>
      </w:r>
      <w:bookmarkStart w:id="76" w:name="_ref_1-a7d36e424a954b"/>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97.</w:t>
      </w:r>
      <w:r>
        <w:rPr>
          <w:rFonts w:ascii="PT Astra Serif" w:hAnsi="PT Astra Serif"/>
          <w:sz w:val="24"/>
          <w:szCs w:val="24"/>
        </w:rPr>
        <w:tab/>
      </w:r>
      <w:r w:rsidR="00E60BEB" w:rsidRPr="00E60BEB">
        <w:rPr>
          <w:rFonts w:ascii="PT Astra Serif" w:hAnsi="PT Astra Serif"/>
          <w:sz w:val="24"/>
          <w:szCs w:val="24"/>
        </w:rPr>
        <w:t xml:space="preserve">Учет расчетов с плательщиками по доходам в федеральный бюджет ведется на счетах 1 205 00 000 </w:t>
      </w:r>
      <w:r w:rsidR="003D2314">
        <w:rPr>
          <w:rFonts w:ascii="PT Astra Serif" w:hAnsi="PT Astra Serif"/>
          <w:sz w:val="24"/>
          <w:szCs w:val="24"/>
        </w:rPr>
        <w:t>«</w:t>
      </w:r>
      <w:r w:rsidR="00E60BEB" w:rsidRPr="00E60BEB">
        <w:rPr>
          <w:rFonts w:ascii="PT Astra Serif" w:hAnsi="PT Astra Serif"/>
          <w:sz w:val="24"/>
          <w:szCs w:val="24"/>
        </w:rPr>
        <w:t>Расчеты по доходам</w:t>
      </w:r>
      <w:r w:rsidR="003D2314">
        <w:rPr>
          <w:rFonts w:ascii="PT Astra Serif" w:hAnsi="PT Astra Serif"/>
          <w:sz w:val="24"/>
          <w:szCs w:val="24"/>
        </w:rPr>
        <w:t>»</w:t>
      </w:r>
      <w:r w:rsidR="00E60BEB" w:rsidRPr="00E60BEB">
        <w:rPr>
          <w:rFonts w:ascii="PT Astra Serif" w:hAnsi="PT Astra Serif"/>
          <w:sz w:val="24"/>
          <w:szCs w:val="24"/>
        </w:rPr>
        <w:t xml:space="preserve"> и 1 209 00 000 </w:t>
      </w:r>
      <w:r w:rsidR="003D2314">
        <w:rPr>
          <w:rFonts w:ascii="PT Astra Serif" w:hAnsi="PT Astra Serif"/>
          <w:sz w:val="24"/>
          <w:szCs w:val="24"/>
        </w:rPr>
        <w:t>«</w:t>
      </w:r>
      <w:r w:rsidR="00E60BEB" w:rsidRPr="00E60BEB">
        <w:rPr>
          <w:rFonts w:ascii="PT Astra Serif" w:hAnsi="PT Astra Serif"/>
          <w:sz w:val="24"/>
          <w:szCs w:val="24"/>
        </w:rPr>
        <w:t>Расчеты по ущербу и иным доходам</w:t>
      </w:r>
      <w:r w:rsidR="003D2314">
        <w:rPr>
          <w:rFonts w:ascii="PT Astra Serif" w:hAnsi="PT Astra Serif"/>
          <w:sz w:val="24"/>
          <w:szCs w:val="24"/>
        </w:rPr>
        <w:t>»</w:t>
      </w:r>
      <w:r w:rsidR="00E60BEB" w:rsidRPr="00E60BEB">
        <w:rPr>
          <w:rFonts w:ascii="PT Astra Serif" w:hAnsi="PT Astra Serif"/>
          <w:sz w:val="24"/>
          <w:szCs w:val="24"/>
        </w:rPr>
        <w:t xml:space="preserve">. Начисление доходов федерального бюджета производится по соответствующему коду бюджетной классификации доходов в день поступления документов. Аналитический учет расчетов с плательщиками доходов ведется в Журнале операций по расчетам с дебиторами по доходам </w:t>
      </w:r>
      <w:hyperlink r:id="rId36" w:history="1">
        <w:r w:rsidR="00E60BEB" w:rsidRPr="00E60BEB">
          <w:rPr>
            <w:rFonts w:ascii="PT Astra Serif" w:hAnsi="PT Astra Serif"/>
            <w:sz w:val="24"/>
            <w:szCs w:val="24"/>
          </w:rPr>
          <w:t>(ф. 0504071)</w:t>
        </w:r>
      </w:hyperlink>
      <w:r w:rsidR="00E60BEB" w:rsidRPr="00E60BEB">
        <w:rPr>
          <w:rFonts w:ascii="PT Astra Serif" w:hAnsi="PT Astra Serif"/>
          <w:sz w:val="24"/>
          <w:szCs w:val="24"/>
        </w:rPr>
        <w:t>.</w:t>
      </w:r>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98.</w:t>
      </w:r>
      <w:r>
        <w:rPr>
          <w:rFonts w:ascii="PT Astra Serif" w:hAnsi="PT Astra Serif"/>
          <w:sz w:val="24"/>
          <w:szCs w:val="24"/>
        </w:rPr>
        <w:tab/>
      </w:r>
      <w:r w:rsidR="009C0C57" w:rsidRPr="009C0C57">
        <w:rPr>
          <w:rFonts w:ascii="PT Astra Serif" w:hAnsi="PT Astra Serif"/>
          <w:sz w:val="24"/>
          <w:szCs w:val="24"/>
        </w:rPr>
        <w:t>Предстоящие доходы от предоставления права пользования активом признаются в сумме арендных платежей за весь срок пользования объектом учета аренды. Предстоящие доходы по договорам аренды</w:t>
      </w:r>
      <w:r w:rsidR="00D76BB0">
        <w:rPr>
          <w:rFonts w:ascii="PT Astra Serif" w:hAnsi="PT Astra Serif"/>
          <w:sz w:val="24"/>
          <w:szCs w:val="24"/>
        </w:rPr>
        <w:t xml:space="preserve"> недвижимого имущества или</w:t>
      </w:r>
      <w:r w:rsidR="009C0C57" w:rsidRPr="009C0C57">
        <w:rPr>
          <w:rFonts w:ascii="PT Astra Serif" w:hAnsi="PT Astra Serif"/>
          <w:sz w:val="24"/>
          <w:szCs w:val="24"/>
        </w:rPr>
        <w:t xml:space="preserve"> земельного участка, по которым срок действия не определен, рассчитываются исходя из срока три года.</w:t>
      </w:r>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99.</w:t>
      </w:r>
      <w:r>
        <w:rPr>
          <w:rFonts w:ascii="PT Astra Serif" w:hAnsi="PT Astra Serif"/>
          <w:sz w:val="24"/>
          <w:szCs w:val="24"/>
        </w:rPr>
        <w:tab/>
      </w:r>
      <w:r w:rsidR="00D76BB0" w:rsidRPr="00D76BB0">
        <w:rPr>
          <w:rFonts w:ascii="PT Astra Serif" w:hAnsi="PT Astra Serif"/>
          <w:sz w:val="24"/>
          <w:szCs w:val="24"/>
        </w:rPr>
        <w:t xml:space="preserve">Возврат излишне уплаченных (взысканных) платежей в </w:t>
      </w:r>
      <w:r w:rsidR="00D76BB0">
        <w:rPr>
          <w:rFonts w:ascii="PT Astra Serif" w:hAnsi="PT Astra Serif"/>
          <w:sz w:val="24"/>
          <w:szCs w:val="24"/>
        </w:rPr>
        <w:t>областной</w:t>
      </w:r>
      <w:r w:rsidR="00D76BB0" w:rsidRPr="00D76BB0">
        <w:rPr>
          <w:rFonts w:ascii="PT Astra Serif" w:hAnsi="PT Astra Serif"/>
          <w:sz w:val="24"/>
          <w:szCs w:val="24"/>
        </w:rPr>
        <w:t xml:space="preserve"> бюджет, в том числе пени и штрафов, производится на основании заявления </w:t>
      </w:r>
      <w:r w:rsidR="00D76BB0">
        <w:rPr>
          <w:rFonts w:ascii="PT Astra Serif" w:hAnsi="PT Astra Serif"/>
          <w:sz w:val="24"/>
          <w:szCs w:val="24"/>
        </w:rPr>
        <w:t>(обращения) плательщика доходов, завизированного начальником Департамента</w:t>
      </w:r>
      <w:r w:rsidR="00D76BB0" w:rsidRPr="00D76BB0">
        <w:rPr>
          <w:rFonts w:ascii="PT Astra Serif" w:hAnsi="PT Astra Serif"/>
          <w:sz w:val="24"/>
          <w:szCs w:val="24"/>
        </w:rPr>
        <w:t xml:space="preserve"> или уполномоченного им лица.</w:t>
      </w:r>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100.</w:t>
      </w:r>
      <w:r>
        <w:rPr>
          <w:rFonts w:ascii="PT Astra Serif" w:hAnsi="PT Astra Serif"/>
          <w:sz w:val="24"/>
          <w:szCs w:val="24"/>
        </w:rPr>
        <w:tab/>
      </w:r>
      <w:r w:rsidR="003B3808" w:rsidRPr="00450DF4">
        <w:rPr>
          <w:rFonts w:ascii="PT Astra Serif" w:hAnsi="PT Astra Serif"/>
          <w:sz w:val="24"/>
          <w:szCs w:val="24"/>
        </w:rPr>
        <w:t xml:space="preserve">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w:t>
      </w:r>
      <w:r w:rsidR="003653EC" w:rsidRPr="00450DF4">
        <w:rPr>
          <w:rFonts w:ascii="PT Astra Serif" w:hAnsi="PT Astra Serif"/>
          <w:sz w:val="24"/>
          <w:szCs w:val="24"/>
        </w:rPr>
        <w:t>1</w:t>
      </w:r>
      <w:r w:rsidR="003B3808" w:rsidRPr="00450DF4">
        <w:rPr>
          <w:rFonts w:ascii="PT Astra Serif" w:hAnsi="PT Astra Serif"/>
          <w:sz w:val="24"/>
          <w:szCs w:val="24"/>
        </w:rPr>
        <w:t xml:space="preserve"> 401 10</w:t>
      </w:r>
      <w:r w:rsidR="00C9217D">
        <w:rPr>
          <w:rFonts w:ascii="PT Astra Serif" w:hAnsi="PT Astra Serif"/>
          <w:sz w:val="24"/>
          <w:szCs w:val="24"/>
        </w:rPr>
        <w:t> </w:t>
      </w:r>
      <w:r w:rsidR="003B3808" w:rsidRPr="00450DF4">
        <w:rPr>
          <w:rFonts w:ascii="PT Astra Serif" w:hAnsi="PT Astra Serif"/>
          <w:sz w:val="24"/>
          <w:szCs w:val="24"/>
        </w:rPr>
        <w:t>172.</w:t>
      </w:r>
      <w:bookmarkEnd w:id="76"/>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101.</w:t>
      </w:r>
      <w:r>
        <w:rPr>
          <w:rFonts w:ascii="PT Astra Serif" w:hAnsi="PT Astra Serif"/>
          <w:sz w:val="24"/>
          <w:szCs w:val="24"/>
        </w:rPr>
        <w:tab/>
      </w:r>
      <w:r w:rsidR="00450DF4" w:rsidRPr="00D76BB0">
        <w:rPr>
          <w:rFonts w:ascii="PT Astra Serif" w:hAnsi="PT Astra Serif"/>
          <w:sz w:val="24"/>
          <w:szCs w:val="24"/>
        </w:rPr>
        <w:t>Сумма ущерба от недостач (хищений) материальных ценностей определяется исходя из текущей оценочной стоимости, устанавливаемой комиссией по поступлению и выбытию активов.</w:t>
      </w:r>
      <w:bookmarkStart w:id="77" w:name="_ref_1-e3ea9b3ebfbc4d"/>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102.</w:t>
      </w:r>
      <w:r>
        <w:rPr>
          <w:rFonts w:ascii="PT Astra Serif" w:hAnsi="PT Astra Serif"/>
          <w:sz w:val="24"/>
          <w:szCs w:val="24"/>
        </w:rPr>
        <w:tab/>
      </w:r>
      <w:r w:rsidR="003B3808" w:rsidRPr="00D76BB0">
        <w:rPr>
          <w:rFonts w:ascii="PT Astra Serif" w:hAnsi="PT Astra Serif"/>
          <w:sz w:val="24"/>
          <w:szCs w:val="24"/>
        </w:rPr>
        <w:t>Аналитический учет расчетов по платежам в бюджеты ведется в Карточке учета средств и расчетов (</w:t>
      </w:r>
      <w:hyperlink r:id="rId37" w:history="1">
        <w:r w:rsidR="003B3808" w:rsidRPr="00D76BB0">
          <w:rPr>
            <w:rStyle w:val="afc"/>
            <w:rFonts w:ascii="PT Astra Serif" w:hAnsi="PT Astra Serif"/>
            <w:color w:val="auto"/>
            <w:sz w:val="24"/>
            <w:szCs w:val="24"/>
            <w:u w:val="none"/>
          </w:rPr>
          <w:t>ф. 0504051</w:t>
        </w:r>
      </w:hyperlink>
      <w:r w:rsidR="003B3808" w:rsidRPr="00D76BB0">
        <w:rPr>
          <w:rFonts w:ascii="PT Astra Serif" w:hAnsi="PT Astra Serif"/>
          <w:sz w:val="24"/>
          <w:szCs w:val="24"/>
        </w:rPr>
        <w:t>).</w:t>
      </w:r>
      <w:bookmarkStart w:id="78" w:name="_ref_1-1d3797c7af0540"/>
      <w:bookmarkEnd w:id="77"/>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lastRenderedPageBreak/>
        <w:t>103.</w:t>
      </w:r>
      <w:r>
        <w:rPr>
          <w:rFonts w:ascii="PT Astra Serif" w:hAnsi="PT Astra Serif"/>
          <w:sz w:val="24"/>
          <w:szCs w:val="24"/>
        </w:rPr>
        <w:tab/>
      </w:r>
      <w:r w:rsidR="003B3808" w:rsidRPr="00D76BB0">
        <w:rPr>
          <w:rFonts w:ascii="PT Astra Serif" w:hAnsi="PT Astra Serif"/>
          <w:sz w:val="24"/>
          <w:szCs w:val="24"/>
        </w:rPr>
        <w:t>По не исполненной в срок и не соответствующей критериям признания актива дебиторской задолженности создается резерв.</w:t>
      </w:r>
      <w:bookmarkEnd w:id="78"/>
    </w:p>
    <w:p w:rsidR="00C9217D" w:rsidRDefault="003B3808" w:rsidP="00C9217D">
      <w:pPr>
        <w:pStyle w:val="2"/>
        <w:numPr>
          <w:ilvl w:val="0"/>
          <w:numId w:val="0"/>
        </w:numPr>
        <w:spacing w:before="120" w:after="120" w:line="276" w:lineRule="auto"/>
        <w:ind w:firstLine="709"/>
        <w:contextualSpacing/>
        <w:rPr>
          <w:rFonts w:ascii="PT Astra Serif" w:hAnsi="PT Astra Serif"/>
          <w:sz w:val="24"/>
          <w:szCs w:val="24"/>
        </w:rPr>
      </w:pPr>
      <w:r w:rsidRPr="00403DAD">
        <w:rPr>
          <w:rFonts w:ascii="PT Astra Serif" w:hAnsi="PT Astra Serif"/>
          <w:sz w:val="24"/>
          <w:szCs w:val="24"/>
        </w:rPr>
        <w:t>Величина резерва определяется инвентаризационной комиссией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bookmarkStart w:id="79" w:name="_ref_1-61b634ba8fc149"/>
    </w:p>
    <w:p w:rsidR="00C9217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104.</w:t>
      </w:r>
      <w:r>
        <w:rPr>
          <w:rFonts w:ascii="PT Astra Serif" w:hAnsi="PT Astra Serif"/>
          <w:sz w:val="24"/>
          <w:szCs w:val="24"/>
        </w:rPr>
        <w:tab/>
      </w:r>
      <w:r w:rsidR="003B3808" w:rsidRPr="00403DAD">
        <w:rPr>
          <w:rFonts w:ascii="PT Astra Serif" w:hAnsi="PT Astra Serif"/>
          <w:sz w:val="24"/>
          <w:szCs w:val="24"/>
        </w:rPr>
        <w:t>Резерв по сомнительной задолженности формируется (корректируется) один раз в год - на конец отчетного года.</w:t>
      </w:r>
      <w:bookmarkStart w:id="80" w:name="_ref_1-c0900f4cd9e04b"/>
      <w:bookmarkEnd w:id="79"/>
    </w:p>
    <w:p w:rsidR="003B3808" w:rsidRPr="00403DAD" w:rsidRDefault="00332A8F" w:rsidP="00C9217D">
      <w:pPr>
        <w:pStyle w:val="2"/>
        <w:numPr>
          <w:ilvl w:val="0"/>
          <w:numId w:val="0"/>
        </w:numPr>
        <w:spacing w:before="120" w:after="120" w:line="276" w:lineRule="auto"/>
        <w:ind w:firstLine="709"/>
        <w:contextualSpacing/>
        <w:rPr>
          <w:rFonts w:ascii="PT Astra Serif" w:hAnsi="PT Astra Serif"/>
          <w:sz w:val="24"/>
          <w:szCs w:val="24"/>
        </w:rPr>
      </w:pPr>
      <w:r>
        <w:rPr>
          <w:rFonts w:ascii="PT Astra Serif" w:hAnsi="PT Astra Serif"/>
          <w:sz w:val="24"/>
          <w:szCs w:val="24"/>
        </w:rPr>
        <w:t>105.</w:t>
      </w:r>
      <w:r>
        <w:rPr>
          <w:rFonts w:ascii="PT Astra Serif" w:hAnsi="PT Astra Serif"/>
          <w:sz w:val="24"/>
          <w:szCs w:val="24"/>
        </w:rPr>
        <w:tab/>
      </w:r>
      <w:r w:rsidR="003B3808" w:rsidRPr="00403DAD">
        <w:rPr>
          <w:rFonts w:ascii="PT Astra Serif" w:hAnsi="PT Astra Serif"/>
          <w:sz w:val="24"/>
          <w:szCs w:val="24"/>
        </w:rPr>
        <w:t xml:space="preserve">Создание резерва по сомнительной задолженности отражается путем уменьшения величины такой задолженности и относится на счет </w:t>
      </w:r>
      <w:r w:rsidR="00C35A84" w:rsidRPr="00403DAD">
        <w:rPr>
          <w:rFonts w:ascii="PT Astra Serif" w:hAnsi="PT Astra Serif"/>
          <w:sz w:val="24"/>
          <w:szCs w:val="24"/>
        </w:rPr>
        <w:t>1</w:t>
      </w:r>
      <w:r w:rsidR="003B3808" w:rsidRPr="00403DAD">
        <w:rPr>
          <w:rFonts w:ascii="PT Astra Serif" w:hAnsi="PT Astra Serif"/>
          <w:sz w:val="24"/>
          <w:szCs w:val="24"/>
        </w:rPr>
        <w:t xml:space="preserve"> 401 10 173.</w:t>
      </w:r>
      <w:bookmarkEnd w:id="80"/>
    </w:p>
    <w:p w:rsidR="003B3808" w:rsidRDefault="003B3808" w:rsidP="00443909">
      <w:pPr>
        <w:pStyle w:val="1"/>
        <w:numPr>
          <w:ilvl w:val="0"/>
          <w:numId w:val="22"/>
        </w:numPr>
        <w:rPr>
          <w:rFonts w:ascii="PT Astra Serif" w:hAnsi="PT Astra Serif"/>
          <w:b w:val="0"/>
          <w:szCs w:val="24"/>
        </w:rPr>
      </w:pPr>
      <w:bookmarkStart w:id="81" w:name="_ref_1-f8de209f15c34c"/>
      <w:r w:rsidRPr="00423111">
        <w:rPr>
          <w:rFonts w:ascii="PT Astra Serif" w:hAnsi="PT Astra Serif"/>
          <w:b w:val="0"/>
          <w:szCs w:val="24"/>
        </w:rPr>
        <w:t>Финансовый результат</w:t>
      </w:r>
      <w:bookmarkEnd w:id="81"/>
    </w:p>
    <w:p w:rsidR="00423111" w:rsidRPr="00423111" w:rsidRDefault="00423111" w:rsidP="00423111"/>
    <w:p w:rsidR="00423111" w:rsidRDefault="00126DAD" w:rsidP="00443909">
      <w:pPr>
        <w:pStyle w:val="2"/>
        <w:numPr>
          <w:ilvl w:val="0"/>
          <w:numId w:val="23"/>
        </w:numPr>
        <w:ind w:left="0" w:firstLine="709"/>
        <w:rPr>
          <w:rFonts w:ascii="PT Astra Serif" w:hAnsi="PT Astra Serif"/>
          <w:sz w:val="24"/>
          <w:szCs w:val="24"/>
        </w:rPr>
      </w:pPr>
      <w:bookmarkStart w:id="82" w:name="_ref_1-cd39ec971d784d"/>
      <w:r w:rsidRPr="00403DAD">
        <w:rPr>
          <w:rFonts w:ascii="PT Astra Serif" w:hAnsi="PT Astra Serif"/>
          <w:sz w:val="24"/>
          <w:szCs w:val="24"/>
        </w:rPr>
        <w:t xml:space="preserve">При определении финансового результата деятельности Департамента за отчетный период доходы и расходы учитываются по методу начисления, результаты операций признаются по факту их совершения независимо от того, когда получены или выплачены денежные средства при расчетах, связанных с осуществлением указанных операций. </w:t>
      </w:r>
      <w:proofErr w:type="gramStart"/>
      <w:r w:rsidRPr="00403DAD">
        <w:rPr>
          <w:rFonts w:ascii="PT Astra Serif" w:hAnsi="PT Astra Serif"/>
          <w:sz w:val="24"/>
          <w:szCs w:val="24"/>
        </w:rPr>
        <w:t>В целях</w:t>
      </w:r>
      <w:r w:rsidRPr="00403DAD">
        <w:rPr>
          <w:rFonts w:ascii="PT Astra Serif" w:eastAsia="Calibri" w:hAnsi="PT Astra Serif"/>
          <w:sz w:val="24"/>
          <w:szCs w:val="24"/>
          <w:lang w:eastAsia="en-US"/>
        </w:rPr>
        <w:t xml:space="preserve"> обобщения информации о состоянии и движении сумм, зарезервированных в целях равномерного отнесения расходов на финансовый результат,</w:t>
      </w:r>
      <w:r w:rsidRPr="00403DAD">
        <w:rPr>
          <w:rFonts w:ascii="PT Astra Serif" w:hAnsi="PT Astra Serif"/>
          <w:sz w:val="24"/>
          <w:szCs w:val="24"/>
        </w:rPr>
        <w:t xml:space="preserve"> представления полной и достоверной информации об обязательствах Департамента по методу начисления, формирование резервов предстоящих расходов и их использование осуществляется в соответствии с порядком формирования и использования резервов согласно </w:t>
      </w:r>
      <w:r w:rsidR="00423111">
        <w:rPr>
          <w:rFonts w:ascii="PT Astra Serif" w:hAnsi="PT Astra Serif"/>
          <w:sz w:val="24"/>
          <w:szCs w:val="24"/>
        </w:rPr>
        <w:t>п</w:t>
      </w:r>
      <w:r w:rsidRPr="00403DAD">
        <w:rPr>
          <w:rFonts w:ascii="PT Astra Serif" w:hAnsi="PT Astra Serif"/>
          <w:sz w:val="24"/>
          <w:szCs w:val="24"/>
        </w:rPr>
        <w:t xml:space="preserve">риложению № 15  к настоящему </w:t>
      </w:r>
      <w:r w:rsidR="00423111">
        <w:rPr>
          <w:rFonts w:ascii="PT Astra Serif" w:hAnsi="PT Astra Serif"/>
          <w:sz w:val="24"/>
          <w:szCs w:val="24"/>
        </w:rPr>
        <w:t>П</w:t>
      </w:r>
      <w:r w:rsidRPr="00403DAD">
        <w:rPr>
          <w:rFonts w:ascii="PT Astra Serif" w:hAnsi="PT Astra Serif"/>
          <w:sz w:val="24"/>
          <w:szCs w:val="24"/>
        </w:rPr>
        <w:t>оложению.</w:t>
      </w:r>
      <w:proofErr w:type="gramEnd"/>
    </w:p>
    <w:p w:rsidR="00423111" w:rsidRDefault="003B3808" w:rsidP="00443909">
      <w:pPr>
        <w:pStyle w:val="2"/>
        <w:numPr>
          <w:ilvl w:val="0"/>
          <w:numId w:val="23"/>
        </w:numPr>
        <w:ind w:left="0" w:firstLine="709"/>
        <w:rPr>
          <w:rFonts w:ascii="PT Astra Serif" w:hAnsi="PT Astra Serif"/>
          <w:sz w:val="24"/>
          <w:szCs w:val="24"/>
        </w:rPr>
      </w:pPr>
      <w:r w:rsidRPr="00423111">
        <w:rPr>
          <w:rFonts w:ascii="PT Astra Serif" w:hAnsi="PT Astra Serif"/>
          <w:sz w:val="24"/>
          <w:szCs w:val="24"/>
        </w:rPr>
        <w:t>Доходы от реализации нефинансовых активов признаются на дату их реализации (перехода права собственности).</w:t>
      </w:r>
      <w:bookmarkStart w:id="83" w:name="_ref_1-4c671d0474494a"/>
      <w:bookmarkEnd w:id="82"/>
    </w:p>
    <w:p w:rsidR="003B3808" w:rsidRPr="00423111" w:rsidRDefault="003B3808" w:rsidP="00443909">
      <w:pPr>
        <w:pStyle w:val="2"/>
        <w:numPr>
          <w:ilvl w:val="0"/>
          <w:numId w:val="23"/>
        </w:numPr>
        <w:ind w:left="0" w:firstLine="709"/>
        <w:rPr>
          <w:rFonts w:ascii="PT Astra Serif" w:hAnsi="PT Astra Serif"/>
          <w:sz w:val="24"/>
          <w:szCs w:val="24"/>
        </w:rPr>
      </w:pPr>
      <w:r w:rsidRPr="00423111">
        <w:rPr>
          <w:rFonts w:ascii="PT Astra Serif" w:hAnsi="PT Astra Serif"/>
          <w:sz w:val="24"/>
          <w:szCs w:val="24"/>
        </w:rPr>
        <w:t xml:space="preserve">Как расходы будущих периодов учитываются расходы </w:t>
      </w:r>
      <w:proofErr w:type="gramStart"/>
      <w:r w:rsidRPr="00423111">
        <w:rPr>
          <w:rFonts w:ascii="PT Astra Serif" w:hAnsi="PT Astra Serif"/>
          <w:sz w:val="24"/>
          <w:szCs w:val="24"/>
        </w:rPr>
        <w:t>на</w:t>
      </w:r>
      <w:proofErr w:type="gramEnd"/>
      <w:r w:rsidRPr="00423111">
        <w:rPr>
          <w:rFonts w:ascii="PT Astra Serif" w:hAnsi="PT Astra Serif"/>
          <w:sz w:val="24"/>
          <w:szCs w:val="24"/>
        </w:rPr>
        <w:t>:</w:t>
      </w:r>
      <w:bookmarkEnd w:id="83"/>
    </w:p>
    <w:p w:rsidR="003B3808" w:rsidRPr="00403DAD" w:rsidRDefault="00423111" w:rsidP="00D729E6">
      <w:pPr>
        <w:pStyle w:val="ab"/>
        <w:ind w:left="709" w:firstLine="0"/>
        <w:jc w:val="both"/>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страхование имущества, гражданской ответственности;</w:t>
      </w:r>
    </w:p>
    <w:p w:rsidR="00423111" w:rsidRDefault="00423111" w:rsidP="00D729E6">
      <w:pPr>
        <w:pStyle w:val="ab"/>
        <w:ind w:left="709" w:firstLine="0"/>
        <w:jc w:val="both"/>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4E408A" w:rsidRPr="00403DAD">
        <w:rPr>
          <w:rFonts w:ascii="PT Astra Serif" w:hAnsi="PT Astra Serif"/>
          <w:sz w:val="24"/>
          <w:szCs w:val="24"/>
        </w:rPr>
        <w:t>выплату отпускных.</w:t>
      </w:r>
      <w:bookmarkStart w:id="84" w:name="_ref_1-7b766f6e05004a"/>
    </w:p>
    <w:p w:rsidR="00423111" w:rsidRPr="00BD0B5B" w:rsidRDefault="00423111" w:rsidP="00BD0B5B">
      <w:pPr>
        <w:rPr>
          <w:rFonts w:ascii="PT Astra Serif" w:hAnsi="PT Astra Serif"/>
          <w:sz w:val="24"/>
          <w:szCs w:val="24"/>
        </w:rPr>
      </w:pPr>
      <w:r w:rsidRPr="00BD0B5B">
        <w:rPr>
          <w:rFonts w:ascii="PT Astra Serif" w:hAnsi="PT Astra Serif"/>
          <w:sz w:val="24"/>
          <w:szCs w:val="24"/>
        </w:rPr>
        <w:t>109.</w:t>
      </w:r>
      <w:r w:rsidRPr="00BD0B5B">
        <w:rPr>
          <w:rFonts w:ascii="PT Astra Serif" w:hAnsi="PT Astra Serif"/>
          <w:sz w:val="24"/>
          <w:szCs w:val="24"/>
        </w:rPr>
        <w:tab/>
      </w:r>
      <w:r w:rsidR="003B3808" w:rsidRPr="00BD0B5B">
        <w:rPr>
          <w:rFonts w:ascii="PT Astra Serif" w:hAnsi="PT Astra Serif"/>
          <w:sz w:val="24"/>
          <w:szCs w:val="24"/>
        </w:rPr>
        <w:t>Расходы на страхование имущества (гражданской ответственности), произведенные в отчетном периоде, относятся на финансовый результат текущего финансового года равномерно по 1/n за месяц в течение периода, к которому они относятся, где n - количество месяцев, в течение которых будет осуществляться списание.</w:t>
      </w:r>
      <w:bookmarkStart w:id="85" w:name="_ref_1-9acfb7b8eb8b4a"/>
      <w:bookmarkEnd w:id="84"/>
    </w:p>
    <w:p w:rsidR="003B3808" w:rsidRPr="00BD0B5B" w:rsidRDefault="00423111" w:rsidP="00BD0B5B">
      <w:pPr>
        <w:rPr>
          <w:rFonts w:ascii="PT Astra Serif" w:hAnsi="PT Astra Serif"/>
          <w:sz w:val="24"/>
          <w:szCs w:val="24"/>
        </w:rPr>
      </w:pPr>
      <w:r w:rsidRPr="00BD0B5B">
        <w:rPr>
          <w:rFonts w:ascii="PT Astra Serif" w:hAnsi="PT Astra Serif"/>
          <w:sz w:val="24"/>
          <w:szCs w:val="24"/>
        </w:rPr>
        <w:t>110.</w:t>
      </w:r>
      <w:r w:rsidRPr="00BD0B5B">
        <w:rPr>
          <w:rFonts w:ascii="PT Astra Serif" w:hAnsi="PT Astra Serif"/>
          <w:sz w:val="24"/>
          <w:szCs w:val="24"/>
        </w:rPr>
        <w:tab/>
      </w:r>
      <w:r w:rsidR="003B3808" w:rsidRPr="00BD0B5B">
        <w:rPr>
          <w:rFonts w:ascii="PT Astra Serif" w:hAnsi="PT Astra Serif"/>
          <w:sz w:val="24"/>
          <w:szCs w:val="24"/>
        </w:rPr>
        <w:t>Расходы на выплату отпускных, произведенные в отчетном периоде, относятся на финансовый результат текущего финансового года ежемесячно в размере, соответствующем отработанному периоду, дающему право на предоставление отпуска.</w:t>
      </w:r>
      <w:bookmarkEnd w:id="85"/>
    </w:p>
    <w:p w:rsidR="003B3808" w:rsidRDefault="003B3808" w:rsidP="00443909">
      <w:pPr>
        <w:pStyle w:val="1"/>
        <w:numPr>
          <w:ilvl w:val="0"/>
          <w:numId w:val="22"/>
        </w:numPr>
        <w:rPr>
          <w:rFonts w:ascii="PT Astra Serif" w:hAnsi="PT Astra Serif"/>
          <w:b w:val="0"/>
          <w:szCs w:val="24"/>
        </w:rPr>
      </w:pPr>
      <w:bookmarkStart w:id="86" w:name="_ref_1-7bfede6faa2041"/>
      <w:r w:rsidRPr="00D65664">
        <w:rPr>
          <w:rFonts w:ascii="PT Astra Serif" w:hAnsi="PT Astra Serif"/>
          <w:b w:val="0"/>
          <w:szCs w:val="24"/>
        </w:rPr>
        <w:t>Администрирование доходов, источников финансирования дефицита бюджета</w:t>
      </w:r>
      <w:bookmarkEnd w:id="86"/>
    </w:p>
    <w:p w:rsidR="00D65664" w:rsidRPr="00D65664" w:rsidRDefault="00D65664" w:rsidP="00D65664"/>
    <w:p w:rsidR="003B3808" w:rsidRPr="00403DAD" w:rsidRDefault="003B3808" w:rsidP="00443909">
      <w:pPr>
        <w:pStyle w:val="2"/>
        <w:numPr>
          <w:ilvl w:val="0"/>
          <w:numId w:val="24"/>
        </w:numPr>
        <w:ind w:left="0" w:firstLine="709"/>
        <w:rPr>
          <w:rFonts w:ascii="PT Astra Serif" w:hAnsi="PT Astra Serif"/>
          <w:sz w:val="24"/>
          <w:szCs w:val="24"/>
        </w:rPr>
      </w:pPr>
      <w:bookmarkStart w:id="87" w:name="_ref_1-ae05c30071b54f"/>
      <w:r w:rsidRPr="00403DAD">
        <w:rPr>
          <w:rFonts w:ascii="PT Astra Serif" w:hAnsi="PT Astra Serif"/>
          <w:sz w:val="24"/>
          <w:szCs w:val="24"/>
        </w:rPr>
        <w:t>Основанием для отражения операций по поступлениям являются:</w:t>
      </w:r>
      <w:bookmarkEnd w:id="87"/>
    </w:p>
    <w:p w:rsidR="003B3808" w:rsidRPr="00403DAD" w:rsidRDefault="00D65664" w:rsidP="00D729E6">
      <w:pPr>
        <w:pStyle w:val="ab"/>
        <w:ind w:left="709" w:firstLine="0"/>
        <w:jc w:val="both"/>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 xml:space="preserve">выписки из лицевого счета администратора доходов бюджета </w:t>
      </w:r>
      <w:hyperlink r:id="rId38" w:history="1">
        <w:r w:rsidR="003B3808" w:rsidRPr="00403DAD">
          <w:rPr>
            <w:rStyle w:val="afc"/>
            <w:rFonts w:ascii="PT Astra Serif" w:hAnsi="PT Astra Serif"/>
            <w:color w:val="auto"/>
            <w:sz w:val="24"/>
            <w:szCs w:val="24"/>
            <w:u w:val="none"/>
          </w:rPr>
          <w:t>(ф. 0531761)</w:t>
        </w:r>
      </w:hyperlink>
      <w:r w:rsidR="003B3808" w:rsidRPr="00403DAD">
        <w:rPr>
          <w:rFonts w:ascii="PT Astra Serif" w:hAnsi="PT Astra Serif"/>
          <w:sz w:val="24"/>
          <w:szCs w:val="24"/>
        </w:rPr>
        <w:t>;</w:t>
      </w:r>
    </w:p>
    <w:p w:rsidR="003B3808" w:rsidRPr="00403DAD" w:rsidRDefault="00D65664" w:rsidP="00D729E6">
      <w:pPr>
        <w:pStyle w:val="ab"/>
        <w:ind w:left="709" w:firstLine="0"/>
        <w:jc w:val="both"/>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403DAD">
        <w:rPr>
          <w:rFonts w:ascii="PT Astra Serif" w:hAnsi="PT Astra Serif"/>
          <w:sz w:val="24"/>
          <w:szCs w:val="24"/>
        </w:rPr>
        <w:t xml:space="preserve">выписки из Сводного реестра поступлений и выбытий </w:t>
      </w:r>
      <w:hyperlink r:id="rId39" w:history="1">
        <w:r w:rsidR="003B3808" w:rsidRPr="00403DAD">
          <w:rPr>
            <w:rStyle w:val="afc"/>
            <w:rFonts w:ascii="PT Astra Serif" w:hAnsi="PT Astra Serif"/>
            <w:color w:val="auto"/>
            <w:sz w:val="24"/>
            <w:szCs w:val="24"/>
            <w:u w:val="none"/>
          </w:rPr>
          <w:t>(ф. 0531472)</w:t>
        </w:r>
      </w:hyperlink>
      <w:r w:rsidR="003B3808" w:rsidRPr="00403DAD">
        <w:rPr>
          <w:rFonts w:ascii="PT Astra Serif" w:hAnsi="PT Astra Serif"/>
          <w:sz w:val="24"/>
          <w:szCs w:val="24"/>
        </w:rPr>
        <w:t>;</w:t>
      </w:r>
    </w:p>
    <w:p w:rsidR="00D65664" w:rsidRDefault="00D65664" w:rsidP="00D729E6">
      <w:pPr>
        <w:pStyle w:val="ab"/>
        <w:ind w:left="709" w:firstLine="0"/>
        <w:jc w:val="both"/>
        <w:rPr>
          <w:rFonts w:ascii="PT Astra Serif" w:hAnsi="PT Astra Serif"/>
          <w:sz w:val="24"/>
          <w:szCs w:val="24"/>
        </w:rPr>
      </w:pPr>
      <w:r>
        <w:rPr>
          <w:rFonts w:ascii="PT Astra Serif" w:hAnsi="PT Astra Serif"/>
          <w:sz w:val="24"/>
          <w:szCs w:val="24"/>
        </w:rPr>
        <w:t>3)</w:t>
      </w:r>
      <w:r>
        <w:rPr>
          <w:rFonts w:ascii="PT Astra Serif" w:hAnsi="PT Astra Serif"/>
          <w:sz w:val="24"/>
          <w:szCs w:val="24"/>
        </w:rPr>
        <w:tab/>
      </w:r>
      <w:r w:rsidR="003B3808" w:rsidRPr="00403DAD">
        <w:rPr>
          <w:rFonts w:ascii="PT Astra Serif" w:hAnsi="PT Astra Serif"/>
          <w:sz w:val="24"/>
          <w:szCs w:val="24"/>
        </w:rPr>
        <w:t xml:space="preserve">справки о перечислении поступлений в бюджеты </w:t>
      </w:r>
      <w:hyperlink r:id="rId40" w:history="1">
        <w:r w:rsidR="003B3808" w:rsidRPr="00403DAD">
          <w:rPr>
            <w:rStyle w:val="afc"/>
            <w:rFonts w:ascii="PT Astra Serif" w:hAnsi="PT Astra Serif"/>
            <w:color w:val="auto"/>
            <w:sz w:val="24"/>
            <w:szCs w:val="24"/>
            <w:u w:val="none"/>
          </w:rPr>
          <w:t>(ф. 0531468)</w:t>
        </w:r>
      </w:hyperlink>
      <w:r w:rsidR="003B3808" w:rsidRPr="00403DAD">
        <w:rPr>
          <w:rFonts w:ascii="PT Astra Serif" w:hAnsi="PT Astra Serif"/>
          <w:sz w:val="24"/>
          <w:szCs w:val="24"/>
        </w:rPr>
        <w:t>.</w:t>
      </w:r>
      <w:bookmarkStart w:id="88" w:name="_ref_1-72c06deb1ede4c"/>
    </w:p>
    <w:p w:rsidR="003B3808" w:rsidRPr="00BD0B5B" w:rsidRDefault="00D65664" w:rsidP="00BD0B5B">
      <w:pPr>
        <w:rPr>
          <w:rFonts w:ascii="PT Astra Serif" w:hAnsi="PT Astra Serif"/>
          <w:sz w:val="24"/>
          <w:szCs w:val="24"/>
        </w:rPr>
      </w:pPr>
      <w:r w:rsidRPr="00BD0B5B">
        <w:rPr>
          <w:rFonts w:ascii="PT Astra Serif" w:hAnsi="PT Astra Serif"/>
          <w:sz w:val="24"/>
          <w:szCs w:val="24"/>
        </w:rPr>
        <w:t>112.</w:t>
      </w:r>
      <w:r w:rsidRPr="00BD0B5B">
        <w:rPr>
          <w:rFonts w:ascii="PT Astra Serif" w:hAnsi="PT Astra Serif"/>
          <w:sz w:val="24"/>
          <w:szCs w:val="24"/>
        </w:rPr>
        <w:tab/>
      </w:r>
      <w:r w:rsidR="003B3808" w:rsidRPr="00BD0B5B">
        <w:rPr>
          <w:rFonts w:ascii="PT Astra Serif" w:hAnsi="PT Astra Serif"/>
          <w:sz w:val="24"/>
          <w:szCs w:val="24"/>
        </w:rPr>
        <w:t>Сверка отчетных данных по поступлениям в бюджет с органами Федерального казначейства осуществляется ежемесячно.</w:t>
      </w:r>
      <w:bookmarkEnd w:id="88"/>
    </w:p>
    <w:p w:rsidR="003B3808" w:rsidRDefault="003B3808" w:rsidP="00443909">
      <w:pPr>
        <w:pStyle w:val="1"/>
        <w:numPr>
          <w:ilvl w:val="0"/>
          <w:numId w:val="22"/>
        </w:numPr>
        <w:rPr>
          <w:rFonts w:ascii="PT Astra Serif" w:hAnsi="PT Astra Serif"/>
          <w:b w:val="0"/>
          <w:szCs w:val="24"/>
        </w:rPr>
      </w:pPr>
      <w:bookmarkStart w:id="89" w:name="_ref_1-74b24bac06b84f"/>
      <w:r w:rsidRPr="004F1AB4">
        <w:rPr>
          <w:rFonts w:ascii="PT Astra Serif" w:hAnsi="PT Astra Serif"/>
          <w:b w:val="0"/>
          <w:szCs w:val="24"/>
        </w:rPr>
        <w:t>Санкционирование расходов</w:t>
      </w:r>
      <w:bookmarkEnd w:id="89"/>
    </w:p>
    <w:p w:rsidR="004F1AB4" w:rsidRPr="004F1AB4" w:rsidRDefault="004F1AB4" w:rsidP="004F1AB4"/>
    <w:p w:rsidR="004F1AB4" w:rsidRDefault="00CD4F6F" w:rsidP="00BD0B5B">
      <w:pPr>
        <w:pStyle w:val="2"/>
        <w:numPr>
          <w:ilvl w:val="0"/>
          <w:numId w:val="25"/>
        </w:numPr>
        <w:ind w:left="0" w:firstLine="709"/>
        <w:rPr>
          <w:rFonts w:ascii="PT Astra Serif" w:hAnsi="PT Astra Serif"/>
          <w:sz w:val="24"/>
          <w:szCs w:val="24"/>
        </w:rPr>
      </w:pPr>
      <w:bookmarkStart w:id="90" w:name="_ref_1-e5c3201eeb7540"/>
      <w:r w:rsidRPr="00403DAD">
        <w:rPr>
          <w:rFonts w:ascii="PT Astra Serif" w:hAnsi="PT Astra Serif"/>
          <w:sz w:val="24"/>
          <w:szCs w:val="24"/>
        </w:rPr>
        <w:t xml:space="preserve">Операции по санкционированию расходов осуществляются в Департаменте в соответствии с порядком учета операций санкционирования расходов согласно </w:t>
      </w:r>
      <w:r w:rsidR="004F1AB4">
        <w:rPr>
          <w:rFonts w:ascii="PT Astra Serif" w:hAnsi="PT Astra Serif"/>
          <w:sz w:val="24"/>
          <w:szCs w:val="24"/>
        </w:rPr>
        <w:t>п</w:t>
      </w:r>
      <w:r w:rsidRPr="00403DAD">
        <w:rPr>
          <w:rFonts w:ascii="PT Astra Serif" w:hAnsi="PT Astra Serif"/>
          <w:sz w:val="24"/>
          <w:szCs w:val="24"/>
        </w:rPr>
        <w:t xml:space="preserve">риложению № 18 к настоящему </w:t>
      </w:r>
      <w:r w:rsidR="004F1AB4">
        <w:rPr>
          <w:rFonts w:ascii="PT Astra Serif" w:hAnsi="PT Astra Serif"/>
          <w:sz w:val="24"/>
          <w:szCs w:val="24"/>
        </w:rPr>
        <w:t>П</w:t>
      </w:r>
      <w:r w:rsidRPr="00403DAD">
        <w:rPr>
          <w:rFonts w:ascii="PT Astra Serif" w:hAnsi="PT Astra Serif"/>
          <w:sz w:val="24"/>
          <w:szCs w:val="24"/>
        </w:rPr>
        <w:t>оложению.</w:t>
      </w:r>
    </w:p>
    <w:p w:rsidR="003B3808" w:rsidRPr="004F1AB4" w:rsidRDefault="003B3808" w:rsidP="00BD0B5B">
      <w:pPr>
        <w:pStyle w:val="2"/>
        <w:numPr>
          <w:ilvl w:val="0"/>
          <w:numId w:val="25"/>
        </w:numPr>
        <w:ind w:left="0" w:firstLine="709"/>
        <w:rPr>
          <w:rFonts w:ascii="PT Astra Serif" w:hAnsi="PT Astra Serif"/>
          <w:sz w:val="24"/>
          <w:szCs w:val="24"/>
        </w:rPr>
      </w:pPr>
      <w:r w:rsidRPr="004F1AB4">
        <w:rPr>
          <w:rFonts w:ascii="PT Astra Serif" w:hAnsi="PT Astra Serif"/>
          <w:sz w:val="24"/>
          <w:szCs w:val="24"/>
        </w:rPr>
        <w:t>Учет принимаемых обязательств осуществляется на основании:</w:t>
      </w:r>
      <w:bookmarkEnd w:id="90"/>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извещения о проведении конкурса, аукциона, торгов, запроса котировок, запроса предложений;</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lastRenderedPageBreak/>
        <w:t>2)</w:t>
      </w:r>
      <w:r>
        <w:rPr>
          <w:rFonts w:ascii="PT Astra Serif" w:hAnsi="PT Astra Serif"/>
          <w:sz w:val="24"/>
          <w:szCs w:val="24"/>
        </w:rPr>
        <w:tab/>
      </w:r>
      <w:r w:rsidR="003B3808" w:rsidRPr="00403DAD">
        <w:rPr>
          <w:rFonts w:ascii="PT Astra Serif" w:hAnsi="PT Astra Serif"/>
          <w:sz w:val="24"/>
          <w:szCs w:val="24"/>
        </w:rPr>
        <w:t>контракта на поставку товаров, выполнение работ, оказание услуг;</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3)</w:t>
      </w:r>
      <w:r>
        <w:rPr>
          <w:rFonts w:ascii="PT Astra Serif" w:hAnsi="PT Astra Serif"/>
          <w:sz w:val="24"/>
          <w:szCs w:val="24"/>
        </w:rPr>
        <w:tab/>
      </w:r>
      <w:r w:rsidR="003B3808" w:rsidRPr="00403DAD">
        <w:rPr>
          <w:rFonts w:ascii="PT Astra Serif" w:hAnsi="PT Astra Serif"/>
          <w:sz w:val="24"/>
          <w:szCs w:val="24"/>
        </w:rPr>
        <w:t>договора на поставку товаров, выполнение работ, оказание услуг;</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4)</w:t>
      </w:r>
      <w:r>
        <w:rPr>
          <w:rFonts w:ascii="PT Astra Serif" w:hAnsi="PT Astra Serif"/>
          <w:sz w:val="24"/>
          <w:szCs w:val="24"/>
        </w:rPr>
        <w:tab/>
      </w:r>
      <w:r w:rsidR="003B3808" w:rsidRPr="00403DAD">
        <w:rPr>
          <w:rFonts w:ascii="PT Astra Serif" w:hAnsi="PT Astra Serif"/>
          <w:sz w:val="24"/>
          <w:szCs w:val="24"/>
        </w:rPr>
        <w:t>протокола конкурсной комиссии;</w:t>
      </w:r>
    </w:p>
    <w:p w:rsidR="004F1AB4" w:rsidRDefault="004F1AB4" w:rsidP="00BD0B5B">
      <w:pPr>
        <w:pStyle w:val="ab"/>
        <w:jc w:val="both"/>
        <w:rPr>
          <w:rFonts w:ascii="PT Astra Serif" w:hAnsi="PT Astra Serif"/>
          <w:sz w:val="24"/>
          <w:szCs w:val="24"/>
        </w:rPr>
      </w:pPr>
      <w:r>
        <w:rPr>
          <w:rFonts w:ascii="PT Astra Serif" w:hAnsi="PT Astra Serif"/>
          <w:sz w:val="24"/>
          <w:szCs w:val="24"/>
        </w:rPr>
        <w:t>5)</w:t>
      </w:r>
      <w:r>
        <w:rPr>
          <w:rFonts w:ascii="PT Astra Serif" w:hAnsi="PT Astra Serif"/>
          <w:sz w:val="24"/>
          <w:szCs w:val="24"/>
        </w:rPr>
        <w:tab/>
      </w:r>
      <w:r w:rsidR="003B3808" w:rsidRPr="00403DAD">
        <w:rPr>
          <w:rFonts w:ascii="PT Astra Serif" w:hAnsi="PT Astra Serif"/>
          <w:sz w:val="24"/>
          <w:szCs w:val="24"/>
        </w:rPr>
        <w:t>бухгалтерской справки (</w:t>
      </w:r>
      <w:hyperlink r:id="rId41" w:history="1">
        <w:r w:rsidR="003B3808" w:rsidRPr="00403DAD">
          <w:rPr>
            <w:rStyle w:val="afc"/>
            <w:rFonts w:ascii="PT Astra Serif" w:hAnsi="PT Astra Serif"/>
            <w:color w:val="auto"/>
            <w:sz w:val="24"/>
            <w:szCs w:val="24"/>
            <w:u w:val="none"/>
          </w:rPr>
          <w:t>ф. 0504833</w:t>
        </w:r>
      </w:hyperlink>
      <w:r w:rsidR="003B3808" w:rsidRPr="00403DAD">
        <w:rPr>
          <w:rFonts w:ascii="PT Astra Serif" w:hAnsi="PT Astra Serif"/>
          <w:sz w:val="24"/>
          <w:szCs w:val="24"/>
        </w:rPr>
        <w:t>).</w:t>
      </w:r>
      <w:bookmarkStart w:id="91" w:name="_ref_1-731c7ac1727547"/>
    </w:p>
    <w:p w:rsidR="003B3808" w:rsidRPr="00BD0B5B" w:rsidRDefault="004F1AB4" w:rsidP="00BD0B5B">
      <w:pPr>
        <w:rPr>
          <w:rFonts w:ascii="PT Astra Serif" w:hAnsi="PT Astra Serif"/>
          <w:sz w:val="24"/>
          <w:szCs w:val="24"/>
        </w:rPr>
      </w:pPr>
      <w:r w:rsidRPr="00BD0B5B">
        <w:rPr>
          <w:rFonts w:ascii="PT Astra Serif" w:hAnsi="PT Astra Serif"/>
          <w:sz w:val="24"/>
          <w:szCs w:val="24"/>
        </w:rPr>
        <w:t>115.</w:t>
      </w:r>
      <w:r w:rsidRPr="00BD0B5B">
        <w:rPr>
          <w:rFonts w:ascii="PT Astra Serif" w:hAnsi="PT Astra Serif"/>
          <w:sz w:val="24"/>
          <w:szCs w:val="24"/>
        </w:rPr>
        <w:tab/>
      </w:r>
      <w:r w:rsidR="003B3808" w:rsidRPr="00BD0B5B">
        <w:rPr>
          <w:rFonts w:ascii="PT Astra Serif" w:hAnsi="PT Astra Serif"/>
          <w:sz w:val="24"/>
          <w:szCs w:val="24"/>
        </w:rPr>
        <w:t>Учет обязательств осуществляется на основании:</w:t>
      </w:r>
      <w:bookmarkEnd w:id="91"/>
    </w:p>
    <w:p w:rsidR="003B3808" w:rsidRPr="00BD0B5B" w:rsidRDefault="004F1AB4" w:rsidP="00BD0B5B">
      <w:pPr>
        <w:rPr>
          <w:rFonts w:ascii="PT Astra Serif" w:hAnsi="PT Astra Serif"/>
          <w:sz w:val="24"/>
          <w:szCs w:val="24"/>
        </w:rPr>
      </w:pPr>
      <w:r w:rsidRPr="00BD0B5B">
        <w:rPr>
          <w:rFonts w:ascii="PT Astra Serif" w:hAnsi="PT Astra Serif"/>
          <w:sz w:val="24"/>
          <w:szCs w:val="24"/>
        </w:rPr>
        <w:t>1)</w:t>
      </w:r>
      <w:r w:rsidRPr="00BD0B5B">
        <w:rPr>
          <w:rFonts w:ascii="PT Astra Serif" w:hAnsi="PT Astra Serif"/>
          <w:sz w:val="24"/>
          <w:szCs w:val="24"/>
        </w:rPr>
        <w:tab/>
      </w:r>
      <w:r w:rsidR="003B3808" w:rsidRPr="00BD0B5B">
        <w:rPr>
          <w:rFonts w:ascii="PT Astra Serif" w:hAnsi="PT Astra Serif"/>
          <w:sz w:val="24"/>
          <w:szCs w:val="24"/>
        </w:rPr>
        <w:t>распорядительного документа об утверждении штатного расписания с расчетом годового фонда оплаты труда;</w:t>
      </w:r>
    </w:p>
    <w:p w:rsidR="004F1AB4" w:rsidRDefault="004F1AB4" w:rsidP="00BD0B5B">
      <w:pPr>
        <w:pStyle w:val="ab"/>
        <w:jc w:val="both"/>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403DAD">
        <w:rPr>
          <w:rFonts w:ascii="PT Astra Serif" w:hAnsi="PT Astra Serif"/>
          <w:sz w:val="24"/>
          <w:szCs w:val="24"/>
        </w:rPr>
        <w:t>договора (контракта) на поставку товаров, выполнение работ, оказание услуг;</w:t>
      </w:r>
    </w:p>
    <w:p w:rsidR="003B3808" w:rsidRPr="004F1AB4" w:rsidRDefault="004F1AB4" w:rsidP="00BD0B5B">
      <w:pPr>
        <w:pStyle w:val="ab"/>
        <w:jc w:val="both"/>
        <w:rPr>
          <w:rFonts w:ascii="PT Astra Serif" w:hAnsi="PT Astra Serif"/>
          <w:sz w:val="24"/>
          <w:szCs w:val="24"/>
        </w:rPr>
      </w:pPr>
      <w:r>
        <w:rPr>
          <w:rFonts w:ascii="PT Astra Serif" w:hAnsi="PT Astra Serif"/>
          <w:sz w:val="24"/>
          <w:szCs w:val="24"/>
        </w:rPr>
        <w:t>3)</w:t>
      </w:r>
      <w:r>
        <w:rPr>
          <w:rFonts w:ascii="PT Astra Serif" w:hAnsi="PT Astra Serif"/>
          <w:sz w:val="24"/>
          <w:szCs w:val="24"/>
        </w:rPr>
        <w:tab/>
      </w:r>
      <w:r w:rsidR="003B3808" w:rsidRPr="004F1AB4">
        <w:rPr>
          <w:rFonts w:ascii="PT Astra Serif" w:hAnsi="PT Astra Serif"/>
          <w:sz w:val="24"/>
          <w:szCs w:val="24"/>
        </w:rPr>
        <w:t>при отсутствии договора - акта выполненных работ (оказанных услуг), счета;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4)</w:t>
      </w:r>
      <w:r>
        <w:rPr>
          <w:rFonts w:ascii="PT Astra Serif" w:hAnsi="PT Astra Serif"/>
          <w:sz w:val="24"/>
          <w:szCs w:val="24"/>
        </w:rPr>
        <w:tab/>
      </w:r>
      <w:r w:rsidR="003B3808" w:rsidRPr="00403DAD">
        <w:rPr>
          <w:rFonts w:ascii="PT Astra Serif" w:hAnsi="PT Astra Serif"/>
          <w:sz w:val="24"/>
          <w:szCs w:val="24"/>
        </w:rPr>
        <w:t>исполнительного листа, судебного приказа;</w:t>
      </w:r>
    </w:p>
    <w:p w:rsidR="003B3808" w:rsidRPr="00BD0B5B" w:rsidRDefault="004F1AB4" w:rsidP="00BD0B5B">
      <w:pPr>
        <w:rPr>
          <w:rFonts w:ascii="PT Astra Serif" w:hAnsi="PT Astra Serif"/>
          <w:sz w:val="24"/>
          <w:szCs w:val="24"/>
        </w:rPr>
      </w:pPr>
      <w:r w:rsidRPr="00BD0B5B">
        <w:rPr>
          <w:rFonts w:ascii="PT Astra Serif" w:hAnsi="PT Astra Serif"/>
          <w:sz w:val="24"/>
          <w:szCs w:val="24"/>
        </w:rPr>
        <w:t>5)</w:t>
      </w:r>
      <w:r w:rsidRPr="00BD0B5B">
        <w:rPr>
          <w:rFonts w:ascii="PT Astra Serif" w:hAnsi="PT Astra Serif"/>
          <w:sz w:val="24"/>
          <w:szCs w:val="24"/>
        </w:rPr>
        <w:tab/>
      </w:r>
      <w:r w:rsidR="003B3808" w:rsidRPr="00BD0B5B">
        <w:rPr>
          <w:rFonts w:ascii="PT Astra Serif" w:hAnsi="PT Astra Serif"/>
          <w:sz w:val="24"/>
          <w:szCs w:val="24"/>
        </w:rPr>
        <w:t>налоговой декларации, налогового расчета (расчета авансовых платежей), расчета по страховым взносам;</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6)</w:t>
      </w:r>
      <w:r>
        <w:rPr>
          <w:rFonts w:ascii="PT Astra Serif" w:hAnsi="PT Astra Serif"/>
          <w:sz w:val="24"/>
          <w:szCs w:val="24"/>
        </w:rPr>
        <w:tab/>
      </w:r>
      <w:r w:rsidR="003B3808" w:rsidRPr="00403DAD">
        <w:rPr>
          <w:rFonts w:ascii="PT Astra Serif" w:hAnsi="PT Astra Serif"/>
          <w:sz w:val="24"/>
          <w:szCs w:val="24"/>
        </w:rP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7)</w:t>
      </w:r>
      <w:r>
        <w:rPr>
          <w:rFonts w:ascii="PT Astra Serif" w:hAnsi="PT Astra Serif"/>
          <w:sz w:val="24"/>
          <w:szCs w:val="24"/>
        </w:rPr>
        <w:tab/>
      </w:r>
      <w:r w:rsidR="003B3808" w:rsidRPr="00403DAD">
        <w:rPr>
          <w:rFonts w:ascii="PT Astra Serif" w:hAnsi="PT Astra Serif"/>
          <w:sz w:val="24"/>
          <w:szCs w:val="24"/>
        </w:rPr>
        <w:t>согласованного руководителем заявления о выдаче под отчет денежных средств или авансового отчета;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8)</w:t>
      </w:r>
      <w:r>
        <w:rPr>
          <w:rFonts w:ascii="PT Astra Serif" w:hAnsi="PT Astra Serif"/>
          <w:sz w:val="24"/>
          <w:szCs w:val="24"/>
        </w:rPr>
        <w:tab/>
      </w:r>
      <w:r w:rsidR="003B3808" w:rsidRPr="00403DAD">
        <w:rPr>
          <w:rFonts w:ascii="PT Astra Serif" w:hAnsi="PT Astra Serif"/>
          <w:sz w:val="24"/>
          <w:szCs w:val="24"/>
        </w:rPr>
        <w:t>соглашения о предоставлении из бюджета межбюджетного трансферта;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9)</w:t>
      </w:r>
      <w:r>
        <w:rPr>
          <w:rFonts w:ascii="PT Astra Serif" w:hAnsi="PT Astra Serif"/>
          <w:sz w:val="24"/>
          <w:szCs w:val="24"/>
        </w:rPr>
        <w:tab/>
      </w:r>
      <w:r w:rsidR="003B3808" w:rsidRPr="00403DAD">
        <w:rPr>
          <w:rFonts w:ascii="PT Astra Serif" w:hAnsi="PT Astra Serif"/>
          <w:sz w:val="24"/>
          <w:szCs w:val="24"/>
        </w:rPr>
        <w:t>договора (соглашения) о предоставлении субсидии бюджетному или автономному учреждению;</w:t>
      </w:r>
    </w:p>
    <w:p w:rsidR="004F1AB4" w:rsidRDefault="004F1AB4" w:rsidP="00BD0B5B">
      <w:pPr>
        <w:pStyle w:val="ab"/>
        <w:jc w:val="both"/>
        <w:rPr>
          <w:rFonts w:ascii="PT Astra Serif" w:hAnsi="PT Astra Serif"/>
          <w:sz w:val="24"/>
          <w:szCs w:val="24"/>
        </w:rPr>
      </w:pPr>
      <w:r>
        <w:rPr>
          <w:rFonts w:ascii="PT Astra Serif" w:hAnsi="PT Astra Serif"/>
          <w:sz w:val="24"/>
          <w:szCs w:val="24"/>
        </w:rPr>
        <w:t>10)</w:t>
      </w:r>
      <w:r>
        <w:rPr>
          <w:rFonts w:ascii="PT Astra Serif" w:hAnsi="PT Astra Serif"/>
          <w:sz w:val="24"/>
          <w:szCs w:val="24"/>
        </w:rPr>
        <w:tab/>
      </w:r>
      <w:r w:rsidR="003B3808" w:rsidRPr="00403DAD">
        <w:rPr>
          <w:rFonts w:ascii="PT Astra Serif" w:hAnsi="PT Astra Serif"/>
          <w:sz w:val="24"/>
          <w:szCs w:val="24"/>
        </w:rPr>
        <w:t>договора (соглашения) о предоставлении бюджетных инвестиций юридическому лицу, не являющемуся учреждением или унитарным предприятием.</w:t>
      </w:r>
      <w:bookmarkStart w:id="92" w:name="_ref_1-0fc9698131ea4c"/>
    </w:p>
    <w:p w:rsidR="003B3808" w:rsidRPr="00BD0B5B" w:rsidRDefault="004F1AB4" w:rsidP="00BD0B5B">
      <w:pPr>
        <w:rPr>
          <w:rFonts w:ascii="PT Astra Serif" w:hAnsi="PT Astra Serif"/>
          <w:sz w:val="24"/>
          <w:szCs w:val="24"/>
        </w:rPr>
      </w:pPr>
      <w:r w:rsidRPr="00BD0B5B">
        <w:rPr>
          <w:rFonts w:ascii="PT Astra Serif" w:hAnsi="PT Astra Serif"/>
          <w:sz w:val="24"/>
          <w:szCs w:val="24"/>
        </w:rPr>
        <w:t>116.</w:t>
      </w:r>
      <w:r w:rsidRPr="00BD0B5B">
        <w:rPr>
          <w:rFonts w:ascii="PT Astra Serif" w:hAnsi="PT Astra Serif"/>
          <w:sz w:val="24"/>
          <w:szCs w:val="24"/>
        </w:rPr>
        <w:tab/>
      </w:r>
      <w:r w:rsidR="003B3808" w:rsidRPr="00BD0B5B">
        <w:rPr>
          <w:rFonts w:ascii="PT Astra Serif" w:hAnsi="PT Astra Serif"/>
          <w:sz w:val="24"/>
          <w:szCs w:val="24"/>
        </w:rPr>
        <w:t>Учет денежных обязательств осуществляется на основании:</w:t>
      </w:r>
      <w:bookmarkEnd w:id="92"/>
    </w:p>
    <w:p w:rsidR="003D2314" w:rsidRDefault="004F1AB4" w:rsidP="003D2314">
      <w:pPr>
        <w:pStyle w:val="ab"/>
        <w:jc w:val="both"/>
        <w:rPr>
          <w:rFonts w:ascii="PT Astra Serif" w:hAnsi="PT Astra Serif"/>
          <w:sz w:val="24"/>
          <w:szCs w:val="24"/>
        </w:rPr>
      </w:pPr>
      <w:r>
        <w:rPr>
          <w:rFonts w:ascii="PT Astra Serif" w:hAnsi="PT Astra Serif"/>
          <w:sz w:val="24"/>
          <w:szCs w:val="24"/>
        </w:rPr>
        <w:t>1)</w:t>
      </w:r>
      <w:r>
        <w:rPr>
          <w:rFonts w:ascii="PT Astra Serif" w:hAnsi="PT Astra Serif"/>
          <w:sz w:val="24"/>
          <w:szCs w:val="24"/>
        </w:rPr>
        <w:tab/>
      </w:r>
      <w:r w:rsidR="003B3808" w:rsidRPr="00403DAD">
        <w:rPr>
          <w:rFonts w:ascii="PT Astra Serif" w:hAnsi="PT Astra Serif"/>
          <w:sz w:val="24"/>
          <w:szCs w:val="24"/>
        </w:rPr>
        <w:t>расчетно-платежной ведомости (</w:t>
      </w:r>
      <w:hyperlink r:id="rId42" w:history="1">
        <w:r w:rsidR="003B3808" w:rsidRPr="00403DAD">
          <w:rPr>
            <w:rStyle w:val="afc"/>
            <w:rFonts w:ascii="PT Astra Serif" w:hAnsi="PT Astra Serif"/>
            <w:color w:val="auto"/>
            <w:sz w:val="24"/>
            <w:szCs w:val="24"/>
            <w:u w:val="none"/>
          </w:rPr>
          <w:t>ф. 0504401</w:t>
        </w:r>
      </w:hyperlink>
      <w:r w:rsidR="003B3808" w:rsidRPr="00403DAD">
        <w:rPr>
          <w:rFonts w:ascii="PT Astra Serif" w:hAnsi="PT Astra Serif"/>
          <w:sz w:val="24"/>
          <w:szCs w:val="24"/>
        </w:rPr>
        <w:t>);</w:t>
      </w:r>
    </w:p>
    <w:p w:rsidR="003B3808" w:rsidRPr="003D2314" w:rsidRDefault="003D2314" w:rsidP="003D2314">
      <w:pPr>
        <w:pStyle w:val="ab"/>
        <w:jc w:val="both"/>
        <w:rPr>
          <w:rFonts w:ascii="PT Astra Serif" w:hAnsi="PT Astra Serif"/>
          <w:sz w:val="24"/>
          <w:szCs w:val="24"/>
        </w:rPr>
      </w:pPr>
      <w:r>
        <w:rPr>
          <w:rFonts w:ascii="PT Astra Serif" w:hAnsi="PT Astra Serif"/>
          <w:sz w:val="24"/>
          <w:szCs w:val="24"/>
        </w:rPr>
        <w:t>2)</w:t>
      </w:r>
      <w:r>
        <w:rPr>
          <w:rFonts w:ascii="PT Astra Serif" w:hAnsi="PT Astra Serif"/>
          <w:sz w:val="24"/>
          <w:szCs w:val="24"/>
        </w:rPr>
        <w:tab/>
      </w:r>
      <w:r w:rsidR="003B3808" w:rsidRPr="003D2314">
        <w:rPr>
          <w:rFonts w:ascii="PT Astra Serif" w:hAnsi="PT Astra Serif"/>
          <w:sz w:val="24"/>
          <w:szCs w:val="24"/>
        </w:rPr>
        <w:t>расчетной ведомости (</w:t>
      </w:r>
      <w:hyperlink r:id="rId43" w:history="1">
        <w:r w:rsidR="003B3808" w:rsidRPr="003D2314">
          <w:rPr>
            <w:rStyle w:val="afc"/>
            <w:rFonts w:ascii="PT Astra Serif" w:hAnsi="PT Astra Serif"/>
            <w:color w:val="auto"/>
            <w:sz w:val="24"/>
            <w:szCs w:val="24"/>
            <w:u w:val="none"/>
          </w:rPr>
          <w:t>ф. 0504402</w:t>
        </w:r>
      </w:hyperlink>
      <w:r w:rsidR="003B3808" w:rsidRPr="003D2314">
        <w:rPr>
          <w:rFonts w:ascii="PT Astra Serif" w:hAnsi="PT Astra Serif"/>
          <w:sz w:val="24"/>
          <w:szCs w:val="24"/>
        </w:rPr>
        <w:t>);</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3</w:t>
      </w:r>
      <w:r w:rsidR="004F1AB4">
        <w:rPr>
          <w:rFonts w:ascii="PT Astra Serif" w:hAnsi="PT Astra Serif"/>
          <w:sz w:val="24"/>
          <w:szCs w:val="24"/>
        </w:rPr>
        <w:t>)</w:t>
      </w:r>
      <w:r w:rsidR="004F1AB4">
        <w:rPr>
          <w:rFonts w:ascii="PT Astra Serif" w:hAnsi="PT Astra Serif"/>
          <w:sz w:val="24"/>
          <w:szCs w:val="24"/>
        </w:rPr>
        <w:tab/>
        <w:t>з</w:t>
      </w:r>
      <w:r w:rsidR="003B3808" w:rsidRPr="00403DAD">
        <w:rPr>
          <w:rFonts w:ascii="PT Astra Serif" w:hAnsi="PT Astra Serif"/>
          <w:sz w:val="24"/>
          <w:szCs w:val="24"/>
        </w:rPr>
        <w:t>аписки-расчета об исчислении среднего заработка при предоставлении отпуска, увольнении и других случаях (</w:t>
      </w:r>
      <w:hyperlink r:id="rId44" w:history="1">
        <w:r w:rsidR="003B3808" w:rsidRPr="00403DAD">
          <w:rPr>
            <w:rStyle w:val="afc"/>
            <w:rFonts w:ascii="PT Astra Serif" w:hAnsi="PT Astra Serif"/>
            <w:color w:val="auto"/>
            <w:sz w:val="24"/>
            <w:szCs w:val="24"/>
            <w:u w:val="none"/>
          </w:rPr>
          <w:t>ф. 0504425</w:t>
        </w:r>
      </w:hyperlink>
      <w:r w:rsidR="003B3808" w:rsidRPr="00403DAD">
        <w:rPr>
          <w:rFonts w:ascii="PT Astra Serif" w:hAnsi="PT Astra Serif"/>
          <w:sz w:val="24"/>
          <w:szCs w:val="24"/>
        </w:rPr>
        <w:t>);</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4</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бухгалтерской справки (</w:t>
      </w:r>
      <w:hyperlink r:id="rId45" w:history="1">
        <w:r w:rsidR="003B3808" w:rsidRPr="00403DAD">
          <w:rPr>
            <w:rStyle w:val="afc"/>
            <w:rFonts w:ascii="PT Astra Serif" w:hAnsi="PT Astra Serif"/>
            <w:color w:val="auto"/>
            <w:sz w:val="24"/>
            <w:szCs w:val="24"/>
            <w:u w:val="none"/>
          </w:rPr>
          <w:t>ф. 0504833</w:t>
        </w:r>
      </w:hyperlink>
      <w:r w:rsidR="003B3808" w:rsidRPr="00403DAD">
        <w:rPr>
          <w:rFonts w:ascii="PT Astra Serif" w:hAnsi="PT Astra Serif"/>
          <w:sz w:val="24"/>
          <w:szCs w:val="24"/>
        </w:rPr>
        <w:t>);</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5</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акта выполненных работ;</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6</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акта об оказании услуг;</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7</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акта приема-передачи;</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8</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договора в случае осуществления авансовых платежей в соответствии с его условиями;</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9</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авансового отчета (</w:t>
      </w:r>
      <w:hyperlink r:id="rId46" w:history="1">
        <w:r w:rsidR="003B3808" w:rsidRPr="00403DAD">
          <w:rPr>
            <w:rStyle w:val="afc"/>
            <w:rFonts w:ascii="PT Astra Serif" w:hAnsi="PT Astra Serif"/>
            <w:color w:val="auto"/>
            <w:sz w:val="24"/>
            <w:szCs w:val="24"/>
            <w:u w:val="none"/>
          </w:rPr>
          <w:t>ф. 0504505</w:t>
        </w:r>
      </w:hyperlink>
      <w:r w:rsidR="003B3808" w:rsidRPr="00403DAD">
        <w:rPr>
          <w:rFonts w:ascii="PT Astra Serif" w:hAnsi="PT Astra Serif"/>
          <w:sz w:val="24"/>
          <w:szCs w:val="24"/>
        </w:rPr>
        <w:t>);</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10</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справки-расчета;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1</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счета;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2</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счета-фактуры;</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3</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товарной накладной (ТОРГ-12) (</w:t>
      </w:r>
      <w:hyperlink r:id="rId47" w:history="1">
        <w:r w:rsidR="003B3808" w:rsidRPr="00403DAD">
          <w:rPr>
            <w:rStyle w:val="afc"/>
            <w:rFonts w:ascii="PT Astra Serif" w:hAnsi="PT Astra Serif"/>
            <w:color w:val="auto"/>
            <w:sz w:val="24"/>
            <w:szCs w:val="24"/>
            <w:u w:val="none"/>
          </w:rPr>
          <w:t>ф. 0330212</w:t>
        </w:r>
      </w:hyperlink>
      <w:r w:rsidR="003B3808" w:rsidRPr="00403DAD">
        <w:rPr>
          <w:rFonts w:ascii="PT Astra Serif" w:hAnsi="PT Astra Serif"/>
          <w:sz w:val="24"/>
          <w:szCs w:val="24"/>
        </w:rPr>
        <w:t>);</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4</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универсального передаточного документа;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5</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чека;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6</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квитанции;</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7</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исполнительного листа, судебного приказа;</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8</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налоговой декларации, налогового расчета (расчета авансовых платежей), расчета по страховым взносам;</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1</w:t>
      </w:r>
      <w:r w:rsidR="003D2314">
        <w:rPr>
          <w:rFonts w:ascii="PT Astra Serif" w:hAnsi="PT Astra Serif"/>
          <w:sz w:val="24"/>
          <w:szCs w:val="24"/>
        </w:rPr>
        <w:t>9</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3B3808" w:rsidRPr="00403DAD" w:rsidRDefault="003D2314" w:rsidP="00BD0B5B">
      <w:pPr>
        <w:pStyle w:val="ab"/>
        <w:jc w:val="both"/>
        <w:rPr>
          <w:rFonts w:ascii="PT Astra Serif" w:hAnsi="PT Astra Serif"/>
          <w:sz w:val="24"/>
          <w:szCs w:val="24"/>
        </w:rPr>
      </w:pPr>
      <w:r>
        <w:rPr>
          <w:rFonts w:ascii="PT Astra Serif" w:hAnsi="PT Astra Serif"/>
          <w:sz w:val="24"/>
          <w:szCs w:val="24"/>
        </w:rPr>
        <w:t>20</w:t>
      </w:r>
      <w:r w:rsidR="004F1AB4">
        <w:rPr>
          <w:rFonts w:ascii="PT Astra Serif" w:hAnsi="PT Astra Serif"/>
          <w:sz w:val="24"/>
          <w:szCs w:val="24"/>
        </w:rPr>
        <w:t>)</w:t>
      </w:r>
      <w:r w:rsidR="004F1AB4">
        <w:rPr>
          <w:rFonts w:ascii="PT Astra Serif" w:hAnsi="PT Astra Serif"/>
          <w:sz w:val="24"/>
          <w:szCs w:val="24"/>
        </w:rPr>
        <w:tab/>
      </w:r>
      <w:r w:rsidR="003B3808" w:rsidRPr="00403DAD">
        <w:rPr>
          <w:rFonts w:ascii="PT Astra Serif" w:hAnsi="PT Astra Serif"/>
          <w:sz w:val="24"/>
          <w:szCs w:val="24"/>
        </w:rPr>
        <w:t>согласованного руководителем заявления о выдаче под отчет денежных средств;</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2</w:t>
      </w:r>
      <w:r w:rsidR="003D2314">
        <w:rPr>
          <w:rFonts w:ascii="PT Astra Serif" w:hAnsi="PT Astra Serif"/>
          <w:sz w:val="24"/>
          <w:szCs w:val="24"/>
        </w:rPr>
        <w:t>1</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контракта</w:t>
      </w:r>
      <w:r w:rsidR="006143C3">
        <w:rPr>
          <w:rFonts w:ascii="PT Astra Serif" w:hAnsi="PT Astra Serif"/>
          <w:sz w:val="24"/>
          <w:szCs w:val="24"/>
        </w:rPr>
        <w:t>,</w:t>
      </w:r>
      <w:r w:rsidR="003B3808" w:rsidRPr="00403DAD">
        <w:rPr>
          <w:rFonts w:ascii="PT Astra Serif" w:hAnsi="PT Astra Serif"/>
          <w:sz w:val="24"/>
          <w:szCs w:val="24"/>
        </w:rPr>
        <w:t xml:space="preserve"> в случае осуществления авансовых платежей в соответствии с его условиями;</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2</w:t>
      </w:r>
      <w:r w:rsidR="003D2314">
        <w:rPr>
          <w:rFonts w:ascii="PT Astra Serif" w:hAnsi="PT Astra Serif"/>
          <w:sz w:val="24"/>
          <w:szCs w:val="24"/>
        </w:rPr>
        <w:t>2</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графика перечисления межбюджетных трансфертов, предусмотренного соглашением о предоставлении межбюджетного трансферта;</w:t>
      </w:r>
    </w:p>
    <w:p w:rsidR="004F1AB4" w:rsidRDefault="004F1AB4" w:rsidP="00BD0B5B">
      <w:pPr>
        <w:pStyle w:val="ab"/>
        <w:jc w:val="both"/>
        <w:rPr>
          <w:rFonts w:ascii="PT Astra Serif" w:hAnsi="PT Astra Serif"/>
          <w:sz w:val="24"/>
          <w:szCs w:val="24"/>
        </w:rPr>
      </w:pPr>
      <w:r>
        <w:rPr>
          <w:rFonts w:ascii="PT Astra Serif" w:hAnsi="PT Astra Serif"/>
          <w:sz w:val="24"/>
          <w:szCs w:val="24"/>
        </w:rPr>
        <w:lastRenderedPageBreak/>
        <w:t>2</w:t>
      </w:r>
      <w:r w:rsidR="003D2314">
        <w:rPr>
          <w:rFonts w:ascii="PT Astra Serif" w:hAnsi="PT Astra Serif"/>
          <w:sz w:val="24"/>
          <w:szCs w:val="24"/>
        </w:rPr>
        <w:t>3</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заявки о перечислении межбюджетного трансферта из одного бюджета другому по форме, установленной порядком (правилами) предоставления указанного межбюджетного трансферта;</w:t>
      </w:r>
    </w:p>
    <w:p w:rsidR="003B3808" w:rsidRPr="004F1AB4" w:rsidRDefault="004F1AB4" w:rsidP="00BD0B5B">
      <w:pPr>
        <w:pStyle w:val="ab"/>
        <w:jc w:val="both"/>
        <w:rPr>
          <w:rFonts w:ascii="PT Astra Serif" w:hAnsi="PT Astra Serif"/>
          <w:sz w:val="24"/>
          <w:szCs w:val="24"/>
        </w:rPr>
      </w:pPr>
      <w:r>
        <w:rPr>
          <w:rFonts w:ascii="PT Astra Serif" w:hAnsi="PT Astra Serif"/>
          <w:sz w:val="24"/>
          <w:szCs w:val="24"/>
        </w:rPr>
        <w:t>2</w:t>
      </w:r>
      <w:r w:rsidR="003D2314">
        <w:rPr>
          <w:rFonts w:ascii="PT Astra Serif" w:hAnsi="PT Astra Serif"/>
          <w:sz w:val="24"/>
          <w:szCs w:val="24"/>
        </w:rPr>
        <w:t>4</w:t>
      </w:r>
      <w:r>
        <w:rPr>
          <w:rFonts w:ascii="PT Astra Serif" w:hAnsi="PT Astra Serif"/>
          <w:sz w:val="24"/>
          <w:szCs w:val="24"/>
        </w:rPr>
        <w:t>)</w:t>
      </w:r>
      <w:r>
        <w:rPr>
          <w:rFonts w:ascii="PT Astra Serif" w:hAnsi="PT Astra Serif"/>
          <w:sz w:val="24"/>
          <w:szCs w:val="24"/>
        </w:rPr>
        <w:tab/>
      </w:r>
      <w:r w:rsidR="003B3808" w:rsidRPr="004F1AB4">
        <w:rPr>
          <w:rFonts w:ascii="PT Astra Serif" w:hAnsi="PT Astra Serif"/>
          <w:sz w:val="24"/>
          <w:szCs w:val="24"/>
        </w:rPr>
        <w:t>графика перечисления субсидии, предусмотренного договором (соглашением) о предоставлении субсидии бюджетному или автономному учреждению;</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2</w:t>
      </w:r>
      <w:r w:rsidR="003D2314">
        <w:rPr>
          <w:rFonts w:ascii="PT Astra Serif" w:hAnsi="PT Astra Serif"/>
          <w:sz w:val="24"/>
          <w:szCs w:val="24"/>
        </w:rPr>
        <w:t>5</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предварительного отчета о выполнении государственного задания;</w:t>
      </w:r>
    </w:p>
    <w:p w:rsidR="003B3808" w:rsidRPr="00403DAD" w:rsidRDefault="004F1AB4" w:rsidP="00BD0B5B">
      <w:pPr>
        <w:pStyle w:val="ab"/>
        <w:jc w:val="both"/>
        <w:rPr>
          <w:rFonts w:ascii="PT Astra Serif" w:hAnsi="PT Astra Serif"/>
          <w:sz w:val="24"/>
          <w:szCs w:val="24"/>
        </w:rPr>
      </w:pPr>
      <w:r>
        <w:rPr>
          <w:rFonts w:ascii="PT Astra Serif" w:hAnsi="PT Astra Serif"/>
          <w:sz w:val="24"/>
          <w:szCs w:val="24"/>
        </w:rPr>
        <w:t>2</w:t>
      </w:r>
      <w:r w:rsidR="003D2314">
        <w:rPr>
          <w:rFonts w:ascii="PT Astra Serif" w:hAnsi="PT Astra Serif"/>
          <w:sz w:val="24"/>
          <w:szCs w:val="24"/>
        </w:rPr>
        <w:t>6</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 xml:space="preserve">отчета о выполнении условий предоставления субсидии юридическому лицу в соответствии с порядком (правилами) ее предоставления с документами, подтверждающими фактически произведенные </w:t>
      </w:r>
      <w:r w:rsidR="00126DAD" w:rsidRPr="00403DAD">
        <w:rPr>
          <w:rFonts w:ascii="PT Astra Serif" w:hAnsi="PT Astra Serif"/>
          <w:sz w:val="24"/>
          <w:szCs w:val="24"/>
        </w:rPr>
        <w:t>расходы (недополученные доходы)</w:t>
      </w:r>
      <w:r w:rsidR="003B3808" w:rsidRPr="00403DAD">
        <w:rPr>
          <w:rFonts w:ascii="PT Astra Serif" w:hAnsi="PT Astra Serif"/>
          <w:sz w:val="24"/>
          <w:szCs w:val="24"/>
        </w:rPr>
        <w:t>.</w:t>
      </w:r>
    </w:p>
    <w:p w:rsidR="003B3808" w:rsidRDefault="003B3808" w:rsidP="00443909">
      <w:pPr>
        <w:pStyle w:val="1"/>
        <w:numPr>
          <w:ilvl w:val="0"/>
          <w:numId w:val="22"/>
        </w:numPr>
        <w:rPr>
          <w:rFonts w:ascii="PT Astra Serif" w:hAnsi="PT Astra Serif"/>
          <w:b w:val="0"/>
          <w:szCs w:val="24"/>
        </w:rPr>
      </w:pPr>
      <w:bookmarkStart w:id="93" w:name="_ref_1-cd5bee3996f042"/>
      <w:r w:rsidRPr="004B7602">
        <w:rPr>
          <w:rFonts w:ascii="PT Astra Serif" w:hAnsi="PT Astra Serif"/>
          <w:b w:val="0"/>
          <w:szCs w:val="24"/>
        </w:rPr>
        <w:t>Обесценение активов</w:t>
      </w:r>
      <w:bookmarkEnd w:id="93"/>
    </w:p>
    <w:p w:rsidR="004B7602" w:rsidRPr="004B7602" w:rsidRDefault="004B7602" w:rsidP="004B7602"/>
    <w:p w:rsidR="004B7602" w:rsidRDefault="004B7602" w:rsidP="004B7602">
      <w:pPr>
        <w:pStyle w:val="2"/>
        <w:numPr>
          <w:ilvl w:val="0"/>
          <w:numId w:val="0"/>
        </w:numPr>
        <w:ind w:firstLine="709"/>
        <w:rPr>
          <w:rFonts w:ascii="PT Astra Serif" w:hAnsi="PT Astra Serif"/>
          <w:sz w:val="24"/>
          <w:szCs w:val="24"/>
        </w:rPr>
      </w:pPr>
      <w:bookmarkStart w:id="94" w:name="_ref_1-9e53b0f59f6746"/>
      <w:r>
        <w:rPr>
          <w:rFonts w:ascii="PT Astra Serif" w:hAnsi="PT Astra Serif"/>
          <w:sz w:val="24"/>
          <w:szCs w:val="24"/>
        </w:rPr>
        <w:t>117.</w:t>
      </w:r>
      <w:r>
        <w:rPr>
          <w:rFonts w:ascii="PT Astra Serif" w:hAnsi="PT Astra Serif"/>
          <w:sz w:val="24"/>
          <w:szCs w:val="24"/>
        </w:rPr>
        <w:tab/>
      </w:r>
      <w:r w:rsidR="003B3808" w:rsidRPr="00403DAD">
        <w:rPr>
          <w:rFonts w:ascii="PT Astra Serif" w:hAnsi="PT Astra Serif"/>
          <w:sz w:val="24"/>
          <w:szCs w:val="24"/>
        </w:rPr>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bookmarkStart w:id="95" w:name="_ref_1-6e81dd5844cc4d"/>
      <w:bookmarkEnd w:id="94"/>
    </w:p>
    <w:p w:rsidR="004B7602" w:rsidRDefault="004B7602" w:rsidP="004B7602">
      <w:pPr>
        <w:pStyle w:val="2"/>
        <w:numPr>
          <w:ilvl w:val="0"/>
          <w:numId w:val="0"/>
        </w:numPr>
        <w:ind w:firstLine="709"/>
        <w:rPr>
          <w:rFonts w:ascii="PT Astra Serif" w:hAnsi="PT Astra Serif"/>
          <w:sz w:val="24"/>
          <w:szCs w:val="24"/>
        </w:rPr>
      </w:pPr>
      <w:r>
        <w:rPr>
          <w:rFonts w:ascii="PT Astra Serif" w:hAnsi="PT Astra Serif"/>
          <w:sz w:val="24"/>
          <w:szCs w:val="24"/>
        </w:rPr>
        <w:t>118.</w:t>
      </w:r>
      <w:r>
        <w:rPr>
          <w:rFonts w:ascii="PT Astra Serif" w:hAnsi="PT Astra Serif"/>
          <w:sz w:val="24"/>
          <w:szCs w:val="24"/>
        </w:rPr>
        <w:tab/>
      </w:r>
      <w:r w:rsidR="003B3808" w:rsidRPr="00403DAD">
        <w:rPr>
          <w:rFonts w:ascii="PT Astra Serif" w:hAnsi="PT Astra Serif"/>
          <w:sz w:val="24"/>
          <w:szCs w:val="24"/>
        </w:rPr>
        <w:t xml:space="preserve">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 </w:t>
      </w:r>
      <w:hyperlink r:id="rId48" w:history="1">
        <w:r w:rsidR="003B3808" w:rsidRPr="00403DAD">
          <w:rPr>
            <w:rStyle w:val="afc"/>
            <w:rFonts w:ascii="PT Astra Serif" w:hAnsi="PT Astra Serif"/>
            <w:color w:val="auto"/>
            <w:sz w:val="24"/>
            <w:szCs w:val="24"/>
            <w:u w:val="none"/>
          </w:rPr>
          <w:t>(ф. 0504087)</w:t>
        </w:r>
      </w:hyperlink>
      <w:r w:rsidR="003B3808" w:rsidRPr="00403DAD">
        <w:rPr>
          <w:rFonts w:ascii="PT Astra Serif" w:hAnsi="PT Astra Serif"/>
          <w:sz w:val="24"/>
          <w:szCs w:val="24"/>
        </w:rPr>
        <w:t>.</w:t>
      </w:r>
      <w:bookmarkStart w:id="96" w:name="_ref_1-e18c0ab4586a45"/>
      <w:bookmarkEnd w:id="95"/>
    </w:p>
    <w:p w:rsidR="004B7602" w:rsidRDefault="004B7602" w:rsidP="004B7602">
      <w:pPr>
        <w:pStyle w:val="2"/>
        <w:numPr>
          <w:ilvl w:val="0"/>
          <w:numId w:val="0"/>
        </w:numPr>
        <w:ind w:firstLine="709"/>
        <w:rPr>
          <w:rFonts w:ascii="PT Astra Serif" w:hAnsi="PT Astra Serif"/>
          <w:sz w:val="24"/>
          <w:szCs w:val="24"/>
        </w:rPr>
      </w:pPr>
      <w:r>
        <w:rPr>
          <w:rFonts w:ascii="PT Astra Serif" w:hAnsi="PT Astra Serif"/>
          <w:sz w:val="24"/>
          <w:szCs w:val="24"/>
        </w:rPr>
        <w:t>119.</w:t>
      </w:r>
      <w:r>
        <w:rPr>
          <w:rFonts w:ascii="PT Astra Serif" w:hAnsi="PT Astra Serif"/>
          <w:sz w:val="24"/>
          <w:szCs w:val="24"/>
        </w:rPr>
        <w:tab/>
      </w:r>
      <w:r w:rsidR="003B3808" w:rsidRPr="00403DAD">
        <w:rPr>
          <w:rFonts w:ascii="PT Astra Serif" w:hAnsi="PT Astra Serif"/>
          <w:sz w:val="24"/>
          <w:szCs w:val="24"/>
        </w:rPr>
        <w:t xml:space="preserve">Рассмотрение результатов проведения теста на обесценение и оценку необходимости определения справедливой стоимости актива осуществляет </w:t>
      </w:r>
      <w:r w:rsidR="006143C3">
        <w:rPr>
          <w:rFonts w:ascii="PT Astra Serif" w:hAnsi="PT Astra Serif"/>
          <w:sz w:val="24"/>
          <w:szCs w:val="24"/>
        </w:rPr>
        <w:t xml:space="preserve">постоянно действующая </w:t>
      </w:r>
      <w:r w:rsidR="003B3808" w:rsidRPr="00403DAD">
        <w:rPr>
          <w:rFonts w:ascii="PT Astra Serif" w:hAnsi="PT Astra Serif"/>
          <w:sz w:val="24"/>
          <w:szCs w:val="24"/>
        </w:rPr>
        <w:t>комиссия по поступлению и выбытию активов.</w:t>
      </w:r>
      <w:bookmarkStart w:id="97" w:name="_ref_1-234e9829458a46"/>
      <w:bookmarkEnd w:id="96"/>
    </w:p>
    <w:p w:rsidR="003B3808" w:rsidRPr="00403DAD" w:rsidRDefault="004B7602" w:rsidP="004B7602">
      <w:pPr>
        <w:pStyle w:val="2"/>
        <w:numPr>
          <w:ilvl w:val="0"/>
          <w:numId w:val="0"/>
        </w:numPr>
        <w:ind w:firstLine="709"/>
        <w:rPr>
          <w:rFonts w:ascii="PT Astra Serif" w:hAnsi="PT Astra Serif"/>
          <w:sz w:val="24"/>
          <w:szCs w:val="24"/>
        </w:rPr>
      </w:pPr>
      <w:r>
        <w:rPr>
          <w:rFonts w:ascii="PT Astra Serif" w:hAnsi="PT Astra Serif"/>
          <w:sz w:val="24"/>
          <w:szCs w:val="24"/>
        </w:rPr>
        <w:t>120.</w:t>
      </w:r>
      <w:r>
        <w:rPr>
          <w:rFonts w:ascii="PT Astra Serif" w:hAnsi="PT Astra Serif"/>
          <w:sz w:val="24"/>
          <w:szCs w:val="24"/>
        </w:rPr>
        <w:tab/>
      </w:r>
      <w:r w:rsidR="003B3808" w:rsidRPr="00403DAD">
        <w:rPr>
          <w:rFonts w:ascii="PT Astra Serif" w:hAnsi="PT Astra Serif"/>
          <w:sz w:val="24"/>
          <w:szCs w:val="24"/>
        </w:rPr>
        <w:t xml:space="preserve">По итогам рассмотрения результатов теста на обесценение </w:t>
      </w:r>
      <w:r w:rsidR="006143C3">
        <w:rPr>
          <w:rFonts w:ascii="PT Astra Serif" w:hAnsi="PT Astra Serif"/>
          <w:sz w:val="24"/>
          <w:szCs w:val="24"/>
        </w:rPr>
        <w:t xml:space="preserve">постоянно действующей комиссией по поступлению и выбытию активов </w:t>
      </w:r>
      <w:r w:rsidR="003B3808" w:rsidRPr="00403DAD">
        <w:rPr>
          <w:rFonts w:ascii="PT Astra Serif" w:hAnsi="PT Astra Serif"/>
          <w:sz w:val="24"/>
          <w:szCs w:val="24"/>
        </w:rPr>
        <w:t>оформляется протокол, в котором указывается предлагаемое решение (проводить или не проводить оценку справедливой стоимости актива).</w:t>
      </w:r>
      <w:bookmarkEnd w:id="97"/>
    </w:p>
    <w:p w:rsidR="004B7602" w:rsidRDefault="003B3808" w:rsidP="004B7602">
      <w:pPr>
        <w:rPr>
          <w:rFonts w:ascii="PT Astra Serif" w:hAnsi="PT Astra Serif"/>
          <w:sz w:val="24"/>
          <w:szCs w:val="24"/>
        </w:rPr>
      </w:pPr>
      <w:r w:rsidRPr="00403DAD">
        <w:rPr>
          <w:rFonts w:ascii="PT Astra Serif" w:hAnsi="PT Astra Serif"/>
          <w:sz w:val="24"/>
          <w:szCs w:val="24"/>
        </w:rPr>
        <w:t>В случае если предлагается решение о проведении оценки, также указывается оптимальный метод определения справедливой стоимости актива.</w:t>
      </w:r>
      <w:bookmarkStart w:id="98" w:name="_ref_1-b9a1ad4195284f"/>
    </w:p>
    <w:p w:rsidR="004B7602" w:rsidRDefault="004B7602" w:rsidP="006143C3">
      <w:pPr>
        <w:rPr>
          <w:rFonts w:ascii="PT Astra Serif" w:hAnsi="PT Astra Serif"/>
          <w:sz w:val="24"/>
          <w:szCs w:val="24"/>
        </w:rPr>
      </w:pPr>
      <w:r>
        <w:rPr>
          <w:rFonts w:ascii="PT Astra Serif" w:hAnsi="PT Astra Serif"/>
          <w:sz w:val="24"/>
          <w:szCs w:val="24"/>
        </w:rPr>
        <w:t>121.</w:t>
      </w:r>
      <w:r>
        <w:rPr>
          <w:rFonts w:ascii="PT Astra Serif" w:hAnsi="PT Astra Serif"/>
          <w:sz w:val="24"/>
          <w:szCs w:val="24"/>
        </w:rPr>
        <w:tab/>
      </w:r>
      <w:r w:rsidR="003B3808" w:rsidRPr="00403DAD">
        <w:rPr>
          <w:rFonts w:ascii="PT Astra Serif" w:hAnsi="PT Astra Serif"/>
          <w:sz w:val="24"/>
          <w:szCs w:val="24"/>
        </w:rPr>
        <w:t xml:space="preserve">При выявлении признаков возможного обесценения (снижения убытка) </w:t>
      </w:r>
      <w:r w:rsidR="00236B4E" w:rsidRPr="00403DAD">
        <w:rPr>
          <w:rFonts w:ascii="PT Astra Serif" w:hAnsi="PT Astra Serif"/>
          <w:sz w:val="24"/>
          <w:szCs w:val="24"/>
        </w:rPr>
        <w:t xml:space="preserve">начальник Департамента </w:t>
      </w:r>
      <w:r w:rsidR="003B3808" w:rsidRPr="00403DAD">
        <w:rPr>
          <w:rFonts w:ascii="PT Astra Serif" w:hAnsi="PT Astra Serif"/>
          <w:sz w:val="24"/>
          <w:szCs w:val="24"/>
        </w:rPr>
        <w:t>принимает решение о необходимости (об отсутствии необходимости) определения справедливой стоимости такого актива</w:t>
      </w:r>
      <w:bookmarkStart w:id="99" w:name="_ref_1-f41b250cef1342"/>
      <w:bookmarkEnd w:id="98"/>
      <w:r w:rsidR="006143C3">
        <w:rPr>
          <w:rFonts w:ascii="PT Astra Serif" w:hAnsi="PT Astra Serif"/>
          <w:sz w:val="24"/>
          <w:szCs w:val="24"/>
        </w:rPr>
        <w:t xml:space="preserve">, которое </w:t>
      </w:r>
      <w:proofErr w:type="spellStart"/>
      <w:r w:rsidR="003B3808" w:rsidRPr="00403DAD">
        <w:rPr>
          <w:rFonts w:ascii="PT Astra Serif" w:hAnsi="PT Astra Serif"/>
          <w:sz w:val="24"/>
          <w:szCs w:val="24"/>
        </w:rPr>
        <w:t>формляется</w:t>
      </w:r>
      <w:proofErr w:type="spellEnd"/>
      <w:r w:rsidR="003B3808" w:rsidRPr="00403DAD">
        <w:rPr>
          <w:rFonts w:ascii="PT Astra Serif" w:hAnsi="PT Astra Serif"/>
          <w:sz w:val="24"/>
          <w:szCs w:val="24"/>
        </w:rPr>
        <w:t xml:space="preserve"> распоряжением с указанием метода, которым </w:t>
      </w:r>
      <w:r w:rsidR="006143C3">
        <w:rPr>
          <w:rFonts w:ascii="PT Astra Serif" w:hAnsi="PT Astra Serif"/>
          <w:sz w:val="24"/>
          <w:szCs w:val="24"/>
        </w:rPr>
        <w:t xml:space="preserve">справедливая </w:t>
      </w:r>
      <w:r w:rsidR="003B3808" w:rsidRPr="00403DAD">
        <w:rPr>
          <w:rFonts w:ascii="PT Astra Serif" w:hAnsi="PT Astra Serif"/>
          <w:sz w:val="24"/>
          <w:szCs w:val="24"/>
        </w:rPr>
        <w:t>стоимость будет определена.</w:t>
      </w:r>
      <w:bookmarkStart w:id="100" w:name="_ref_1-82eba409a29d43"/>
      <w:bookmarkEnd w:id="99"/>
    </w:p>
    <w:p w:rsidR="004B7602" w:rsidRDefault="004B7602" w:rsidP="004B7602">
      <w:pPr>
        <w:rPr>
          <w:rFonts w:ascii="PT Astra Serif" w:hAnsi="PT Astra Serif"/>
          <w:sz w:val="24"/>
          <w:szCs w:val="24"/>
        </w:rPr>
      </w:pPr>
      <w:r>
        <w:rPr>
          <w:rFonts w:ascii="PT Astra Serif" w:hAnsi="PT Astra Serif"/>
          <w:sz w:val="24"/>
          <w:szCs w:val="24"/>
        </w:rPr>
        <w:t>12</w:t>
      </w:r>
      <w:r w:rsidR="006143C3">
        <w:rPr>
          <w:rFonts w:ascii="PT Astra Serif" w:hAnsi="PT Astra Serif"/>
          <w:sz w:val="24"/>
          <w:szCs w:val="24"/>
        </w:rPr>
        <w:t>2</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При определении справедливой стоимости актива также оценивается необходимость изменения оставшегося срока полезного использования актива.</w:t>
      </w:r>
      <w:bookmarkStart w:id="101" w:name="_ref_1-3247905911cc48"/>
      <w:bookmarkEnd w:id="100"/>
    </w:p>
    <w:p w:rsidR="004B7602" w:rsidRDefault="004B7602" w:rsidP="004B7602">
      <w:pPr>
        <w:rPr>
          <w:rFonts w:ascii="PT Astra Serif" w:hAnsi="PT Astra Serif"/>
          <w:sz w:val="24"/>
          <w:szCs w:val="24"/>
        </w:rPr>
      </w:pPr>
      <w:r>
        <w:rPr>
          <w:rFonts w:ascii="PT Astra Serif" w:hAnsi="PT Astra Serif"/>
          <w:sz w:val="24"/>
          <w:szCs w:val="24"/>
        </w:rPr>
        <w:t>12</w:t>
      </w:r>
      <w:r w:rsidR="006143C3">
        <w:rPr>
          <w:rFonts w:ascii="PT Astra Serif" w:hAnsi="PT Astra Serif"/>
          <w:sz w:val="24"/>
          <w:szCs w:val="24"/>
        </w:rPr>
        <w:t>3</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Если по результатам определения справедливой стоимости актива выявлен убыток от обесценения, то он подлежит признанию в учете.</w:t>
      </w:r>
      <w:bookmarkStart w:id="102" w:name="_ref_1-6307a6b3ee7c44"/>
      <w:bookmarkEnd w:id="101"/>
    </w:p>
    <w:p w:rsidR="004B7602" w:rsidRDefault="004B7602" w:rsidP="004B7602">
      <w:pPr>
        <w:rPr>
          <w:rFonts w:ascii="PT Astra Serif" w:hAnsi="PT Astra Serif"/>
          <w:sz w:val="24"/>
          <w:szCs w:val="24"/>
        </w:rPr>
      </w:pPr>
      <w:r>
        <w:rPr>
          <w:rFonts w:ascii="PT Astra Serif" w:hAnsi="PT Astra Serif"/>
          <w:sz w:val="24"/>
          <w:szCs w:val="24"/>
        </w:rPr>
        <w:t>12</w:t>
      </w:r>
      <w:r w:rsidR="006143C3">
        <w:rPr>
          <w:rFonts w:ascii="PT Astra Serif" w:hAnsi="PT Astra Serif"/>
          <w:sz w:val="24"/>
          <w:szCs w:val="24"/>
        </w:rPr>
        <w:t>4</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 xml:space="preserve">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49" w:history="1">
        <w:r w:rsidR="003B3808" w:rsidRPr="00403DAD">
          <w:rPr>
            <w:rStyle w:val="afc"/>
            <w:rFonts w:ascii="PT Astra Serif" w:hAnsi="PT Astra Serif"/>
            <w:color w:val="auto"/>
            <w:sz w:val="24"/>
            <w:szCs w:val="24"/>
            <w:u w:val="none"/>
          </w:rPr>
          <w:t>(ф. 0504833)</w:t>
        </w:r>
      </w:hyperlink>
      <w:r w:rsidR="003B3808" w:rsidRPr="00403DAD">
        <w:rPr>
          <w:rFonts w:ascii="PT Astra Serif" w:hAnsi="PT Astra Serif"/>
          <w:sz w:val="24"/>
          <w:szCs w:val="24"/>
        </w:rPr>
        <w:t xml:space="preserve"> и </w:t>
      </w:r>
      <w:r w:rsidR="00236B4E" w:rsidRPr="00403DAD">
        <w:rPr>
          <w:rFonts w:ascii="PT Astra Serif" w:hAnsi="PT Astra Serif"/>
          <w:sz w:val="24"/>
          <w:szCs w:val="24"/>
        </w:rPr>
        <w:t>документов, подтверждающих справедливую стоимость  актива (протокол, отчет об оценке и т.д.)</w:t>
      </w:r>
      <w:r w:rsidR="003B3808" w:rsidRPr="00403DAD">
        <w:rPr>
          <w:rFonts w:ascii="PT Astra Serif" w:hAnsi="PT Astra Serif"/>
          <w:sz w:val="24"/>
          <w:szCs w:val="24"/>
        </w:rPr>
        <w:t>.</w:t>
      </w:r>
      <w:bookmarkStart w:id="103" w:name="_ref_1-dfd62af0a63349"/>
      <w:bookmarkEnd w:id="102"/>
    </w:p>
    <w:p w:rsidR="004B7602" w:rsidRDefault="004B7602" w:rsidP="004B7602">
      <w:pPr>
        <w:rPr>
          <w:rFonts w:ascii="PT Astra Serif" w:hAnsi="PT Astra Serif"/>
          <w:sz w:val="24"/>
          <w:szCs w:val="24"/>
        </w:rPr>
      </w:pPr>
      <w:r>
        <w:rPr>
          <w:rFonts w:ascii="PT Astra Serif" w:hAnsi="PT Astra Serif"/>
          <w:sz w:val="24"/>
          <w:szCs w:val="24"/>
        </w:rPr>
        <w:t>12</w:t>
      </w:r>
      <w:r w:rsidR="006143C3">
        <w:rPr>
          <w:rFonts w:ascii="PT Astra Serif" w:hAnsi="PT Astra Serif"/>
          <w:sz w:val="24"/>
          <w:szCs w:val="24"/>
        </w:rPr>
        <w:t>5</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bookmarkStart w:id="104" w:name="_ref_1-d8c0590a3b5849"/>
      <w:bookmarkEnd w:id="103"/>
    </w:p>
    <w:p w:rsidR="003B3808" w:rsidRPr="00403DAD" w:rsidRDefault="004B7602" w:rsidP="004B7602">
      <w:pPr>
        <w:rPr>
          <w:rFonts w:ascii="PT Astra Serif" w:hAnsi="PT Astra Serif"/>
          <w:sz w:val="24"/>
          <w:szCs w:val="24"/>
        </w:rPr>
      </w:pPr>
      <w:r>
        <w:rPr>
          <w:rFonts w:ascii="PT Astra Serif" w:hAnsi="PT Astra Serif"/>
          <w:sz w:val="24"/>
          <w:szCs w:val="24"/>
        </w:rPr>
        <w:t>12</w:t>
      </w:r>
      <w:r w:rsidR="006143C3">
        <w:rPr>
          <w:rFonts w:ascii="PT Astra Serif" w:hAnsi="PT Astra Serif"/>
          <w:sz w:val="24"/>
          <w:szCs w:val="24"/>
        </w:rPr>
        <w:t>6</w:t>
      </w:r>
      <w:r>
        <w:rPr>
          <w:rFonts w:ascii="PT Astra Serif" w:hAnsi="PT Astra Serif"/>
          <w:sz w:val="24"/>
          <w:szCs w:val="24"/>
        </w:rPr>
        <w:t>.</w:t>
      </w:r>
      <w:r>
        <w:rPr>
          <w:rFonts w:ascii="PT Astra Serif" w:hAnsi="PT Astra Serif"/>
          <w:sz w:val="24"/>
          <w:szCs w:val="24"/>
        </w:rPr>
        <w:tab/>
      </w:r>
      <w:r w:rsidR="003B3808" w:rsidRPr="00403DAD">
        <w:rPr>
          <w:rFonts w:ascii="PT Astra Serif" w:hAnsi="PT Astra Serif"/>
          <w:sz w:val="24"/>
          <w:szCs w:val="24"/>
        </w:rPr>
        <w:t xml:space="preserve">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50" w:history="1">
        <w:r w:rsidR="003B3808" w:rsidRPr="00403DAD">
          <w:rPr>
            <w:rStyle w:val="afc"/>
            <w:rFonts w:ascii="PT Astra Serif" w:hAnsi="PT Astra Serif"/>
            <w:color w:val="auto"/>
            <w:sz w:val="24"/>
            <w:szCs w:val="24"/>
            <w:u w:val="none"/>
          </w:rPr>
          <w:t>(ф. 0504833)</w:t>
        </w:r>
      </w:hyperlink>
      <w:r w:rsidR="003B3808" w:rsidRPr="00403DAD">
        <w:rPr>
          <w:rFonts w:ascii="PT Astra Serif" w:hAnsi="PT Astra Serif"/>
          <w:sz w:val="24"/>
          <w:szCs w:val="24"/>
        </w:rPr>
        <w:t xml:space="preserve"> </w:t>
      </w:r>
      <w:r w:rsidR="00236B4E" w:rsidRPr="00403DAD">
        <w:rPr>
          <w:rFonts w:ascii="PT Astra Serif" w:hAnsi="PT Astra Serif"/>
          <w:sz w:val="24"/>
          <w:szCs w:val="24"/>
        </w:rPr>
        <w:t>документов, подтверждающих справедливую стоимость  актива (протокол, отчет об оценке и т.д.)</w:t>
      </w:r>
      <w:r w:rsidR="003B3808" w:rsidRPr="00403DAD">
        <w:rPr>
          <w:rFonts w:ascii="PT Astra Serif" w:hAnsi="PT Astra Serif"/>
          <w:sz w:val="24"/>
          <w:szCs w:val="24"/>
        </w:rPr>
        <w:t>.</w:t>
      </w:r>
      <w:bookmarkEnd w:id="104"/>
    </w:p>
    <w:sectPr w:rsidR="003B3808" w:rsidRPr="00403DAD" w:rsidSect="007B44E1">
      <w:headerReference w:type="default" r:id="rId51"/>
      <w:pgSz w:w="11906" w:h="16838"/>
      <w:pgMar w:top="993"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340" w:rsidRDefault="002B0340" w:rsidP="00312AC2">
      <w:r>
        <w:separator/>
      </w:r>
    </w:p>
  </w:endnote>
  <w:endnote w:type="continuationSeparator" w:id="0">
    <w:p w:rsidR="002B0340" w:rsidRDefault="002B0340" w:rsidP="0031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340" w:rsidRDefault="002B0340" w:rsidP="00312AC2">
      <w:r>
        <w:separator/>
      </w:r>
    </w:p>
  </w:footnote>
  <w:footnote w:type="continuationSeparator" w:id="0">
    <w:p w:rsidR="002B0340" w:rsidRDefault="002B0340" w:rsidP="00312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006291"/>
      <w:docPartObj>
        <w:docPartGallery w:val="Page Numbers (Top of Page)"/>
        <w:docPartUnique/>
      </w:docPartObj>
    </w:sdtPr>
    <w:sdtEndPr/>
    <w:sdtContent>
      <w:p w:rsidR="00312AC2" w:rsidRDefault="00312AC2">
        <w:pPr>
          <w:pStyle w:val="af6"/>
        </w:pPr>
        <w:r>
          <w:fldChar w:fldCharType="begin"/>
        </w:r>
        <w:r>
          <w:instrText>PAGE   \* MERGEFORMAT</w:instrText>
        </w:r>
        <w:r>
          <w:fldChar w:fldCharType="separate"/>
        </w:r>
        <w:r w:rsidR="005A7149">
          <w:rPr>
            <w:noProof/>
          </w:rPr>
          <w:t>3</w:t>
        </w:r>
        <w:r>
          <w:fldChar w:fldCharType="end"/>
        </w:r>
      </w:p>
    </w:sdtContent>
  </w:sdt>
  <w:p w:rsidR="00312AC2" w:rsidRDefault="00312AC2">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A16606E"/>
    <w:lvl w:ilvl="0">
      <w:numFmt w:val="none"/>
      <w:lvlText w:val=""/>
      <w:lvlJc w:val="left"/>
      <w:pPr>
        <w:tabs>
          <w:tab w:val="num" w:pos="360"/>
        </w:tabs>
      </w:pPr>
    </w:lvl>
  </w:abstractNum>
  <w:abstractNum w:abstractNumId="1">
    <w:nsid w:val="05DF5C5A"/>
    <w:multiLevelType w:val="hybridMultilevel"/>
    <w:tmpl w:val="8BB4E272"/>
    <w:lvl w:ilvl="0" w:tplc="461AA104">
      <w:start w:val="5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A5F1B34"/>
    <w:multiLevelType w:val="hybridMultilevel"/>
    <w:tmpl w:val="BE70433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66430"/>
    <w:multiLevelType w:val="hybridMultilevel"/>
    <w:tmpl w:val="72D267F2"/>
    <w:lvl w:ilvl="0" w:tplc="C5FCDEDE">
      <w:start w:val="111"/>
      <w:numFmt w:val="decimal"/>
      <w:lvlText w:val="%1."/>
      <w:lvlJc w:val="left"/>
      <w:pPr>
        <w:ind w:left="1129" w:hanging="4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ED7542F"/>
    <w:multiLevelType w:val="hybridMultilevel"/>
    <w:tmpl w:val="3EA6D598"/>
    <w:lvl w:ilvl="0" w:tplc="53A44EA4">
      <w:start w:val="113"/>
      <w:numFmt w:val="decimal"/>
      <w:lvlText w:val="%1."/>
      <w:lvlJc w:val="left"/>
      <w:pPr>
        <w:ind w:left="1549" w:hanging="42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5">
    <w:nsid w:val="46BE2387"/>
    <w:multiLevelType w:val="hybridMultilevel"/>
    <w:tmpl w:val="12E8B520"/>
    <w:lvl w:ilvl="0" w:tplc="7EBC5BE8">
      <w:start w:val="8"/>
      <w:numFmt w:val="decimal"/>
      <w:lvlText w:val="%1."/>
      <w:lvlJc w:val="left"/>
      <w:pPr>
        <w:ind w:left="709" w:hanging="709"/>
      </w:pPr>
      <w:rPr>
        <w:rFonts w:hint="default"/>
      </w:rPr>
    </w:lvl>
    <w:lvl w:ilvl="1" w:tplc="0874AB2A">
      <w:start w:val="1"/>
      <w:numFmt w:val="decimal"/>
      <w:lvlText w:val="%2)"/>
      <w:lvlJc w:val="left"/>
      <w:pPr>
        <w:ind w:left="1440" w:hanging="360"/>
      </w:pPr>
      <w:rPr>
        <w:rFonts w:ascii="PT Astra Serif" w:eastAsia="Times New Roman" w:hAnsi="PT Astra Serif"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A91632A"/>
    <w:multiLevelType w:val="hybridMultilevel"/>
    <w:tmpl w:val="6720BB5C"/>
    <w:lvl w:ilvl="0" w:tplc="E6142A92">
      <w:start w:val="35"/>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8">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9">
    <w:nsid w:val="507A15E4"/>
    <w:multiLevelType w:val="hybridMultilevel"/>
    <w:tmpl w:val="E4065958"/>
    <w:lvl w:ilvl="0" w:tplc="910E476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E9F3D2B"/>
    <w:multiLevelType w:val="hybridMultilevel"/>
    <w:tmpl w:val="BDDE8DE0"/>
    <w:lvl w:ilvl="0" w:tplc="11CE6C6A">
      <w:start w:val="60"/>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21039EF"/>
    <w:multiLevelType w:val="hybridMultilevel"/>
    <w:tmpl w:val="A782C3F4"/>
    <w:lvl w:ilvl="0" w:tplc="00E49C38">
      <w:start w:val="4"/>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67142897"/>
    <w:multiLevelType w:val="hybridMultilevel"/>
    <w:tmpl w:val="9F749806"/>
    <w:lvl w:ilvl="0" w:tplc="85A44968">
      <w:start w:val="7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72B900C6"/>
    <w:multiLevelType w:val="hybridMultilevel"/>
    <w:tmpl w:val="F230AB22"/>
    <w:lvl w:ilvl="0" w:tplc="2E001736">
      <w:start w:val="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B8E527F"/>
    <w:multiLevelType w:val="hybridMultilevel"/>
    <w:tmpl w:val="3982BCD6"/>
    <w:lvl w:ilvl="0" w:tplc="5F24625E">
      <w:start w:val="106"/>
      <w:numFmt w:val="decimal"/>
      <w:lvlText w:val="%1."/>
      <w:lvlJc w:val="left"/>
      <w:pPr>
        <w:ind w:left="1129" w:hanging="4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8"/>
    <w:lvlOverride w:ilvl="0">
      <w:startOverride w:val="1"/>
    </w:lvlOverride>
  </w:num>
  <w:num w:numId="14">
    <w:abstractNumId w:val="2"/>
  </w:num>
  <w:num w:numId="15">
    <w:abstractNumId w:val="5"/>
  </w:num>
  <w:num w:numId="16">
    <w:abstractNumId w:val="6"/>
  </w:num>
  <w:num w:numId="17">
    <w:abstractNumId w:val="1"/>
  </w:num>
  <w:num w:numId="18">
    <w:abstractNumId w:val="10"/>
  </w:num>
  <w:num w:numId="19">
    <w:abstractNumId w:val="12"/>
  </w:num>
  <w:num w:numId="20">
    <w:abstractNumId w:val="9"/>
  </w:num>
  <w:num w:numId="21">
    <w:abstractNumId w:val="13"/>
  </w:num>
  <w:num w:numId="22">
    <w:abstractNumId w:val="11"/>
  </w:num>
  <w:num w:numId="23">
    <w:abstractNumId w:val="14"/>
  </w:num>
  <w:num w:numId="24">
    <w:abstractNumId w:val="3"/>
  </w:num>
  <w:num w:numId="2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808"/>
    <w:rsid w:val="00013DEF"/>
    <w:rsid w:val="000326F0"/>
    <w:rsid w:val="0003409D"/>
    <w:rsid w:val="00035306"/>
    <w:rsid w:val="00085C4F"/>
    <w:rsid w:val="00093480"/>
    <w:rsid w:val="00095DC9"/>
    <w:rsid w:val="00096C5A"/>
    <w:rsid w:val="00097E6D"/>
    <w:rsid w:val="000A4D51"/>
    <w:rsid w:val="000C2B0D"/>
    <w:rsid w:val="000C68A0"/>
    <w:rsid w:val="000E4615"/>
    <w:rsid w:val="001134BE"/>
    <w:rsid w:val="00126DAD"/>
    <w:rsid w:val="00151BCF"/>
    <w:rsid w:val="0016268A"/>
    <w:rsid w:val="001B5B08"/>
    <w:rsid w:val="001C72EA"/>
    <w:rsid w:val="00221340"/>
    <w:rsid w:val="00236B4E"/>
    <w:rsid w:val="002427E8"/>
    <w:rsid w:val="00244B5E"/>
    <w:rsid w:val="00246D38"/>
    <w:rsid w:val="002A26CF"/>
    <w:rsid w:val="002B0340"/>
    <w:rsid w:val="002B4FC5"/>
    <w:rsid w:val="002D4170"/>
    <w:rsid w:val="002E43EB"/>
    <w:rsid w:val="00312AC2"/>
    <w:rsid w:val="00315701"/>
    <w:rsid w:val="0032180B"/>
    <w:rsid w:val="003310EE"/>
    <w:rsid w:val="00332A8F"/>
    <w:rsid w:val="00342A60"/>
    <w:rsid w:val="003548A1"/>
    <w:rsid w:val="003553A8"/>
    <w:rsid w:val="003653EC"/>
    <w:rsid w:val="003A1456"/>
    <w:rsid w:val="003B3808"/>
    <w:rsid w:val="003C5AC3"/>
    <w:rsid w:val="003D2314"/>
    <w:rsid w:val="003E7DC9"/>
    <w:rsid w:val="00403DAD"/>
    <w:rsid w:val="004131FA"/>
    <w:rsid w:val="00423111"/>
    <w:rsid w:val="00433BA3"/>
    <w:rsid w:val="00442806"/>
    <w:rsid w:val="00443909"/>
    <w:rsid w:val="00450DF4"/>
    <w:rsid w:val="00464BAB"/>
    <w:rsid w:val="004B0E3E"/>
    <w:rsid w:val="004B7602"/>
    <w:rsid w:val="004E408A"/>
    <w:rsid w:val="004F1AB4"/>
    <w:rsid w:val="00537AB7"/>
    <w:rsid w:val="00552280"/>
    <w:rsid w:val="0059344D"/>
    <w:rsid w:val="00594F09"/>
    <w:rsid w:val="005A2E76"/>
    <w:rsid w:val="005A7149"/>
    <w:rsid w:val="005D44A6"/>
    <w:rsid w:val="005D5536"/>
    <w:rsid w:val="005F415A"/>
    <w:rsid w:val="005F4E03"/>
    <w:rsid w:val="006143C3"/>
    <w:rsid w:val="00636296"/>
    <w:rsid w:val="006703BC"/>
    <w:rsid w:val="00674DC3"/>
    <w:rsid w:val="006B75AA"/>
    <w:rsid w:val="006C67D1"/>
    <w:rsid w:val="006D33BC"/>
    <w:rsid w:val="006E570C"/>
    <w:rsid w:val="00706394"/>
    <w:rsid w:val="00731F52"/>
    <w:rsid w:val="00745849"/>
    <w:rsid w:val="00750344"/>
    <w:rsid w:val="00764DC1"/>
    <w:rsid w:val="00793B75"/>
    <w:rsid w:val="007A5619"/>
    <w:rsid w:val="007A6B07"/>
    <w:rsid w:val="007B14CC"/>
    <w:rsid w:val="007B44E1"/>
    <w:rsid w:val="007D3325"/>
    <w:rsid w:val="007E0DBC"/>
    <w:rsid w:val="008508AB"/>
    <w:rsid w:val="008724D3"/>
    <w:rsid w:val="00885506"/>
    <w:rsid w:val="00890E92"/>
    <w:rsid w:val="008A66DB"/>
    <w:rsid w:val="008B1976"/>
    <w:rsid w:val="008B57D3"/>
    <w:rsid w:val="008D7056"/>
    <w:rsid w:val="008F6FAE"/>
    <w:rsid w:val="00915BE1"/>
    <w:rsid w:val="00922064"/>
    <w:rsid w:val="00922F9A"/>
    <w:rsid w:val="00946D22"/>
    <w:rsid w:val="009569B5"/>
    <w:rsid w:val="00982D9D"/>
    <w:rsid w:val="009B3EB4"/>
    <w:rsid w:val="009C0C57"/>
    <w:rsid w:val="009F5833"/>
    <w:rsid w:val="00A0248E"/>
    <w:rsid w:val="00A149BD"/>
    <w:rsid w:val="00A46536"/>
    <w:rsid w:val="00A85215"/>
    <w:rsid w:val="00AB391A"/>
    <w:rsid w:val="00AC5FD9"/>
    <w:rsid w:val="00AE61AB"/>
    <w:rsid w:val="00B2713F"/>
    <w:rsid w:val="00B4240F"/>
    <w:rsid w:val="00B43891"/>
    <w:rsid w:val="00B524D7"/>
    <w:rsid w:val="00B65785"/>
    <w:rsid w:val="00B674D1"/>
    <w:rsid w:val="00B75131"/>
    <w:rsid w:val="00B92367"/>
    <w:rsid w:val="00BC4C9A"/>
    <w:rsid w:val="00BD0B5B"/>
    <w:rsid w:val="00BD358E"/>
    <w:rsid w:val="00C006E1"/>
    <w:rsid w:val="00C0530C"/>
    <w:rsid w:val="00C173E3"/>
    <w:rsid w:val="00C35A84"/>
    <w:rsid w:val="00C44D6B"/>
    <w:rsid w:val="00C75DCE"/>
    <w:rsid w:val="00C82286"/>
    <w:rsid w:val="00C9217D"/>
    <w:rsid w:val="00CA0DCD"/>
    <w:rsid w:val="00CA5971"/>
    <w:rsid w:val="00CC57BE"/>
    <w:rsid w:val="00CD4F6F"/>
    <w:rsid w:val="00CE2B7B"/>
    <w:rsid w:val="00D151CD"/>
    <w:rsid w:val="00D65664"/>
    <w:rsid w:val="00D729E6"/>
    <w:rsid w:val="00D76BB0"/>
    <w:rsid w:val="00D83D73"/>
    <w:rsid w:val="00DD43B0"/>
    <w:rsid w:val="00DD6D8F"/>
    <w:rsid w:val="00E44972"/>
    <w:rsid w:val="00E4597C"/>
    <w:rsid w:val="00E52AF9"/>
    <w:rsid w:val="00E60BEB"/>
    <w:rsid w:val="00E625B5"/>
    <w:rsid w:val="00E7376C"/>
    <w:rsid w:val="00E95897"/>
    <w:rsid w:val="00E96DCC"/>
    <w:rsid w:val="00EB306E"/>
    <w:rsid w:val="00ED1A83"/>
    <w:rsid w:val="00ED7FF8"/>
    <w:rsid w:val="00EF5E57"/>
    <w:rsid w:val="00F0320D"/>
    <w:rsid w:val="00F37BCE"/>
    <w:rsid w:val="00F43B24"/>
    <w:rsid w:val="00F50409"/>
    <w:rsid w:val="00F55C80"/>
    <w:rsid w:val="00F6753B"/>
    <w:rsid w:val="00F81127"/>
    <w:rsid w:val="00FE2666"/>
    <w:rsid w:val="00FE3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808"/>
    <w:rPr>
      <w:rFonts w:ascii="Times New Roman" w:eastAsia="Times New Roman" w:hAnsi="Times New Roman" w:cs="Times New Roman"/>
      <w:lang w:eastAsia="ru-RU"/>
    </w:rPr>
  </w:style>
  <w:style w:type="paragraph" w:styleId="1">
    <w:name w:val="heading 1"/>
    <w:basedOn w:val="a"/>
    <w:next w:val="a"/>
    <w:link w:val="10"/>
    <w:uiPriority w:val="9"/>
    <w:qFormat/>
    <w:rsid w:val="003B3808"/>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3B3808"/>
    <w:pPr>
      <w:numPr>
        <w:ilvl w:val="1"/>
        <w:numId w:val="1"/>
      </w:numPr>
      <w:outlineLvl w:val="1"/>
    </w:pPr>
    <w:rPr>
      <w:bCs/>
      <w:szCs w:val="26"/>
    </w:rPr>
  </w:style>
  <w:style w:type="paragraph" w:styleId="3">
    <w:name w:val="heading 3"/>
    <w:basedOn w:val="a"/>
    <w:next w:val="a"/>
    <w:link w:val="30"/>
    <w:uiPriority w:val="9"/>
    <w:qFormat/>
    <w:rsid w:val="003B3808"/>
    <w:pPr>
      <w:numPr>
        <w:ilvl w:val="2"/>
        <w:numId w:val="1"/>
      </w:numPr>
      <w:outlineLvl w:val="2"/>
    </w:pPr>
    <w:rPr>
      <w:bCs/>
    </w:rPr>
  </w:style>
  <w:style w:type="paragraph" w:styleId="4">
    <w:name w:val="heading 4"/>
    <w:basedOn w:val="a"/>
    <w:next w:val="a"/>
    <w:link w:val="40"/>
    <w:uiPriority w:val="9"/>
    <w:qFormat/>
    <w:rsid w:val="003B3808"/>
    <w:pPr>
      <w:numPr>
        <w:ilvl w:val="3"/>
        <w:numId w:val="1"/>
      </w:numPr>
      <w:outlineLvl w:val="3"/>
    </w:pPr>
    <w:rPr>
      <w:bCs/>
      <w:iCs/>
    </w:rPr>
  </w:style>
  <w:style w:type="paragraph" w:styleId="5">
    <w:name w:val="heading 5"/>
    <w:basedOn w:val="a"/>
    <w:next w:val="a"/>
    <w:link w:val="50"/>
    <w:uiPriority w:val="9"/>
    <w:qFormat/>
    <w:rsid w:val="003B3808"/>
    <w:pPr>
      <w:keepNext/>
      <w:keepLines/>
      <w:numPr>
        <w:ilvl w:val="4"/>
        <w:numId w:val="1"/>
      </w:numPr>
      <w:spacing w:before="200"/>
      <w:outlineLvl w:val="4"/>
    </w:pPr>
  </w:style>
  <w:style w:type="paragraph" w:styleId="6">
    <w:name w:val="heading 6"/>
    <w:basedOn w:val="a"/>
    <w:next w:val="a"/>
    <w:link w:val="60"/>
    <w:uiPriority w:val="9"/>
    <w:qFormat/>
    <w:rsid w:val="003B3808"/>
    <w:pPr>
      <w:keepNext/>
      <w:keepLines/>
      <w:numPr>
        <w:ilvl w:val="5"/>
        <w:numId w:val="1"/>
      </w:numPr>
      <w:spacing w:before="200"/>
      <w:outlineLvl w:val="5"/>
    </w:pPr>
    <w:rPr>
      <w:i/>
      <w:iCs/>
      <w:color w:val="243F60"/>
    </w:rPr>
  </w:style>
  <w:style w:type="paragraph" w:styleId="7">
    <w:name w:val="heading 7"/>
    <w:basedOn w:val="a"/>
    <w:next w:val="a"/>
    <w:link w:val="70"/>
    <w:uiPriority w:val="9"/>
    <w:qFormat/>
    <w:rsid w:val="003B3808"/>
    <w:pPr>
      <w:keepNext/>
      <w:keepLines/>
      <w:numPr>
        <w:ilvl w:val="6"/>
        <w:numId w:val="1"/>
      </w:numPr>
      <w:spacing w:before="200"/>
      <w:outlineLvl w:val="6"/>
    </w:pPr>
    <w:rPr>
      <w:i/>
      <w:iCs/>
      <w:color w:val="404040"/>
    </w:rPr>
  </w:style>
  <w:style w:type="paragraph" w:styleId="8">
    <w:name w:val="heading 8"/>
    <w:basedOn w:val="a"/>
    <w:next w:val="a"/>
    <w:link w:val="80"/>
    <w:uiPriority w:val="9"/>
    <w:qFormat/>
    <w:rsid w:val="003B3808"/>
    <w:pPr>
      <w:keepNext/>
      <w:keepLines/>
      <w:numPr>
        <w:ilvl w:val="7"/>
        <w:numId w:val="1"/>
      </w:numPr>
      <w:spacing w:before="200"/>
      <w:outlineLvl w:val="7"/>
    </w:pPr>
    <w:rPr>
      <w:color w:val="4F81BD"/>
      <w:szCs w:val="20"/>
    </w:rPr>
  </w:style>
  <w:style w:type="paragraph" w:styleId="9">
    <w:name w:val="heading 9"/>
    <w:basedOn w:val="a"/>
    <w:next w:val="a"/>
    <w:link w:val="90"/>
    <w:uiPriority w:val="9"/>
    <w:qFormat/>
    <w:rsid w:val="003B3808"/>
    <w:pPr>
      <w:keepNext/>
      <w:keepLines/>
      <w:numPr>
        <w:ilvl w:val="8"/>
        <w:numId w:val="1"/>
      </w:numPr>
      <w:spacing w:before="20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B3808"/>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3B3808"/>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3B3808"/>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3B3808"/>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3B3808"/>
    <w:rPr>
      <w:rFonts w:ascii="Times New Roman" w:eastAsia="Times New Roman" w:hAnsi="Times New Roman" w:cs="Times New Roman"/>
      <w:lang w:eastAsia="ru-RU"/>
    </w:rPr>
  </w:style>
  <w:style w:type="character" w:customStyle="1" w:styleId="60">
    <w:name w:val="Заголовок 6 Знак"/>
    <w:basedOn w:val="a0"/>
    <w:link w:val="6"/>
    <w:uiPriority w:val="9"/>
    <w:rsid w:val="003B3808"/>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3B3808"/>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3B3808"/>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3B3808"/>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3B3808"/>
    <w:pPr>
      <w:spacing w:before="120" w:after="120"/>
    </w:pPr>
    <w:rPr>
      <w:rFonts w:ascii="Times New Roman" w:eastAsia="Times New Roman" w:hAnsi="Times New Roman" w:cs="Times New Roman"/>
      <w:lang w:eastAsia="ru-RU"/>
    </w:rPr>
  </w:style>
  <w:style w:type="paragraph" w:customStyle="1" w:styleId="heading1unnumbered">
    <w:name w:val="heading 1 unnumbered"/>
    <w:aliases w:val="Заголовок 1 Ненумерованный"/>
    <w:basedOn w:val="a"/>
    <w:next w:val="a"/>
    <w:uiPriority w:val="9"/>
    <w:qFormat/>
    <w:rsid w:val="003B3808"/>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3B3808"/>
    <w:pPr>
      <w:numPr>
        <w:numId w:val="2"/>
      </w:numPr>
      <w:outlineLvl w:val="0"/>
    </w:pPr>
  </w:style>
  <w:style w:type="paragraph" w:customStyle="1" w:styleId="heading1normalunnumbered">
    <w:name w:val="heading 1 normal unnumbered"/>
    <w:aliases w:val="Заголовок 1 Обычный Ненумерованный"/>
    <w:basedOn w:val="a"/>
    <w:next w:val="a"/>
    <w:uiPriority w:val="9"/>
    <w:qFormat/>
    <w:rsid w:val="003B3808"/>
    <w:pPr>
      <w:outlineLvl w:val="0"/>
    </w:pPr>
  </w:style>
  <w:style w:type="paragraph" w:customStyle="1" w:styleId="heading2normal">
    <w:name w:val="heading 2 normal"/>
    <w:aliases w:val="Заголовок 2 Обычный"/>
    <w:basedOn w:val="a"/>
    <w:next w:val="a"/>
    <w:uiPriority w:val="9"/>
    <w:qFormat/>
    <w:rsid w:val="003B3808"/>
    <w:pPr>
      <w:numPr>
        <w:ilvl w:val="1"/>
        <w:numId w:val="2"/>
      </w:numPr>
      <w:outlineLvl w:val="1"/>
    </w:pPr>
  </w:style>
  <w:style w:type="paragraph" w:customStyle="1" w:styleId="heading3normal">
    <w:name w:val="heading 3 normal"/>
    <w:aliases w:val="Заголовок 3 Обычный"/>
    <w:basedOn w:val="a"/>
    <w:next w:val="a"/>
    <w:uiPriority w:val="9"/>
    <w:qFormat/>
    <w:rsid w:val="003B3808"/>
    <w:pPr>
      <w:numPr>
        <w:ilvl w:val="2"/>
        <w:numId w:val="2"/>
      </w:numPr>
      <w:outlineLvl w:val="2"/>
    </w:pPr>
  </w:style>
  <w:style w:type="paragraph" w:customStyle="1" w:styleId="heading4normal">
    <w:name w:val="heading 4 normal"/>
    <w:aliases w:val="Заголовок 4 Обычный"/>
    <w:basedOn w:val="a"/>
    <w:next w:val="a"/>
    <w:uiPriority w:val="9"/>
    <w:qFormat/>
    <w:rsid w:val="003B3808"/>
    <w:pPr>
      <w:numPr>
        <w:ilvl w:val="3"/>
        <w:numId w:val="2"/>
      </w:numPr>
      <w:outlineLvl w:val="3"/>
    </w:pPr>
  </w:style>
  <w:style w:type="paragraph" w:customStyle="1" w:styleId="heading5normal">
    <w:name w:val="heading 5 normal"/>
    <w:aliases w:val="Заголовок 5 Обычный"/>
    <w:basedOn w:val="a"/>
    <w:next w:val="a"/>
    <w:uiPriority w:val="9"/>
    <w:qFormat/>
    <w:rsid w:val="003B3808"/>
    <w:pPr>
      <w:numPr>
        <w:ilvl w:val="4"/>
        <w:numId w:val="2"/>
      </w:numPr>
      <w:outlineLvl w:val="4"/>
    </w:pPr>
  </w:style>
  <w:style w:type="paragraph" w:customStyle="1" w:styleId="heading6normal">
    <w:name w:val="heading 6 normal"/>
    <w:aliases w:val="Заголовок 6 Обычный"/>
    <w:basedOn w:val="a"/>
    <w:next w:val="a"/>
    <w:uiPriority w:val="9"/>
    <w:qFormat/>
    <w:rsid w:val="003B3808"/>
    <w:pPr>
      <w:numPr>
        <w:ilvl w:val="5"/>
        <w:numId w:val="2"/>
      </w:numPr>
      <w:outlineLvl w:val="5"/>
    </w:pPr>
  </w:style>
  <w:style w:type="paragraph" w:customStyle="1" w:styleId="heading7normal">
    <w:name w:val="heading 7 normal"/>
    <w:aliases w:val="Заголовок 7 Обычный"/>
    <w:basedOn w:val="a"/>
    <w:next w:val="a"/>
    <w:uiPriority w:val="9"/>
    <w:qFormat/>
    <w:rsid w:val="003B3808"/>
    <w:pPr>
      <w:numPr>
        <w:ilvl w:val="6"/>
        <w:numId w:val="2"/>
      </w:numPr>
      <w:outlineLvl w:val="6"/>
    </w:pPr>
  </w:style>
  <w:style w:type="paragraph" w:customStyle="1" w:styleId="heading8normal">
    <w:name w:val="heading 8 normal"/>
    <w:aliases w:val="Заголовок 8 Обычный"/>
    <w:basedOn w:val="a"/>
    <w:next w:val="a"/>
    <w:uiPriority w:val="9"/>
    <w:qFormat/>
    <w:rsid w:val="003B3808"/>
    <w:pPr>
      <w:numPr>
        <w:ilvl w:val="7"/>
        <w:numId w:val="2"/>
      </w:numPr>
      <w:outlineLvl w:val="7"/>
    </w:pPr>
  </w:style>
  <w:style w:type="paragraph" w:customStyle="1" w:styleId="heading9normal">
    <w:name w:val="heading 9 normal"/>
    <w:aliases w:val="Заголовок 9 Обычный"/>
    <w:basedOn w:val="a"/>
    <w:next w:val="a"/>
    <w:uiPriority w:val="9"/>
    <w:qFormat/>
    <w:rsid w:val="003B3808"/>
    <w:pPr>
      <w:numPr>
        <w:ilvl w:val="8"/>
        <w:numId w:val="2"/>
      </w:numPr>
      <w:outlineLvl w:val="8"/>
    </w:pPr>
  </w:style>
  <w:style w:type="paragraph" w:styleId="a3">
    <w:name w:val="caption"/>
    <w:basedOn w:val="a"/>
    <w:next w:val="a"/>
    <w:uiPriority w:val="35"/>
    <w:qFormat/>
    <w:rsid w:val="003B3808"/>
    <w:rPr>
      <w:b/>
      <w:bCs/>
      <w:color w:val="4F81BD"/>
      <w:sz w:val="18"/>
      <w:szCs w:val="18"/>
    </w:rPr>
  </w:style>
  <w:style w:type="paragraph" w:styleId="a4">
    <w:name w:val="Title"/>
    <w:aliases w:val="Текст сноски Знак"/>
    <w:basedOn w:val="a"/>
    <w:next w:val="a"/>
    <w:link w:val="a5"/>
    <w:uiPriority w:val="10"/>
    <w:qFormat/>
    <w:rsid w:val="003B3808"/>
    <w:pPr>
      <w:keepNext/>
      <w:keepLines/>
      <w:spacing w:after="300"/>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3B3808"/>
    <w:rPr>
      <w:rFonts w:ascii="Times New Roman" w:eastAsia="Times New Roman" w:hAnsi="Times New Roman" w:cs="Times New Roman"/>
      <w:b/>
      <w:spacing w:val="5"/>
      <w:kern w:val="28"/>
      <w:sz w:val="28"/>
      <w:szCs w:val="52"/>
      <w:lang w:eastAsia="ru-RU"/>
    </w:rPr>
  </w:style>
  <w:style w:type="paragraph" w:styleId="a6">
    <w:name w:val="Subtitle"/>
    <w:basedOn w:val="a"/>
    <w:next w:val="a"/>
    <w:link w:val="a7"/>
    <w:uiPriority w:val="11"/>
    <w:qFormat/>
    <w:rsid w:val="003B3808"/>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3B3808"/>
    <w:rPr>
      <w:rFonts w:ascii="Times New Roman" w:eastAsia="Times New Roman" w:hAnsi="Times New Roman" w:cs="Times New Roman"/>
      <w:i/>
      <w:iCs/>
      <w:color w:val="4F81BD"/>
      <w:spacing w:val="15"/>
      <w:sz w:val="24"/>
      <w:szCs w:val="24"/>
      <w:lang w:eastAsia="ru-RU"/>
    </w:rPr>
  </w:style>
  <w:style w:type="character" w:styleId="a8">
    <w:name w:val="Strong"/>
    <w:uiPriority w:val="22"/>
    <w:qFormat/>
    <w:rsid w:val="003B3808"/>
    <w:rPr>
      <w:b/>
      <w:bCs/>
    </w:rPr>
  </w:style>
  <w:style w:type="character" w:styleId="a9">
    <w:name w:val="Emphasis"/>
    <w:uiPriority w:val="20"/>
    <w:qFormat/>
    <w:rsid w:val="003B3808"/>
    <w:rPr>
      <w:i/>
      <w:iCs/>
    </w:rPr>
  </w:style>
  <w:style w:type="paragraph" w:styleId="aa">
    <w:name w:val="No Spacing"/>
    <w:uiPriority w:val="1"/>
    <w:qFormat/>
    <w:rsid w:val="003B3808"/>
    <w:rPr>
      <w:rFonts w:ascii="Times New Roman" w:eastAsia="Times New Roman" w:hAnsi="Times New Roman" w:cs="Times New Roman"/>
      <w:lang w:eastAsia="ru-RU"/>
    </w:rPr>
  </w:style>
  <w:style w:type="paragraph" w:styleId="ab">
    <w:name w:val="List Paragraph"/>
    <w:basedOn w:val="a"/>
    <w:uiPriority w:val="34"/>
    <w:qFormat/>
    <w:rsid w:val="003B3808"/>
    <w:pPr>
      <w:contextualSpacing/>
      <w:jc w:val="left"/>
    </w:pPr>
  </w:style>
  <w:style w:type="paragraph" w:styleId="21">
    <w:name w:val="Quote"/>
    <w:basedOn w:val="a"/>
    <w:next w:val="a"/>
    <w:link w:val="22"/>
    <w:uiPriority w:val="29"/>
    <w:qFormat/>
    <w:rsid w:val="003B3808"/>
    <w:pPr>
      <w:pBdr>
        <w:left w:val="single" w:sz="24" w:space="10" w:color="999999"/>
      </w:pBdr>
      <w:ind w:left="964" w:firstLine="0"/>
    </w:pPr>
    <w:rPr>
      <w:i/>
      <w:iCs/>
      <w:color w:val="8064A2"/>
    </w:rPr>
  </w:style>
  <w:style w:type="character" w:customStyle="1" w:styleId="22">
    <w:name w:val="Цитата 2 Знак"/>
    <w:basedOn w:val="a0"/>
    <w:link w:val="21"/>
    <w:uiPriority w:val="29"/>
    <w:rsid w:val="003B3808"/>
    <w:rPr>
      <w:rFonts w:ascii="Times New Roman" w:eastAsia="Times New Roman" w:hAnsi="Times New Roman" w:cs="Times New Roman"/>
      <w:i/>
      <w:iCs/>
      <w:color w:val="8064A2"/>
      <w:lang w:eastAsia="ru-RU"/>
    </w:rPr>
  </w:style>
  <w:style w:type="paragraph" w:customStyle="1" w:styleId="DeletedPlaceholder">
    <w:name w:val="DeletedPlaceholder"/>
    <w:aliases w:val="Подстановка"/>
    <w:basedOn w:val="a"/>
    <w:next w:val="a"/>
    <w:link w:val="DeletedPlaceholder0"/>
    <w:uiPriority w:val="29"/>
    <w:qFormat/>
    <w:rsid w:val="003B3808"/>
    <w:pPr>
      <w:pBdr>
        <w:left w:val="single" w:sz="24" w:space="10" w:color="999999"/>
      </w:pBdr>
      <w:ind w:left="964" w:firstLine="0"/>
    </w:pPr>
    <w:rPr>
      <w:i/>
      <w:iCs/>
      <w:color w:val="FF3F1F"/>
    </w:rPr>
  </w:style>
  <w:style w:type="character" w:customStyle="1" w:styleId="DeletedPlaceholder0">
    <w:name w:val="DeletedPlaceholder Знак"/>
    <w:link w:val="DeletedPlaceholder"/>
    <w:uiPriority w:val="29"/>
    <w:rsid w:val="003B3808"/>
    <w:rPr>
      <w:rFonts w:ascii="Times New Roman" w:eastAsia="Times New Roman" w:hAnsi="Times New Roman" w:cs="Times New Roman"/>
      <w:i/>
      <w:iCs/>
      <w:color w:val="FF3F1F"/>
      <w:lang w:eastAsia="ru-RU"/>
    </w:rPr>
  </w:style>
  <w:style w:type="paragraph" w:customStyle="1" w:styleId="Warning">
    <w:name w:val="Warning"/>
    <w:aliases w:val="Предупреждение"/>
    <w:basedOn w:val="a"/>
    <w:next w:val="a"/>
    <w:uiPriority w:val="29"/>
    <w:qFormat/>
    <w:rsid w:val="003B3808"/>
    <w:pPr>
      <w:pBdr>
        <w:left w:val="single" w:sz="24" w:space="10" w:color="999999"/>
      </w:pBdr>
      <w:ind w:left="964" w:firstLine="0"/>
    </w:pPr>
    <w:rPr>
      <w:i/>
      <w:iCs/>
      <w:color w:val="E36C0A"/>
    </w:rPr>
  </w:style>
  <w:style w:type="paragraph" w:customStyle="1" w:styleId="QuoteMargin">
    <w:name w:val="QuoteMargin"/>
    <w:aliases w:val="Предупреждение Отступ"/>
    <w:qFormat/>
    <w:rsid w:val="003B3808"/>
    <w:pPr>
      <w:spacing w:before="120"/>
      <w:ind w:firstLine="482"/>
    </w:pPr>
    <w:rPr>
      <w:rFonts w:ascii="Times New Roman" w:eastAsia="Times New Roman" w:hAnsi="Times New Roman" w:cs="Times New Roman"/>
      <w:lang w:eastAsia="ru-RU"/>
    </w:rPr>
  </w:style>
  <w:style w:type="paragraph" w:styleId="ac">
    <w:name w:val="Intense Quote"/>
    <w:basedOn w:val="a"/>
    <w:next w:val="a"/>
    <w:link w:val="ad"/>
    <w:uiPriority w:val="30"/>
    <w:qFormat/>
    <w:rsid w:val="003B3808"/>
    <w:pPr>
      <w:pBdr>
        <w:bottom w:val="single" w:sz="4" w:space="4" w:color="4F81BD"/>
      </w:pBdr>
      <w:spacing w:before="200"/>
      <w:ind w:left="936" w:right="936"/>
    </w:pPr>
    <w:rPr>
      <w:b/>
      <w:bCs/>
      <w:i/>
      <w:iCs/>
      <w:color w:val="4F81BD"/>
    </w:rPr>
  </w:style>
  <w:style w:type="character" w:customStyle="1" w:styleId="ad">
    <w:name w:val="Выделенная цитата Знак"/>
    <w:basedOn w:val="a0"/>
    <w:link w:val="ac"/>
    <w:uiPriority w:val="30"/>
    <w:rsid w:val="003B3808"/>
    <w:rPr>
      <w:rFonts w:ascii="Times New Roman" w:eastAsia="Times New Roman" w:hAnsi="Times New Roman" w:cs="Times New Roman"/>
      <w:b/>
      <w:bCs/>
      <w:i/>
      <w:iCs/>
      <w:color w:val="4F81BD"/>
      <w:lang w:eastAsia="ru-RU"/>
    </w:rPr>
  </w:style>
  <w:style w:type="character" w:styleId="ae">
    <w:name w:val="Subtle Emphasis"/>
    <w:uiPriority w:val="19"/>
    <w:qFormat/>
    <w:rsid w:val="003B3808"/>
    <w:rPr>
      <w:i/>
      <w:iCs/>
      <w:color w:val="808080"/>
    </w:rPr>
  </w:style>
  <w:style w:type="character" w:styleId="af">
    <w:name w:val="Intense Emphasis"/>
    <w:uiPriority w:val="21"/>
    <w:qFormat/>
    <w:rsid w:val="003B3808"/>
    <w:rPr>
      <w:b/>
      <w:bCs/>
      <w:i/>
      <w:iCs/>
      <w:color w:val="4F81BD"/>
    </w:rPr>
  </w:style>
  <w:style w:type="character" w:styleId="af0">
    <w:name w:val="Subtle Reference"/>
    <w:uiPriority w:val="31"/>
    <w:qFormat/>
    <w:rsid w:val="003B3808"/>
    <w:rPr>
      <w:smallCaps/>
      <w:color w:val="C0504D"/>
      <w:u w:val="single"/>
    </w:rPr>
  </w:style>
  <w:style w:type="character" w:styleId="af1">
    <w:name w:val="Intense Reference"/>
    <w:uiPriority w:val="32"/>
    <w:qFormat/>
    <w:rsid w:val="003B3808"/>
    <w:rPr>
      <w:b/>
      <w:bCs/>
      <w:smallCaps/>
      <w:color w:val="C0504D"/>
      <w:spacing w:val="5"/>
      <w:u w:val="single"/>
    </w:rPr>
  </w:style>
  <w:style w:type="character" w:styleId="af2">
    <w:name w:val="Book Title"/>
    <w:uiPriority w:val="33"/>
    <w:qFormat/>
    <w:rsid w:val="003B3808"/>
    <w:rPr>
      <w:b/>
      <w:bCs/>
      <w:smallCaps/>
      <w:spacing w:val="5"/>
    </w:rPr>
  </w:style>
  <w:style w:type="paragraph" w:styleId="af3">
    <w:name w:val="TOC Heading"/>
    <w:basedOn w:val="1"/>
    <w:next w:val="a"/>
    <w:uiPriority w:val="39"/>
    <w:qFormat/>
    <w:rsid w:val="003B3808"/>
    <w:pPr>
      <w:outlineLvl w:val="9"/>
    </w:pPr>
  </w:style>
  <w:style w:type="paragraph" w:styleId="af4">
    <w:name w:val="Document Map"/>
    <w:basedOn w:val="a"/>
    <w:link w:val="af5"/>
    <w:uiPriority w:val="99"/>
    <w:semiHidden/>
    <w:unhideWhenUsed/>
    <w:rsid w:val="003B3808"/>
    <w:rPr>
      <w:rFonts w:ascii="Tahoma" w:hAnsi="Tahoma" w:cs="Tahoma"/>
      <w:sz w:val="16"/>
      <w:szCs w:val="16"/>
    </w:rPr>
  </w:style>
  <w:style w:type="character" w:customStyle="1" w:styleId="af5">
    <w:name w:val="Схема документа Знак"/>
    <w:basedOn w:val="a0"/>
    <w:link w:val="af4"/>
    <w:uiPriority w:val="99"/>
    <w:semiHidden/>
    <w:rsid w:val="003B3808"/>
    <w:rPr>
      <w:rFonts w:ascii="Tahoma" w:eastAsia="Times New Roman" w:hAnsi="Tahoma" w:cs="Tahoma"/>
      <w:sz w:val="16"/>
      <w:szCs w:val="16"/>
      <w:lang w:eastAsia="ru-RU"/>
    </w:rPr>
  </w:style>
  <w:style w:type="paragraph" w:styleId="af6">
    <w:name w:val="header"/>
    <w:basedOn w:val="a"/>
    <w:link w:val="af7"/>
    <w:uiPriority w:val="99"/>
    <w:unhideWhenUsed/>
    <w:rsid w:val="003B3808"/>
    <w:pPr>
      <w:tabs>
        <w:tab w:val="center" w:pos="4677"/>
        <w:tab w:val="right" w:pos="9355"/>
      </w:tabs>
      <w:jc w:val="center"/>
    </w:pPr>
    <w:rPr>
      <w:sz w:val="16"/>
      <w:szCs w:val="20"/>
    </w:rPr>
  </w:style>
  <w:style w:type="character" w:customStyle="1" w:styleId="af7">
    <w:name w:val="Верхний колонтитул Знак"/>
    <w:basedOn w:val="a0"/>
    <w:link w:val="af6"/>
    <w:uiPriority w:val="99"/>
    <w:rsid w:val="003B3808"/>
    <w:rPr>
      <w:rFonts w:ascii="Times New Roman" w:eastAsia="Times New Roman" w:hAnsi="Times New Roman" w:cs="Times New Roman"/>
      <w:sz w:val="16"/>
      <w:szCs w:val="20"/>
      <w:lang w:eastAsia="ru-RU"/>
    </w:rPr>
  </w:style>
  <w:style w:type="paragraph" w:styleId="af8">
    <w:name w:val="footer"/>
    <w:basedOn w:val="a"/>
    <w:link w:val="af9"/>
    <w:uiPriority w:val="99"/>
    <w:unhideWhenUsed/>
    <w:rsid w:val="003B3808"/>
    <w:pPr>
      <w:tabs>
        <w:tab w:val="center" w:pos="4677"/>
        <w:tab w:val="right" w:pos="9355"/>
      </w:tabs>
      <w:jc w:val="center"/>
    </w:pPr>
    <w:rPr>
      <w:sz w:val="16"/>
      <w:szCs w:val="20"/>
    </w:rPr>
  </w:style>
  <w:style w:type="character" w:customStyle="1" w:styleId="af9">
    <w:name w:val="Нижний колонтитул Знак"/>
    <w:basedOn w:val="a0"/>
    <w:link w:val="af8"/>
    <w:uiPriority w:val="99"/>
    <w:rsid w:val="003B3808"/>
    <w:rPr>
      <w:rFonts w:ascii="Times New Roman" w:eastAsia="Times New Roman" w:hAnsi="Times New Roman" w:cs="Times New Roman"/>
      <w:sz w:val="16"/>
      <w:szCs w:val="20"/>
      <w:lang w:eastAsia="ru-RU"/>
    </w:rPr>
  </w:style>
  <w:style w:type="character" w:styleId="afa">
    <w:name w:val="footnote reference"/>
    <w:rsid w:val="003B3808"/>
    <w:rPr>
      <w:vertAlign w:val="superscript"/>
    </w:rPr>
  </w:style>
  <w:style w:type="paragraph" w:styleId="afb">
    <w:name w:val="footnote text"/>
    <w:basedOn w:val="a"/>
    <w:link w:val="11"/>
    <w:rsid w:val="003B3808"/>
    <w:pPr>
      <w:spacing w:line="216" w:lineRule="auto"/>
    </w:pPr>
    <w:rPr>
      <w:sz w:val="20"/>
      <w:szCs w:val="20"/>
    </w:rPr>
  </w:style>
  <w:style w:type="character" w:customStyle="1" w:styleId="11">
    <w:name w:val="Текст сноски Знак1"/>
    <w:basedOn w:val="a0"/>
    <w:link w:val="afb"/>
    <w:rsid w:val="003B3808"/>
    <w:rPr>
      <w:rFonts w:ascii="Times New Roman" w:eastAsia="Times New Roman" w:hAnsi="Times New Roman" w:cs="Times New Roman"/>
      <w:sz w:val="20"/>
      <w:szCs w:val="20"/>
      <w:lang w:eastAsia="ru-RU"/>
    </w:rPr>
  </w:style>
  <w:style w:type="paragraph" w:customStyle="1" w:styleId="footnotetextunindented">
    <w:name w:val="footnote text unindented"/>
    <w:aliases w:val="Текст сноски Без отступа"/>
    <w:basedOn w:val="Normalunindented"/>
    <w:rsid w:val="003B3808"/>
    <w:pPr>
      <w:spacing w:line="216" w:lineRule="auto"/>
    </w:pPr>
    <w:rPr>
      <w:sz w:val="20"/>
      <w:szCs w:val="20"/>
    </w:rPr>
  </w:style>
  <w:style w:type="paragraph" w:customStyle="1" w:styleId="listfootnotetext">
    <w:name w:val="list footnote text"/>
    <w:aliases w:val="Текст сноски Абзац списка"/>
    <w:basedOn w:val="ab"/>
    <w:rsid w:val="003B3808"/>
    <w:pPr>
      <w:spacing w:line="216" w:lineRule="auto"/>
    </w:pPr>
    <w:rPr>
      <w:sz w:val="20"/>
      <w:szCs w:val="20"/>
    </w:rPr>
  </w:style>
  <w:style w:type="character" w:styleId="afc">
    <w:name w:val="Hyperlink"/>
    <w:unhideWhenUsed/>
    <w:rsid w:val="003B3808"/>
    <w:rPr>
      <w:color w:val="0000FF"/>
      <w:u w:val="single"/>
    </w:rPr>
  </w:style>
  <w:style w:type="paragraph" w:styleId="afd">
    <w:name w:val="Balloon Text"/>
    <w:basedOn w:val="a"/>
    <w:link w:val="afe"/>
    <w:uiPriority w:val="99"/>
    <w:semiHidden/>
    <w:unhideWhenUsed/>
    <w:rsid w:val="003B3808"/>
    <w:rPr>
      <w:rFonts w:ascii="Tahoma" w:hAnsi="Tahoma" w:cs="Tahoma"/>
      <w:sz w:val="16"/>
      <w:szCs w:val="16"/>
    </w:rPr>
  </w:style>
  <w:style w:type="character" w:customStyle="1" w:styleId="afe">
    <w:name w:val="Текст выноски Знак"/>
    <w:basedOn w:val="a0"/>
    <w:link w:val="afd"/>
    <w:uiPriority w:val="99"/>
    <w:semiHidden/>
    <w:rsid w:val="003B3808"/>
    <w:rPr>
      <w:rFonts w:ascii="Tahoma" w:eastAsia="Times New Roman" w:hAnsi="Tahoma" w:cs="Tahoma"/>
      <w:sz w:val="16"/>
      <w:szCs w:val="16"/>
      <w:lang w:eastAsia="ru-RU"/>
    </w:rPr>
  </w:style>
  <w:style w:type="paragraph" w:customStyle="1" w:styleId="ConsPlusNormal">
    <w:name w:val="ConsPlusNormal"/>
    <w:rsid w:val="00093480"/>
    <w:pPr>
      <w:widowControl w:val="0"/>
      <w:autoSpaceDE w:val="0"/>
      <w:autoSpaceDN w:val="0"/>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808"/>
    <w:rPr>
      <w:rFonts w:ascii="Times New Roman" w:eastAsia="Times New Roman" w:hAnsi="Times New Roman" w:cs="Times New Roman"/>
      <w:lang w:eastAsia="ru-RU"/>
    </w:rPr>
  </w:style>
  <w:style w:type="paragraph" w:styleId="1">
    <w:name w:val="heading 1"/>
    <w:basedOn w:val="a"/>
    <w:next w:val="a"/>
    <w:link w:val="10"/>
    <w:uiPriority w:val="9"/>
    <w:qFormat/>
    <w:rsid w:val="003B3808"/>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3B3808"/>
    <w:pPr>
      <w:numPr>
        <w:ilvl w:val="1"/>
        <w:numId w:val="1"/>
      </w:numPr>
      <w:outlineLvl w:val="1"/>
    </w:pPr>
    <w:rPr>
      <w:bCs/>
      <w:szCs w:val="26"/>
    </w:rPr>
  </w:style>
  <w:style w:type="paragraph" w:styleId="3">
    <w:name w:val="heading 3"/>
    <w:basedOn w:val="a"/>
    <w:next w:val="a"/>
    <w:link w:val="30"/>
    <w:uiPriority w:val="9"/>
    <w:qFormat/>
    <w:rsid w:val="003B3808"/>
    <w:pPr>
      <w:numPr>
        <w:ilvl w:val="2"/>
        <w:numId w:val="1"/>
      </w:numPr>
      <w:outlineLvl w:val="2"/>
    </w:pPr>
    <w:rPr>
      <w:bCs/>
    </w:rPr>
  </w:style>
  <w:style w:type="paragraph" w:styleId="4">
    <w:name w:val="heading 4"/>
    <w:basedOn w:val="a"/>
    <w:next w:val="a"/>
    <w:link w:val="40"/>
    <w:uiPriority w:val="9"/>
    <w:qFormat/>
    <w:rsid w:val="003B3808"/>
    <w:pPr>
      <w:numPr>
        <w:ilvl w:val="3"/>
        <w:numId w:val="1"/>
      </w:numPr>
      <w:outlineLvl w:val="3"/>
    </w:pPr>
    <w:rPr>
      <w:bCs/>
      <w:iCs/>
    </w:rPr>
  </w:style>
  <w:style w:type="paragraph" w:styleId="5">
    <w:name w:val="heading 5"/>
    <w:basedOn w:val="a"/>
    <w:next w:val="a"/>
    <w:link w:val="50"/>
    <w:uiPriority w:val="9"/>
    <w:qFormat/>
    <w:rsid w:val="003B3808"/>
    <w:pPr>
      <w:keepNext/>
      <w:keepLines/>
      <w:numPr>
        <w:ilvl w:val="4"/>
        <w:numId w:val="1"/>
      </w:numPr>
      <w:spacing w:before="200"/>
      <w:outlineLvl w:val="4"/>
    </w:pPr>
  </w:style>
  <w:style w:type="paragraph" w:styleId="6">
    <w:name w:val="heading 6"/>
    <w:basedOn w:val="a"/>
    <w:next w:val="a"/>
    <w:link w:val="60"/>
    <w:uiPriority w:val="9"/>
    <w:qFormat/>
    <w:rsid w:val="003B3808"/>
    <w:pPr>
      <w:keepNext/>
      <w:keepLines/>
      <w:numPr>
        <w:ilvl w:val="5"/>
        <w:numId w:val="1"/>
      </w:numPr>
      <w:spacing w:before="200"/>
      <w:outlineLvl w:val="5"/>
    </w:pPr>
    <w:rPr>
      <w:i/>
      <w:iCs/>
      <w:color w:val="243F60"/>
    </w:rPr>
  </w:style>
  <w:style w:type="paragraph" w:styleId="7">
    <w:name w:val="heading 7"/>
    <w:basedOn w:val="a"/>
    <w:next w:val="a"/>
    <w:link w:val="70"/>
    <w:uiPriority w:val="9"/>
    <w:qFormat/>
    <w:rsid w:val="003B3808"/>
    <w:pPr>
      <w:keepNext/>
      <w:keepLines/>
      <w:numPr>
        <w:ilvl w:val="6"/>
        <w:numId w:val="1"/>
      </w:numPr>
      <w:spacing w:before="200"/>
      <w:outlineLvl w:val="6"/>
    </w:pPr>
    <w:rPr>
      <w:i/>
      <w:iCs/>
      <w:color w:val="404040"/>
    </w:rPr>
  </w:style>
  <w:style w:type="paragraph" w:styleId="8">
    <w:name w:val="heading 8"/>
    <w:basedOn w:val="a"/>
    <w:next w:val="a"/>
    <w:link w:val="80"/>
    <w:uiPriority w:val="9"/>
    <w:qFormat/>
    <w:rsid w:val="003B3808"/>
    <w:pPr>
      <w:keepNext/>
      <w:keepLines/>
      <w:numPr>
        <w:ilvl w:val="7"/>
        <w:numId w:val="1"/>
      </w:numPr>
      <w:spacing w:before="200"/>
      <w:outlineLvl w:val="7"/>
    </w:pPr>
    <w:rPr>
      <w:color w:val="4F81BD"/>
      <w:szCs w:val="20"/>
    </w:rPr>
  </w:style>
  <w:style w:type="paragraph" w:styleId="9">
    <w:name w:val="heading 9"/>
    <w:basedOn w:val="a"/>
    <w:next w:val="a"/>
    <w:link w:val="90"/>
    <w:uiPriority w:val="9"/>
    <w:qFormat/>
    <w:rsid w:val="003B3808"/>
    <w:pPr>
      <w:keepNext/>
      <w:keepLines/>
      <w:numPr>
        <w:ilvl w:val="8"/>
        <w:numId w:val="1"/>
      </w:numPr>
      <w:spacing w:before="20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B3808"/>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3B3808"/>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3B3808"/>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3B3808"/>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3B3808"/>
    <w:rPr>
      <w:rFonts w:ascii="Times New Roman" w:eastAsia="Times New Roman" w:hAnsi="Times New Roman" w:cs="Times New Roman"/>
      <w:lang w:eastAsia="ru-RU"/>
    </w:rPr>
  </w:style>
  <w:style w:type="character" w:customStyle="1" w:styleId="60">
    <w:name w:val="Заголовок 6 Знак"/>
    <w:basedOn w:val="a0"/>
    <w:link w:val="6"/>
    <w:uiPriority w:val="9"/>
    <w:rsid w:val="003B3808"/>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3B3808"/>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3B3808"/>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3B3808"/>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3B3808"/>
    <w:pPr>
      <w:spacing w:before="120" w:after="120"/>
    </w:pPr>
    <w:rPr>
      <w:rFonts w:ascii="Times New Roman" w:eastAsia="Times New Roman" w:hAnsi="Times New Roman" w:cs="Times New Roman"/>
      <w:lang w:eastAsia="ru-RU"/>
    </w:rPr>
  </w:style>
  <w:style w:type="paragraph" w:customStyle="1" w:styleId="heading1unnumbered">
    <w:name w:val="heading 1 unnumbered"/>
    <w:aliases w:val="Заголовок 1 Ненумерованный"/>
    <w:basedOn w:val="a"/>
    <w:next w:val="a"/>
    <w:uiPriority w:val="9"/>
    <w:qFormat/>
    <w:rsid w:val="003B3808"/>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3B3808"/>
    <w:pPr>
      <w:numPr>
        <w:numId w:val="2"/>
      </w:numPr>
      <w:outlineLvl w:val="0"/>
    </w:pPr>
  </w:style>
  <w:style w:type="paragraph" w:customStyle="1" w:styleId="heading1normalunnumbered">
    <w:name w:val="heading 1 normal unnumbered"/>
    <w:aliases w:val="Заголовок 1 Обычный Ненумерованный"/>
    <w:basedOn w:val="a"/>
    <w:next w:val="a"/>
    <w:uiPriority w:val="9"/>
    <w:qFormat/>
    <w:rsid w:val="003B3808"/>
    <w:pPr>
      <w:outlineLvl w:val="0"/>
    </w:pPr>
  </w:style>
  <w:style w:type="paragraph" w:customStyle="1" w:styleId="heading2normal">
    <w:name w:val="heading 2 normal"/>
    <w:aliases w:val="Заголовок 2 Обычный"/>
    <w:basedOn w:val="a"/>
    <w:next w:val="a"/>
    <w:uiPriority w:val="9"/>
    <w:qFormat/>
    <w:rsid w:val="003B3808"/>
    <w:pPr>
      <w:numPr>
        <w:ilvl w:val="1"/>
        <w:numId w:val="2"/>
      </w:numPr>
      <w:outlineLvl w:val="1"/>
    </w:pPr>
  </w:style>
  <w:style w:type="paragraph" w:customStyle="1" w:styleId="heading3normal">
    <w:name w:val="heading 3 normal"/>
    <w:aliases w:val="Заголовок 3 Обычный"/>
    <w:basedOn w:val="a"/>
    <w:next w:val="a"/>
    <w:uiPriority w:val="9"/>
    <w:qFormat/>
    <w:rsid w:val="003B3808"/>
    <w:pPr>
      <w:numPr>
        <w:ilvl w:val="2"/>
        <w:numId w:val="2"/>
      </w:numPr>
      <w:outlineLvl w:val="2"/>
    </w:pPr>
  </w:style>
  <w:style w:type="paragraph" w:customStyle="1" w:styleId="heading4normal">
    <w:name w:val="heading 4 normal"/>
    <w:aliases w:val="Заголовок 4 Обычный"/>
    <w:basedOn w:val="a"/>
    <w:next w:val="a"/>
    <w:uiPriority w:val="9"/>
    <w:qFormat/>
    <w:rsid w:val="003B3808"/>
    <w:pPr>
      <w:numPr>
        <w:ilvl w:val="3"/>
        <w:numId w:val="2"/>
      </w:numPr>
      <w:outlineLvl w:val="3"/>
    </w:pPr>
  </w:style>
  <w:style w:type="paragraph" w:customStyle="1" w:styleId="heading5normal">
    <w:name w:val="heading 5 normal"/>
    <w:aliases w:val="Заголовок 5 Обычный"/>
    <w:basedOn w:val="a"/>
    <w:next w:val="a"/>
    <w:uiPriority w:val="9"/>
    <w:qFormat/>
    <w:rsid w:val="003B3808"/>
    <w:pPr>
      <w:numPr>
        <w:ilvl w:val="4"/>
        <w:numId w:val="2"/>
      </w:numPr>
      <w:outlineLvl w:val="4"/>
    </w:pPr>
  </w:style>
  <w:style w:type="paragraph" w:customStyle="1" w:styleId="heading6normal">
    <w:name w:val="heading 6 normal"/>
    <w:aliases w:val="Заголовок 6 Обычный"/>
    <w:basedOn w:val="a"/>
    <w:next w:val="a"/>
    <w:uiPriority w:val="9"/>
    <w:qFormat/>
    <w:rsid w:val="003B3808"/>
    <w:pPr>
      <w:numPr>
        <w:ilvl w:val="5"/>
        <w:numId w:val="2"/>
      </w:numPr>
      <w:outlineLvl w:val="5"/>
    </w:pPr>
  </w:style>
  <w:style w:type="paragraph" w:customStyle="1" w:styleId="heading7normal">
    <w:name w:val="heading 7 normal"/>
    <w:aliases w:val="Заголовок 7 Обычный"/>
    <w:basedOn w:val="a"/>
    <w:next w:val="a"/>
    <w:uiPriority w:val="9"/>
    <w:qFormat/>
    <w:rsid w:val="003B3808"/>
    <w:pPr>
      <w:numPr>
        <w:ilvl w:val="6"/>
        <w:numId w:val="2"/>
      </w:numPr>
      <w:outlineLvl w:val="6"/>
    </w:pPr>
  </w:style>
  <w:style w:type="paragraph" w:customStyle="1" w:styleId="heading8normal">
    <w:name w:val="heading 8 normal"/>
    <w:aliases w:val="Заголовок 8 Обычный"/>
    <w:basedOn w:val="a"/>
    <w:next w:val="a"/>
    <w:uiPriority w:val="9"/>
    <w:qFormat/>
    <w:rsid w:val="003B3808"/>
    <w:pPr>
      <w:numPr>
        <w:ilvl w:val="7"/>
        <w:numId w:val="2"/>
      </w:numPr>
      <w:outlineLvl w:val="7"/>
    </w:pPr>
  </w:style>
  <w:style w:type="paragraph" w:customStyle="1" w:styleId="heading9normal">
    <w:name w:val="heading 9 normal"/>
    <w:aliases w:val="Заголовок 9 Обычный"/>
    <w:basedOn w:val="a"/>
    <w:next w:val="a"/>
    <w:uiPriority w:val="9"/>
    <w:qFormat/>
    <w:rsid w:val="003B3808"/>
    <w:pPr>
      <w:numPr>
        <w:ilvl w:val="8"/>
        <w:numId w:val="2"/>
      </w:numPr>
      <w:outlineLvl w:val="8"/>
    </w:pPr>
  </w:style>
  <w:style w:type="paragraph" w:styleId="a3">
    <w:name w:val="caption"/>
    <w:basedOn w:val="a"/>
    <w:next w:val="a"/>
    <w:uiPriority w:val="35"/>
    <w:qFormat/>
    <w:rsid w:val="003B3808"/>
    <w:rPr>
      <w:b/>
      <w:bCs/>
      <w:color w:val="4F81BD"/>
      <w:sz w:val="18"/>
      <w:szCs w:val="18"/>
    </w:rPr>
  </w:style>
  <w:style w:type="paragraph" w:styleId="a4">
    <w:name w:val="Title"/>
    <w:aliases w:val="Текст сноски Знак"/>
    <w:basedOn w:val="a"/>
    <w:next w:val="a"/>
    <w:link w:val="a5"/>
    <w:uiPriority w:val="10"/>
    <w:qFormat/>
    <w:rsid w:val="003B3808"/>
    <w:pPr>
      <w:keepNext/>
      <w:keepLines/>
      <w:spacing w:after="300"/>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3B3808"/>
    <w:rPr>
      <w:rFonts w:ascii="Times New Roman" w:eastAsia="Times New Roman" w:hAnsi="Times New Roman" w:cs="Times New Roman"/>
      <w:b/>
      <w:spacing w:val="5"/>
      <w:kern w:val="28"/>
      <w:sz w:val="28"/>
      <w:szCs w:val="52"/>
      <w:lang w:eastAsia="ru-RU"/>
    </w:rPr>
  </w:style>
  <w:style w:type="paragraph" w:styleId="a6">
    <w:name w:val="Subtitle"/>
    <w:basedOn w:val="a"/>
    <w:next w:val="a"/>
    <w:link w:val="a7"/>
    <w:uiPriority w:val="11"/>
    <w:qFormat/>
    <w:rsid w:val="003B3808"/>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3B3808"/>
    <w:rPr>
      <w:rFonts w:ascii="Times New Roman" w:eastAsia="Times New Roman" w:hAnsi="Times New Roman" w:cs="Times New Roman"/>
      <w:i/>
      <w:iCs/>
      <w:color w:val="4F81BD"/>
      <w:spacing w:val="15"/>
      <w:sz w:val="24"/>
      <w:szCs w:val="24"/>
      <w:lang w:eastAsia="ru-RU"/>
    </w:rPr>
  </w:style>
  <w:style w:type="character" w:styleId="a8">
    <w:name w:val="Strong"/>
    <w:uiPriority w:val="22"/>
    <w:qFormat/>
    <w:rsid w:val="003B3808"/>
    <w:rPr>
      <w:b/>
      <w:bCs/>
    </w:rPr>
  </w:style>
  <w:style w:type="character" w:styleId="a9">
    <w:name w:val="Emphasis"/>
    <w:uiPriority w:val="20"/>
    <w:qFormat/>
    <w:rsid w:val="003B3808"/>
    <w:rPr>
      <w:i/>
      <w:iCs/>
    </w:rPr>
  </w:style>
  <w:style w:type="paragraph" w:styleId="aa">
    <w:name w:val="No Spacing"/>
    <w:uiPriority w:val="1"/>
    <w:qFormat/>
    <w:rsid w:val="003B3808"/>
    <w:rPr>
      <w:rFonts w:ascii="Times New Roman" w:eastAsia="Times New Roman" w:hAnsi="Times New Roman" w:cs="Times New Roman"/>
      <w:lang w:eastAsia="ru-RU"/>
    </w:rPr>
  </w:style>
  <w:style w:type="paragraph" w:styleId="ab">
    <w:name w:val="List Paragraph"/>
    <w:basedOn w:val="a"/>
    <w:uiPriority w:val="34"/>
    <w:qFormat/>
    <w:rsid w:val="003B3808"/>
    <w:pPr>
      <w:contextualSpacing/>
      <w:jc w:val="left"/>
    </w:pPr>
  </w:style>
  <w:style w:type="paragraph" w:styleId="21">
    <w:name w:val="Quote"/>
    <w:basedOn w:val="a"/>
    <w:next w:val="a"/>
    <w:link w:val="22"/>
    <w:uiPriority w:val="29"/>
    <w:qFormat/>
    <w:rsid w:val="003B3808"/>
    <w:pPr>
      <w:pBdr>
        <w:left w:val="single" w:sz="24" w:space="10" w:color="999999"/>
      </w:pBdr>
      <w:ind w:left="964" w:firstLine="0"/>
    </w:pPr>
    <w:rPr>
      <w:i/>
      <w:iCs/>
      <w:color w:val="8064A2"/>
    </w:rPr>
  </w:style>
  <w:style w:type="character" w:customStyle="1" w:styleId="22">
    <w:name w:val="Цитата 2 Знак"/>
    <w:basedOn w:val="a0"/>
    <w:link w:val="21"/>
    <w:uiPriority w:val="29"/>
    <w:rsid w:val="003B3808"/>
    <w:rPr>
      <w:rFonts w:ascii="Times New Roman" w:eastAsia="Times New Roman" w:hAnsi="Times New Roman" w:cs="Times New Roman"/>
      <w:i/>
      <w:iCs/>
      <w:color w:val="8064A2"/>
      <w:lang w:eastAsia="ru-RU"/>
    </w:rPr>
  </w:style>
  <w:style w:type="paragraph" w:customStyle="1" w:styleId="DeletedPlaceholder">
    <w:name w:val="DeletedPlaceholder"/>
    <w:aliases w:val="Подстановка"/>
    <w:basedOn w:val="a"/>
    <w:next w:val="a"/>
    <w:link w:val="DeletedPlaceholder0"/>
    <w:uiPriority w:val="29"/>
    <w:qFormat/>
    <w:rsid w:val="003B3808"/>
    <w:pPr>
      <w:pBdr>
        <w:left w:val="single" w:sz="24" w:space="10" w:color="999999"/>
      </w:pBdr>
      <w:ind w:left="964" w:firstLine="0"/>
    </w:pPr>
    <w:rPr>
      <w:i/>
      <w:iCs/>
      <w:color w:val="FF3F1F"/>
    </w:rPr>
  </w:style>
  <w:style w:type="character" w:customStyle="1" w:styleId="DeletedPlaceholder0">
    <w:name w:val="DeletedPlaceholder Знак"/>
    <w:link w:val="DeletedPlaceholder"/>
    <w:uiPriority w:val="29"/>
    <w:rsid w:val="003B3808"/>
    <w:rPr>
      <w:rFonts w:ascii="Times New Roman" w:eastAsia="Times New Roman" w:hAnsi="Times New Roman" w:cs="Times New Roman"/>
      <w:i/>
      <w:iCs/>
      <w:color w:val="FF3F1F"/>
      <w:lang w:eastAsia="ru-RU"/>
    </w:rPr>
  </w:style>
  <w:style w:type="paragraph" w:customStyle="1" w:styleId="Warning">
    <w:name w:val="Warning"/>
    <w:aliases w:val="Предупреждение"/>
    <w:basedOn w:val="a"/>
    <w:next w:val="a"/>
    <w:uiPriority w:val="29"/>
    <w:qFormat/>
    <w:rsid w:val="003B3808"/>
    <w:pPr>
      <w:pBdr>
        <w:left w:val="single" w:sz="24" w:space="10" w:color="999999"/>
      </w:pBdr>
      <w:ind w:left="964" w:firstLine="0"/>
    </w:pPr>
    <w:rPr>
      <w:i/>
      <w:iCs/>
      <w:color w:val="E36C0A"/>
    </w:rPr>
  </w:style>
  <w:style w:type="paragraph" w:customStyle="1" w:styleId="QuoteMargin">
    <w:name w:val="QuoteMargin"/>
    <w:aliases w:val="Предупреждение Отступ"/>
    <w:qFormat/>
    <w:rsid w:val="003B3808"/>
    <w:pPr>
      <w:spacing w:before="120"/>
      <w:ind w:firstLine="482"/>
    </w:pPr>
    <w:rPr>
      <w:rFonts w:ascii="Times New Roman" w:eastAsia="Times New Roman" w:hAnsi="Times New Roman" w:cs="Times New Roman"/>
      <w:lang w:eastAsia="ru-RU"/>
    </w:rPr>
  </w:style>
  <w:style w:type="paragraph" w:styleId="ac">
    <w:name w:val="Intense Quote"/>
    <w:basedOn w:val="a"/>
    <w:next w:val="a"/>
    <w:link w:val="ad"/>
    <w:uiPriority w:val="30"/>
    <w:qFormat/>
    <w:rsid w:val="003B3808"/>
    <w:pPr>
      <w:pBdr>
        <w:bottom w:val="single" w:sz="4" w:space="4" w:color="4F81BD"/>
      </w:pBdr>
      <w:spacing w:before="200"/>
      <w:ind w:left="936" w:right="936"/>
    </w:pPr>
    <w:rPr>
      <w:b/>
      <w:bCs/>
      <w:i/>
      <w:iCs/>
      <w:color w:val="4F81BD"/>
    </w:rPr>
  </w:style>
  <w:style w:type="character" w:customStyle="1" w:styleId="ad">
    <w:name w:val="Выделенная цитата Знак"/>
    <w:basedOn w:val="a0"/>
    <w:link w:val="ac"/>
    <w:uiPriority w:val="30"/>
    <w:rsid w:val="003B3808"/>
    <w:rPr>
      <w:rFonts w:ascii="Times New Roman" w:eastAsia="Times New Roman" w:hAnsi="Times New Roman" w:cs="Times New Roman"/>
      <w:b/>
      <w:bCs/>
      <w:i/>
      <w:iCs/>
      <w:color w:val="4F81BD"/>
      <w:lang w:eastAsia="ru-RU"/>
    </w:rPr>
  </w:style>
  <w:style w:type="character" w:styleId="ae">
    <w:name w:val="Subtle Emphasis"/>
    <w:uiPriority w:val="19"/>
    <w:qFormat/>
    <w:rsid w:val="003B3808"/>
    <w:rPr>
      <w:i/>
      <w:iCs/>
      <w:color w:val="808080"/>
    </w:rPr>
  </w:style>
  <w:style w:type="character" w:styleId="af">
    <w:name w:val="Intense Emphasis"/>
    <w:uiPriority w:val="21"/>
    <w:qFormat/>
    <w:rsid w:val="003B3808"/>
    <w:rPr>
      <w:b/>
      <w:bCs/>
      <w:i/>
      <w:iCs/>
      <w:color w:val="4F81BD"/>
    </w:rPr>
  </w:style>
  <w:style w:type="character" w:styleId="af0">
    <w:name w:val="Subtle Reference"/>
    <w:uiPriority w:val="31"/>
    <w:qFormat/>
    <w:rsid w:val="003B3808"/>
    <w:rPr>
      <w:smallCaps/>
      <w:color w:val="C0504D"/>
      <w:u w:val="single"/>
    </w:rPr>
  </w:style>
  <w:style w:type="character" w:styleId="af1">
    <w:name w:val="Intense Reference"/>
    <w:uiPriority w:val="32"/>
    <w:qFormat/>
    <w:rsid w:val="003B3808"/>
    <w:rPr>
      <w:b/>
      <w:bCs/>
      <w:smallCaps/>
      <w:color w:val="C0504D"/>
      <w:spacing w:val="5"/>
      <w:u w:val="single"/>
    </w:rPr>
  </w:style>
  <w:style w:type="character" w:styleId="af2">
    <w:name w:val="Book Title"/>
    <w:uiPriority w:val="33"/>
    <w:qFormat/>
    <w:rsid w:val="003B3808"/>
    <w:rPr>
      <w:b/>
      <w:bCs/>
      <w:smallCaps/>
      <w:spacing w:val="5"/>
    </w:rPr>
  </w:style>
  <w:style w:type="paragraph" w:styleId="af3">
    <w:name w:val="TOC Heading"/>
    <w:basedOn w:val="1"/>
    <w:next w:val="a"/>
    <w:uiPriority w:val="39"/>
    <w:qFormat/>
    <w:rsid w:val="003B3808"/>
    <w:pPr>
      <w:outlineLvl w:val="9"/>
    </w:pPr>
  </w:style>
  <w:style w:type="paragraph" w:styleId="af4">
    <w:name w:val="Document Map"/>
    <w:basedOn w:val="a"/>
    <w:link w:val="af5"/>
    <w:uiPriority w:val="99"/>
    <w:semiHidden/>
    <w:unhideWhenUsed/>
    <w:rsid w:val="003B3808"/>
    <w:rPr>
      <w:rFonts w:ascii="Tahoma" w:hAnsi="Tahoma" w:cs="Tahoma"/>
      <w:sz w:val="16"/>
      <w:szCs w:val="16"/>
    </w:rPr>
  </w:style>
  <w:style w:type="character" w:customStyle="1" w:styleId="af5">
    <w:name w:val="Схема документа Знак"/>
    <w:basedOn w:val="a0"/>
    <w:link w:val="af4"/>
    <w:uiPriority w:val="99"/>
    <w:semiHidden/>
    <w:rsid w:val="003B3808"/>
    <w:rPr>
      <w:rFonts w:ascii="Tahoma" w:eastAsia="Times New Roman" w:hAnsi="Tahoma" w:cs="Tahoma"/>
      <w:sz w:val="16"/>
      <w:szCs w:val="16"/>
      <w:lang w:eastAsia="ru-RU"/>
    </w:rPr>
  </w:style>
  <w:style w:type="paragraph" w:styleId="af6">
    <w:name w:val="header"/>
    <w:basedOn w:val="a"/>
    <w:link w:val="af7"/>
    <w:uiPriority w:val="99"/>
    <w:unhideWhenUsed/>
    <w:rsid w:val="003B3808"/>
    <w:pPr>
      <w:tabs>
        <w:tab w:val="center" w:pos="4677"/>
        <w:tab w:val="right" w:pos="9355"/>
      </w:tabs>
      <w:jc w:val="center"/>
    </w:pPr>
    <w:rPr>
      <w:sz w:val="16"/>
      <w:szCs w:val="20"/>
    </w:rPr>
  </w:style>
  <w:style w:type="character" w:customStyle="1" w:styleId="af7">
    <w:name w:val="Верхний колонтитул Знак"/>
    <w:basedOn w:val="a0"/>
    <w:link w:val="af6"/>
    <w:uiPriority w:val="99"/>
    <w:rsid w:val="003B3808"/>
    <w:rPr>
      <w:rFonts w:ascii="Times New Roman" w:eastAsia="Times New Roman" w:hAnsi="Times New Roman" w:cs="Times New Roman"/>
      <w:sz w:val="16"/>
      <w:szCs w:val="20"/>
      <w:lang w:eastAsia="ru-RU"/>
    </w:rPr>
  </w:style>
  <w:style w:type="paragraph" w:styleId="af8">
    <w:name w:val="footer"/>
    <w:basedOn w:val="a"/>
    <w:link w:val="af9"/>
    <w:uiPriority w:val="99"/>
    <w:unhideWhenUsed/>
    <w:rsid w:val="003B3808"/>
    <w:pPr>
      <w:tabs>
        <w:tab w:val="center" w:pos="4677"/>
        <w:tab w:val="right" w:pos="9355"/>
      </w:tabs>
      <w:jc w:val="center"/>
    </w:pPr>
    <w:rPr>
      <w:sz w:val="16"/>
      <w:szCs w:val="20"/>
    </w:rPr>
  </w:style>
  <w:style w:type="character" w:customStyle="1" w:styleId="af9">
    <w:name w:val="Нижний колонтитул Знак"/>
    <w:basedOn w:val="a0"/>
    <w:link w:val="af8"/>
    <w:uiPriority w:val="99"/>
    <w:rsid w:val="003B3808"/>
    <w:rPr>
      <w:rFonts w:ascii="Times New Roman" w:eastAsia="Times New Roman" w:hAnsi="Times New Roman" w:cs="Times New Roman"/>
      <w:sz w:val="16"/>
      <w:szCs w:val="20"/>
      <w:lang w:eastAsia="ru-RU"/>
    </w:rPr>
  </w:style>
  <w:style w:type="character" w:styleId="afa">
    <w:name w:val="footnote reference"/>
    <w:rsid w:val="003B3808"/>
    <w:rPr>
      <w:vertAlign w:val="superscript"/>
    </w:rPr>
  </w:style>
  <w:style w:type="paragraph" w:styleId="afb">
    <w:name w:val="footnote text"/>
    <w:basedOn w:val="a"/>
    <w:link w:val="11"/>
    <w:rsid w:val="003B3808"/>
    <w:pPr>
      <w:spacing w:line="216" w:lineRule="auto"/>
    </w:pPr>
    <w:rPr>
      <w:sz w:val="20"/>
      <w:szCs w:val="20"/>
    </w:rPr>
  </w:style>
  <w:style w:type="character" w:customStyle="1" w:styleId="11">
    <w:name w:val="Текст сноски Знак1"/>
    <w:basedOn w:val="a0"/>
    <w:link w:val="afb"/>
    <w:rsid w:val="003B3808"/>
    <w:rPr>
      <w:rFonts w:ascii="Times New Roman" w:eastAsia="Times New Roman" w:hAnsi="Times New Roman" w:cs="Times New Roman"/>
      <w:sz w:val="20"/>
      <w:szCs w:val="20"/>
      <w:lang w:eastAsia="ru-RU"/>
    </w:rPr>
  </w:style>
  <w:style w:type="paragraph" w:customStyle="1" w:styleId="footnotetextunindented">
    <w:name w:val="footnote text unindented"/>
    <w:aliases w:val="Текст сноски Без отступа"/>
    <w:basedOn w:val="Normalunindented"/>
    <w:rsid w:val="003B3808"/>
    <w:pPr>
      <w:spacing w:line="216" w:lineRule="auto"/>
    </w:pPr>
    <w:rPr>
      <w:sz w:val="20"/>
      <w:szCs w:val="20"/>
    </w:rPr>
  </w:style>
  <w:style w:type="paragraph" w:customStyle="1" w:styleId="listfootnotetext">
    <w:name w:val="list footnote text"/>
    <w:aliases w:val="Текст сноски Абзац списка"/>
    <w:basedOn w:val="ab"/>
    <w:rsid w:val="003B3808"/>
    <w:pPr>
      <w:spacing w:line="216" w:lineRule="auto"/>
    </w:pPr>
    <w:rPr>
      <w:sz w:val="20"/>
      <w:szCs w:val="20"/>
    </w:rPr>
  </w:style>
  <w:style w:type="character" w:styleId="afc">
    <w:name w:val="Hyperlink"/>
    <w:unhideWhenUsed/>
    <w:rsid w:val="003B3808"/>
    <w:rPr>
      <w:color w:val="0000FF"/>
      <w:u w:val="single"/>
    </w:rPr>
  </w:style>
  <w:style w:type="paragraph" w:styleId="afd">
    <w:name w:val="Balloon Text"/>
    <w:basedOn w:val="a"/>
    <w:link w:val="afe"/>
    <w:uiPriority w:val="99"/>
    <w:semiHidden/>
    <w:unhideWhenUsed/>
    <w:rsid w:val="003B3808"/>
    <w:rPr>
      <w:rFonts w:ascii="Tahoma" w:hAnsi="Tahoma" w:cs="Tahoma"/>
      <w:sz w:val="16"/>
      <w:szCs w:val="16"/>
    </w:rPr>
  </w:style>
  <w:style w:type="character" w:customStyle="1" w:styleId="afe">
    <w:name w:val="Текст выноски Знак"/>
    <w:basedOn w:val="a0"/>
    <w:link w:val="afd"/>
    <w:uiPriority w:val="99"/>
    <w:semiHidden/>
    <w:rsid w:val="003B3808"/>
    <w:rPr>
      <w:rFonts w:ascii="Tahoma" w:eastAsia="Times New Roman" w:hAnsi="Tahoma" w:cs="Tahoma"/>
      <w:sz w:val="16"/>
      <w:szCs w:val="16"/>
      <w:lang w:eastAsia="ru-RU"/>
    </w:rPr>
  </w:style>
  <w:style w:type="paragraph" w:customStyle="1" w:styleId="ConsPlusNormal">
    <w:name w:val="ConsPlusNormal"/>
    <w:rsid w:val="00093480"/>
    <w:pPr>
      <w:widowControl w:val="0"/>
      <w:autoSpaceDE w:val="0"/>
      <w:autoSpaceDN w:val="0"/>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8161AA42813FF2C5CEF20345109A18045E915A4D486592BF0D91A3DD55F1698951AD87C989255BD5FBE092C10C90654393C4422B6702763792395C742FD69E8EDC4717EA615CE677B5d6R0M" TargetMode="External"/><Relationship Id="rId18" Type="http://schemas.openxmlformats.org/officeDocument/2006/relationships/hyperlink" Target="consultantplus://offline/ref=E4564FAE5423E96CE3ADDC16DA952D24B0DFFF995AF51282294E5432E4A403B594F4146E6A8BF2E6E55FC9C2E5E81D057C557FA882B06553l1O5K" TargetMode="External"/><Relationship Id="rId26" Type="http://schemas.openxmlformats.org/officeDocument/2006/relationships/hyperlink" Target="consultantplus://offline/ref=9D8161AA42813FF2C5CEF20345109A18045E915A4D486592BF0D91A3DD55F1698951AD87C989255BD5FBE190C6009D654393C4422B6702763792395C742FD5998EDB4C4BBB23d1R3M" TargetMode="External"/><Relationship Id="rId39" Type="http://schemas.openxmlformats.org/officeDocument/2006/relationships/hyperlink" Target="consultantplus://offline/ref=9D8161AA42813FF2C5CEF20345109A18045E915A4D486592BF0D91A3DD55F1698951AD87C989255BD5FBE19DC40398654393C4422B6702763792395C742FD79886DA4C4BBB23d1R3M" TargetMode="External"/><Relationship Id="rId3" Type="http://schemas.openxmlformats.org/officeDocument/2006/relationships/styles" Target="styles.xml"/><Relationship Id="rId21"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34"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42" Type="http://schemas.openxmlformats.org/officeDocument/2006/relationships/hyperlink" Target="consultantplus://offline/ref=9D8161AA42813FF2C5CEF20345109A18045E915A4D486592BF0D91A3DD55F1698951AD87C989255BD5FBE190C6009D654393C4422B6702763792395C742FD79D89D84C4BBB23d1R3M" TargetMode="External"/><Relationship Id="rId47" Type="http://schemas.openxmlformats.org/officeDocument/2006/relationships/hyperlink" Target="consultantplus://offline/ref=9D8161AA42813FF2C5CEF20345109A18045E915A4D486592BF0D91A3DD55F1698951AD87C989255BD5FBEA9DCA039338499B9D4E29600D2920957050752ED0998ED71B46A9d2R4M" TargetMode="External"/><Relationship Id="rId50"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7" Type="http://schemas.openxmlformats.org/officeDocument/2006/relationships/footnotes" Target="footnotes.xml"/><Relationship Id="rId12" Type="http://schemas.openxmlformats.org/officeDocument/2006/relationships/hyperlink" Target="consultantplus://offline/ref=9D8161AA42813FF2C5CEF20345109A18045E915A4D486592BF0D91A3DD55F1698951AD87C989255BD5FBE092C60399654393C4422B6702763792395C742FD49F8BD44C4BBB23d1R3M" TargetMode="External"/><Relationship Id="rId17"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25" Type="http://schemas.openxmlformats.org/officeDocument/2006/relationships/hyperlink" Target="consultantplus://offline/ref=9D8161AA42813FF2C5CEF20345109A18045E915A4D486592BF0D91A3DD55F1698951AD87C989255BD5FBE190C6009D654393C4422B6702763792395C742FD49F8CD94C4BBB23d1R3M" TargetMode="External"/><Relationship Id="rId33" Type="http://schemas.openxmlformats.org/officeDocument/2006/relationships/hyperlink" Target="consultantplus://offline/ref=E4564FAE5423E96CE3ADDC16DA952D24B0DAF49B59FB1282294E5432E4A403B594F4146E6A8AF5EFE15FC9C2E5E81D057C557FA882B06553l1O5K" TargetMode="External"/><Relationship Id="rId38" Type="http://schemas.openxmlformats.org/officeDocument/2006/relationships/hyperlink" Target="consultantplus://offline/ref=9D8161AA42813FF2C5CEF20345109A18045E915A4D486592BF0D91A3DD55F1698951AD87C989255BD5FBE096C6009F654393C4422B6702763792395C742FD49D8CD44C4BBB23d1R3M" TargetMode="External"/><Relationship Id="rId46" Type="http://schemas.openxmlformats.org/officeDocument/2006/relationships/hyperlink" Target="consultantplus://offline/ref=9D8161AA42813FF2C5CEF20345109A18045E915A4D486592BF0D91A3DD55F1698951AD87C989255BD5FBE190C6009D654393C4422B6702763792395C742FD49E8CDD4C4BBB23d1R3M" TargetMode="External"/><Relationship Id="rId2" Type="http://schemas.openxmlformats.org/officeDocument/2006/relationships/numbering" Target="numbering.xml"/><Relationship Id="rId16"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20" Type="http://schemas.openxmlformats.org/officeDocument/2006/relationships/hyperlink" Target="consultantplus://offline/ref=E4564FAE5423E96CE3ADDC16DA952D24B0DAF49B59FB1282294E5432E4A403B594F4146E6A8FF0E3E05FC9C2E5E81D057C557FA882B06553l1O5K" TargetMode="External"/><Relationship Id="rId29" Type="http://schemas.openxmlformats.org/officeDocument/2006/relationships/hyperlink" Target="consultantplus://offline/ref=E4564FAE5423E96CE3ADDC16DA952D24B0DAF49B59FB1282294E5432E4A403B594F4146E6A8AF5EFE15FC9C2E5E81D057C557FA882B06553l1O5K" TargetMode="External"/><Relationship Id="rId41"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24" Type="http://schemas.openxmlformats.org/officeDocument/2006/relationships/hyperlink" Target="consultantplus://offline/ref=9D8161AA42813FF2C5CEF20345109A18045E915A4D486592BF0D91A3DD55F1698951AD87C989255BD5FBEB97C0019A654393C4422B6702763792395C742FD69E8ED84C43BB2402B726F23A412BD403E6C2A5E60AF36CdFRFM" TargetMode="External"/><Relationship Id="rId32" Type="http://schemas.openxmlformats.org/officeDocument/2006/relationships/hyperlink" Target="consultantplus://offline/ref=E4564FAE5423E96CE3ADDC16DA952D24B0DAF49B59FB1282294E5432E4A403B594F4146E6A8AF5EFE15FC9C2E5E81D057C557FA882B06553l1O5K" TargetMode="External"/><Relationship Id="rId37"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40" Type="http://schemas.openxmlformats.org/officeDocument/2006/relationships/hyperlink" Target="consultantplus://offline/ref=9D8161AA42813FF2C5CEF20345109A18045E915A4D486592BF0D91A3DD55F1698951AD87C989255BD5FBE19DC40398654393C4422B6702763792395C742FD79C86DD4C4BBB23d1R3M" TargetMode="External"/><Relationship Id="rId45"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23" Type="http://schemas.openxmlformats.org/officeDocument/2006/relationships/hyperlink" Target="consultantplus://offline/ref=9D8161AA42813FF2C5CEF20345109A18045E915A4D486592BF0D91A3DD55F1698951AD87C989255BD5FBE190C6009D654393C4422B6702763792395C742FD79F8CDB4C4BBB23d1R3M" TargetMode="External"/><Relationship Id="rId28"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6" Type="http://schemas.openxmlformats.org/officeDocument/2006/relationships/hyperlink" Target="consultantplus://offline/ref=E4564FAE5423E96CE3ADDC16DA952D24B0DAF49B59FB1282294E5432E4A403B594F4146E6A8FF0E3E05FC9C2E5E81D057C557FA882B06553l1O5K" TargetMode="External"/><Relationship Id="rId49"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10" Type="http://schemas.openxmlformats.org/officeDocument/2006/relationships/hyperlink" Target="consultantplus://offline/ref=9D8161AA42813FF2C5CEF20345109A18045E915A4D486592BF0D91A3DD55F1698951AD87C989255BD5FAE996C40691654393C4422B6702763792395C742FD69E8EDC4717EA615CE677B5d6R0M" TargetMode="External"/><Relationship Id="rId19" Type="http://schemas.openxmlformats.org/officeDocument/2006/relationships/hyperlink" Target="consultantplus://offline/ref=E4564FAE5423E96CE3ADDC16DA952D24B0DFFF995AF51282294E5432E4A403B594F4146E6A8BF2E6E55FC9C2E5E81D057C557FA882B06553l1O5K" TargetMode="External"/><Relationship Id="rId31" Type="http://schemas.openxmlformats.org/officeDocument/2006/relationships/hyperlink" Target="consultantplus://offline/ref=E4564FAE5423E96CE3ADDC16DA952D24B0DAF49B59FB1282294E5432E4A403B594F4146E6A8AF5EFE15FC9C2E5E81D057C557FA882B06553l1O5K" TargetMode="External"/><Relationship Id="rId44" Type="http://schemas.openxmlformats.org/officeDocument/2006/relationships/hyperlink" Target="consultantplus://offline/ref=9D8161AA42813FF2C5CEF20345109A18045E915A4D486592BF0D91A3DD55F1698951AD87C989255BD5FBE190C6009D654393C4422B6702763792395C742FD79689D44C4BBB23d1R3M"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9D8161AA42813FF2C5CEF20345109A18045E915A4D486592BF0D91A3DD55F1698951AD87C989255BD5FAE991C30C9B654393C4422B6702763792395C742FD69E8EDC4717EA615CE677B5d6R0M" TargetMode="External"/><Relationship Id="rId14"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22" Type="http://schemas.openxmlformats.org/officeDocument/2006/relationships/hyperlink" Target="consultantplus://offline/ref=9D8161AA42813FF2C5CEF20345109A18045E915A4D486592BF0D91A3DD55F1698951AD87C989255BD5FBE190C6009D654393C4422B6702763792395C742FD69787D84C4BBB23d1R3M" TargetMode="External"/><Relationship Id="rId27" Type="http://schemas.openxmlformats.org/officeDocument/2006/relationships/hyperlink" Target="consultantplus://offline/ref=E4564FAE5423E96CE3ADDC16DA952D24B0DAF49B59FB1282294E5432E4A403B594F4146E6A89F0E3E35FC9C2E5E81D057C557FA882B06553l1O5K" TargetMode="External"/><Relationship Id="rId30" Type="http://schemas.openxmlformats.org/officeDocument/2006/relationships/hyperlink" Target="consultantplus://offline/ref=E4564FAE5423E96CE3ADDC16DA952D24B0DAF49B59FB1282294E5432E4A403B594F4146E6A8AF5EFE15FC9C2E5E81D057C557FA882B06553l1O5K" TargetMode="External"/><Relationship Id="rId35" Type="http://schemas.openxmlformats.org/officeDocument/2006/relationships/hyperlink" Target="consultantplus://offline/ref=E4564FAE5423E96CE3ADDC16DA952D24B0DAF49B59FB1282294E5432E4A403B594F4146E6A8FF0E3E05FC9C2E5E81D057C557FA882B06553l1O5K" TargetMode="External"/><Relationship Id="rId43" Type="http://schemas.openxmlformats.org/officeDocument/2006/relationships/hyperlink" Target="consultantplus://offline/ref=9D8161AA42813FF2C5CEF20345109A18045E915A4D486592BF0D91A3DD55F1698951AD87C989255BD5FBE190C6009D654393C4422B6702763792395C742FD79A89DB4C4BBB23d1R3M" TargetMode="External"/><Relationship Id="rId48" Type="http://schemas.openxmlformats.org/officeDocument/2006/relationships/hyperlink" Target="consultantplus://offline/ref=9D8161AA42813FF2C5CEF20345109A18045E915A4D486592BF0D91A3DD55F1698951AD87C989255BD5FBE190C6009D654393C4422B6702763792395C742FDDC2DF9Fd0R3M" TargetMode="External"/><Relationship Id="rId8" Type="http://schemas.openxmlformats.org/officeDocument/2006/relationships/endnotes" Target="endnotes.xml"/><Relationship Id="rId51"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316C8-F9A5-485C-A569-AF3A71E1E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2209</TotalTime>
  <Pages>13</Pages>
  <Words>7707</Words>
  <Characters>43930</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Popova</dc:creator>
  <cp:lastModifiedBy>Popova</cp:lastModifiedBy>
  <cp:revision>92</cp:revision>
  <cp:lastPrinted>2021-06-02T11:54:00Z</cp:lastPrinted>
  <dcterms:created xsi:type="dcterms:W3CDTF">2020-07-22T11:33:00Z</dcterms:created>
  <dcterms:modified xsi:type="dcterms:W3CDTF">2021-06-08T09:35:00Z</dcterms:modified>
</cp:coreProperties>
</file>