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3006E8">
        <w:rPr>
          <w:rFonts w:ascii="PT Astra Serif" w:hAnsi="PT Astra Serif"/>
          <w:b/>
          <w:bCs/>
          <w:sz w:val="26"/>
          <w:szCs w:val="26"/>
        </w:rPr>
        <w:t>1</w:t>
      </w:r>
      <w:r w:rsidR="000F77A5">
        <w:rPr>
          <w:rFonts w:ascii="PT Astra Serif" w:hAnsi="PT Astra Serif"/>
          <w:b/>
          <w:bCs/>
          <w:sz w:val="26"/>
          <w:szCs w:val="26"/>
        </w:rPr>
        <w:t>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3F706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proofErr w:type="spellStart"/>
            <w:r w:rsidRPr="00DC3694">
              <w:t>Лиманская</w:t>
            </w:r>
            <w:proofErr w:type="spellEnd"/>
            <w:r w:rsidRPr="00DC3694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  <w: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  <w:r w:rsidRPr="00DA55D1">
              <w:t>оценщик ООО «</w:t>
            </w:r>
            <w:r>
              <w:t>Западно-Сибирская оценочная компания</w:t>
            </w:r>
            <w:r w:rsidRPr="00DA55D1">
              <w:t>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0F77A5">
        <w:rPr>
          <w:rFonts w:ascii="PT Astra Serif" w:hAnsi="PT Astra Serif"/>
        </w:rPr>
        <w:t>16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D075FA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0750DC">
        <w:rPr>
          <w:rFonts w:ascii="PT Astra Serif" w:hAnsi="PT Astra Serif"/>
        </w:rPr>
        <w:t>7</w:t>
      </w:r>
      <w:r w:rsidR="000F77A5">
        <w:rPr>
          <w:rFonts w:ascii="PT Astra Serif" w:hAnsi="PT Astra Serif"/>
        </w:rPr>
        <w:t>9</w:t>
      </w:r>
      <w:r w:rsidR="00090572" w:rsidRPr="00DD554D">
        <w:rPr>
          <w:rFonts w:ascii="PT Astra Serif" w:hAnsi="PT Astra Serif"/>
        </w:rPr>
        <w:t xml:space="preserve"> от</w:t>
      </w:r>
      <w:r w:rsidR="00F24EC6">
        <w:rPr>
          <w:rFonts w:ascii="PT Astra Serif" w:hAnsi="PT Astra Serif"/>
        </w:rPr>
        <w:t xml:space="preserve"> </w:t>
      </w:r>
      <w:r w:rsidR="000F77A5">
        <w:rPr>
          <w:rFonts w:ascii="PT Astra Serif" w:hAnsi="PT Astra Serif"/>
        </w:rPr>
        <w:t>ООО «Монета</w:t>
      </w:r>
      <w:r w:rsidR="00793FED">
        <w:rPr>
          <w:rFonts w:ascii="PT Astra Serif" w:hAnsi="PT Astra Serif"/>
        </w:rPr>
        <w:t>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0F77A5">
        <w:rPr>
          <w:rFonts w:ascii="PT Astra Serif" w:hAnsi="PT Astra Serif"/>
        </w:rPr>
        <w:t xml:space="preserve">Томская область, г. Томск, ул. 79 </w:t>
      </w:r>
      <w:proofErr w:type="spellStart"/>
      <w:r w:rsidR="000F77A5">
        <w:rPr>
          <w:rFonts w:ascii="PT Astra Serif" w:hAnsi="PT Astra Serif"/>
        </w:rPr>
        <w:t>Гв</w:t>
      </w:r>
      <w:proofErr w:type="spellEnd"/>
      <w:r w:rsidR="000F77A5">
        <w:rPr>
          <w:rFonts w:ascii="PT Astra Serif" w:hAnsi="PT Astra Serif"/>
        </w:rPr>
        <w:t>. Дивизии, д. 10, пом.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0F77A5" w:rsidP="0059596E">
            <w:pPr>
              <w:pStyle w:val="af1"/>
            </w:pPr>
            <w:r>
              <w:lastRenderedPageBreak/>
              <w:t>70:21:0100039:248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0F77A5" w:rsidP="00793FE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79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Гв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. Дивизии, д. 10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0F77A5">
        <w:rPr>
          <w:rFonts w:ascii="PT Astra Serif" w:hAnsi="PT Astra Serif"/>
        </w:rPr>
        <w:t>34 796 000</w:t>
      </w:r>
      <w:r w:rsidR="000F77A5" w:rsidRPr="00BD0BDC">
        <w:rPr>
          <w:rFonts w:ascii="PT Astra Serif" w:hAnsi="PT Astra Serif"/>
        </w:rPr>
        <w:t xml:space="preserve"> (</w:t>
      </w:r>
      <w:r w:rsidR="000F77A5">
        <w:rPr>
          <w:rFonts w:ascii="PT Astra Serif" w:hAnsi="PT Astra Serif"/>
        </w:rPr>
        <w:t>тридцать четыре</w:t>
      </w:r>
      <w:r w:rsidR="000F77A5" w:rsidRPr="00BD0BDC">
        <w:rPr>
          <w:rFonts w:ascii="PT Astra Serif" w:hAnsi="PT Astra Serif"/>
        </w:rPr>
        <w:t xml:space="preserve"> миллион</w:t>
      </w:r>
      <w:r w:rsidR="000F77A5">
        <w:rPr>
          <w:rFonts w:ascii="PT Astra Serif" w:hAnsi="PT Astra Serif"/>
        </w:rPr>
        <w:t>а</w:t>
      </w:r>
      <w:r w:rsidR="000F77A5" w:rsidRPr="00BD0BDC">
        <w:rPr>
          <w:rFonts w:ascii="PT Astra Serif" w:hAnsi="PT Astra Serif"/>
        </w:rPr>
        <w:t xml:space="preserve"> </w:t>
      </w:r>
      <w:r w:rsidR="000F77A5">
        <w:rPr>
          <w:rFonts w:ascii="PT Astra Serif" w:hAnsi="PT Astra Serif"/>
        </w:rPr>
        <w:t>семьсот</w:t>
      </w:r>
      <w:r w:rsidR="000F77A5" w:rsidRPr="00BD0BDC">
        <w:rPr>
          <w:rFonts w:ascii="PT Astra Serif" w:hAnsi="PT Astra Serif"/>
        </w:rPr>
        <w:t xml:space="preserve"> </w:t>
      </w:r>
      <w:r w:rsidR="000F77A5">
        <w:rPr>
          <w:rFonts w:ascii="PT Astra Serif" w:hAnsi="PT Astra Serif"/>
        </w:rPr>
        <w:t>девяносто</w:t>
      </w:r>
      <w:r w:rsidR="000F77A5" w:rsidRPr="00BD0BDC">
        <w:rPr>
          <w:rFonts w:ascii="PT Astra Serif" w:hAnsi="PT Astra Serif"/>
        </w:rPr>
        <w:t xml:space="preserve"> </w:t>
      </w:r>
      <w:r w:rsidR="000F77A5">
        <w:rPr>
          <w:rFonts w:ascii="PT Astra Serif" w:hAnsi="PT Astra Serif"/>
        </w:rPr>
        <w:t>шесть</w:t>
      </w:r>
      <w:r w:rsidR="000F77A5" w:rsidRPr="00BD0BDC">
        <w:rPr>
          <w:rFonts w:ascii="PT Astra Serif" w:hAnsi="PT Astra Serif"/>
        </w:rPr>
        <w:t xml:space="preserve"> тысяч)</w:t>
      </w:r>
      <w:r w:rsidR="0059596E" w:rsidRPr="00BD0BDC">
        <w:rPr>
          <w:rFonts w:ascii="PT Astra Serif" w:hAnsi="PT Astra Serif"/>
        </w:rPr>
        <w:t xml:space="preserve">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85FE7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85FE7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D075FA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0F77A5" w:rsidP="000750D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0F77A5" w:rsidP="00F24EC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285FE7" w:rsidP="000F77A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Свидетельство № </w:t>
            </w:r>
            <w:r w:rsidR="000F77A5">
              <w:rPr>
                <w:rFonts w:ascii="PT Astra Serif" w:hAnsi="PT Astra Serif"/>
              </w:rPr>
              <w:t>0001669, запись в реестре № 005860 от 04.08.2009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1377EC" w:rsidRPr="008F74DB" w:rsidRDefault="001377EC" w:rsidP="001377EC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1377EC" w:rsidRPr="008F74DB" w:rsidRDefault="001377EC" w:rsidP="001377EC">
      <w:pPr>
        <w:ind w:firstLine="567"/>
        <w:jc w:val="both"/>
        <w:rPr>
          <w:rFonts w:ascii="PT Astra Serif" w:hAnsi="PT Astra Serif"/>
        </w:rPr>
      </w:pPr>
      <w:r w:rsidRPr="008F74DB">
        <w:rPr>
          <w:rFonts w:ascii="PT Astra Serif" w:hAnsi="PT Astra Serif"/>
        </w:rPr>
        <w:t xml:space="preserve">1) </w:t>
      </w:r>
      <w:r>
        <w:rPr>
          <w:rFonts w:ascii="PT Astra Serif" w:hAnsi="PT Astra Serif"/>
        </w:rPr>
        <w:t xml:space="preserve"> </w:t>
      </w:r>
      <w:r w:rsidRPr="008F74DB">
        <w:rPr>
          <w:rFonts w:ascii="PT Astra Serif" w:hAnsi="PT Astra Serif"/>
        </w:rPr>
        <w:t xml:space="preserve">нарушение требований к </w:t>
      </w:r>
      <w:r>
        <w:rPr>
          <w:rFonts w:ascii="PT Astra Serif" w:hAnsi="PT Astra Serif"/>
        </w:rPr>
        <w:t>составлению</w:t>
      </w:r>
      <w:r w:rsidRPr="008F74DB">
        <w:rPr>
          <w:rFonts w:ascii="PT Astra Serif" w:hAnsi="PT Astra Serif"/>
        </w:rPr>
        <w:t xml:space="preserve"> отчета об оценке, установленными федеральными стандартами оценки;</w:t>
      </w:r>
    </w:p>
    <w:p w:rsidR="001377EC" w:rsidRPr="008F74DB" w:rsidRDefault="001377EC" w:rsidP="001377EC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Pr="008F74DB">
        <w:rPr>
          <w:rFonts w:ascii="PT Astra Serif" w:hAnsi="PT Astra Serif"/>
        </w:rPr>
        <w:t xml:space="preserve">нарушение требований к информации, используемой в отчете об оценке, установленными федеральными стандартами оценки, </w:t>
      </w:r>
    </w:p>
    <w:p w:rsidR="001377EC" w:rsidRPr="00FF7EFF" w:rsidRDefault="001377EC" w:rsidP="001377EC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F74DB">
        <w:rPr>
          <w:rFonts w:ascii="PT Astra Serif" w:hAnsi="PT Astra Serif"/>
          <w:sz w:val="24"/>
          <w:szCs w:val="24"/>
        </w:rPr>
        <w:t>П</w:t>
      </w:r>
      <w:proofErr w:type="gramEnd"/>
      <w:r w:rsidRPr="008F74DB">
        <w:rPr>
          <w:rFonts w:ascii="PT Astra Serif" w:hAnsi="PT Astra Serif"/>
          <w:sz w:val="24"/>
          <w:szCs w:val="24"/>
        </w:rPr>
        <w:t xml:space="preserve">/0311, отклонить </w:t>
      </w:r>
      <w:r w:rsidRPr="004F2CD8">
        <w:rPr>
          <w:rFonts w:ascii="PT Astra Serif" w:hAnsi="PT Astra Serif"/>
          <w:sz w:val="24"/>
          <w:szCs w:val="24"/>
        </w:rPr>
        <w:t>заявление</w:t>
      </w:r>
      <w:r>
        <w:rPr>
          <w:rFonts w:ascii="PT Astra Serif" w:hAnsi="PT Astra Serif"/>
          <w:sz w:val="24"/>
          <w:szCs w:val="24"/>
        </w:rPr>
        <w:t xml:space="preserve"> ООО «Монета»</w:t>
      </w:r>
      <w:r w:rsidRPr="004F2CD8">
        <w:rPr>
          <w:rFonts w:ascii="PT Astra Serif" w:hAnsi="PT Astra Serif"/>
          <w:sz w:val="24"/>
          <w:szCs w:val="24"/>
        </w:rPr>
        <w:t xml:space="preserve"> об</w:t>
      </w:r>
      <w:r w:rsidRPr="008F74DB">
        <w:rPr>
          <w:rFonts w:ascii="PT Astra Serif" w:hAnsi="PT Astra Serif"/>
          <w:sz w:val="24"/>
          <w:szCs w:val="24"/>
        </w:rPr>
        <w:t xml:space="preserve"> оспариван</w:t>
      </w:r>
      <w:r>
        <w:rPr>
          <w:rFonts w:ascii="PT Astra Serif" w:hAnsi="PT Astra Serif"/>
          <w:sz w:val="24"/>
          <w:szCs w:val="24"/>
        </w:rPr>
        <w:t>ии кадастровой стоимости объекта</w:t>
      </w:r>
      <w:r w:rsidRPr="008F74DB">
        <w:rPr>
          <w:rFonts w:ascii="PT Astra Serif" w:hAnsi="PT Astra Serif"/>
          <w:sz w:val="24"/>
          <w:szCs w:val="24"/>
        </w:rPr>
        <w:t xml:space="preserve"> недвижимости</w:t>
      </w:r>
      <w:r>
        <w:rPr>
          <w:rFonts w:ascii="PT Astra Serif" w:hAnsi="PT Astra Serif"/>
          <w:sz w:val="24"/>
          <w:szCs w:val="24"/>
        </w:rPr>
        <w:t xml:space="preserve"> с </w:t>
      </w:r>
      <w:r w:rsidRPr="008F74DB">
        <w:rPr>
          <w:rFonts w:ascii="PT Astra Serif" w:hAnsi="PT Astra Serif"/>
          <w:sz w:val="24"/>
          <w:szCs w:val="24"/>
        </w:rPr>
        <w:t xml:space="preserve"> кадастровы</w:t>
      </w:r>
      <w:r>
        <w:rPr>
          <w:rFonts w:ascii="PT Astra Serif" w:hAnsi="PT Astra Serif"/>
          <w:sz w:val="24"/>
          <w:szCs w:val="24"/>
        </w:rPr>
        <w:t>м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>ом</w:t>
      </w:r>
      <w:r w:rsidRPr="0061660D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70:21:0100039:248</w:t>
      </w:r>
      <w:r w:rsidRPr="008F74DB">
        <w:rPr>
          <w:rFonts w:ascii="PT Astra Serif" w:hAnsi="PT Astra Serif"/>
          <w:sz w:val="24"/>
          <w:szCs w:val="24"/>
        </w:rPr>
        <w:t xml:space="preserve">, расположенного по адресу: </w:t>
      </w:r>
      <w:r>
        <w:rPr>
          <w:rFonts w:ascii="PT Astra Serif" w:hAnsi="PT Astra Serif"/>
          <w:sz w:val="24"/>
          <w:szCs w:val="24"/>
        </w:rPr>
        <w:t xml:space="preserve">Томская область, г. Томск, ул. 79 </w:t>
      </w:r>
      <w:proofErr w:type="spellStart"/>
      <w:r>
        <w:rPr>
          <w:rFonts w:ascii="PT Astra Serif" w:hAnsi="PT Astra Serif"/>
          <w:sz w:val="24"/>
          <w:szCs w:val="24"/>
        </w:rPr>
        <w:t>Гв</w:t>
      </w:r>
      <w:proofErr w:type="spellEnd"/>
      <w:r>
        <w:rPr>
          <w:rFonts w:ascii="PT Astra Serif" w:hAnsi="PT Astra Serif"/>
          <w:sz w:val="24"/>
          <w:szCs w:val="24"/>
        </w:rPr>
        <w:t>. Дивизии, д. 10.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D12" w:rsidRDefault="00396D12">
      <w:r>
        <w:separator/>
      </w:r>
    </w:p>
  </w:endnote>
  <w:endnote w:type="continuationSeparator" w:id="0">
    <w:p w:rsidR="00396D12" w:rsidRDefault="00396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D12" w:rsidRDefault="00396D12">
      <w:r>
        <w:separator/>
      </w:r>
    </w:p>
  </w:footnote>
  <w:footnote w:type="continuationSeparator" w:id="0">
    <w:p w:rsidR="00396D12" w:rsidRDefault="00396D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D12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1BD0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574</TotalTime>
  <Pages>2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124</cp:revision>
  <cp:lastPrinted>2021-06-29T03:35:00Z</cp:lastPrinted>
  <dcterms:created xsi:type="dcterms:W3CDTF">2020-10-29T08:09:00Z</dcterms:created>
  <dcterms:modified xsi:type="dcterms:W3CDTF">2021-07-07T04:53:00Z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