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21</w:t>
      </w:r>
      <w:r w:rsidR="00277EDE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084D8C">
              <w:rPr>
                <w:rFonts w:ascii="PT Astra Serif" w:hAnsi="PT Astra Serif"/>
              </w:rPr>
              <w:t>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08023A" w:rsidRPr="0061086B" w:rsidTr="00162125">
        <w:tc>
          <w:tcPr>
            <w:tcW w:w="2959" w:type="dxa"/>
            <w:shd w:val="clear" w:color="auto" w:fill="auto"/>
          </w:tcPr>
          <w:p w:rsidR="0008023A" w:rsidRPr="001972D9" w:rsidRDefault="0008023A" w:rsidP="0008023A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08023A" w:rsidRPr="001972D9" w:rsidRDefault="0008023A" w:rsidP="0008023A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023A" w:rsidRPr="001972D9" w:rsidRDefault="0008023A" w:rsidP="0008023A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08023A" w:rsidP="0008023A">
            <w:pPr>
              <w:pStyle w:val="af1"/>
            </w:pPr>
            <w:r w:rsidRPr="0061086B">
              <w:t>секретарь комиссии</w:t>
            </w:r>
            <w:r>
              <w:t>,</w:t>
            </w:r>
            <w:r w:rsidRPr="0061086B">
              <w:t xml:space="preserve"> </w:t>
            </w:r>
            <w:r w:rsidR="00B710FF" w:rsidRPr="0061086B">
              <w:t>инспектор по контролю за исполнением поручений отдела правового и кадрового обеспечения ОГБУ «Област</w:t>
            </w:r>
            <w:r>
              <w:t>ное имущественное казначейство»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F183B" w:rsidRPr="0061086B" w:rsidTr="00162125">
        <w:tc>
          <w:tcPr>
            <w:tcW w:w="2968" w:type="dxa"/>
            <w:shd w:val="clear" w:color="auto" w:fill="auto"/>
          </w:tcPr>
          <w:p w:rsidR="000F183B" w:rsidRPr="001972D9" w:rsidRDefault="000F183B" w:rsidP="000F183B">
            <w:pPr>
              <w:pStyle w:val="af1"/>
            </w:pPr>
            <w:r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0F183B" w:rsidRPr="001972D9" w:rsidRDefault="000F183B" w:rsidP="000F183B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0F183B" w:rsidRPr="00F12526" w:rsidRDefault="000F183B" w:rsidP="000F183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</w:t>
            </w:r>
            <w:r w:rsidRPr="00F12526">
              <w:rPr>
                <w:rFonts w:ascii="PT Astra Serif" w:hAnsi="PT Astra Serif"/>
              </w:rPr>
              <w:t xml:space="preserve">иректор ООО «Бюро оценки «ТОККО» </w:t>
            </w:r>
          </w:p>
          <w:p w:rsidR="000F183B" w:rsidRPr="001972D9" w:rsidRDefault="000F183B" w:rsidP="000F183B">
            <w:pPr>
              <w:pStyle w:val="af1"/>
            </w:pPr>
          </w:p>
        </w:tc>
      </w:tr>
      <w:tr w:rsidR="000F183B" w:rsidRPr="0061086B" w:rsidTr="00162125">
        <w:tc>
          <w:tcPr>
            <w:tcW w:w="2968" w:type="dxa"/>
            <w:shd w:val="clear" w:color="auto" w:fill="auto"/>
          </w:tcPr>
          <w:p w:rsidR="000F183B" w:rsidRDefault="000F183B" w:rsidP="000F183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F183B" w:rsidRDefault="000F183B" w:rsidP="000F183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F183B" w:rsidRPr="001972D9" w:rsidRDefault="000F183B" w:rsidP="000F183B">
            <w:pPr>
              <w:pStyle w:val="af1"/>
            </w:pPr>
          </w:p>
        </w:tc>
      </w:tr>
      <w:tr w:rsidR="000F183B" w:rsidRPr="0061086B" w:rsidTr="00162125">
        <w:tc>
          <w:tcPr>
            <w:tcW w:w="2968" w:type="dxa"/>
            <w:shd w:val="clear" w:color="auto" w:fill="auto"/>
          </w:tcPr>
          <w:p w:rsidR="000F183B" w:rsidRDefault="000F183B" w:rsidP="000F183B">
            <w:pPr>
              <w:pStyle w:val="af1"/>
            </w:pPr>
            <w:r>
              <w:t>Катриченко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0F183B" w:rsidRDefault="000F183B" w:rsidP="000F183B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0F183B" w:rsidRPr="001972D9" w:rsidRDefault="000F183B" w:rsidP="000F183B">
            <w:pPr>
              <w:pStyle w:val="af1"/>
            </w:pPr>
            <w:r>
              <w:t>директор ООО «Недвижимость-аренда»</w:t>
            </w:r>
          </w:p>
        </w:tc>
      </w:tr>
      <w:tr w:rsidR="000F183B" w:rsidRPr="0061086B" w:rsidTr="00162125">
        <w:tc>
          <w:tcPr>
            <w:tcW w:w="2968" w:type="dxa"/>
            <w:shd w:val="clear" w:color="auto" w:fill="auto"/>
          </w:tcPr>
          <w:p w:rsidR="000F183B" w:rsidRPr="00951492" w:rsidRDefault="000F183B" w:rsidP="000F183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F183B" w:rsidRDefault="000F183B" w:rsidP="000F183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F183B" w:rsidRDefault="000F183B" w:rsidP="000F183B">
            <w:pPr>
              <w:pStyle w:val="af1"/>
            </w:pPr>
          </w:p>
        </w:tc>
      </w:tr>
      <w:tr w:rsidR="000F183B" w:rsidRPr="0061086B" w:rsidTr="00162125">
        <w:tc>
          <w:tcPr>
            <w:tcW w:w="2968" w:type="dxa"/>
            <w:shd w:val="clear" w:color="auto" w:fill="auto"/>
          </w:tcPr>
          <w:p w:rsidR="000F183B" w:rsidRDefault="000F183B" w:rsidP="000F183B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F183B" w:rsidRDefault="000F183B" w:rsidP="000F183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F183B" w:rsidRDefault="000F183B" w:rsidP="000F183B">
            <w:pPr>
              <w:pStyle w:val="af1"/>
            </w:pPr>
          </w:p>
        </w:tc>
      </w:tr>
      <w:tr w:rsidR="000F183B" w:rsidRPr="0061086B" w:rsidTr="00162125">
        <w:tc>
          <w:tcPr>
            <w:tcW w:w="2968" w:type="dxa"/>
            <w:shd w:val="clear" w:color="auto" w:fill="auto"/>
          </w:tcPr>
          <w:p w:rsidR="000F183B" w:rsidRPr="00951331" w:rsidRDefault="000F183B" w:rsidP="000F183B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0F183B" w:rsidRPr="00951331" w:rsidRDefault="000F183B" w:rsidP="000F183B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F183B" w:rsidRPr="00951331" w:rsidRDefault="000F183B" w:rsidP="000F183B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41849">
        <w:rPr>
          <w:rFonts w:ascii="PT Astra Serif" w:hAnsi="PT Astra Serif"/>
          <w:sz w:val="24"/>
          <w:szCs w:val="24"/>
        </w:rPr>
        <w:t>29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E865CA">
        <w:rPr>
          <w:rFonts w:ascii="PT Astra Serif" w:hAnsi="PT Astra Serif"/>
          <w:sz w:val="24"/>
          <w:szCs w:val="24"/>
        </w:rPr>
        <w:t>17</w:t>
      </w:r>
      <w:r w:rsidR="00A41849">
        <w:rPr>
          <w:rFonts w:ascii="PT Astra Serif" w:hAnsi="PT Astra Serif"/>
          <w:sz w:val="24"/>
          <w:szCs w:val="24"/>
        </w:rPr>
        <w:t>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711612">
        <w:rPr>
          <w:rFonts w:ascii="PT Astra Serif" w:hAnsi="PT Astra Serif"/>
          <w:sz w:val="24"/>
          <w:szCs w:val="24"/>
        </w:rPr>
        <w:t xml:space="preserve"> </w:t>
      </w:r>
      <w:r w:rsidR="00C52D8E">
        <w:rPr>
          <w:rFonts w:ascii="PT Astra Serif" w:hAnsi="PT Astra Serif"/>
          <w:sz w:val="24"/>
          <w:szCs w:val="24"/>
        </w:rPr>
        <w:t>ФИО</w:t>
      </w:r>
      <w:r w:rsidR="00E865CA">
        <w:rPr>
          <w:rFonts w:ascii="PT Astra Serif" w:hAnsi="PT Astra Serif"/>
          <w:sz w:val="24"/>
          <w:szCs w:val="24"/>
        </w:rPr>
        <w:t>,</w:t>
      </w:r>
      <w:r w:rsidR="00933872" w:rsidRPr="0061086B">
        <w:rPr>
          <w:rFonts w:ascii="PT Astra Serif" w:hAnsi="PT Astra Serif"/>
          <w:sz w:val="24"/>
          <w:szCs w:val="24"/>
        </w:rPr>
        <w:t xml:space="preserve">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A41849" w:rsidP="008A2C4C">
            <w:pPr>
              <w:pStyle w:val="af1"/>
            </w:pPr>
            <w:r w:rsidRPr="00521AA9">
              <w:lastRenderedPageBreak/>
              <w:t>70:</w:t>
            </w:r>
            <w:r>
              <w:t>14</w:t>
            </w:r>
            <w:r w:rsidRPr="00521AA9">
              <w:t>:</w:t>
            </w:r>
            <w:r>
              <w:t>0111003</w:t>
            </w:r>
            <w:r w:rsidRPr="00521AA9">
              <w:t>:</w:t>
            </w:r>
            <w:r>
              <w:t>622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A41849" w:rsidP="008A2C4C">
            <w:pPr>
              <w:jc w:val="both"/>
              <w:rPr>
                <w:rFonts w:ascii="PT Astra Serif" w:hAnsi="PT Astra Serif"/>
              </w:rPr>
            </w:pPr>
            <w:r w:rsidRPr="00521AA9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Томский район, с. Моряковский Затон, ул. Победоносцева, д. 24, корп. 10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315D3E" w:rsidRPr="0061086B">
        <w:rPr>
          <w:rFonts w:ascii="PT Astra Serif" w:hAnsi="PT Astra Serif"/>
        </w:rPr>
        <w:t xml:space="preserve">Основание подачи </w:t>
      </w:r>
      <w:r w:rsidR="00315D3E"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A41849">
        <w:rPr>
          <w:rFonts w:ascii="PT Astra Serif" w:hAnsi="PT Astra Serif"/>
        </w:rPr>
        <w:t>184 000</w:t>
      </w:r>
      <w:r w:rsidR="00A41849" w:rsidRPr="003C026B">
        <w:rPr>
          <w:rFonts w:ascii="PT Astra Serif" w:hAnsi="PT Astra Serif"/>
        </w:rPr>
        <w:t xml:space="preserve"> </w:t>
      </w:r>
      <w:r w:rsidR="00A41849" w:rsidRPr="001972D9">
        <w:rPr>
          <w:rFonts w:ascii="PT Astra Serif" w:hAnsi="PT Astra Serif"/>
        </w:rPr>
        <w:t>(</w:t>
      </w:r>
      <w:r w:rsidR="00A41849">
        <w:rPr>
          <w:rFonts w:ascii="PT Astra Serif" w:hAnsi="PT Astra Serif"/>
        </w:rPr>
        <w:t xml:space="preserve">сто восемьдесят четыре </w:t>
      </w:r>
      <w:r w:rsidR="00A41849" w:rsidRPr="001972D9">
        <w:rPr>
          <w:rFonts w:ascii="PT Astra Serif" w:hAnsi="PT Astra Serif"/>
        </w:rPr>
        <w:t>тысяч</w:t>
      </w:r>
      <w:r w:rsidR="00A41849">
        <w:rPr>
          <w:rFonts w:ascii="PT Astra Serif" w:hAnsi="PT Astra Serif"/>
        </w:rPr>
        <w:t>и</w:t>
      </w:r>
      <w:r w:rsidR="00A41849" w:rsidRPr="001972D9">
        <w:rPr>
          <w:rFonts w:ascii="PT Astra Serif" w:hAnsi="PT Astra Serif"/>
        </w:rPr>
        <w:t>)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A41849">
        <w:rPr>
          <w:rFonts w:ascii="PT Astra Serif" w:hAnsi="PT Astra Serif"/>
        </w:rPr>
        <w:t>18</w:t>
      </w:r>
      <w:r w:rsidR="00A41849" w:rsidRPr="00521AA9">
        <w:rPr>
          <w:rFonts w:ascii="PT Astra Serif" w:hAnsi="PT Astra Serif"/>
        </w:rPr>
        <w:t>.0</w:t>
      </w:r>
      <w:r w:rsidR="00A41849">
        <w:rPr>
          <w:rFonts w:ascii="PT Astra Serif" w:hAnsi="PT Astra Serif"/>
        </w:rPr>
        <w:t>9</w:t>
      </w:r>
      <w:r w:rsidR="00A41849" w:rsidRPr="00521AA9">
        <w:rPr>
          <w:rFonts w:ascii="PT Astra Serif" w:hAnsi="PT Astra Serif"/>
        </w:rPr>
        <w:t>.2019</w:t>
      </w:r>
      <w:r w:rsidR="00A41849" w:rsidRPr="00BE66D0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</w:t>
      </w:r>
      <w:r w:rsidR="0008023A">
        <w:rPr>
          <w:rFonts w:ascii="PT Astra Serif" w:hAnsi="PT Astra Serif"/>
        </w:rPr>
        <w:t xml:space="preserve">стоимость объекта недвижимости) в </w:t>
      </w:r>
      <w:r w:rsidR="0008023A" w:rsidRPr="001972D9">
        <w:rPr>
          <w:rFonts w:ascii="PT Astra Serif" w:hAnsi="PT Astra Serif"/>
        </w:rPr>
        <w:t>отчет</w:t>
      </w:r>
      <w:r w:rsidR="0008023A">
        <w:rPr>
          <w:rFonts w:ascii="PT Astra Serif" w:hAnsi="PT Astra Serif"/>
        </w:rPr>
        <w:t>е</w:t>
      </w:r>
      <w:r w:rsidR="0008023A" w:rsidRPr="001972D9">
        <w:rPr>
          <w:rFonts w:ascii="PT Astra Serif" w:hAnsi="PT Astra Serif"/>
        </w:rPr>
        <w:t xml:space="preserve"> об оценке рыночной стоимости </w:t>
      </w:r>
      <w:r w:rsidR="0008023A">
        <w:rPr>
          <w:rFonts w:ascii="PT Astra Serif" w:hAnsi="PT Astra Serif"/>
        </w:rPr>
        <w:t xml:space="preserve">нежилого здания общей площадью 57,30 кв.м. (кадастровый номер 70:14:0111003:622, адрес (местоположение): Томская область, Томский район, с. Моряковский Затон, ул. Победоносцева, д. 24, корп. 10, </w:t>
      </w:r>
      <w:r w:rsidR="0008023A" w:rsidRPr="001972D9">
        <w:rPr>
          <w:rFonts w:ascii="PT Astra Serif" w:hAnsi="PT Astra Serif"/>
        </w:rPr>
        <w:t>от</w:t>
      </w:r>
      <w:r w:rsidR="0008023A">
        <w:rPr>
          <w:rFonts w:ascii="PT Astra Serif" w:hAnsi="PT Astra Serif"/>
        </w:rPr>
        <w:t xml:space="preserve"> 23</w:t>
      </w:r>
      <w:r w:rsidR="0008023A" w:rsidRPr="00521AA9">
        <w:rPr>
          <w:rFonts w:ascii="PT Astra Serif" w:hAnsi="PT Astra Serif"/>
        </w:rPr>
        <w:t>.</w:t>
      </w:r>
      <w:r w:rsidR="0008023A">
        <w:rPr>
          <w:rFonts w:ascii="PT Astra Serif" w:hAnsi="PT Astra Serif"/>
        </w:rPr>
        <w:t>09</w:t>
      </w:r>
      <w:r w:rsidR="0008023A" w:rsidRPr="00521AA9">
        <w:rPr>
          <w:rFonts w:ascii="PT Astra Serif" w:hAnsi="PT Astra Serif"/>
        </w:rPr>
        <w:t>.202</w:t>
      </w:r>
      <w:r w:rsidR="0008023A">
        <w:rPr>
          <w:rFonts w:ascii="PT Astra Serif" w:hAnsi="PT Astra Serif"/>
        </w:rPr>
        <w:t>1</w:t>
      </w:r>
      <w:r w:rsidR="0008023A" w:rsidRPr="00521AA9">
        <w:rPr>
          <w:rFonts w:ascii="PT Astra Serif" w:hAnsi="PT Astra Serif"/>
          <w:bCs/>
        </w:rPr>
        <w:t xml:space="preserve"> № </w:t>
      </w:r>
      <w:r w:rsidR="0008023A">
        <w:rPr>
          <w:rFonts w:ascii="PT Astra Serif" w:hAnsi="PT Astra Serif"/>
          <w:bCs/>
        </w:rPr>
        <w:t>1664, составленным АО «Оценка собственности» (далее – отчет об оценке)</w:t>
      </w:r>
      <w:r w:rsidR="0008023A" w:rsidRPr="00521AA9">
        <w:rPr>
          <w:rFonts w:ascii="PT Astra Serif" w:hAnsi="PT Astra Serif"/>
        </w:rPr>
        <w:t>.</w:t>
      </w:r>
    </w:p>
    <w:p w:rsidR="00084D8C" w:rsidRPr="006B5CC3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41849" w:rsidRPr="00105DF0" w:rsidRDefault="00A41849" w:rsidP="00A41849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41849" w:rsidRPr="00105DF0" w:rsidRDefault="00A41849" w:rsidP="00A41849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A41849" w:rsidRPr="00105DF0" w:rsidRDefault="00A41849" w:rsidP="00A41849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521AA9">
        <w:rPr>
          <w:rFonts w:ascii="PT Astra Serif" w:hAnsi="PT Astra Serif"/>
        </w:rPr>
        <w:t>70:</w:t>
      </w:r>
      <w:r>
        <w:rPr>
          <w:rFonts w:ascii="PT Astra Serif" w:hAnsi="PT Astra Serif"/>
        </w:rPr>
        <w:t>14</w:t>
      </w:r>
      <w:r w:rsidRPr="00521AA9">
        <w:rPr>
          <w:rFonts w:ascii="PT Astra Serif" w:hAnsi="PT Astra Serif"/>
        </w:rPr>
        <w:t>:</w:t>
      </w:r>
      <w:r>
        <w:rPr>
          <w:rFonts w:ascii="PT Astra Serif" w:hAnsi="PT Astra Serif"/>
        </w:rPr>
        <w:t>0111003</w:t>
      </w:r>
      <w:r w:rsidRPr="00521AA9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622 </w:t>
      </w:r>
      <w:r w:rsidRPr="00105DF0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184 000</w:t>
      </w:r>
      <w:r w:rsidRPr="003C026B"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(</w:t>
      </w:r>
      <w:r>
        <w:rPr>
          <w:rFonts w:ascii="PT Astra Serif" w:hAnsi="PT Astra Serif"/>
        </w:rPr>
        <w:t xml:space="preserve">сто восемьдесят четыре </w:t>
      </w:r>
      <w:r w:rsidRPr="001972D9">
        <w:rPr>
          <w:rFonts w:ascii="PT Astra Serif" w:hAnsi="PT Astra Serif"/>
        </w:rPr>
        <w:t>тысяч</w:t>
      </w:r>
      <w:r>
        <w:rPr>
          <w:rFonts w:ascii="PT Astra Serif" w:hAnsi="PT Astra Serif"/>
        </w:rPr>
        <w:t>и</w:t>
      </w:r>
      <w:r w:rsidRPr="001972D9">
        <w:rPr>
          <w:rFonts w:ascii="PT Astra Serif" w:hAnsi="PT Astra Serif"/>
        </w:rPr>
        <w:t xml:space="preserve">) </w:t>
      </w:r>
      <w:r w:rsidRPr="00105DF0">
        <w:rPr>
          <w:rFonts w:ascii="PT Astra Serif" w:hAnsi="PT Astra Serif"/>
        </w:rPr>
        <w:t>рублей.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E6B2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105DF0">
        <w:rPr>
          <w:rFonts w:ascii="PT Astra Serif" w:hAnsi="PT Astra Serif"/>
          <w:sz w:val="24"/>
          <w:szCs w:val="24"/>
        </w:rPr>
        <w:t xml:space="preserve">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800" w:rsidRDefault="00463800">
      <w:r>
        <w:separator/>
      </w:r>
    </w:p>
  </w:endnote>
  <w:endnote w:type="continuationSeparator" w:id="0">
    <w:p w:rsidR="00463800" w:rsidRDefault="0046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800" w:rsidRDefault="00463800">
      <w:r>
        <w:separator/>
      </w:r>
    </w:p>
  </w:footnote>
  <w:footnote w:type="continuationSeparator" w:id="0">
    <w:p w:rsidR="00463800" w:rsidRDefault="00463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023A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83B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4B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3800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130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58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26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2D8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27CB5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32E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D715E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1083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234</cp:revision>
  <cp:lastPrinted>2021-10-29T08:29:00Z</cp:lastPrinted>
  <dcterms:created xsi:type="dcterms:W3CDTF">2020-10-29T08:09:00Z</dcterms:created>
  <dcterms:modified xsi:type="dcterms:W3CDTF">2021-11-01T10:35:00Z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