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985FD9">
        <w:rPr>
          <w:rFonts w:ascii="PT Astra Serif" w:hAnsi="PT Astra Serif"/>
          <w:b/>
          <w:bCs/>
          <w:sz w:val="26"/>
          <w:szCs w:val="26"/>
        </w:rPr>
        <w:t>5</w:t>
      </w:r>
      <w:r w:rsidR="00DE4333">
        <w:rPr>
          <w:rFonts w:ascii="PT Astra Serif" w:hAnsi="PT Astra Serif"/>
          <w:b/>
          <w:bCs/>
          <w:sz w:val="26"/>
          <w:szCs w:val="26"/>
        </w:rPr>
        <w:t>3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592D1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696A5F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>
              <w:t xml:space="preserve"> </w:t>
            </w:r>
            <w:r w:rsidRPr="00B05E61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>начальник управления оценки и бизнес-планирования Союза «Томская торгово-промышленная палата»;</w:t>
            </w:r>
          </w:p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Default="00592D1F" w:rsidP="00592D1F">
            <w:r w:rsidRPr="00B05E61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696A5F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696A5F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696A5F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696A5F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696A5F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696A5F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696A5F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 xml:space="preserve">Хацкевич Ольга </w:t>
            </w:r>
          </w:p>
          <w:p w:rsidR="00592D1F" w:rsidRPr="00592D1F" w:rsidRDefault="00592D1F" w:rsidP="00696A5F">
            <w:pPr>
              <w:pStyle w:val="af1"/>
            </w:pPr>
            <w:r w:rsidRPr="00592D1F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Вавилова Ирина Гельцевна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оценщик ООО «Центр экономических консультаций и оценки»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 xml:space="preserve">Решетиловская 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DC34A0" w:rsidP="00696A5F">
            <w:pPr>
              <w:pStyle w:val="af1"/>
            </w:pPr>
            <w:r>
              <w:t>о</w:t>
            </w:r>
            <w:r w:rsidR="00592D1F" w:rsidRPr="00DC34A0">
              <w:t>ценщик ООО</w:t>
            </w:r>
            <w:r>
              <w:t xml:space="preserve"> ОК</w:t>
            </w:r>
            <w:r w:rsidR="00592D1F" w:rsidRPr="00DC34A0">
              <w:t xml:space="preserve"> «Гудвилл»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DC34A0" w:rsidP="00696A5F">
            <w:pPr>
              <w:pStyle w:val="af1"/>
            </w:pPr>
            <w:r>
              <w:t>Ольга Анатольевна</w:t>
            </w: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DC34A0">
        <w:rPr>
          <w:rFonts w:ascii="PT Astra Serif" w:hAnsi="PT Astra Serif"/>
          <w:sz w:val="24"/>
          <w:szCs w:val="24"/>
        </w:rPr>
        <w:t>10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34A0">
        <w:rPr>
          <w:rFonts w:ascii="PT Astra Serif" w:hAnsi="PT Astra Serif"/>
          <w:sz w:val="24"/>
          <w:szCs w:val="24"/>
        </w:rPr>
        <w:t>20</w:t>
      </w:r>
      <w:r w:rsidR="00696A5F">
        <w:rPr>
          <w:rFonts w:ascii="PT Astra Serif" w:hAnsi="PT Astra Serif"/>
          <w:sz w:val="24"/>
          <w:szCs w:val="24"/>
        </w:rPr>
        <w:t>2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DC34A0">
        <w:rPr>
          <w:rFonts w:ascii="PT Astra Serif" w:hAnsi="PT Astra Serif"/>
          <w:sz w:val="24"/>
          <w:szCs w:val="24"/>
        </w:rPr>
        <w:t xml:space="preserve"> </w:t>
      </w:r>
      <w:r w:rsidR="008A0F6D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696A5F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696A5F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96A5F" w:rsidRDefault="003C12A3" w:rsidP="00696A5F">
            <w:pPr>
              <w:pStyle w:val="af1"/>
            </w:pPr>
            <w:r w:rsidRPr="003C12A3">
              <w:t>70:21:0100059:45</w:t>
            </w:r>
            <w:r w:rsidR="009623CC">
              <w:t>5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985FD9" w:rsidP="009623CC">
            <w:pPr>
              <w:jc w:val="both"/>
              <w:rPr>
                <w:rFonts w:ascii="PT Astra Serif" w:hAnsi="PT Astra Serif"/>
              </w:rPr>
            </w:pPr>
            <w:r w:rsidRPr="00985FD9">
              <w:rPr>
                <w:rFonts w:ascii="PT Astra Serif" w:hAnsi="PT Astra Serif"/>
              </w:rPr>
              <w:t xml:space="preserve">Томская область, г. Томск, ул. </w:t>
            </w:r>
            <w:r w:rsidR="00696A5F" w:rsidRPr="00696A5F">
              <w:rPr>
                <w:rFonts w:ascii="PT Astra Serif" w:hAnsi="PT Astra Serif"/>
              </w:rPr>
              <w:t xml:space="preserve">Загорная, </w:t>
            </w:r>
            <w:r w:rsidR="009623CC">
              <w:rPr>
                <w:rFonts w:ascii="PT Astra Serif" w:hAnsi="PT Astra Serif"/>
              </w:rPr>
              <w:t>14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9623CC" w:rsidRPr="009623CC">
        <w:rPr>
          <w:rFonts w:ascii="PT Astra Serif" w:hAnsi="PT Astra Serif"/>
        </w:rPr>
        <w:t>6 350 000 (шесть миллионов триста пятьдесят тысяч)</w:t>
      </w:r>
      <w:r w:rsidR="00696A5F">
        <w:rPr>
          <w:rFonts w:ascii="PT Astra Serif" w:hAnsi="PT Astra Serif"/>
        </w:rPr>
        <w:t xml:space="preserve"> </w:t>
      </w:r>
      <w:r w:rsidR="00B133E1" w:rsidRPr="00B133E1">
        <w:rPr>
          <w:rFonts w:ascii="PT Astra Serif" w:hAnsi="PT Astra Serif"/>
        </w:rPr>
        <w:t>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DC34A0">
        <w:rPr>
          <w:rFonts w:ascii="PT Astra Serif" w:hAnsi="PT Astra Serif"/>
        </w:rPr>
        <w:t>01</w:t>
      </w:r>
      <w:r w:rsidR="007926EF" w:rsidRPr="00870667">
        <w:rPr>
          <w:rFonts w:ascii="PT Astra Serif" w:hAnsi="PT Astra Serif"/>
        </w:rPr>
        <w:t>.</w:t>
      </w:r>
      <w:r w:rsidR="00DC34A0">
        <w:rPr>
          <w:rFonts w:ascii="PT Astra Serif" w:hAnsi="PT Astra Serif"/>
        </w:rPr>
        <w:t>01.2019</w:t>
      </w:r>
      <w:r w:rsidR="007926EF" w:rsidRPr="00870667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926EF" w:rsidRPr="0061086B" w:rsidTr="00D576C8">
        <w:tc>
          <w:tcPr>
            <w:tcW w:w="3083" w:type="dxa"/>
            <w:shd w:val="clear" w:color="auto" w:fill="auto"/>
          </w:tcPr>
          <w:p w:rsidR="007926EF" w:rsidRPr="009B0982" w:rsidRDefault="00DC34A0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7926EF" w:rsidRPr="009B0982" w:rsidRDefault="007926EF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7926EF" w:rsidRPr="009B0982" w:rsidRDefault="00DC34A0" w:rsidP="007926EF">
            <w:pPr>
              <w:rPr>
                <w:rFonts w:ascii="PT Astra Serif" w:hAnsi="PT Astra Serif"/>
              </w:rPr>
            </w:pPr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A66F57" w:rsidRPr="00870667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В результате рассмотрения заявления установлено: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E64224">
        <w:rPr>
          <w:rFonts w:ascii="PT Astra Serif" w:hAnsi="PT Astra Serif"/>
        </w:rPr>
        <w:t xml:space="preserve"> </w:t>
      </w:r>
      <w:r w:rsidR="009623CC">
        <w:rPr>
          <w:rFonts w:ascii="PT Astra Serif" w:hAnsi="PT Astra Serif"/>
        </w:rPr>
        <w:t>70:21:0100059:455</w:t>
      </w:r>
      <w:r w:rsidR="003C12A3" w:rsidRPr="003C12A3">
        <w:rPr>
          <w:rFonts w:ascii="PT Astra Serif" w:hAnsi="PT Astra Serif"/>
        </w:rPr>
        <w:t xml:space="preserve">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9623CC" w:rsidRPr="009623CC">
        <w:rPr>
          <w:rFonts w:ascii="PT Astra Serif" w:hAnsi="PT Astra Serif"/>
        </w:rPr>
        <w:t>6 350 000 (шесть миллионов триста пятьдесят тысяч)</w:t>
      </w:r>
      <w:r w:rsidR="000F7891">
        <w:rPr>
          <w:rFonts w:ascii="PT Astra Serif" w:hAnsi="PT Astra Serif"/>
        </w:rPr>
        <w:t xml:space="preserve"> </w:t>
      </w:r>
      <w:r w:rsidR="00B133E1" w:rsidRPr="00B133E1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DC34A0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856198" w:rsidRPr="00870667">
        <w:rPr>
          <w:rFonts w:ascii="PT Astra Serif" w:hAnsi="PT Astra Serif"/>
        </w:rPr>
        <w:t xml:space="preserve">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71D" w:rsidRDefault="00FA171D">
      <w:r>
        <w:separator/>
      </w:r>
    </w:p>
  </w:endnote>
  <w:endnote w:type="continuationSeparator" w:id="0">
    <w:p w:rsidR="00FA171D" w:rsidRDefault="00FA1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71D" w:rsidRDefault="00FA171D">
      <w:r>
        <w:separator/>
      </w:r>
    </w:p>
  </w:footnote>
  <w:footnote w:type="continuationSeparator" w:id="0">
    <w:p w:rsidR="00FA171D" w:rsidRDefault="00FA17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6C2A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3D9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0F6D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4333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0ED5"/>
    <w:rsid w:val="00ED38B2"/>
    <w:rsid w:val="00ED5D26"/>
    <w:rsid w:val="00ED67E1"/>
    <w:rsid w:val="00EE1B7E"/>
    <w:rsid w:val="00EE3626"/>
    <w:rsid w:val="00EE3FD6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71D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1069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229</cp:revision>
  <cp:lastPrinted>2021-12-07T07:20:00Z</cp:lastPrinted>
  <dcterms:created xsi:type="dcterms:W3CDTF">2020-10-29T08:09:00Z</dcterms:created>
  <dcterms:modified xsi:type="dcterms:W3CDTF">2021-12-09T02:03:00Z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