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B301C8" w:rsidRPr="00BE686B">
        <w:rPr>
          <w:rFonts w:ascii="PT Astra Serif" w:hAnsi="PT Astra Serif"/>
          <w:b/>
          <w:bCs/>
        </w:rPr>
        <w:t>6</w:t>
      </w:r>
      <w:r w:rsidR="00CC1114">
        <w:rPr>
          <w:rFonts w:ascii="PT Astra Serif" w:hAnsi="PT Astra Serif"/>
          <w:b/>
          <w:bCs/>
        </w:rPr>
        <w:t>2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90A52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10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Сергеев Алексей Леонидович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директор ООО «Топаз», ООО «Рубин»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Островерхов Алексей Николаевич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представитель ООО «Детский реабилитационный центр «Шаг вперед.Томск»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4E3F7D" w:rsidRPr="00BE686B" w:rsidRDefault="00736B16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BE686B">
        <w:rPr>
          <w:rFonts w:ascii="PT Astra Serif" w:hAnsi="PT Astra Serif"/>
          <w:sz w:val="24"/>
          <w:szCs w:val="24"/>
        </w:rPr>
        <w:lastRenderedPageBreak/>
        <w:t>Н</w:t>
      </w:r>
      <w:r w:rsidR="00AF3363" w:rsidRPr="00BE686B">
        <w:rPr>
          <w:rFonts w:ascii="PT Astra Serif" w:hAnsi="PT Astra Serif"/>
          <w:sz w:val="24"/>
          <w:szCs w:val="24"/>
        </w:rPr>
        <w:t>а заседании</w:t>
      </w:r>
      <w:r w:rsidR="007D0CE5" w:rsidRPr="00BE6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AF3363" w:rsidRPr="00BE686B">
        <w:rPr>
          <w:rFonts w:ascii="PT Astra Serif" w:hAnsi="PT Astra Serif"/>
          <w:sz w:val="24"/>
          <w:szCs w:val="24"/>
        </w:rPr>
        <w:t>рассмотре</w:t>
      </w:r>
      <w:r w:rsidR="007D0CE5" w:rsidRPr="00BE686B">
        <w:rPr>
          <w:rFonts w:ascii="PT Astra Serif" w:hAnsi="PT Astra Serif"/>
          <w:sz w:val="24"/>
          <w:szCs w:val="24"/>
        </w:rPr>
        <w:t>но</w:t>
      </w:r>
      <w:r w:rsidR="007F6C3C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4666BA" w:rsidRPr="00BE686B">
        <w:rPr>
          <w:rFonts w:ascii="PT Astra Serif" w:hAnsi="PT Astra Serif"/>
          <w:sz w:val="24"/>
          <w:szCs w:val="24"/>
        </w:rPr>
        <w:t>18</w:t>
      </w:r>
      <w:r w:rsidR="00BE6A23" w:rsidRPr="00BE686B">
        <w:rPr>
          <w:rFonts w:ascii="PT Astra Serif" w:hAnsi="PT Astra Serif"/>
          <w:sz w:val="24"/>
          <w:szCs w:val="24"/>
        </w:rPr>
        <w:t>.</w:t>
      </w:r>
      <w:r w:rsidR="00ED0044" w:rsidRPr="00BE686B">
        <w:rPr>
          <w:rFonts w:ascii="PT Astra Serif" w:hAnsi="PT Astra Serif"/>
          <w:sz w:val="24"/>
          <w:szCs w:val="24"/>
        </w:rPr>
        <w:t>1</w:t>
      </w:r>
      <w:r w:rsidR="00E64224" w:rsidRPr="00BE686B">
        <w:rPr>
          <w:rFonts w:ascii="PT Astra Serif" w:hAnsi="PT Astra Serif"/>
          <w:sz w:val="24"/>
          <w:szCs w:val="24"/>
        </w:rPr>
        <w:t>1</w:t>
      </w:r>
      <w:r w:rsidR="00BE6A23" w:rsidRPr="00BE686B">
        <w:rPr>
          <w:rFonts w:ascii="PT Astra Serif" w:hAnsi="PT Astra Serif"/>
          <w:sz w:val="24"/>
          <w:szCs w:val="24"/>
        </w:rPr>
        <w:t>.2021 вх. № 2021/</w:t>
      </w:r>
      <w:r w:rsidR="00CC1114">
        <w:rPr>
          <w:rFonts w:ascii="PT Astra Serif" w:hAnsi="PT Astra Serif"/>
          <w:sz w:val="24"/>
          <w:szCs w:val="24"/>
        </w:rPr>
        <w:t>210</w:t>
      </w:r>
      <w:r w:rsidR="00A3592B" w:rsidRPr="00BE686B">
        <w:rPr>
          <w:rFonts w:ascii="PT Astra Serif" w:hAnsi="PT Astra Serif"/>
          <w:sz w:val="24"/>
          <w:szCs w:val="24"/>
        </w:rPr>
        <w:t xml:space="preserve"> </w:t>
      </w:r>
      <w:r w:rsidR="00090572" w:rsidRPr="00BE686B">
        <w:rPr>
          <w:rFonts w:ascii="PT Astra Serif" w:hAnsi="PT Astra Serif"/>
          <w:sz w:val="24"/>
          <w:szCs w:val="24"/>
        </w:rPr>
        <w:t>от</w:t>
      </w:r>
      <w:r w:rsidR="00DC34A0" w:rsidRPr="00BE686B">
        <w:rPr>
          <w:rFonts w:ascii="PT Astra Serif" w:hAnsi="PT Astra Serif"/>
          <w:sz w:val="24"/>
          <w:szCs w:val="24"/>
        </w:rPr>
        <w:t xml:space="preserve"> </w:t>
      </w:r>
      <w:r w:rsidR="00BE686B" w:rsidRPr="00BE686B">
        <w:rPr>
          <w:rFonts w:ascii="PT Astra Serif" w:hAnsi="PT Astra Serif"/>
          <w:sz w:val="24"/>
          <w:szCs w:val="24"/>
        </w:rPr>
        <w:t>ООО «</w:t>
      </w:r>
      <w:r w:rsidR="00CC1114">
        <w:rPr>
          <w:rFonts w:ascii="PT Astra Serif" w:hAnsi="PT Astra Serif"/>
          <w:sz w:val="24"/>
          <w:szCs w:val="24"/>
        </w:rPr>
        <w:t>КонцернЪ</w:t>
      </w:r>
      <w:r w:rsidR="00BE686B" w:rsidRPr="00BE686B">
        <w:rPr>
          <w:rFonts w:ascii="PT Astra Serif" w:hAnsi="PT Astra Serif"/>
          <w:sz w:val="24"/>
          <w:szCs w:val="24"/>
        </w:rPr>
        <w:t xml:space="preserve">» (ОГРН </w:t>
      </w:r>
      <w:r w:rsidR="00CC1114">
        <w:rPr>
          <w:rFonts w:ascii="PT Astra Serif" w:hAnsi="PT Astra Serif"/>
          <w:sz w:val="24"/>
          <w:szCs w:val="24"/>
        </w:rPr>
        <w:t>1067017179206</w:t>
      </w:r>
      <w:r w:rsidR="00BE686B" w:rsidRPr="00BE686B">
        <w:rPr>
          <w:rFonts w:ascii="PT Astra Serif" w:hAnsi="PT Astra Serif"/>
          <w:sz w:val="24"/>
          <w:szCs w:val="24"/>
        </w:rPr>
        <w:t>)</w:t>
      </w:r>
      <w:r w:rsidR="00933872" w:rsidRPr="00BE686B">
        <w:rPr>
          <w:rFonts w:ascii="PT Astra Serif" w:hAnsi="PT Astra Serif"/>
          <w:sz w:val="24"/>
          <w:szCs w:val="24"/>
        </w:rPr>
        <w:t xml:space="preserve"> </w:t>
      </w:r>
      <w:r w:rsidR="00A77FCC" w:rsidRPr="00BE6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BE686B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BE686B">
        <w:rPr>
          <w:rFonts w:ascii="PT Astra Serif" w:hAnsi="PT Astra Serif"/>
          <w:sz w:val="24"/>
          <w:szCs w:val="24"/>
        </w:rPr>
        <w:t xml:space="preserve"> </w:t>
      </w:r>
      <w:r w:rsidR="00EE53D3" w:rsidRPr="00BE686B">
        <w:rPr>
          <w:rFonts w:ascii="PT Astra Serif" w:hAnsi="PT Astra Serif"/>
          <w:sz w:val="24"/>
          <w:szCs w:val="24"/>
        </w:rPr>
        <w:t xml:space="preserve">Томская область, г. </w:t>
      </w:r>
      <w:r w:rsidR="004666BA" w:rsidRPr="00BE686B">
        <w:rPr>
          <w:rFonts w:ascii="PT Astra Serif" w:hAnsi="PT Astra Serif"/>
          <w:sz w:val="24"/>
          <w:szCs w:val="24"/>
        </w:rPr>
        <w:t>Томск</w:t>
      </w:r>
      <w:r w:rsidR="00EE53D3" w:rsidRPr="00BE686B">
        <w:rPr>
          <w:rFonts w:ascii="PT Astra Serif" w:hAnsi="PT Astra Serif"/>
          <w:sz w:val="24"/>
          <w:szCs w:val="24"/>
        </w:rPr>
        <w:t xml:space="preserve">, </w:t>
      </w:r>
      <w:r w:rsidR="004666BA" w:rsidRPr="00BE686B">
        <w:rPr>
          <w:rFonts w:ascii="PT Astra Serif" w:hAnsi="PT Astra Serif"/>
          <w:sz w:val="24"/>
          <w:szCs w:val="24"/>
        </w:rPr>
        <w:t>ул</w:t>
      </w:r>
      <w:r w:rsidR="00EE53D3" w:rsidRPr="00BE686B">
        <w:rPr>
          <w:rFonts w:ascii="PT Astra Serif" w:hAnsi="PT Astra Serif"/>
          <w:sz w:val="24"/>
          <w:szCs w:val="24"/>
        </w:rPr>
        <w:t xml:space="preserve">. </w:t>
      </w:r>
      <w:r w:rsidR="00BE686B" w:rsidRPr="00BE686B">
        <w:rPr>
          <w:rFonts w:ascii="PT Astra Serif" w:hAnsi="PT Astra Serif"/>
          <w:sz w:val="24"/>
          <w:szCs w:val="24"/>
        </w:rPr>
        <w:t>Нахимова,</w:t>
      </w:r>
      <w:r w:rsidR="00EE53D3" w:rsidRPr="00BE686B">
        <w:rPr>
          <w:rFonts w:ascii="PT Astra Serif" w:hAnsi="PT Astra Serif"/>
          <w:sz w:val="24"/>
          <w:szCs w:val="24"/>
        </w:rPr>
        <w:t xml:space="preserve"> д. </w:t>
      </w:r>
      <w:r w:rsidR="00BE686B" w:rsidRPr="00BE686B">
        <w:rPr>
          <w:rFonts w:ascii="PT Astra Serif" w:hAnsi="PT Astra Serif"/>
          <w:sz w:val="24"/>
          <w:szCs w:val="24"/>
        </w:rPr>
        <w:t>11</w:t>
      </w:r>
      <w:r w:rsidR="00EE53D3" w:rsidRPr="00BE686B">
        <w:rPr>
          <w:rFonts w:ascii="PT Astra Serif" w:hAnsi="PT Astra Serif"/>
          <w:sz w:val="24"/>
          <w:szCs w:val="24"/>
        </w:rPr>
        <w:t>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CC1114" w:rsidP="004666BA">
            <w:pPr>
              <w:pStyle w:val="af1"/>
            </w:pPr>
            <w:r w:rsidRPr="001F65B6">
              <w:t>70:</w:t>
            </w:r>
            <w:r>
              <w:t>14</w:t>
            </w:r>
            <w:r w:rsidRPr="001F65B6">
              <w:t>:</w:t>
            </w:r>
            <w:r>
              <w:t>0100038</w:t>
            </w:r>
            <w:r w:rsidRPr="001F65B6">
              <w:t>:</w:t>
            </w:r>
            <w:r>
              <w:t>7894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CC1114" w:rsidP="009623CC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Российская Федерация, Томская область, Томский муниципальный район, Зоркальцевское сельское поселение, п. Кайдаловка, мкр. Владыкино 9, д. 44/2.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CC1114">
        <w:rPr>
          <w:rFonts w:ascii="PT Astra Serif" w:hAnsi="PT Astra Serif"/>
        </w:rPr>
        <w:t>5 890 000</w:t>
      </w:r>
      <w:r w:rsidR="00CC1114" w:rsidRPr="001F65B6">
        <w:rPr>
          <w:rFonts w:ascii="PT Astra Serif" w:hAnsi="PT Astra Serif"/>
        </w:rPr>
        <w:t xml:space="preserve"> (</w:t>
      </w:r>
      <w:r w:rsidR="00CC1114">
        <w:rPr>
          <w:rFonts w:ascii="PT Astra Serif" w:hAnsi="PT Astra Serif"/>
        </w:rPr>
        <w:t>пять</w:t>
      </w:r>
      <w:r w:rsidR="00CC1114" w:rsidRPr="001F65B6">
        <w:rPr>
          <w:rFonts w:ascii="PT Astra Serif" w:hAnsi="PT Astra Serif"/>
        </w:rPr>
        <w:t xml:space="preserve"> миллионов </w:t>
      </w:r>
      <w:r w:rsidR="00CC1114">
        <w:rPr>
          <w:rFonts w:ascii="PT Astra Serif" w:hAnsi="PT Astra Serif"/>
        </w:rPr>
        <w:t>восемьсот</w:t>
      </w:r>
      <w:r w:rsidR="00CC1114" w:rsidRPr="001F65B6">
        <w:rPr>
          <w:rFonts w:ascii="PT Astra Serif" w:hAnsi="PT Astra Serif"/>
        </w:rPr>
        <w:t xml:space="preserve"> </w:t>
      </w:r>
      <w:r w:rsidR="00CC1114">
        <w:rPr>
          <w:rFonts w:ascii="PT Astra Serif" w:hAnsi="PT Astra Serif"/>
        </w:rPr>
        <w:t>девяносто</w:t>
      </w:r>
      <w:r w:rsidR="00CC1114" w:rsidRPr="001F65B6">
        <w:rPr>
          <w:rFonts w:ascii="PT Astra Serif" w:hAnsi="PT Astra Serif"/>
        </w:rPr>
        <w:t xml:space="preserve"> тысяч) рублей, определенной по состоянию на </w:t>
      </w:r>
      <w:r w:rsidR="00CC1114">
        <w:rPr>
          <w:rFonts w:ascii="PT Astra Serif" w:hAnsi="PT Astra Serif"/>
        </w:rPr>
        <w:t>07</w:t>
      </w:r>
      <w:r w:rsidR="00CC1114" w:rsidRPr="001F65B6">
        <w:rPr>
          <w:rFonts w:ascii="PT Astra Serif" w:hAnsi="PT Astra Serif"/>
        </w:rPr>
        <w:t>.</w:t>
      </w:r>
      <w:r w:rsidR="00CC1114">
        <w:rPr>
          <w:rFonts w:ascii="PT Astra Serif" w:hAnsi="PT Astra Serif"/>
        </w:rPr>
        <w:t>08</w:t>
      </w:r>
      <w:r w:rsidR="00CC1114" w:rsidRPr="001F65B6">
        <w:rPr>
          <w:rFonts w:ascii="PT Astra Serif" w:hAnsi="PT Astra Serif"/>
        </w:rPr>
        <w:t>.202</w:t>
      </w:r>
      <w:r w:rsidR="00CC1114">
        <w:rPr>
          <w:rFonts w:ascii="PT Astra Serif" w:hAnsi="PT Astra Serif"/>
        </w:rPr>
        <w:t>0</w:t>
      </w:r>
      <w:r w:rsidR="00CC1114" w:rsidRPr="001F65B6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BE686B" w:rsidTr="00D576C8">
        <w:tc>
          <w:tcPr>
            <w:tcW w:w="3083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CC1114" w:rsidRPr="00BE686B" w:rsidTr="00D576C8">
        <w:tc>
          <w:tcPr>
            <w:tcW w:w="3083" w:type="dxa"/>
            <w:shd w:val="clear" w:color="auto" w:fill="auto"/>
          </w:tcPr>
          <w:p w:rsidR="00CC1114" w:rsidRPr="009B0982" w:rsidRDefault="00CC1114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CC1114" w:rsidRPr="009B0982" w:rsidRDefault="00CC1114" w:rsidP="00CC11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CC1114" w:rsidRPr="009B0982" w:rsidRDefault="00CC1114" w:rsidP="00CC1114">
            <w:pPr>
              <w:rPr>
                <w:rFonts w:ascii="PT Astra Serif" w:hAnsi="PT Astra Serif"/>
              </w:rPr>
            </w:pPr>
            <w:r w:rsidRPr="00D36AEA">
              <w:t>Регистрационный номер № 000023 от 09.07.2007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CC1114" w:rsidRPr="001F65B6" w:rsidRDefault="00B301C8" w:rsidP="00CC1114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CC1114" w:rsidRPr="001F65B6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CC1114" w:rsidRPr="001F65B6" w:rsidRDefault="00CC1114" w:rsidP="00CC1114">
      <w:pPr>
        <w:pStyle w:val="Default"/>
        <w:ind w:firstLine="567"/>
        <w:jc w:val="both"/>
        <w:rPr>
          <w:rFonts w:ascii="PT Astra Serif" w:hAnsi="PT Astra Serif"/>
        </w:rPr>
      </w:pPr>
      <w:r w:rsidRPr="001F65B6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BE686B" w:rsidRDefault="00ED0044" w:rsidP="00D90A52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Комиссией принято РЕШЕНИЕ: </w:t>
      </w:r>
    </w:p>
    <w:p w:rsidR="00CC1114" w:rsidRPr="001F65B6" w:rsidRDefault="00CC1114" w:rsidP="00CC1114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</w:t>
      </w:r>
      <w:r w:rsidRPr="001F65B6">
        <w:rPr>
          <w:rFonts w:ascii="PT Astra Serif" w:hAnsi="PT Astra Serif"/>
        </w:rPr>
        <w:t>пределить кадастровую стоимость объектов не</w:t>
      </w:r>
      <w:r>
        <w:rPr>
          <w:rFonts w:ascii="PT Astra Serif" w:hAnsi="PT Astra Serif"/>
        </w:rPr>
        <w:t>движимости с кадастровым номеро</w:t>
      </w:r>
      <w:r w:rsidRPr="001F65B6">
        <w:rPr>
          <w:rFonts w:ascii="PT Astra Serif" w:hAnsi="PT Astra Serif"/>
        </w:rPr>
        <w:t>м 70:</w:t>
      </w:r>
      <w:r>
        <w:rPr>
          <w:rFonts w:ascii="PT Astra Serif" w:hAnsi="PT Astra Serif"/>
        </w:rPr>
        <w:t>14</w:t>
      </w:r>
      <w:r w:rsidRPr="001F65B6">
        <w:rPr>
          <w:rFonts w:ascii="PT Astra Serif" w:hAnsi="PT Astra Serif"/>
        </w:rPr>
        <w:t>:</w:t>
      </w:r>
      <w:r>
        <w:rPr>
          <w:rFonts w:ascii="PT Astra Serif" w:hAnsi="PT Astra Serif"/>
        </w:rPr>
        <w:t>0100038</w:t>
      </w:r>
      <w:r w:rsidRPr="001F65B6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7894 </w:t>
      </w:r>
      <w:r w:rsidRPr="001F65B6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5 890 000</w:t>
      </w:r>
      <w:r w:rsidRPr="001F65B6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пять</w:t>
      </w:r>
      <w:r w:rsidRPr="001F65B6">
        <w:rPr>
          <w:rFonts w:ascii="PT Astra Serif" w:hAnsi="PT Astra Serif"/>
        </w:rPr>
        <w:t xml:space="preserve"> миллионов </w:t>
      </w:r>
      <w:r>
        <w:rPr>
          <w:rFonts w:ascii="PT Astra Serif" w:hAnsi="PT Astra Serif"/>
        </w:rPr>
        <w:t>восемьсот</w:t>
      </w:r>
      <w:r w:rsidRPr="001F65B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девяносто</w:t>
      </w:r>
      <w:r w:rsidRPr="001F65B6">
        <w:rPr>
          <w:rFonts w:ascii="PT Astra Serif" w:hAnsi="PT Astra Serif"/>
        </w:rPr>
        <w:t xml:space="preserve"> тысяч)</w:t>
      </w:r>
      <w:r>
        <w:rPr>
          <w:rFonts w:ascii="PT Astra Serif" w:hAnsi="PT Astra Serif"/>
        </w:rPr>
        <w:t xml:space="preserve"> рублей</w:t>
      </w:r>
      <w:r w:rsidRPr="001F65B6">
        <w:rPr>
          <w:rFonts w:ascii="PT Astra Serif" w:hAnsi="PT Astra Serif"/>
        </w:rPr>
        <w:t>.</w:t>
      </w:r>
      <w:r w:rsidRPr="001F65B6">
        <w:rPr>
          <w:rFonts w:ascii="PT Astra Serif" w:hAnsi="PT Astra Serif"/>
        </w:rPr>
        <w:tab/>
      </w:r>
    </w:p>
    <w:p w:rsidR="00BE686B" w:rsidRDefault="00BE686B" w:rsidP="003C0B06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Малиновская Елена Юрьевна – за;</w:t>
      </w:r>
    </w:p>
    <w:p w:rsidR="00544873" w:rsidRPr="00BE686B" w:rsidRDefault="00544873" w:rsidP="00544873">
      <w:pPr>
        <w:pStyle w:val="Default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Лабуткина Людмила Александровна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Pr="00BE686B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Pr="004666BA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6E8" w:rsidRDefault="000326E8">
      <w:r>
        <w:separator/>
      </w:r>
    </w:p>
  </w:endnote>
  <w:endnote w:type="continuationSeparator" w:id="0">
    <w:p w:rsidR="000326E8" w:rsidRDefault="00032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6E8" w:rsidRDefault="000326E8">
      <w:r>
        <w:separator/>
      </w:r>
    </w:p>
  </w:footnote>
  <w:footnote w:type="continuationSeparator" w:id="0">
    <w:p w:rsidR="000326E8" w:rsidRDefault="000326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26E8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0EE6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011A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99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99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1135</TotalTime>
  <Pages>2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238</cp:revision>
  <cp:lastPrinted>2021-12-13T10:02:00Z</cp:lastPrinted>
  <dcterms:created xsi:type="dcterms:W3CDTF">2020-10-29T08:09:00Z</dcterms:created>
  <dcterms:modified xsi:type="dcterms:W3CDTF">2021-12-16T03:30:00Z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