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47E1" w:rsidRDefault="00EF47E1" w:rsidP="00C539FE">
      <w:pPr>
        <w:pStyle w:val="Default"/>
        <w:jc w:val="center"/>
        <w:rPr>
          <w:rFonts w:ascii="PT Astra Serif" w:hAnsi="PT Astra Serif"/>
          <w:b/>
          <w:bCs/>
        </w:rPr>
      </w:pPr>
    </w:p>
    <w:p w:rsidR="00EF47E1" w:rsidRDefault="00EF47E1" w:rsidP="00C539FE">
      <w:pPr>
        <w:pStyle w:val="Default"/>
        <w:jc w:val="center"/>
        <w:rPr>
          <w:rFonts w:ascii="PT Astra Serif" w:hAnsi="PT Astra Serif"/>
          <w:b/>
          <w:bCs/>
        </w:rPr>
      </w:pPr>
    </w:p>
    <w:p w:rsidR="00EF47E1" w:rsidRDefault="00EF47E1" w:rsidP="00C539FE">
      <w:pPr>
        <w:pStyle w:val="Default"/>
        <w:jc w:val="center"/>
        <w:rPr>
          <w:rFonts w:ascii="PT Astra Serif" w:hAnsi="PT Astra Serif"/>
          <w:b/>
          <w:bCs/>
        </w:rPr>
      </w:pPr>
    </w:p>
    <w:p w:rsidR="00EF47E1" w:rsidRDefault="00EF47E1" w:rsidP="00C539FE">
      <w:pPr>
        <w:pStyle w:val="Default"/>
        <w:jc w:val="center"/>
        <w:rPr>
          <w:rFonts w:ascii="PT Astra Serif" w:hAnsi="PT Astra Serif"/>
          <w:b/>
          <w:bCs/>
        </w:rPr>
      </w:pPr>
    </w:p>
    <w:p w:rsidR="00EF47E1" w:rsidRDefault="00EF47E1" w:rsidP="00C539FE">
      <w:pPr>
        <w:pStyle w:val="Default"/>
        <w:jc w:val="center"/>
        <w:rPr>
          <w:rFonts w:ascii="PT Astra Serif" w:hAnsi="PT Astra Serif"/>
          <w:b/>
          <w:bCs/>
        </w:rPr>
      </w:pPr>
    </w:p>
    <w:p w:rsidR="00EF47E1" w:rsidRDefault="00EF47E1" w:rsidP="00C539FE">
      <w:pPr>
        <w:pStyle w:val="Default"/>
        <w:jc w:val="center"/>
        <w:rPr>
          <w:rFonts w:ascii="PT Astra Serif" w:hAnsi="PT Astra Serif"/>
          <w:b/>
          <w:bCs/>
        </w:rPr>
      </w:pPr>
    </w:p>
    <w:p w:rsidR="00EF47E1" w:rsidRDefault="00EF47E1" w:rsidP="00C539FE">
      <w:pPr>
        <w:pStyle w:val="Default"/>
        <w:jc w:val="center"/>
        <w:rPr>
          <w:rFonts w:ascii="PT Astra Serif" w:hAnsi="PT Astra Serif"/>
          <w:b/>
          <w:bCs/>
        </w:rPr>
      </w:pPr>
    </w:p>
    <w:p w:rsidR="00EF47E1" w:rsidRDefault="00EF47E1" w:rsidP="00C539FE">
      <w:pPr>
        <w:pStyle w:val="Default"/>
        <w:jc w:val="center"/>
        <w:rPr>
          <w:rFonts w:ascii="PT Astra Serif" w:hAnsi="PT Astra Serif"/>
          <w:b/>
          <w:bCs/>
        </w:rPr>
      </w:pPr>
    </w:p>
    <w:p w:rsidR="00EF47E1" w:rsidRDefault="00EF47E1" w:rsidP="00C539FE">
      <w:pPr>
        <w:pStyle w:val="Default"/>
        <w:jc w:val="center"/>
        <w:rPr>
          <w:rFonts w:ascii="PT Astra Serif" w:hAnsi="PT Astra Serif"/>
          <w:b/>
          <w:bCs/>
        </w:rPr>
      </w:pPr>
    </w:p>
    <w:p w:rsidR="00EF47E1" w:rsidRDefault="00EF47E1" w:rsidP="00C539FE">
      <w:pPr>
        <w:pStyle w:val="Default"/>
        <w:jc w:val="center"/>
        <w:rPr>
          <w:rFonts w:ascii="PT Astra Serif" w:hAnsi="PT Astra Serif"/>
          <w:b/>
          <w:bCs/>
        </w:rPr>
      </w:pPr>
    </w:p>
    <w:p w:rsidR="00EF47E1" w:rsidRDefault="00EF47E1" w:rsidP="00C539FE">
      <w:pPr>
        <w:pStyle w:val="Default"/>
        <w:jc w:val="center"/>
        <w:rPr>
          <w:rFonts w:ascii="PT Astra Serif" w:hAnsi="PT Astra Serif"/>
          <w:b/>
          <w:bCs/>
        </w:rPr>
      </w:pPr>
    </w:p>
    <w:p w:rsidR="00EF47E1" w:rsidRDefault="00EF47E1" w:rsidP="00C539FE">
      <w:pPr>
        <w:pStyle w:val="Default"/>
        <w:jc w:val="center"/>
        <w:rPr>
          <w:rFonts w:ascii="PT Astra Serif" w:hAnsi="PT Astra Serif"/>
          <w:b/>
          <w:bCs/>
        </w:rPr>
      </w:pPr>
    </w:p>
    <w:p w:rsidR="00EF47E1" w:rsidRDefault="00EF47E1" w:rsidP="00C539FE">
      <w:pPr>
        <w:pStyle w:val="Default"/>
        <w:jc w:val="center"/>
        <w:rPr>
          <w:rFonts w:ascii="PT Astra Serif" w:hAnsi="PT Astra Serif"/>
          <w:b/>
          <w:bCs/>
        </w:rPr>
      </w:pPr>
    </w:p>
    <w:p w:rsidR="00C539FE" w:rsidRPr="00BE686B" w:rsidRDefault="00C539FE" w:rsidP="00C539FE">
      <w:pPr>
        <w:pStyle w:val="Default"/>
        <w:jc w:val="center"/>
        <w:rPr>
          <w:rFonts w:ascii="PT Astra Serif" w:hAnsi="PT Astra Serif"/>
        </w:rPr>
      </w:pPr>
      <w:r w:rsidRPr="00BE686B">
        <w:rPr>
          <w:rFonts w:ascii="PT Astra Serif" w:hAnsi="PT Astra Serif"/>
          <w:b/>
          <w:bCs/>
        </w:rPr>
        <w:t>РЕШЕНИЕ</w:t>
      </w:r>
      <w:r w:rsidR="00694D7C" w:rsidRPr="00BE686B">
        <w:rPr>
          <w:rFonts w:ascii="PT Astra Serif" w:hAnsi="PT Astra Serif"/>
          <w:b/>
          <w:bCs/>
        </w:rPr>
        <w:t xml:space="preserve"> № </w:t>
      </w:r>
      <w:r w:rsidR="00ED0044" w:rsidRPr="00BE686B">
        <w:rPr>
          <w:rFonts w:ascii="PT Astra Serif" w:hAnsi="PT Astra Serif"/>
          <w:b/>
          <w:bCs/>
        </w:rPr>
        <w:t>2</w:t>
      </w:r>
      <w:r w:rsidR="00EC5AB9">
        <w:rPr>
          <w:rFonts w:ascii="PT Astra Serif" w:hAnsi="PT Astra Serif"/>
          <w:b/>
          <w:bCs/>
        </w:rPr>
        <w:t>96</w:t>
      </w:r>
    </w:p>
    <w:p w:rsidR="00C539FE" w:rsidRPr="00BE686B" w:rsidRDefault="00D23FC4" w:rsidP="00C539FE">
      <w:pPr>
        <w:pStyle w:val="Default"/>
        <w:jc w:val="center"/>
        <w:rPr>
          <w:rFonts w:ascii="PT Astra Serif" w:hAnsi="PT Astra Serif"/>
        </w:rPr>
      </w:pPr>
      <w:r w:rsidRPr="00BE686B">
        <w:rPr>
          <w:rFonts w:ascii="PT Astra Serif" w:hAnsi="PT Astra Serif"/>
          <w:b/>
          <w:bCs/>
        </w:rPr>
        <w:t>к</w:t>
      </w:r>
      <w:r w:rsidR="00C539FE" w:rsidRPr="00BE686B">
        <w:rPr>
          <w:rFonts w:ascii="PT Astra Serif" w:hAnsi="PT Astra Serif"/>
          <w:b/>
          <w:bCs/>
        </w:rPr>
        <w:t>омиссии по рассмотрению споров о результатах</w:t>
      </w:r>
    </w:p>
    <w:p w:rsidR="00EB7466" w:rsidRPr="00BE686B" w:rsidRDefault="00C539FE" w:rsidP="00C539FE">
      <w:pPr>
        <w:jc w:val="center"/>
        <w:rPr>
          <w:rFonts w:ascii="PT Astra Serif" w:hAnsi="PT Astra Serif"/>
          <w:b/>
          <w:bCs/>
        </w:rPr>
      </w:pPr>
      <w:r w:rsidRPr="00BE686B">
        <w:rPr>
          <w:rFonts w:ascii="PT Astra Serif" w:hAnsi="PT Astra Serif"/>
          <w:b/>
          <w:bCs/>
        </w:rPr>
        <w:t xml:space="preserve">определения кадастровой стоимости </w:t>
      </w:r>
      <w:r w:rsidR="00EB7466" w:rsidRPr="00BE686B">
        <w:rPr>
          <w:rFonts w:ascii="PT Astra Serif" w:hAnsi="PT Astra Serif"/>
          <w:b/>
          <w:bCs/>
        </w:rPr>
        <w:t xml:space="preserve">на территории </w:t>
      </w:r>
      <w:r w:rsidR="00D23FC4" w:rsidRPr="00BE686B">
        <w:rPr>
          <w:rFonts w:ascii="PT Astra Serif" w:hAnsi="PT Astra Serif"/>
          <w:b/>
        </w:rPr>
        <w:t>Т</w:t>
      </w:r>
      <w:r w:rsidR="00EB7466" w:rsidRPr="00BE686B">
        <w:rPr>
          <w:rFonts w:ascii="PT Astra Serif" w:hAnsi="PT Astra Serif"/>
          <w:b/>
        </w:rPr>
        <w:t>омской области</w:t>
      </w:r>
    </w:p>
    <w:p w:rsidR="003D0096" w:rsidRPr="00BE686B" w:rsidRDefault="00EB7466" w:rsidP="00C539FE">
      <w:pPr>
        <w:jc w:val="center"/>
        <w:rPr>
          <w:rFonts w:ascii="PT Astra Serif" w:hAnsi="PT Astra Serif"/>
          <w:b/>
          <w:bCs/>
        </w:rPr>
      </w:pPr>
      <w:r w:rsidRPr="00BE686B">
        <w:rPr>
          <w:rFonts w:ascii="PT Astra Serif" w:hAnsi="PT Astra Serif"/>
          <w:b/>
          <w:bCs/>
        </w:rPr>
        <w:t>(далее</w:t>
      </w:r>
      <w:r w:rsidR="00C539FE" w:rsidRPr="00BE686B">
        <w:rPr>
          <w:rFonts w:ascii="PT Astra Serif" w:hAnsi="PT Astra Serif"/>
          <w:b/>
          <w:bCs/>
        </w:rPr>
        <w:t xml:space="preserve"> – комиссия)</w:t>
      </w:r>
    </w:p>
    <w:p w:rsidR="000E15E1" w:rsidRPr="00BE686B" w:rsidRDefault="000E15E1" w:rsidP="00C539FE">
      <w:pPr>
        <w:jc w:val="center"/>
        <w:rPr>
          <w:rFonts w:ascii="PT Astra Serif" w:hAnsi="PT Astra Serif"/>
          <w:b/>
          <w:bCs/>
        </w:rPr>
      </w:pPr>
    </w:p>
    <w:tbl>
      <w:tblPr>
        <w:tblW w:w="9860" w:type="dxa"/>
        <w:tblLook w:val="04A0" w:firstRow="1" w:lastRow="0" w:firstColumn="1" w:lastColumn="0" w:noHBand="0" w:noVBand="1"/>
      </w:tblPr>
      <w:tblGrid>
        <w:gridCol w:w="2968"/>
        <w:gridCol w:w="130"/>
        <w:gridCol w:w="166"/>
        <w:gridCol w:w="137"/>
        <w:gridCol w:w="1273"/>
        <w:gridCol w:w="4670"/>
        <w:gridCol w:w="516"/>
      </w:tblGrid>
      <w:tr w:rsidR="00D23FC4" w:rsidRPr="00BE686B" w:rsidTr="00544873">
        <w:trPr>
          <w:gridAfter w:val="1"/>
          <w:wAfter w:w="516" w:type="dxa"/>
        </w:trPr>
        <w:tc>
          <w:tcPr>
            <w:tcW w:w="4674" w:type="dxa"/>
            <w:gridSpan w:val="5"/>
            <w:vMerge w:val="restart"/>
            <w:shd w:val="clear" w:color="auto" w:fill="auto"/>
          </w:tcPr>
          <w:p w:rsidR="00D23FC4" w:rsidRPr="00BE686B" w:rsidRDefault="003A1DF2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24</w:t>
            </w:r>
            <w:r w:rsidR="00A3592B" w:rsidRPr="00BE686B">
              <w:rPr>
                <w:rFonts w:ascii="PT Astra Serif" w:hAnsi="PT Astra Serif"/>
              </w:rPr>
              <w:t xml:space="preserve"> </w:t>
            </w:r>
            <w:r w:rsidR="00592D1F" w:rsidRPr="00BE686B">
              <w:rPr>
                <w:rFonts w:ascii="PT Astra Serif" w:hAnsi="PT Astra Serif"/>
              </w:rPr>
              <w:t>декабря</w:t>
            </w:r>
            <w:r w:rsidR="00A3592B" w:rsidRPr="00BE686B">
              <w:rPr>
                <w:rFonts w:ascii="PT Astra Serif" w:hAnsi="PT Astra Serif"/>
              </w:rPr>
              <w:t xml:space="preserve"> </w:t>
            </w:r>
            <w:r w:rsidR="00D23FC4" w:rsidRPr="00BE686B">
              <w:rPr>
                <w:rFonts w:ascii="PT Astra Serif" w:hAnsi="PT Astra Serif"/>
              </w:rPr>
              <w:t>202</w:t>
            </w:r>
            <w:r w:rsidR="0033770A" w:rsidRPr="00BE686B">
              <w:rPr>
                <w:rFonts w:ascii="PT Astra Serif" w:hAnsi="PT Astra Serif"/>
              </w:rPr>
              <w:t>1</w:t>
            </w:r>
            <w:r w:rsidR="00D23FC4" w:rsidRPr="00BE686B">
              <w:rPr>
                <w:rFonts w:ascii="PT Astra Serif" w:hAnsi="PT Astra Serif"/>
              </w:rPr>
              <w:t xml:space="preserve"> года</w:t>
            </w:r>
          </w:p>
          <w:p w:rsidR="00D23FC4" w:rsidRPr="00BE686B" w:rsidRDefault="00A9501A" w:rsidP="0029561D">
            <w:pPr>
              <w:rPr>
                <w:rFonts w:ascii="PT Astra Serif" w:hAnsi="PT Astra Serif"/>
              </w:rPr>
            </w:pPr>
            <w:r w:rsidRPr="00BE686B">
              <w:rPr>
                <w:rFonts w:ascii="PT Astra Serif" w:hAnsi="PT Astra Serif"/>
              </w:rPr>
              <w:t>1</w:t>
            </w:r>
            <w:r w:rsidR="0029561D" w:rsidRPr="00BE686B">
              <w:rPr>
                <w:rFonts w:ascii="PT Astra Serif" w:hAnsi="PT Astra Serif"/>
              </w:rPr>
              <w:t>4</w:t>
            </w:r>
            <w:r w:rsidR="00D23FC4" w:rsidRPr="00BE686B">
              <w:rPr>
                <w:rFonts w:ascii="PT Astra Serif" w:hAnsi="PT Astra Serif"/>
              </w:rPr>
              <w:t>.</w:t>
            </w:r>
            <w:r w:rsidR="00085263" w:rsidRPr="00BE686B">
              <w:rPr>
                <w:rFonts w:ascii="PT Astra Serif" w:hAnsi="PT Astra Serif"/>
              </w:rPr>
              <w:t>0</w:t>
            </w:r>
            <w:r w:rsidR="001C2112" w:rsidRPr="00BE686B">
              <w:rPr>
                <w:rFonts w:ascii="PT Astra Serif" w:hAnsi="PT Astra Serif"/>
              </w:rPr>
              <w:t>0</w:t>
            </w:r>
            <w:r w:rsidR="00D23FC4" w:rsidRPr="00BE686B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BE686B" w:rsidRDefault="00D23FC4" w:rsidP="0006234C">
            <w:pPr>
              <w:rPr>
                <w:rFonts w:ascii="PT Astra Serif" w:hAnsi="PT Astra Serif"/>
              </w:rPr>
            </w:pPr>
            <w:r w:rsidRPr="00BE686B">
              <w:rPr>
                <w:rFonts w:ascii="PT Astra Serif" w:hAnsi="PT Astra Serif"/>
              </w:rPr>
              <w:t>Место проведения: г. Томск, пр.</w:t>
            </w:r>
            <w:r w:rsidR="00E70CA3" w:rsidRPr="00BE686B">
              <w:rPr>
                <w:rFonts w:ascii="PT Astra Serif" w:hAnsi="PT Astra Serif"/>
              </w:rPr>
              <w:t xml:space="preserve"> </w:t>
            </w:r>
            <w:r w:rsidRPr="00BE686B">
              <w:rPr>
                <w:rFonts w:ascii="PT Astra Serif" w:hAnsi="PT Astra Serif"/>
              </w:rPr>
              <w:t>Кирова,</w:t>
            </w:r>
            <w:r w:rsidR="00C44A0E" w:rsidRPr="00BE686B">
              <w:rPr>
                <w:rFonts w:ascii="PT Astra Serif" w:hAnsi="PT Astra Serif"/>
              </w:rPr>
              <w:t xml:space="preserve"> </w:t>
            </w:r>
            <w:r w:rsidRPr="00BE686B">
              <w:rPr>
                <w:rFonts w:ascii="PT Astra Serif" w:hAnsi="PT Astra Serif"/>
              </w:rPr>
              <w:t>д.20,</w:t>
            </w:r>
          </w:p>
        </w:tc>
      </w:tr>
      <w:tr w:rsidR="00D23FC4" w:rsidRPr="00BE686B" w:rsidTr="00544873">
        <w:trPr>
          <w:gridAfter w:val="1"/>
          <w:wAfter w:w="516" w:type="dxa"/>
        </w:trPr>
        <w:tc>
          <w:tcPr>
            <w:tcW w:w="4674" w:type="dxa"/>
            <w:gridSpan w:val="5"/>
            <w:vMerge/>
            <w:shd w:val="clear" w:color="auto" w:fill="auto"/>
          </w:tcPr>
          <w:p w:rsidR="00D23FC4" w:rsidRPr="00BE686B" w:rsidRDefault="00D23FC4" w:rsidP="0006234C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BE686B" w:rsidRDefault="00315D3E" w:rsidP="0006234C">
            <w:pPr>
              <w:rPr>
                <w:rFonts w:ascii="PT Astra Serif" w:hAnsi="PT Astra Serif"/>
              </w:rPr>
            </w:pPr>
            <w:r w:rsidRPr="00BE686B">
              <w:rPr>
                <w:rFonts w:ascii="PT Astra Serif" w:hAnsi="PT Astra Serif"/>
              </w:rPr>
              <w:t>(в режиме видеоконференцсвязи)</w:t>
            </w:r>
          </w:p>
        </w:tc>
      </w:tr>
      <w:tr w:rsidR="005B19A8" w:rsidRPr="00BE686B" w:rsidTr="00544873">
        <w:trPr>
          <w:gridAfter w:val="1"/>
          <w:wAfter w:w="516" w:type="dxa"/>
        </w:trPr>
        <w:tc>
          <w:tcPr>
            <w:tcW w:w="9344" w:type="dxa"/>
            <w:gridSpan w:val="6"/>
            <w:shd w:val="clear" w:color="auto" w:fill="auto"/>
          </w:tcPr>
          <w:p w:rsidR="004B630F" w:rsidRPr="00BE686B" w:rsidRDefault="005B19A8" w:rsidP="00696A5F">
            <w:pPr>
              <w:pStyle w:val="af1"/>
            </w:pPr>
            <w:r w:rsidRPr="00BE686B">
              <w:t>Комиссия в составе:</w:t>
            </w:r>
          </w:p>
          <w:p w:rsidR="00C94156" w:rsidRPr="00BE686B" w:rsidRDefault="00C94156" w:rsidP="00696A5F">
            <w:pPr>
              <w:pStyle w:val="af1"/>
            </w:pPr>
          </w:p>
        </w:tc>
      </w:tr>
      <w:tr w:rsidR="003A1DF2" w:rsidRPr="00BE686B" w:rsidTr="00544873">
        <w:tc>
          <w:tcPr>
            <w:tcW w:w="3098" w:type="dxa"/>
            <w:gridSpan w:val="2"/>
            <w:shd w:val="clear" w:color="auto" w:fill="auto"/>
          </w:tcPr>
          <w:p w:rsidR="003A1DF2" w:rsidRPr="00465ECF" w:rsidRDefault="003A1DF2" w:rsidP="003A1DF2">
            <w:pPr>
              <w:pStyle w:val="af1"/>
            </w:pPr>
            <w:r w:rsidRPr="00465ECF">
              <w:t>Панькова Олеся Васильевна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3A1DF2" w:rsidRPr="00465ECF" w:rsidRDefault="003A1DF2" w:rsidP="003A1DF2">
            <w:pPr>
              <w:pStyle w:val="af1"/>
            </w:pPr>
            <w:r w:rsidRPr="00465ECF">
              <w:t>-</w:t>
            </w:r>
          </w:p>
        </w:tc>
        <w:tc>
          <w:tcPr>
            <w:tcW w:w="6459" w:type="dxa"/>
            <w:gridSpan w:val="3"/>
            <w:shd w:val="clear" w:color="auto" w:fill="auto"/>
          </w:tcPr>
          <w:p w:rsidR="003A1DF2" w:rsidRPr="00465ECF" w:rsidRDefault="003A1DF2" w:rsidP="003A1DF2">
            <w:pPr>
              <w:pStyle w:val="af1"/>
            </w:pPr>
            <w:r w:rsidRPr="00465ECF">
              <w:t xml:space="preserve">председатель комиссии, председатель комитета по распоряжению имуществом и контролю Департамента по управлению государственной собственностью Томской области </w:t>
            </w:r>
          </w:p>
        </w:tc>
      </w:tr>
      <w:tr w:rsidR="003A1DF2" w:rsidRPr="00BE686B" w:rsidTr="00544873">
        <w:tc>
          <w:tcPr>
            <w:tcW w:w="3098" w:type="dxa"/>
            <w:gridSpan w:val="2"/>
            <w:shd w:val="clear" w:color="auto" w:fill="auto"/>
          </w:tcPr>
          <w:p w:rsidR="003A1DF2" w:rsidRPr="00465ECF" w:rsidRDefault="003A1DF2" w:rsidP="003A1DF2">
            <w:pPr>
              <w:pStyle w:val="af1"/>
            </w:pPr>
            <w:r w:rsidRPr="00465ECF">
              <w:t>Мельникова Екатерина Феликсовна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3A1DF2" w:rsidRPr="00465ECF" w:rsidRDefault="003A1DF2" w:rsidP="003A1DF2">
            <w:pPr>
              <w:pStyle w:val="af1"/>
            </w:pPr>
            <w:r w:rsidRPr="00465ECF">
              <w:t>-</w:t>
            </w:r>
          </w:p>
        </w:tc>
        <w:tc>
          <w:tcPr>
            <w:tcW w:w="6459" w:type="dxa"/>
            <w:gridSpan w:val="3"/>
            <w:shd w:val="clear" w:color="auto" w:fill="auto"/>
          </w:tcPr>
          <w:p w:rsidR="003A1DF2" w:rsidRPr="00465ECF" w:rsidRDefault="003A1DF2" w:rsidP="003A1DF2">
            <w:pPr>
              <w:pStyle w:val="af1"/>
            </w:pPr>
            <w:r w:rsidRPr="00465ECF">
              <w:t>помощник Уполномоченного по защите прав предпринимателей в Томской области – юрист</w:t>
            </w:r>
          </w:p>
        </w:tc>
      </w:tr>
      <w:tr w:rsidR="003A1DF2" w:rsidRPr="00BE686B" w:rsidTr="00544873">
        <w:tc>
          <w:tcPr>
            <w:tcW w:w="3098" w:type="dxa"/>
            <w:gridSpan w:val="2"/>
            <w:shd w:val="clear" w:color="auto" w:fill="auto"/>
          </w:tcPr>
          <w:p w:rsidR="003A1DF2" w:rsidRPr="00465ECF" w:rsidRDefault="003A1DF2" w:rsidP="003A1DF2">
            <w:pPr>
              <w:pStyle w:val="af1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3A1DF2" w:rsidRPr="00465ECF" w:rsidRDefault="003A1DF2" w:rsidP="003A1DF2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6459" w:type="dxa"/>
            <w:gridSpan w:val="3"/>
            <w:shd w:val="clear" w:color="auto" w:fill="auto"/>
          </w:tcPr>
          <w:p w:rsidR="003A1DF2" w:rsidRPr="00465ECF" w:rsidRDefault="003A1DF2" w:rsidP="003A1DF2">
            <w:pPr>
              <w:pStyle w:val="af1"/>
            </w:pPr>
          </w:p>
        </w:tc>
      </w:tr>
      <w:tr w:rsidR="003A1DF2" w:rsidRPr="00BE686B" w:rsidTr="00544873">
        <w:tc>
          <w:tcPr>
            <w:tcW w:w="3098" w:type="dxa"/>
            <w:gridSpan w:val="2"/>
            <w:shd w:val="clear" w:color="auto" w:fill="auto"/>
          </w:tcPr>
          <w:p w:rsidR="003A1DF2" w:rsidRPr="00465ECF" w:rsidRDefault="003A1DF2" w:rsidP="003A1DF2">
            <w:pPr>
              <w:pStyle w:val="af1"/>
            </w:pPr>
            <w:r w:rsidRPr="00465ECF">
              <w:t>Лабуткина Людмила Александровна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3A1DF2" w:rsidRPr="00465ECF" w:rsidRDefault="003A1DF2" w:rsidP="003A1DF2">
            <w:pPr>
              <w:pStyle w:val="af1"/>
            </w:pPr>
            <w:r w:rsidRPr="00465ECF">
              <w:t>-</w:t>
            </w:r>
          </w:p>
        </w:tc>
        <w:tc>
          <w:tcPr>
            <w:tcW w:w="6459" w:type="dxa"/>
            <w:gridSpan w:val="3"/>
            <w:shd w:val="clear" w:color="auto" w:fill="auto"/>
          </w:tcPr>
          <w:p w:rsidR="003A1DF2" w:rsidRPr="00465ECF" w:rsidRDefault="003A1DF2" w:rsidP="003A1DF2">
            <w:pPr>
              <w:pStyle w:val="af1"/>
            </w:pPr>
            <w:r w:rsidRPr="00465ECF">
              <w:t>заместитель руководителя Управления Федеральной службы государственной регистрации, кадастра и картографии по Томской области, заместитель председателя комиссии</w:t>
            </w:r>
          </w:p>
        </w:tc>
      </w:tr>
      <w:tr w:rsidR="00544873" w:rsidRPr="00BE686B" w:rsidTr="00544873">
        <w:tc>
          <w:tcPr>
            <w:tcW w:w="3098" w:type="dxa"/>
            <w:gridSpan w:val="2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544873" w:rsidRPr="00BE686B" w:rsidRDefault="00544873" w:rsidP="007F5647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6459" w:type="dxa"/>
            <w:gridSpan w:val="3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</w:p>
        </w:tc>
      </w:tr>
      <w:tr w:rsidR="00C338B7" w:rsidRPr="00BE686B" w:rsidTr="00544873">
        <w:trPr>
          <w:gridAfter w:val="1"/>
          <w:wAfter w:w="516" w:type="dxa"/>
        </w:trPr>
        <w:tc>
          <w:tcPr>
            <w:tcW w:w="9344" w:type="dxa"/>
            <w:gridSpan w:val="6"/>
            <w:shd w:val="clear" w:color="auto" w:fill="auto"/>
          </w:tcPr>
          <w:p w:rsidR="00C338B7" w:rsidRPr="00BE686B" w:rsidRDefault="00C338B7" w:rsidP="00696A5F">
            <w:pPr>
              <w:pStyle w:val="af1"/>
            </w:pPr>
            <w:r w:rsidRPr="00BE686B">
              <w:t>Присутствующие на заседании иные лица:</w:t>
            </w:r>
          </w:p>
          <w:p w:rsidR="00C338B7" w:rsidRPr="00BE686B" w:rsidRDefault="00C338B7" w:rsidP="00696A5F">
            <w:pPr>
              <w:pStyle w:val="af1"/>
            </w:pPr>
          </w:p>
        </w:tc>
      </w:tr>
      <w:tr w:rsidR="00544873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Корулько Александра Федоровна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секретарь комиссии, инспектор по контролю за исполнением поручений отдела правового и кадрового обеспечения ОГБУ «Областное имущественное казначейство»</w:t>
            </w:r>
          </w:p>
        </w:tc>
      </w:tr>
      <w:tr w:rsidR="00544873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Олимская Анастасия Андреевна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ведущий оценщик отдела государственной кадастровой оценки Областного государственного бюджетного учреждения «Томский областной центр инвентаризации и кадастра»</w:t>
            </w:r>
          </w:p>
        </w:tc>
      </w:tr>
      <w:tr w:rsidR="003A1DF2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3A1DF2" w:rsidRPr="00465ECF" w:rsidRDefault="003A1DF2" w:rsidP="003A1DF2">
            <w:pPr>
              <w:pStyle w:val="af1"/>
              <w:jc w:val="both"/>
            </w:pPr>
            <w:r w:rsidRPr="00465ECF">
              <w:t>Вавилова Ирина Гельцевна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3A1DF2" w:rsidRPr="00465ECF" w:rsidRDefault="003A1DF2" w:rsidP="003A1DF2">
            <w:pPr>
              <w:pStyle w:val="af1"/>
              <w:jc w:val="both"/>
            </w:pPr>
            <w:r w:rsidRPr="00465ECF"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3A1DF2" w:rsidRPr="00465ECF" w:rsidRDefault="003A1DF2" w:rsidP="003A1DF2">
            <w:pPr>
              <w:pStyle w:val="af1"/>
              <w:jc w:val="both"/>
            </w:pPr>
            <w:r w:rsidRPr="00465ECF">
              <w:t>председатель комитета экономической политики Управления экономического развития Администрации г. Томск</w:t>
            </w:r>
          </w:p>
        </w:tc>
      </w:tr>
      <w:tr w:rsidR="00544873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</w:tr>
      <w:tr w:rsidR="00544873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BE686B" w:rsidRDefault="007925DE" w:rsidP="00544873">
            <w:pPr>
              <w:pStyle w:val="af1"/>
              <w:jc w:val="both"/>
            </w:pPr>
            <w:r>
              <w:t>Хлопцов Дмитрий Михайлович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BE686B" w:rsidRDefault="00B50D2C" w:rsidP="00544873">
            <w:pPr>
              <w:pStyle w:val="af1"/>
              <w:jc w:val="both"/>
            </w:pPr>
            <w:r>
              <w:t>о</w:t>
            </w:r>
            <w:r w:rsidR="007925DE">
              <w:t>ценщик ООО «Бюро оценки «ТОККО»</w:t>
            </w:r>
          </w:p>
        </w:tc>
      </w:tr>
      <w:tr w:rsidR="00544873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</w:tr>
    </w:tbl>
    <w:p w:rsidR="00EF3D77" w:rsidRPr="00503C5A" w:rsidRDefault="00736B16" w:rsidP="00117847">
      <w:pPr>
        <w:ind w:firstLine="709"/>
        <w:jc w:val="both"/>
        <w:rPr>
          <w:rFonts w:ascii="PT Astra Serif" w:hAnsi="PT Astra Serif"/>
          <w:shd w:val="clear" w:color="auto" w:fill="FFFF00"/>
        </w:rPr>
      </w:pPr>
      <w:r w:rsidRPr="00BE686B">
        <w:rPr>
          <w:rFonts w:ascii="PT Astra Serif" w:hAnsi="PT Astra Serif"/>
        </w:rPr>
        <w:t>Н</w:t>
      </w:r>
      <w:r w:rsidR="00AF3363" w:rsidRPr="00BE686B">
        <w:rPr>
          <w:rFonts w:ascii="PT Astra Serif" w:hAnsi="PT Astra Serif"/>
        </w:rPr>
        <w:t>а заседании</w:t>
      </w:r>
      <w:r w:rsidR="007D0CE5" w:rsidRPr="00BE686B">
        <w:rPr>
          <w:rFonts w:ascii="PT Astra Serif" w:hAnsi="PT Astra Serif"/>
        </w:rPr>
        <w:t xml:space="preserve"> комиссии</w:t>
      </w:r>
      <w:r w:rsidR="007F6C3C" w:rsidRPr="00BE686B">
        <w:rPr>
          <w:rFonts w:ascii="PT Astra Serif" w:hAnsi="PT Astra Serif"/>
        </w:rPr>
        <w:t xml:space="preserve"> </w:t>
      </w:r>
      <w:r w:rsidR="00AF3363" w:rsidRPr="00BE686B">
        <w:rPr>
          <w:rFonts w:ascii="PT Astra Serif" w:hAnsi="PT Astra Serif"/>
        </w:rPr>
        <w:t>рассмотре</w:t>
      </w:r>
      <w:r w:rsidR="007D0CE5" w:rsidRPr="00BE686B">
        <w:rPr>
          <w:rFonts w:ascii="PT Astra Serif" w:hAnsi="PT Astra Serif"/>
        </w:rPr>
        <w:t>но</w:t>
      </w:r>
      <w:r w:rsidR="007F6C3C" w:rsidRPr="00BE686B">
        <w:rPr>
          <w:rFonts w:ascii="PT Astra Serif" w:hAnsi="PT Astra Serif"/>
        </w:rPr>
        <w:t xml:space="preserve"> </w:t>
      </w:r>
      <w:r w:rsidR="00090572" w:rsidRPr="00BE686B">
        <w:rPr>
          <w:rFonts w:ascii="PT Astra Serif" w:hAnsi="PT Astra Serif"/>
        </w:rPr>
        <w:t>заявление об оспаривании результатов определения кадастровой стоимости объекта недвижимости (далее – заявление), поступившее в комиссию</w:t>
      </w:r>
      <w:r w:rsidR="00A3592B" w:rsidRPr="00BE686B">
        <w:rPr>
          <w:rFonts w:ascii="PT Astra Serif" w:hAnsi="PT Astra Serif"/>
        </w:rPr>
        <w:t xml:space="preserve"> </w:t>
      </w:r>
      <w:r w:rsidR="00EC5AB9">
        <w:rPr>
          <w:rFonts w:ascii="PT Astra Serif" w:hAnsi="PT Astra Serif"/>
        </w:rPr>
        <w:t>09</w:t>
      </w:r>
      <w:r w:rsidR="00BE6A23" w:rsidRPr="00BE686B">
        <w:rPr>
          <w:rFonts w:ascii="PT Astra Serif" w:hAnsi="PT Astra Serif"/>
        </w:rPr>
        <w:t>.</w:t>
      </w:r>
      <w:r w:rsidR="00ED0044" w:rsidRPr="00BE686B">
        <w:rPr>
          <w:rFonts w:ascii="PT Astra Serif" w:hAnsi="PT Astra Serif"/>
        </w:rPr>
        <w:t>1</w:t>
      </w:r>
      <w:r w:rsidR="00EC5AB9">
        <w:rPr>
          <w:rFonts w:ascii="PT Astra Serif" w:hAnsi="PT Astra Serif"/>
        </w:rPr>
        <w:t>2</w:t>
      </w:r>
      <w:r w:rsidR="00BE6A23" w:rsidRPr="00BE686B">
        <w:rPr>
          <w:rFonts w:ascii="PT Astra Serif" w:hAnsi="PT Astra Serif"/>
        </w:rPr>
        <w:t>.2021 вх. № 2021/</w:t>
      </w:r>
      <w:r w:rsidR="005233EC">
        <w:rPr>
          <w:rFonts w:ascii="PT Astra Serif" w:hAnsi="PT Astra Serif"/>
        </w:rPr>
        <w:t>2</w:t>
      </w:r>
      <w:r w:rsidR="00EC5AB9">
        <w:rPr>
          <w:rFonts w:ascii="PT Astra Serif" w:hAnsi="PT Astra Serif"/>
        </w:rPr>
        <w:t>43</w:t>
      </w:r>
      <w:r w:rsidR="00A3592B" w:rsidRPr="00BE686B">
        <w:rPr>
          <w:rFonts w:ascii="PT Astra Serif" w:hAnsi="PT Astra Serif"/>
        </w:rPr>
        <w:t xml:space="preserve"> </w:t>
      </w:r>
      <w:r w:rsidR="00090572" w:rsidRPr="00BE686B">
        <w:rPr>
          <w:rFonts w:ascii="PT Astra Serif" w:hAnsi="PT Astra Serif"/>
        </w:rPr>
        <w:t>от</w:t>
      </w:r>
      <w:r w:rsidR="002D6864">
        <w:rPr>
          <w:rFonts w:ascii="PT Astra Serif" w:hAnsi="PT Astra Serif"/>
        </w:rPr>
        <w:t xml:space="preserve"> </w:t>
      </w:r>
      <w:r w:rsidR="00EF47E1">
        <w:rPr>
          <w:rFonts w:ascii="PT Astra Serif" w:hAnsi="PT Astra Serif"/>
        </w:rPr>
        <w:t>ХХХ</w:t>
      </w:r>
      <w:r w:rsidR="001E7CF1">
        <w:rPr>
          <w:rFonts w:ascii="PT Astra Serif" w:hAnsi="PT Astra Serif"/>
        </w:rPr>
        <w:t>,</w:t>
      </w:r>
      <w:r w:rsidR="00933872" w:rsidRPr="00BE686B">
        <w:rPr>
          <w:rFonts w:ascii="PT Astra Serif" w:hAnsi="PT Astra Serif"/>
        </w:rPr>
        <w:t xml:space="preserve"> </w:t>
      </w:r>
      <w:r w:rsidR="00A77FCC" w:rsidRPr="00BE686B">
        <w:rPr>
          <w:rFonts w:ascii="PT Astra Serif" w:hAnsi="PT Astra Serif"/>
          <w:shd w:val="clear" w:color="auto" w:fill="FFFFFF"/>
        </w:rPr>
        <w:t>а</w:t>
      </w:r>
      <w:r w:rsidR="00A77FCC" w:rsidRPr="00BE686B">
        <w:rPr>
          <w:rFonts w:ascii="PT Astra Serif" w:hAnsi="PT Astra Serif"/>
        </w:rPr>
        <w:t>дрес (место нахождения):</w:t>
      </w:r>
      <w:r w:rsidR="00E70CA3" w:rsidRPr="00BE686B">
        <w:rPr>
          <w:rFonts w:ascii="PT Astra Serif" w:hAnsi="PT Astra Serif"/>
        </w:rPr>
        <w:t xml:space="preserve"> </w:t>
      </w:r>
      <w:r w:rsidR="00EF47E1">
        <w:rPr>
          <w:rFonts w:ascii="PT Astra Serif" w:hAnsi="PT Astra Serif"/>
        </w:rPr>
        <w:t>ХХХ</w:t>
      </w:r>
      <w:r w:rsidR="00EC5AB9">
        <w:rPr>
          <w:rFonts w:ascii="PT Astra Serif" w:hAnsi="PT Astra Serif"/>
        </w:rPr>
        <w:t xml:space="preserve"> </w:t>
      </w:r>
    </w:p>
    <w:p w:rsidR="00B301C8" w:rsidRPr="00BE686B" w:rsidRDefault="00B301C8" w:rsidP="00444202">
      <w:pPr>
        <w:pStyle w:val="aff0"/>
        <w:autoSpaceDE w:val="0"/>
        <w:autoSpaceDN w:val="0"/>
        <w:adjustRightInd w:val="0"/>
        <w:spacing w:after="0" w:line="240" w:lineRule="auto"/>
        <w:ind w:left="0" w:firstLine="709"/>
        <w:jc w:val="both"/>
        <w:outlineLvl w:val="0"/>
        <w:rPr>
          <w:rFonts w:ascii="PT Astra Serif" w:hAnsi="PT Astra Serif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58"/>
        <w:gridCol w:w="4560"/>
      </w:tblGrid>
      <w:tr w:rsidR="00252F05" w:rsidRPr="00BE686B" w:rsidTr="0042245D">
        <w:tc>
          <w:tcPr>
            <w:tcW w:w="4668" w:type="dxa"/>
            <w:shd w:val="clear" w:color="auto" w:fill="auto"/>
            <w:vAlign w:val="center"/>
          </w:tcPr>
          <w:p w:rsidR="00252F05" w:rsidRPr="00BE686B" w:rsidRDefault="00252F05" w:rsidP="00444202">
            <w:pPr>
              <w:pStyle w:val="af1"/>
            </w:pPr>
            <w:r w:rsidRPr="00BE686B">
              <w:lastRenderedPageBreak/>
              <w:t>Кадастровый номер объекта недвижимости</w:t>
            </w:r>
          </w:p>
        </w:tc>
        <w:tc>
          <w:tcPr>
            <w:tcW w:w="4676" w:type="dxa"/>
            <w:shd w:val="clear" w:color="auto" w:fill="auto"/>
            <w:vAlign w:val="center"/>
          </w:tcPr>
          <w:p w:rsidR="00252F05" w:rsidRPr="00BE686B" w:rsidRDefault="00252F05" w:rsidP="00444202">
            <w:pPr>
              <w:pStyle w:val="af1"/>
            </w:pPr>
            <w:r w:rsidRPr="00BE686B">
              <w:t>Местонахождение и адрес (при наличии) объекта недвижимости</w:t>
            </w:r>
          </w:p>
        </w:tc>
      </w:tr>
      <w:tr w:rsidR="00252F05" w:rsidRPr="00BE686B" w:rsidTr="0042245D">
        <w:tc>
          <w:tcPr>
            <w:tcW w:w="4668" w:type="dxa"/>
            <w:shd w:val="clear" w:color="auto" w:fill="auto"/>
          </w:tcPr>
          <w:p w:rsidR="00793FED" w:rsidRPr="00BE686B" w:rsidRDefault="00EC5AB9" w:rsidP="001E7CF1">
            <w:pPr>
              <w:pStyle w:val="af1"/>
            </w:pPr>
            <w:r>
              <w:t>70:21:0200001:1500</w:t>
            </w:r>
          </w:p>
        </w:tc>
        <w:tc>
          <w:tcPr>
            <w:tcW w:w="4676" w:type="dxa"/>
            <w:shd w:val="clear" w:color="auto" w:fill="auto"/>
          </w:tcPr>
          <w:p w:rsidR="00252F05" w:rsidRPr="00BE686B" w:rsidRDefault="00EC5AB9" w:rsidP="00B67098">
            <w:pPr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Томская область, г. Томск, ул. Алексея Беленца, д. 6, пом. 1, </w:t>
            </w:r>
            <w:r>
              <w:rPr>
                <w:rFonts w:ascii="PT Astra Serif" w:hAnsi="PT Astra Serif"/>
                <w:lang w:val="en-US"/>
              </w:rPr>
              <w:t>I</w:t>
            </w:r>
            <w:r>
              <w:rPr>
                <w:rFonts w:ascii="PT Astra Serif" w:hAnsi="PT Astra Serif"/>
              </w:rPr>
              <w:t>.</w:t>
            </w:r>
          </w:p>
        </w:tc>
      </w:tr>
    </w:tbl>
    <w:p w:rsidR="00F565B9" w:rsidRPr="00BE686B" w:rsidRDefault="00315D3E" w:rsidP="000E0D98">
      <w:pPr>
        <w:ind w:firstLine="567"/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 xml:space="preserve">Основание подачи заявления: </w:t>
      </w:r>
      <w:r w:rsidR="00206696" w:rsidRPr="00BE686B">
        <w:rPr>
          <w:rFonts w:ascii="PT Astra Serif" w:hAnsi="PT Astra Serif"/>
        </w:rPr>
        <w:t>установление в отношении объект</w:t>
      </w:r>
      <w:r w:rsidR="00955161" w:rsidRPr="00BE686B">
        <w:rPr>
          <w:rFonts w:ascii="PT Astra Serif" w:hAnsi="PT Astra Serif"/>
        </w:rPr>
        <w:t>а</w:t>
      </w:r>
      <w:r w:rsidR="00206696" w:rsidRPr="00BE686B">
        <w:rPr>
          <w:rFonts w:ascii="PT Astra Serif" w:hAnsi="PT Astra Serif"/>
        </w:rPr>
        <w:t xml:space="preserve"> недвижимости е</w:t>
      </w:r>
      <w:r w:rsidR="003A1DF2">
        <w:rPr>
          <w:rFonts w:ascii="PT Astra Serif" w:hAnsi="PT Astra Serif"/>
        </w:rPr>
        <w:t xml:space="preserve">го рыночной стоимости в размере </w:t>
      </w:r>
      <w:r w:rsidR="00EC5AB9">
        <w:rPr>
          <w:rFonts w:ascii="PT Astra Serif" w:hAnsi="PT Astra Serif"/>
        </w:rPr>
        <w:t xml:space="preserve">4 240 000 (четыре миллиона двести сорок тысяч) рублей, определенной по состоянию на 01.01.2019 </w:t>
      </w:r>
      <w:r w:rsidR="00DF7490" w:rsidRPr="00BE686B">
        <w:rPr>
          <w:rFonts w:ascii="PT Astra Serif" w:hAnsi="PT Astra Serif"/>
        </w:rPr>
        <w:t>(далее – рыночная стоимость объекта недвижимости) в отчете об оценке</w:t>
      </w:r>
      <w:r w:rsidR="002B235A" w:rsidRPr="00BE686B">
        <w:rPr>
          <w:rFonts w:ascii="PT Astra Serif" w:hAnsi="PT Astra Serif"/>
        </w:rPr>
        <w:t>, составленном оценщиком: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81"/>
        <w:gridCol w:w="3068"/>
        <w:gridCol w:w="3069"/>
      </w:tblGrid>
      <w:tr w:rsidR="007507F4" w:rsidRPr="00BE686B" w:rsidTr="00EF3D77">
        <w:tc>
          <w:tcPr>
            <w:tcW w:w="2981" w:type="dxa"/>
            <w:shd w:val="clear" w:color="auto" w:fill="auto"/>
          </w:tcPr>
          <w:p w:rsidR="007507F4" w:rsidRPr="00BE686B" w:rsidRDefault="007507F4" w:rsidP="00696A5F">
            <w:pPr>
              <w:pStyle w:val="af1"/>
            </w:pPr>
            <w:r w:rsidRPr="00BE686B">
              <w:t>Фамилия, имя, отчество (при наличии) оценщика</w:t>
            </w:r>
          </w:p>
        </w:tc>
        <w:tc>
          <w:tcPr>
            <w:tcW w:w="3068" w:type="dxa"/>
            <w:shd w:val="clear" w:color="auto" w:fill="auto"/>
          </w:tcPr>
          <w:p w:rsidR="007507F4" w:rsidRPr="00BE686B" w:rsidRDefault="007507F4" w:rsidP="00696A5F">
            <w:pPr>
              <w:pStyle w:val="af1"/>
            </w:pPr>
            <w:r w:rsidRPr="00BE686B"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069" w:type="dxa"/>
            <w:shd w:val="clear" w:color="auto" w:fill="auto"/>
          </w:tcPr>
          <w:p w:rsidR="007507F4" w:rsidRPr="00BE686B" w:rsidRDefault="007507F4" w:rsidP="00696A5F">
            <w:pPr>
              <w:pStyle w:val="af1"/>
            </w:pPr>
            <w:r w:rsidRPr="00BE686B"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3A1DF2" w:rsidRPr="00BE686B" w:rsidTr="00EF3D77">
        <w:tc>
          <w:tcPr>
            <w:tcW w:w="2981" w:type="dxa"/>
            <w:shd w:val="clear" w:color="auto" w:fill="auto"/>
          </w:tcPr>
          <w:p w:rsidR="003A1DF2" w:rsidRDefault="003A1DF2" w:rsidP="003A1DF2">
            <w:r>
              <w:t>Соколова Дина Евгеньевна</w:t>
            </w:r>
          </w:p>
        </w:tc>
        <w:tc>
          <w:tcPr>
            <w:tcW w:w="3068" w:type="dxa"/>
            <w:shd w:val="clear" w:color="auto" w:fill="auto"/>
          </w:tcPr>
          <w:p w:rsidR="003A1DF2" w:rsidRDefault="003A1DF2" w:rsidP="003A1DF2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СРО «Русское общество оценщиков»</w:t>
            </w:r>
          </w:p>
        </w:tc>
        <w:tc>
          <w:tcPr>
            <w:tcW w:w="3069" w:type="dxa"/>
            <w:shd w:val="clear" w:color="auto" w:fill="auto"/>
          </w:tcPr>
          <w:p w:rsidR="003A1DF2" w:rsidRDefault="003A1DF2" w:rsidP="003A1DF2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Свидетельство от 22.07.2020 № 0002510, номер в реестре 008873</w:t>
            </w:r>
          </w:p>
        </w:tc>
      </w:tr>
    </w:tbl>
    <w:p w:rsidR="00A66F57" w:rsidRPr="00BE686B" w:rsidRDefault="00A66F57" w:rsidP="00A66F57">
      <w:pPr>
        <w:shd w:val="clear" w:color="auto" w:fill="FFFFFF"/>
        <w:tabs>
          <w:tab w:val="right" w:pos="0"/>
        </w:tabs>
        <w:ind w:firstLine="567"/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>В результате рассмотрения заявления установлено:</w:t>
      </w:r>
    </w:p>
    <w:p w:rsidR="00EC5AB9" w:rsidRDefault="00EC5AB9" w:rsidP="00EC5AB9">
      <w:pPr>
        <w:pStyle w:val="aff0"/>
        <w:numPr>
          <w:ilvl w:val="0"/>
          <w:numId w:val="25"/>
        </w:numPr>
        <w:tabs>
          <w:tab w:val="left" w:pos="851"/>
          <w:tab w:val="left" w:pos="993"/>
          <w:tab w:val="num" w:pos="1134"/>
        </w:tabs>
        <w:spacing w:after="0" w:line="240" w:lineRule="auto"/>
        <w:ind w:left="0" w:firstLine="567"/>
        <w:jc w:val="both"/>
        <w:rPr>
          <w:rFonts w:ascii="PT Astra Serif" w:hAnsi="PT Astra Serif"/>
          <w:b/>
          <w:bCs/>
          <w:sz w:val="24"/>
          <w:szCs w:val="24"/>
        </w:rPr>
      </w:pPr>
      <w:r>
        <w:rPr>
          <w:rFonts w:ascii="PT Astra Serif" w:hAnsi="PT Astra Serif"/>
          <w:bCs/>
          <w:sz w:val="24"/>
          <w:szCs w:val="24"/>
        </w:rPr>
        <w:t xml:space="preserve">На стр. 48 отчета оценщик пишет: «Неактивный рынок включает объекты, не пользующиеся спросом, прежде всего коммерческие объекты, </w:t>
      </w:r>
      <w:r>
        <w:rPr>
          <w:rFonts w:ascii="PT Astra Serif" w:hAnsi="PT Astra Serif"/>
          <w:bCs/>
          <w:sz w:val="24"/>
          <w:szCs w:val="24"/>
          <w:u w:val="single"/>
        </w:rPr>
        <w:t>находящиеся в отдаленных районах и небольших населенных пунктах. Сюда могут быть отнесены, также крупнейшие и дорогостоящие имущественные комплексы, а также объекты недвижимости, характеризующиеся крайне ограниченным количеством потенциальных покупателей.</w:t>
      </w:r>
      <w:r>
        <w:rPr>
          <w:rFonts w:ascii="PT Astra Serif" w:hAnsi="PT Astra Serif"/>
          <w:bCs/>
          <w:sz w:val="24"/>
          <w:szCs w:val="24"/>
        </w:rPr>
        <w:t>» Однако, объект оценки представляет собой помещение торгово-офисного назначения, площадью 150,60 кв.м, расположенное в административном центре города Томска и все факторы, перечисленные оценщиком, влияющие на определение объекта оценки к неактивному рынку к оцениваемому помещению не относятся. Таким образом, корректировки для неактивного рынка, примененные оценщиком при расчете рыночной стоимости в рамках сравнительного и доходного подходов не обоснованы, что привело к занижению стоимости объекта оценки. Также на стр. 51 Отчета оценщик приводит таблицу со скидками на торг и сроки экспозиции по данным электронной базы данных «</w:t>
      </w:r>
      <w:r>
        <w:rPr>
          <w:rFonts w:ascii="PT Astra Serif" w:hAnsi="PT Astra Serif"/>
          <w:bCs/>
          <w:sz w:val="24"/>
          <w:szCs w:val="24"/>
          <w:lang w:val="en-US"/>
        </w:rPr>
        <w:t>ORIS</w:t>
      </w:r>
      <w:r>
        <w:rPr>
          <w:rFonts w:ascii="PT Astra Serif" w:hAnsi="PT Astra Serif"/>
          <w:bCs/>
          <w:sz w:val="24"/>
          <w:szCs w:val="24"/>
        </w:rPr>
        <w:t xml:space="preserve">». При этом в таблице отображены объекты, значительно отличающиеся по ценообразующим факторам и объекты, сопоставимые с оцениваемым помещением в представленной таблице отсутствуют. Таким образом, аргументация оценщика о неактивности рынка г. Томска на дату оценки 01.01.2019 в соответствующем сегменте субъективна. Тем самым оценщик нарушил требования </w:t>
      </w:r>
      <w:r>
        <w:rPr>
          <w:rFonts w:ascii="PT Astra Serif" w:hAnsi="PT Astra Serif"/>
          <w:b/>
          <w:bCs/>
          <w:sz w:val="24"/>
          <w:szCs w:val="24"/>
        </w:rPr>
        <w:t>п. 5 ФСО №3</w:t>
      </w:r>
      <w:r>
        <w:rPr>
          <w:rFonts w:ascii="PT Astra Serif" w:hAnsi="PT Astra Serif"/>
          <w:bCs/>
          <w:sz w:val="24"/>
          <w:szCs w:val="24"/>
        </w:rPr>
        <w:t xml:space="preserve">. </w:t>
      </w:r>
    </w:p>
    <w:p w:rsidR="00EC5AB9" w:rsidRDefault="00EC5AB9" w:rsidP="00EC5AB9">
      <w:pPr>
        <w:pStyle w:val="aff0"/>
        <w:numPr>
          <w:ilvl w:val="0"/>
          <w:numId w:val="25"/>
        </w:numPr>
        <w:tabs>
          <w:tab w:val="num" w:pos="567"/>
          <w:tab w:val="left" w:pos="851"/>
          <w:tab w:val="left" w:pos="993"/>
        </w:tabs>
        <w:spacing w:after="0" w:line="240" w:lineRule="auto"/>
        <w:ind w:left="0" w:firstLine="567"/>
        <w:jc w:val="both"/>
        <w:rPr>
          <w:rFonts w:ascii="PT Astra Serif" w:hAnsi="PT Astra Serif"/>
          <w:b/>
          <w:bCs/>
          <w:sz w:val="24"/>
          <w:szCs w:val="24"/>
        </w:rPr>
      </w:pPr>
      <w:r>
        <w:rPr>
          <w:rFonts w:ascii="PT Astra Serif" w:hAnsi="PT Astra Serif"/>
          <w:bCs/>
          <w:sz w:val="24"/>
          <w:szCs w:val="24"/>
        </w:rPr>
        <w:t xml:space="preserve"> В качестве-объекта-аналога № 1 для расчета рыночной стоимости сравнительным подходом оценщиком применено помещение, расположенное по адресу: г. Томск, ул. Беленца, д. 11/1, которое имеет внутриквартальное местоположение, согласно источнику  https://2gis.ru/.</w:t>
      </w:r>
    </w:p>
    <w:p w:rsidR="00EC5AB9" w:rsidRDefault="00EC5AB9" w:rsidP="00EC5AB9">
      <w:pPr>
        <w:pStyle w:val="aff0"/>
        <w:tabs>
          <w:tab w:val="left" w:pos="851"/>
          <w:tab w:val="left" w:pos="993"/>
        </w:tabs>
        <w:spacing w:after="0" w:line="240" w:lineRule="auto"/>
        <w:ind w:left="0" w:firstLine="567"/>
        <w:jc w:val="both"/>
        <w:rPr>
          <w:rFonts w:ascii="PT Astra Serif" w:hAnsi="PT Astra Serif"/>
          <w:b/>
          <w:bCs/>
          <w:sz w:val="24"/>
          <w:szCs w:val="24"/>
        </w:rPr>
      </w:pPr>
      <w:r>
        <w:rPr>
          <w:rFonts w:ascii="PT Astra Serif" w:hAnsi="PT Astra Serif"/>
          <w:bCs/>
          <w:sz w:val="24"/>
          <w:szCs w:val="24"/>
        </w:rPr>
        <w:t xml:space="preserve">Объект оценки расположен по ул. Беленца, д. 6 на «Красной линии». При этом в расчетной таблице на стр. 56 корректировка на «Красную линию» в отношении объекта-аналога №1 применена в размере (минус)15%, что соответствует высшему значению расширенного интервала. Обоснование применения данного размера корректировки в тексте отчета на стр. 53 отсутствует, что привело к занижению стоимости объекта оценки в рамках сравнительного подхода. Нарушены требования </w:t>
      </w:r>
      <w:r>
        <w:rPr>
          <w:rFonts w:ascii="PT Astra Serif" w:hAnsi="PT Astra Serif"/>
          <w:b/>
          <w:bCs/>
          <w:sz w:val="24"/>
          <w:szCs w:val="24"/>
        </w:rPr>
        <w:t>п. 22б ФСО №7</w:t>
      </w:r>
      <w:r>
        <w:rPr>
          <w:rFonts w:ascii="PT Astra Serif" w:hAnsi="PT Astra Serif"/>
          <w:bCs/>
          <w:sz w:val="24"/>
          <w:szCs w:val="24"/>
        </w:rPr>
        <w:t xml:space="preserve"> и </w:t>
      </w:r>
      <w:r>
        <w:rPr>
          <w:rFonts w:ascii="PT Astra Serif" w:hAnsi="PT Astra Serif"/>
          <w:b/>
          <w:bCs/>
          <w:sz w:val="24"/>
          <w:szCs w:val="24"/>
        </w:rPr>
        <w:t>п. 5 ФСО №3.</w:t>
      </w:r>
    </w:p>
    <w:p w:rsidR="00EC5AB9" w:rsidRDefault="00EC5AB9" w:rsidP="00EC5AB9">
      <w:pPr>
        <w:pStyle w:val="aff0"/>
        <w:numPr>
          <w:ilvl w:val="0"/>
          <w:numId w:val="25"/>
        </w:numPr>
        <w:tabs>
          <w:tab w:val="left" w:pos="851"/>
          <w:tab w:val="num" w:pos="1134"/>
        </w:tabs>
        <w:spacing w:after="0" w:line="240" w:lineRule="auto"/>
        <w:ind w:left="0" w:firstLine="567"/>
        <w:jc w:val="both"/>
        <w:rPr>
          <w:rFonts w:ascii="PT Astra Serif" w:hAnsi="PT Astra Serif"/>
          <w:b/>
          <w:bCs/>
          <w:sz w:val="24"/>
          <w:szCs w:val="24"/>
        </w:rPr>
      </w:pPr>
      <w:r>
        <w:rPr>
          <w:rFonts w:ascii="PT Astra Serif" w:hAnsi="PT Astra Serif"/>
          <w:bCs/>
          <w:sz w:val="24"/>
          <w:szCs w:val="24"/>
        </w:rPr>
        <w:t xml:space="preserve">При расчете рыночной стоимости объекта оценки в рамках сравнительного и доходного подходов на стр. 58 и 69 Отчета оценщик определяет долю стоимости, приходящейся на улучшения в общей стоимости единого объекта недвижимости (ЕОН) в размере 0,77, то есть корректировка на размер доли земельного участка, приходящейся на объект оценки составляет (минус) 23% согласно данным «Справочника оценщика недвижимости-2018. Текущие и прогнозные характеристики рынка для доходного подхода». Приволжский центр методического и информационного обеспечения оценки. Под ред. Лейфера Л.А., таблица 78 (стр. 144). Однако данная корректировка применима для объектов торгово-офисного назначения, как это указано в скриншоте на стр. 55 Отчета, при этом объект оценки представляет собой встроенное нежилое помещение в многоквартирном жилом доме, который и является «родительским» для оцениваемого </w:t>
      </w:r>
      <w:r>
        <w:rPr>
          <w:rFonts w:ascii="PT Astra Serif" w:hAnsi="PT Astra Serif"/>
          <w:bCs/>
          <w:sz w:val="24"/>
          <w:szCs w:val="24"/>
        </w:rPr>
        <w:lastRenderedPageBreak/>
        <w:t xml:space="preserve">помещения. Таким образом, корректировка применена некорректно, так как земельные участки, предназначенные для размещения торгово-офисных объектов, относятся к иному сегменту рынка земли, отличного от земельного участка под многоквартирным жилым домом, и, соответственно, корректировка также должна отображать типичные рыночные условия. Нарушены требования п. 5 ФСО №3 </w:t>
      </w:r>
    </w:p>
    <w:p w:rsidR="00EC5AB9" w:rsidRDefault="00EC5AB9" w:rsidP="00EC5AB9">
      <w:pPr>
        <w:pStyle w:val="aff0"/>
        <w:numPr>
          <w:ilvl w:val="0"/>
          <w:numId w:val="25"/>
        </w:numPr>
        <w:tabs>
          <w:tab w:val="left" w:pos="851"/>
          <w:tab w:val="left" w:pos="993"/>
          <w:tab w:val="num" w:pos="1134"/>
        </w:tabs>
        <w:spacing w:after="0" w:line="240" w:lineRule="auto"/>
        <w:ind w:left="0" w:firstLine="567"/>
        <w:jc w:val="both"/>
        <w:rPr>
          <w:rFonts w:ascii="PT Astra Serif" w:hAnsi="PT Astra Serif"/>
          <w:b/>
          <w:bCs/>
          <w:sz w:val="24"/>
          <w:szCs w:val="24"/>
        </w:rPr>
      </w:pPr>
      <w:r>
        <w:rPr>
          <w:rFonts w:ascii="PT Astra Serif" w:hAnsi="PT Astra Serif"/>
          <w:bCs/>
          <w:sz w:val="24"/>
          <w:szCs w:val="24"/>
        </w:rPr>
        <w:t xml:space="preserve">В качестве-объекта-аналога № 1 для расчета рыночной стоимости арендной ставки в рамках доходного подхода оценщиком применено помещение, расположенное по адресу: г. Томск, ул. Беленца, д. 11/1, которое имеет внутриквартальное местоположение, Объект оценки расположен по ул. Беленца, д. 6 на «Красной линии». При этом в расчетной таблице на стр. 65 корректировка на «Красную линию» в отношении объекта-аналога №1 применена в размере 0%, что не отражает действительной разницы в местоположении объекта оценки и объекта-аналога №1 и привело к занижению стоимости объекта оценки в рамках сравнительного подхода. Нарушены требования </w:t>
      </w:r>
      <w:r>
        <w:rPr>
          <w:rFonts w:ascii="PT Astra Serif" w:hAnsi="PT Astra Serif"/>
          <w:b/>
          <w:bCs/>
          <w:sz w:val="24"/>
          <w:szCs w:val="24"/>
        </w:rPr>
        <w:t>п. 22б ФСО №7</w:t>
      </w:r>
      <w:r>
        <w:rPr>
          <w:rFonts w:ascii="PT Astra Serif" w:hAnsi="PT Astra Serif"/>
          <w:bCs/>
          <w:sz w:val="24"/>
          <w:szCs w:val="24"/>
        </w:rPr>
        <w:t xml:space="preserve"> и </w:t>
      </w:r>
      <w:r>
        <w:rPr>
          <w:rFonts w:ascii="PT Astra Serif" w:hAnsi="PT Astra Serif"/>
          <w:b/>
          <w:bCs/>
          <w:sz w:val="24"/>
          <w:szCs w:val="24"/>
        </w:rPr>
        <w:t>п. 5 ФСО №3.</w:t>
      </w:r>
    </w:p>
    <w:p w:rsidR="00EC5AB9" w:rsidRDefault="00EC5AB9" w:rsidP="00EC5AB9">
      <w:pPr>
        <w:ind w:firstLine="567"/>
        <w:jc w:val="both"/>
        <w:rPr>
          <w:rFonts w:ascii="PT Astra Serif" w:hAnsi="PT Astra Serif"/>
          <w:b/>
          <w:bCs/>
        </w:rPr>
      </w:pPr>
      <w:r>
        <w:rPr>
          <w:rFonts w:ascii="PT Astra Serif" w:hAnsi="PT Astra Serif"/>
          <w:bCs/>
        </w:rPr>
        <w:t>Объект-аналог №2, примененный оценщиком для расчета размера арендной ставки в рамках доходного подхода представляет собой помещение в цокольном этаже, как это указано в тексте объявления из ЭБН «</w:t>
      </w:r>
      <w:r>
        <w:rPr>
          <w:rFonts w:ascii="PT Astra Serif" w:hAnsi="PT Astra Serif"/>
          <w:bCs/>
          <w:lang w:val="en-US"/>
        </w:rPr>
        <w:t>ORIS</w:t>
      </w:r>
      <w:r>
        <w:rPr>
          <w:rFonts w:ascii="PT Astra Serif" w:hAnsi="PT Astra Serif"/>
          <w:bCs/>
        </w:rPr>
        <w:t xml:space="preserve">» в приложении к отчету на стр. 78 Отчета. В расчетной таблице на стр. 65 Отчета корректировка на этаж расположения отсутствует. Таким образом, нарушены требования </w:t>
      </w:r>
      <w:r>
        <w:rPr>
          <w:rFonts w:ascii="PT Astra Serif" w:hAnsi="PT Astra Serif"/>
          <w:b/>
          <w:bCs/>
        </w:rPr>
        <w:t>п. 22б ФСО №7</w:t>
      </w:r>
      <w:r>
        <w:rPr>
          <w:rFonts w:ascii="PT Astra Serif" w:hAnsi="PT Astra Serif"/>
          <w:bCs/>
        </w:rPr>
        <w:t xml:space="preserve"> и </w:t>
      </w:r>
      <w:r>
        <w:rPr>
          <w:rFonts w:ascii="PT Astra Serif" w:hAnsi="PT Astra Serif"/>
          <w:b/>
          <w:bCs/>
        </w:rPr>
        <w:t>п. 5 ФСО №3.</w:t>
      </w:r>
    </w:p>
    <w:p w:rsidR="00EC5AB9" w:rsidRDefault="00EC5AB9" w:rsidP="00EC5AB9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ab/>
      </w:r>
    </w:p>
    <w:p w:rsidR="00EC5AB9" w:rsidRDefault="00EC5AB9" w:rsidP="00EC5AB9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         Комиссией принято РЕШЕНИЕ: </w:t>
      </w:r>
    </w:p>
    <w:p w:rsidR="00EC5AB9" w:rsidRDefault="00EC5AB9" w:rsidP="00EC5AB9">
      <w:pPr>
        <w:ind w:firstLine="567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в соответствии со статьей 22 Закона № 237-ФЗ, пунктом 14 Порядка работы комиссии по рассмотрению споров о результатах определения кадастровой стоимости, утвержденного приказом Федеральной службы государственной регистрации, кадастра и картографии от 24.08.2020 № П/0311, отклонить заявление </w:t>
      </w:r>
      <w:r w:rsidR="00EF47E1">
        <w:rPr>
          <w:rFonts w:ascii="PT Astra Serif" w:hAnsi="PT Astra Serif"/>
        </w:rPr>
        <w:t>ХХХ</w:t>
      </w:r>
      <w:bookmarkStart w:id="0" w:name="_GoBack"/>
      <w:bookmarkEnd w:id="0"/>
      <w:r>
        <w:rPr>
          <w:rFonts w:ascii="PT Astra Serif" w:hAnsi="PT Astra Serif"/>
        </w:rPr>
        <w:t xml:space="preserve"> об оспаривании кадастровой стоимости объекта недвижимости с кадастровым номером 70:21:0200001:1500, расположенного по адресу: Томская область, г. Томск, ул. Алексея Беленца, д. 6, пом. 1, </w:t>
      </w:r>
      <w:r>
        <w:rPr>
          <w:rFonts w:ascii="PT Astra Serif" w:hAnsi="PT Astra Serif"/>
          <w:lang w:val="en-US"/>
        </w:rPr>
        <w:t>I</w:t>
      </w:r>
      <w:r>
        <w:rPr>
          <w:rFonts w:ascii="PT Astra Serif" w:hAnsi="PT Astra Serif"/>
        </w:rPr>
        <w:t>.</w:t>
      </w:r>
    </w:p>
    <w:p w:rsidR="003A1DF2" w:rsidRPr="00465ECF" w:rsidRDefault="003A1DF2" w:rsidP="003A1DF2">
      <w:pPr>
        <w:pStyle w:val="Default"/>
        <w:ind w:firstLine="567"/>
        <w:jc w:val="both"/>
        <w:rPr>
          <w:rFonts w:ascii="PT Astra Serif" w:hAnsi="PT Astra Serif"/>
        </w:rPr>
      </w:pPr>
    </w:p>
    <w:p w:rsidR="003A1DF2" w:rsidRPr="00465ECF" w:rsidRDefault="003A1DF2" w:rsidP="003A1DF2">
      <w:pPr>
        <w:pStyle w:val="Default"/>
        <w:ind w:firstLine="708"/>
        <w:jc w:val="both"/>
        <w:rPr>
          <w:rFonts w:ascii="PT Astra Serif" w:hAnsi="PT Astra Serif"/>
        </w:rPr>
      </w:pPr>
      <w:r w:rsidRPr="00465ECF">
        <w:rPr>
          <w:rFonts w:ascii="PT Astra Serif" w:hAnsi="PT Astra Serif"/>
        </w:rPr>
        <w:t>Результаты голосования за принятое решение:</w:t>
      </w:r>
    </w:p>
    <w:p w:rsidR="003A1DF2" w:rsidRPr="00465ECF" w:rsidRDefault="003A1DF2" w:rsidP="003A1DF2">
      <w:pPr>
        <w:pStyle w:val="Default"/>
        <w:jc w:val="both"/>
        <w:rPr>
          <w:rFonts w:ascii="PT Astra Serif" w:hAnsi="PT Astra Serif"/>
        </w:rPr>
      </w:pPr>
      <w:r w:rsidRPr="00465ECF">
        <w:rPr>
          <w:rFonts w:ascii="PT Astra Serif" w:hAnsi="PT Astra Serif"/>
        </w:rPr>
        <w:t>Панькова Олеся Васильевна – за;</w:t>
      </w:r>
    </w:p>
    <w:p w:rsidR="003A1DF2" w:rsidRPr="00465ECF" w:rsidRDefault="003A1DF2" w:rsidP="003A1DF2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465ECF">
        <w:rPr>
          <w:rFonts w:ascii="PT Astra Serif" w:hAnsi="PT Astra Serif"/>
        </w:rPr>
        <w:t>Лабуткина Людмила Александровна – за;</w:t>
      </w:r>
    </w:p>
    <w:p w:rsidR="003A1DF2" w:rsidRPr="00465ECF" w:rsidRDefault="003A1DF2" w:rsidP="003A1DF2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465ECF">
        <w:rPr>
          <w:rFonts w:ascii="PT Astra Serif" w:hAnsi="PT Astra Serif"/>
        </w:rPr>
        <w:t>Мельникова Екатерина Феликсовна – за.</w:t>
      </w:r>
    </w:p>
    <w:p w:rsidR="003A1DF2" w:rsidRPr="00465ECF" w:rsidRDefault="003A1DF2" w:rsidP="003A1DF2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465ECF">
        <w:rPr>
          <w:rFonts w:ascii="PT Astra Serif" w:hAnsi="PT Astra Serif"/>
        </w:rPr>
        <w:tab/>
        <w:t>Решение принято единогласно.</w:t>
      </w:r>
    </w:p>
    <w:p w:rsidR="004E3F7D" w:rsidRPr="00BE686B" w:rsidRDefault="0078340A" w:rsidP="0078340A">
      <w:pPr>
        <w:pStyle w:val="Default"/>
        <w:ind w:firstLine="709"/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>Решений об отводах не принималось.</w:t>
      </w:r>
    </w:p>
    <w:p w:rsidR="008749C1" w:rsidRPr="00BE686B" w:rsidRDefault="008749C1" w:rsidP="0006234C">
      <w:pPr>
        <w:tabs>
          <w:tab w:val="right" w:pos="0"/>
        </w:tabs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ab/>
        <w:t>Настоящее решение может быть оспорено в суде.</w:t>
      </w:r>
    </w:p>
    <w:p w:rsidR="000D0BDC" w:rsidRPr="00BE686B" w:rsidRDefault="000D0BDC" w:rsidP="0006234C">
      <w:pPr>
        <w:tabs>
          <w:tab w:val="right" w:pos="0"/>
        </w:tabs>
        <w:jc w:val="both"/>
        <w:rPr>
          <w:rFonts w:ascii="PT Astra Serif" w:hAnsi="PT Astra Serif"/>
        </w:rPr>
      </w:pPr>
    </w:p>
    <w:p w:rsidR="008749C1" w:rsidRPr="00BE686B" w:rsidRDefault="008749C1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856198" w:rsidRPr="00BE686B" w:rsidRDefault="00856198" w:rsidP="00856198">
      <w:pPr>
        <w:pStyle w:val="Default"/>
        <w:jc w:val="both"/>
        <w:rPr>
          <w:rFonts w:ascii="PT Astra Serif" w:hAnsi="PT Astra Serif"/>
          <w:bCs/>
        </w:rPr>
      </w:pPr>
      <w:r w:rsidRPr="00BE686B">
        <w:rPr>
          <w:rFonts w:ascii="PT Astra Serif" w:hAnsi="PT Astra Serif"/>
          <w:bCs/>
        </w:rPr>
        <w:t xml:space="preserve">Председатель комиссии                                         </w:t>
      </w:r>
      <w:r w:rsidR="00B301C8" w:rsidRPr="00BE686B">
        <w:rPr>
          <w:rFonts w:ascii="PT Astra Serif" w:hAnsi="PT Astra Serif"/>
          <w:bCs/>
        </w:rPr>
        <w:t xml:space="preserve">                        </w:t>
      </w:r>
      <w:r w:rsidRPr="00BE686B">
        <w:rPr>
          <w:rFonts w:ascii="PT Astra Serif" w:hAnsi="PT Astra Serif"/>
          <w:bCs/>
        </w:rPr>
        <w:t xml:space="preserve">  </w:t>
      </w:r>
      <w:r w:rsidR="00CC1114">
        <w:rPr>
          <w:rFonts w:ascii="PT Astra Serif" w:hAnsi="PT Astra Serif"/>
          <w:bCs/>
        </w:rPr>
        <w:t xml:space="preserve">           </w:t>
      </w:r>
      <w:r w:rsidR="003A1DF2">
        <w:rPr>
          <w:rFonts w:ascii="PT Astra Serif" w:hAnsi="PT Astra Serif"/>
        </w:rPr>
        <w:t>О</w:t>
      </w:r>
      <w:r w:rsidRPr="00BE686B">
        <w:rPr>
          <w:rFonts w:ascii="PT Astra Serif" w:hAnsi="PT Astra Serif"/>
        </w:rPr>
        <w:t>.</w:t>
      </w:r>
      <w:r w:rsidR="003A1DF2">
        <w:rPr>
          <w:rFonts w:ascii="PT Astra Serif" w:hAnsi="PT Astra Serif"/>
        </w:rPr>
        <w:t>В</w:t>
      </w:r>
      <w:r w:rsidRPr="00BE686B">
        <w:rPr>
          <w:rFonts w:ascii="PT Astra Serif" w:hAnsi="PT Astra Serif"/>
        </w:rPr>
        <w:t xml:space="preserve">. </w:t>
      </w:r>
      <w:r w:rsidR="003A1DF2">
        <w:rPr>
          <w:rFonts w:ascii="PT Astra Serif" w:hAnsi="PT Astra Serif"/>
        </w:rPr>
        <w:t>Панькова</w:t>
      </w:r>
    </w:p>
    <w:tbl>
      <w:tblPr>
        <w:tblW w:w="9781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</w:tblGrid>
      <w:tr w:rsidR="00F7468D" w:rsidRPr="004666BA" w:rsidTr="00E87083">
        <w:tc>
          <w:tcPr>
            <w:tcW w:w="2694" w:type="dxa"/>
            <w:shd w:val="clear" w:color="auto" w:fill="auto"/>
          </w:tcPr>
          <w:p w:rsidR="008B5E4C" w:rsidRDefault="008B5E4C" w:rsidP="008C23B0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B301C8" w:rsidRDefault="00B301C8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7925DE" w:rsidRDefault="007925DE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7925DE" w:rsidRDefault="007925DE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7925DE" w:rsidRDefault="007925DE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7925DE" w:rsidRPr="004666BA" w:rsidRDefault="007925DE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F7468D" w:rsidRPr="004666BA" w:rsidRDefault="00F7468D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F7468D" w:rsidRPr="004666BA" w:rsidRDefault="00F7468D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580067" w:rsidRPr="004666BA" w:rsidRDefault="0058006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E628D6" w:rsidRPr="004666BA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  <w:r w:rsidRPr="004666BA">
        <w:rPr>
          <w:rFonts w:ascii="PT Astra Serif" w:hAnsi="PT Astra Serif"/>
          <w:bCs/>
          <w:sz w:val="20"/>
          <w:szCs w:val="20"/>
        </w:rPr>
        <w:t xml:space="preserve">Корулько </w:t>
      </w:r>
      <w:r w:rsidR="00F90647" w:rsidRPr="004666BA">
        <w:rPr>
          <w:rFonts w:ascii="PT Astra Serif" w:hAnsi="PT Astra Serif"/>
          <w:bCs/>
          <w:sz w:val="20"/>
          <w:szCs w:val="20"/>
        </w:rPr>
        <w:t>А.Ф.</w:t>
      </w:r>
    </w:p>
    <w:sectPr w:rsidR="00E628D6" w:rsidRPr="004666BA" w:rsidSect="00CE6879">
      <w:headerReference w:type="even" r:id="rId8"/>
      <w:pgSz w:w="11906" w:h="16838" w:code="9"/>
      <w:pgMar w:top="426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34C7C" w:rsidRDefault="00234C7C">
      <w:r>
        <w:separator/>
      </w:r>
    </w:p>
  </w:endnote>
  <w:endnote w:type="continuationSeparator" w:id="0">
    <w:p w:rsidR="00234C7C" w:rsidRDefault="00234C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T Astra Serif">
    <w:altName w:val="Times New Roman"/>
    <w:charset w:val="CC"/>
    <w:family w:val="roman"/>
    <w:pitch w:val="variable"/>
    <w:sig w:usb0="A00002EF" w:usb1="5000204B" w:usb2="00000020" w:usb3="00000000" w:csb0="00000097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34C7C" w:rsidRDefault="00234C7C">
      <w:r>
        <w:separator/>
      </w:r>
    </w:p>
  </w:footnote>
  <w:footnote w:type="continuationSeparator" w:id="0">
    <w:p w:rsidR="00234C7C" w:rsidRDefault="00234C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316D" w:rsidRDefault="00B27522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 w:rsidR="0024316D"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F21255"/>
    <w:multiLevelType w:val="hybridMultilevel"/>
    <w:tmpl w:val="D36EB850"/>
    <w:lvl w:ilvl="0" w:tplc="6DA27AAA">
      <w:start w:val="2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85157CE"/>
    <w:multiLevelType w:val="hybridMultilevel"/>
    <w:tmpl w:val="9AAA1962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6C1733"/>
    <w:multiLevelType w:val="hybridMultilevel"/>
    <w:tmpl w:val="57C81552"/>
    <w:lvl w:ilvl="0" w:tplc="9F4A5398">
      <w:start w:val="1"/>
      <w:numFmt w:val="decimal"/>
      <w:lvlText w:val="%1."/>
      <w:lvlJc w:val="left"/>
      <w:pPr>
        <w:tabs>
          <w:tab w:val="num" w:pos="3621"/>
        </w:tabs>
        <w:ind w:left="3621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3621" w:hanging="360"/>
      </w:pPr>
    </w:lvl>
    <w:lvl w:ilvl="2" w:tplc="0419001B" w:tentative="1">
      <w:start w:val="1"/>
      <w:numFmt w:val="lowerRoman"/>
      <w:lvlText w:val="%3."/>
      <w:lvlJc w:val="right"/>
      <w:pPr>
        <w:ind w:left="4341" w:hanging="180"/>
      </w:pPr>
    </w:lvl>
    <w:lvl w:ilvl="3" w:tplc="0419000F" w:tentative="1">
      <w:start w:val="1"/>
      <w:numFmt w:val="decimal"/>
      <w:lvlText w:val="%4."/>
      <w:lvlJc w:val="left"/>
      <w:pPr>
        <w:ind w:left="5061" w:hanging="360"/>
      </w:pPr>
    </w:lvl>
    <w:lvl w:ilvl="4" w:tplc="04190019" w:tentative="1">
      <w:start w:val="1"/>
      <w:numFmt w:val="lowerLetter"/>
      <w:lvlText w:val="%5."/>
      <w:lvlJc w:val="left"/>
      <w:pPr>
        <w:ind w:left="5781" w:hanging="360"/>
      </w:pPr>
    </w:lvl>
    <w:lvl w:ilvl="5" w:tplc="0419001B" w:tentative="1">
      <w:start w:val="1"/>
      <w:numFmt w:val="lowerRoman"/>
      <w:lvlText w:val="%6."/>
      <w:lvlJc w:val="right"/>
      <w:pPr>
        <w:ind w:left="6501" w:hanging="180"/>
      </w:pPr>
    </w:lvl>
    <w:lvl w:ilvl="6" w:tplc="0419000F" w:tentative="1">
      <w:start w:val="1"/>
      <w:numFmt w:val="decimal"/>
      <w:lvlText w:val="%7."/>
      <w:lvlJc w:val="left"/>
      <w:pPr>
        <w:ind w:left="7221" w:hanging="360"/>
      </w:pPr>
    </w:lvl>
    <w:lvl w:ilvl="7" w:tplc="04190019" w:tentative="1">
      <w:start w:val="1"/>
      <w:numFmt w:val="lowerLetter"/>
      <w:lvlText w:val="%8."/>
      <w:lvlJc w:val="left"/>
      <w:pPr>
        <w:ind w:left="7941" w:hanging="360"/>
      </w:pPr>
    </w:lvl>
    <w:lvl w:ilvl="8" w:tplc="0419001B" w:tentative="1">
      <w:start w:val="1"/>
      <w:numFmt w:val="lowerRoman"/>
      <w:lvlText w:val="%9."/>
      <w:lvlJc w:val="right"/>
      <w:pPr>
        <w:ind w:left="8661" w:hanging="180"/>
      </w:pPr>
    </w:lvl>
  </w:abstractNum>
  <w:abstractNum w:abstractNumId="4" w15:restartNumberingAfterBreak="0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5" w15:restartNumberingAfterBreak="0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6" w15:restartNumberingAfterBreak="0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8" w15:restartNumberingAfterBreak="0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0" w15:restartNumberingAfterBreak="0">
    <w:nsid w:val="460C06F9"/>
    <w:multiLevelType w:val="hybridMultilevel"/>
    <w:tmpl w:val="7C52BE88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7B41239"/>
    <w:multiLevelType w:val="hybridMultilevel"/>
    <w:tmpl w:val="8E04D8D4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B096B53"/>
    <w:multiLevelType w:val="hybridMultilevel"/>
    <w:tmpl w:val="86829F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5" w15:restartNumberingAfterBreak="0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6" w15:restartNumberingAfterBreak="0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 w15:restartNumberingAfterBreak="0">
    <w:nsid w:val="67BB342D"/>
    <w:multiLevelType w:val="hybridMultilevel"/>
    <w:tmpl w:val="7C007DDE"/>
    <w:lvl w:ilvl="0" w:tplc="9F4A5398">
      <w:start w:val="3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 w15:restartNumberingAfterBreak="0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20" w15:restartNumberingAfterBreak="0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71452F13"/>
    <w:multiLevelType w:val="hybridMultilevel"/>
    <w:tmpl w:val="5038F3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 w15:restartNumberingAfterBreak="0">
    <w:nsid w:val="7B3C04DB"/>
    <w:multiLevelType w:val="hybridMultilevel"/>
    <w:tmpl w:val="86829F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18"/>
  </w:num>
  <w:num w:numId="3">
    <w:abstractNumId w:val="9"/>
  </w:num>
  <w:num w:numId="4">
    <w:abstractNumId w:val="4"/>
  </w:num>
  <w:num w:numId="5">
    <w:abstractNumId w:val="5"/>
  </w:num>
  <w:num w:numId="6">
    <w:abstractNumId w:val="19"/>
  </w:num>
  <w:num w:numId="7">
    <w:abstractNumId w:val="7"/>
  </w:num>
  <w:num w:numId="8">
    <w:abstractNumId w:val="14"/>
  </w:num>
  <w:num w:numId="9">
    <w:abstractNumId w:val="13"/>
  </w:num>
  <w:num w:numId="10">
    <w:abstractNumId w:val="16"/>
  </w:num>
  <w:num w:numId="11">
    <w:abstractNumId w:val="8"/>
  </w:num>
  <w:num w:numId="12">
    <w:abstractNumId w:val="22"/>
  </w:num>
  <w:num w:numId="13">
    <w:abstractNumId w:val="6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20"/>
  </w:num>
  <w:num w:numId="15">
    <w:abstractNumId w:val="0"/>
  </w:num>
  <w:num w:numId="16">
    <w:abstractNumId w:val="6"/>
  </w:num>
  <w:num w:numId="17">
    <w:abstractNumId w:val="21"/>
  </w:num>
  <w:num w:numId="18">
    <w:abstractNumId w:val="17"/>
  </w:num>
  <w:num w:numId="19">
    <w:abstractNumId w:val="2"/>
  </w:num>
  <w:num w:numId="20">
    <w:abstractNumId w:val="23"/>
  </w:num>
  <w:num w:numId="21">
    <w:abstractNumId w:val="12"/>
  </w:num>
  <w:num w:numId="22">
    <w:abstractNumId w:val="1"/>
  </w:num>
  <w:num w:numId="23">
    <w:abstractNumId w:val="3"/>
  </w:num>
  <w:num w:numId="24">
    <w:abstractNumId w:val="10"/>
  </w:num>
  <w:num w:numId="2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03D9"/>
    <w:rsid w:val="00001927"/>
    <w:rsid w:val="00001E29"/>
    <w:rsid w:val="000038BC"/>
    <w:rsid w:val="00004BE7"/>
    <w:rsid w:val="00004DB1"/>
    <w:rsid w:val="00006488"/>
    <w:rsid w:val="00006ADD"/>
    <w:rsid w:val="00007BA0"/>
    <w:rsid w:val="000103B0"/>
    <w:rsid w:val="0001138E"/>
    <w:rsid w:val="000174D1"/>
    <w:rsid w:val="000219E5"/>
    <w:rsid w:val="00021E44"/>
    <w:rsid w:val="0002319D"/>
    <w:rsid w:val="00024F26"/>
    <w:rsid w:val="0002783C"/>
    <w:rsid w:val="00027C61"/>
    <w:rsid w:val="00031032"/>
    <w:rsid w:val="000331CA"/>
    <w:rsid w:val="00035199"/>
    <w:rsid w:val="00037AC5"/>
    <w:rsid w:val="00037C58"/>
    <w:rsid w:val="00041E39"/>
    <w:rsid w:val="000431EF"/>
    <w:rsid w:val="00043BDF"/>
    <w:rsid w:val="00044885"/>
    <w:rsid w:val="00044D67"/>
    <w:rsid w:val="0005388B"/>
    <w:rsid w:val="00055699"/>
    <w:rsid w:val="00055E18"/>
    <w:rsid w:val="00056136"/>
    <w:rsid w:val="000574DA"/>
    <w:rsid w:val="0006027A"/>
    <w:rsid w:val="0006063F"/>
    <w:rsid w:val="0006234C"/>
    <w:rsid w:val="000639A9"/>
    <w:rsid w:val="00067336"/>
    <w:rsid w:val="0007215B"/>
    <w:rsid w:val="000750DC"/>
    <w:rsid w:val="00076028"/>
    <w:rsid w:val="00077969"/>
    <w:rsid w:val="00081E2C"/>
    <w:rsid w:val="00082767"/>
    <w:rsid w:val="00085263"/>
    <w:rsid w:val="00086A39"/>
    <w:rsid w:val="000875AB"/>
    <w:rsid w:val="00090572"/>
    <w:rsid w:val="00090604"/>
    <w:rsid w:val="000918DE"/>
    <w:rsid w:val="00092262"/>
    <w:rsid w:val="000928DD"/>
    <w:rsid w:val="00093A67"/>
    <w:rsid w:val="00095FD0"/>
    <w:rsid w:val="0009618E"/>
    <w:rsid w:val="00097FEF"/>
    <w:rsid w:val="000A09E2"/>
    <w:rsid w:val="000A0CA3"/>
    <w:rsid w:val="000A18C4"/>
    <w:rsid w:val="000A32B1"/>
    <w:rsid w:val="000A482F"/>
    <w:rsid w:val="000B2E1C"/>
    <w:rsid w:val="000B301D"/>
    <w:rsid w:val="000B3C00"/>
    <w:rsid w:val="000B5BC7"/>
    <w:rsid w:val="000B5DAE"/>
    <w:rsid w:val="000C0A05"/>
    <w:rsid w:val="000C0CA5"/>
    <w:rsid w:val="000C1377"/>
    <w:rsid w:val="000C1415"/>
    <w:rsid w:val="000C1DC6"/>
    <w:rsid w:val="000C36B8"/>
    <w:rsid w:val="000C6760"/>
    <w:rsid w:val="000D0BDC"/>
    <w:rsid w:val="000D1D95"/>
    <w:rsid w:val="000D5874"/>
    <w:rsid w:val="000D5C03"/>
    <w:rsid w:val="000E031B"/>
    <w:rsid w:val="000E08D4"/>
    <w:rsid w:val="000E0D98"/>
    <w:rsid w:val="000E1289"/>
    <w:rsid w:val="000E12A5"/>
    <w:rsid w:val="000E15E1"/>
    <w:rsid w:val="000E30AB"/>
    <w:rsid w:val="000E371A"/>
    <w:rsid w:val="000E39EB"/>
    <w:rsid w:val="000E44C6"/>
    <w:rsid w:val="000E5EA4"/>
    <w:rsid w:val="000E6FEC"/>
    <w:rsid w:val="000E745F"/>
    <w:rsid w:val="000F1949"/>
    <w:rsid w:val="000F4D4D"/>
    <w:rsid w:val="000F64DA"/>
    <w:rsid w:val="000F77A5"/>
    <w:rsid w:val="000F7891"/>
    <w:rsid w:val="0010065E"/>
    <w:rsid w:val="00101298"/>
    <w:rsid w:val="00101B1A"/>
    <w:rsid w:val="0010412F"/>
    <w:rsid w:val="001055AA"/>
    <w:rsid w:val="00105C92"/>
    <w:rsid w:val="001064E1"/>
    <w:rsid w:val="001073D6"/>
    <w:rsid w:val="001075D9"/>
    <w:rsid w:val="0011008C"/>
    <w:rsid w:val="00110758"/>
    <w:rsid w:val="00110EE6"/>
    <w:rsid w:val="00113FC3"/>
    <w:rsid w:val="001148D0"/>
    <w:rsid w:val="00115A2D"/>
    <w:rsid w:val="00115D65"/>
    <w:rsid w:val="00117847"/>
    <w:rsid w:val="00120290"/>
    <w:rsid w:val="00121065"/>
    <w:rsid w:val="0012208F"/>
    <w:rsid w:val="00122861"/>
    <w:rsid w:val="001229CA"/>
    <w:rsid w:val="00125514"/>
    <w:rsid w:val="00125A4D"/>
    <w:rsid w:val="00125A63"/>
    <w:rsid w:val="00126AD9"/>
    <w:rsid w:val="00126D13"/>
    <w:rsid w:val="001306D3"/>
    <w:rsid w:val="00130985"/>
    <w:rsid w:val="00130F5A"/>
    <w:rsid w:val="00130FA6"/>
    <w:rsid w:val="001315A7"/>
    <w:rsid w:val="0013250B"/>
    <w:rsid w:val="00136508"/>
    <w:rsid w:val="001377EC"/>
    <w:rsid w:val="00143750"/>
    <w:rsid w:val="00143F1C"/>
    <w:rsid w:val="00144653"/>
    <w:rsid w:val="00145751"/>
    <w:rsid w:val="001462DA"/>
    <w:rsid w:val="00150234"/>
    <w:rsid w:val="001516B2"/>
    <w:rsid w:val="00155276"/>
    <w:rsid w:val="001552A5"/>
    <w:rsid w:val="00155EA8"/>
    <w:rsid w:val="001620C7"/>
    <w:rsid w:val="00162125"/>
    <w:rsid w:val="001714F7"/>
    <w:rsid w:val="001770D1"/>
    <w:rsid w:val="00177F69"/>
    <w:rsid w:val="00181295"/>
    <w:rsid w:val="00183237"/>
    <w:rsid w:val="00184D9F"/>
    <w:rsid w:val="00186A33"/>
    <w:rsid w:val="001874E0"/>
    <w:rsid w:val="00187BA2"/>
    <w:rsid w:val="00191FA8"/>
    <w:rsid w:val="001A0F2F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57CC"/>
    <w:rsid w:val="001B7F66"/>
    <w:rsid w:val="001C0629"/>
    <w:rsid w:val="001C0BC9"/>
    <w:rsid w:val="001C2112"/>
    <w:rsid w:val="001C4F8E"/>
    <w:rsid w:val="001D2AD3"/>
    <w:rsid w:val="001D443B"/>
    <w:rsid w:val="001D4906"/>
    <w:rsid w:val="001D4F51"/>
    <w:rsid w:val="001D5981"/>
    <w:rsid w:val="001D6B55"/>
    <w:rsid w:val="001E03AD"/>
    <w:rsid w:val="001E5D79"/>
    <w:rsid w:val="001E75CD"/>
    <w:rsid w:val="001E7CF1"/>
    <w:rsid w:val="001F4BD5"/>
    <w:rsid w:val="001F5284"/>
    <w:rsid w:val="001F7814"/>
    <w:rsid w:val="0020132E"/>
    <w:rsid w:val="002062E2"/>
    <w:rsid w:val="00206696"/>
    <w:rsid w:val="00207243"/>
    <w:rsid w:val="002112BE"/>
    <w:rsid w:val="00212D82"/>
    <w:rsid w:val="00212E82"/>
    <w:rsid w:val="00213631"/>
    <w:rsid w:val="00215E30"/>
    <w:rsid w:val="00217216"/>
    <w:rsid w:val="00217B4F"/>
    <w:rsid w:val="00220859"/>
    <w:rsid w:val="00220B3D"/>
    <w:rsid w:val="00222656"/>
    <w:rsid w:val="00222943"/>
    <w:rsid w:val="00223263"/>
    <w:rsid w:val="00223A1A"/>
    <w:rsid w:val="002249D6"/>
    <w:rsid w:val="00224B27"/>
    <w:rsid w:val="002253EC"/>
    <w:rsid w:val="002315AF"/>
    <w:rsid w:val="00231E41"/>
    <w:rsid w:val="002325EF"/>
    <w:rsid w:val="00234314"/>
    <w:rsid w:val="00234C7C"/>
    <w:rsid w:val="00234E01"/>
    <w:rsid w:val="00236517"/>
    <w:rsid w:val="00236D18"/>
    <w:rsid w:val="002400B3"/>
    <w:rsid w:val="00241D60"/>
    <w:rsid w:val="0024316D"/>
    <w:rsid w:val="00251394"/>
    <w:rsid w:val="00252F05"/>
    <w:rsid w:val="00254B0C"/>
    <w:rsid w:val="002552CE"/>
    <w:rsid w:val="00256A58"/>
    <w:rsid w:val="00256F18"/>
    <w:rsid w:val="00257CAA"/>
    <w:rsid w:val="00261A1D"/>
    <w:rsid w:val="002625EF"/>
    <w:rsid w:val="002631E4"/>
    <w:rsid w:val="00263444"/>
    <w:rsid w:val="00264DEC"/>
    <w:rsid w:val="00267A61"/>
    <w:rsid w:val="0027160E"/>
    <w:rsid w:val="00272DEC"/>
    <w:rsid w:val="00273057"/>
    <w:rsid w:val="00273AA5"/>
    <w:rsid w:val="00274662"/>
    <w:rsid w:val="0027656A"/>
    <w:rsid w:val="002767BF"/>
    <w:rsid w:val="00276CE4"/>
    <w:rsid w:val="00277376"/>
    <w:rsid w:val="002779D0"/>
    <w:rsid w:val="00281032"/>
    <w:rsid w:val="002820DA"/>
    <w:rsid w:val="002835B9"/>
    <w:rsid w:val="00285254"/>
    <w:rsid w:val="002858ED"/>
    <w:rsid w:val="00285FE7"/>
    <w:rsid w:val="00287774"/>
    <w:rsid w:val="00287D09"/>
    <w:rsid w:val="00291A04"/>
    <w:rsid w:val="002921D2"/>
    <w:rsid w:val="00294060"/>
    <w:rsid w:val="0029561D"/>
    <w:rsid w:val="002959AC"/>
    <w:rsid w:val="00295C4A"/>
    <w:rsid w:val="00296F5C"/>
    <w:rsid w:val="00297F1C"/>
    <w:rsid w:val="002A08D9"/>
    <w:rsid w:val="002A0FF9"/>
    <w:rsid w:val="002A2442"/>
    <w:rsid w:val="002A7FFD"/>
    <w:rsid w:val="002B235A"/>
    <w:rsid w:val="002B3B61"/>
    <w:rsid w:val="002B433B"/>
    <w:rsid w:val="002B44AA"/>
    <w:rsid w:val="002B6878"/>
    <w:rsid w:val="002B6F37"/>
    <w:rsid w:val="002C0A48"/>
    <w:rsid w:val="002C1288"/>
    <w:rsid w:val="002C1A0B"/>
    <w:rsid w:val="002C2199"/>
    <w:rsid w:val="002C3041"/>
    <w:rsid w:val="002C3208"/>
    <w:rsid w:val="002C38A8"/>
    <w:rsid w:val="002C519F"/>
    <w:rsid w:val="002C6AB5"/>
    <w:rsid w:val="002C78B2"/>
    <w:rsid w:val="002D0482"/>
    <w:rsid w:val="002D3137"/>
    <w:rsid w:val="002D4CA1"/>
    <w:rsid w:val="002D5898"/>
    <w:rsid w:val="002D5E6B"/>
    <w:rsid w:val="002D6864"/>
    <w:rsid w:val="002D76EA"/>
    <w:rsid w:val="002E0065"/>
    <w:rsid w:val="002E103C"/>
    <w:rsid w:val="002E433D"/>
    <w:rsid w:val="002E5E00"/>
    <w:rsid w:val="002E605C"/>
    <w:rsid w:val="002E6D6A"/>
    <w:rsid w:val="002F24B4"/>
    <w:rsid w:val="002F2BA4"/>
    <w:rsid w:val="002F3113"/>
    <w:rsid w:val="002F3245"/>
    <w:rsid w:val="002F37BA"/>
    <w:rsid w:val="002F4250"/>
    <w:rsid w:val="002F5ABE"/>
    <w:rsid w:val="002F63A8"/>
    <w:rsid w:val="002F64BD"/>
    <w:rsid w:val="003001D2"/>
    <w:rsid w:val="003006E8"/>
    <w:rsid w:val="00300991"/>
    <w:rsid w:val="00301024"/>
    <w:rsid w:val="00302BA2"/>
    <w:rsid w:val="003035DE"/>
    <w:rsid w:val="0030541C"/>
    <w:rsid w:val="003070FC"/>
    <w:rsid w:val="003100CC"/>
    <w:rsid w:val="0031024B"/>
    <w:rsid w:val="0031077D"/>
    <w:rsid w:val="00311AAB"/>
    <w:rsid w:val="00313315"/>
    <w:rsid w:val="00314227"/>
    <w:rsid w:val="00314EAC"/>
    <w:rsid w:val="00315762"/>
    <w:rsid w:val="00315D3E"/>
    <w:rsid w:val="00316787"/>
    <w:rsid w:val="00317355"/>
    <w:rsid w:val="003207A6"/>
    <w:rsid w:val="00321294"/>
    <w:rsid w:val="00323991"/>
    <w:rsid w:val="00324A97"/>
    <w:rsid w:val="00325C4A"/>
    <w:rsid w:val="00326B17"/>
    <w:rsid w:val="00327272"/>
    <w:rsid w:val="0033381C"/>
    <w:rsid w:val="00333FB7"/>
    <w:rsid w:val="00334A79"/>
    <w:rsid w:val="00335179"/>
    <w:rsid w:val="00336484"/>
    <w:rsid w:val="0033770A"/>
    <w:rsid w:val="00340457"/>
    <w:rsid w:val="003406B6"/>
    <w:rsid w:val="003418A4"/>
    <w:rsid w:val="00341C85"/>
    <w:rsid w:val="00344762"/>
    <w:rsid w:val="00344CAD"/>
    <w:rsid w:val="003471C6"/>
    <w:rsid w:val="00347DDF"/>
    <w:rsid w:val="0035156A"/>
    <w:rsid w:val="0035271F"/>
    <w:rsid w:val="00353DD7"/>
    <w:rsid w:val="0035461E"/>
    <w:rsid w:val="00355313"/>
    <w:rsid w:val="0035756A"/>
    <w:rsid w:val="00360835"/>
    <w:rsid w:val="003608CC"/>
    <w:rsid w:val="00360EAE"/>
    <w:rsid w:val="00361755"/>
    <w:rsid w:val="00362247"/>
    <w:rsid w:val="003710BD"/>
    <w:rsid w:val="0037498D"/>
    <w:rsid w:val="00375AE0"/>
    <w:rsid w:val="00375EE9"/>
    <w:rsid w:val="00381894"/>
    <w:rsid w:val="00382F1A"/>
    <w:rsid w:val="003853A7"/>
    <w:rsid w:val="0038670B"/>
    <w:rsid w:val="003868D0"/>
    <w:rsid w:val="00387877"/>
    <w:rsid w:val="00390261"/>
    <w:rsid w:val="00396AD1"/>
    <w:rsid w:val="00396F76"/>
    <w:rsid w:val="003A030B"/>
    <w:rsid w:val="003A1DF2"/>
    <w:rsid w:val="003A2169"/>
    <w:rsid w:val="003A2C50"/>
    <w:rsid w:val="003A42CC"/>
    <w:rsid w:val="003A45AB"/>
    <w:rsid w:val="003A5897"/>
    <w:rsid w:val="003A5FEC"/>
    <w:rsid w:val="003A695E"/>
    <w:rsid w:val="003A6C31"/>
    <w:rsid w:val="003B11EB"/>
    <w:rsid w:val="003B1A00"/>
    <w:rsid w:val="003B4851"/>
    <w:rsid w:val="003B61BE"/>
    <w:rsid w:val="003B6382"/>
    <w:rsid w:val="003C0B06"/>
    <w:rsid w:val="003C0C82"/>
    <w:rsid w:val="003C12A3"/>
    <w:rsid w:val="003C38D9"/>
    <w:rsid w:val="003C5F56"/>
    <w:rsid w:val="003C6247"/>
    <w:rsid w:val="003C6276"/>
    <w:rsid w:val="003C66BC"/>
    <w:rsid w:val="003C782C"/>
    <w:rsid w:val="003C7898"/>
    <w:rsid w:val="003D0096"/>
    <w:rsid w:val="003D1C88"/>
    <w:rsid w:val="003D1F2C"/>
    <w:rsid w:val="003D1FAB"/>
    <w:rsid w:val="003D2557"/>
    <w:rsid w:val="003D52AD"/>
    <w:rsid w:val="003D545E"/>
    <w:rsid w:val="003D7BD9"/>
    <w:rsid w:val="003E057C"/>
    <w:rsid w:val="003E0E1F"/>
    <w:rsid w:val="003E1FE5"/>
    <w:rsid w:val="003E2B30"/>
    <w:rsid w:val="003E3E91"/>
    <w:rsid w:val="003E6577"/>
    <w:rsid w:val="003F05FB"/>
    <w:rsid w:val="003F0A03"/>
    <w:rsid w:val="003F14AD"/>
    <w:rsid w:val="003F64D0"/>
    <w:rsid w:val="003F6BD8"/>
    <w:rsid w:val="003F6C04"/>
    <w:rsid w:val="003F7066"/>
    <w:rsid w:val="003F75D6"/>
    <w:rsid w:val="004011FB"/>
    <w:rsid w:val="004015CA"/>
    <w:rsid w:val="00401A98"/>
    <w:rsid w:val="00402402"/>
    <w:rsid w:val="00405964"/>
    <w:rsid w:val="00405A69"/>
    <w:rsid w:val="00407D9B"/>
    <w:rsid w:val="004150BC"/>
    <w:rsid w:val="00415952"/>
    <w:rsid w:val="00421206"/>
    <w:rsid w:val="0042245D"/>
    <w:rsid w:val="004227DF"/>
    <w:rsid w:val="0042386C"/>
    <w:rsid w:val="00427A8F"/>
    <w:rsid w:val="00430DDD"/>
    <w:rsid w:val="004318BD"/>
    <w:rsid w:val="00432040"/>
    <w:rsid w:val="00435CF0"/>
    <w:rsid w:val="00436473"/>
    <w:rsid w:val="00436E33"/>
    <w:rsid w:val="004372A9"/>
    <w:rsid w:val="00442623"/>
    <w:rsid w:val="00442901"/>
    <w:rsid w:val="004437B8"/>
    <w:rsid w:val="00444202"/>
    <w:rsid w:val="004442C0"/>
    <w:rsid w:val="00445879"/>
    <w:rsid w:val="00446E15"/>
    <w:rsid w:val="00446F23"/>
    <w:rsid w:val="00450D15"/>
    <w:rsid w:val="00454F08"/>
    <w:rsid w:val="004566D3"/>
    <w:rsid w:val="00456DFE"/>
    <w:rsid w:val="00457396"/>
    <w:rsid w:val="00461281"/>
    <w:rsid w:val="0046372E"/>
    <w:rsid w:val="00463731"/>
    <w:rsid w:val="00464418"/>
    <w:rsid w:val="00464432"/>
    <w:rsid w:val="00464769"/>
    <w:rsid w:val="004655CB"/>
    <w:rsid w:val="004666BA"/>
    <w:rsid w:val="00470B7D"/>
    <w:rsid w:val="00471CCD"/>
    <w:rsid w:val="00473EC0"/>
    <w:rsid w:val="00473F91"/>
    <w:rsid w:val="004743C3"/>
    <w:rsid w:val="00474C4D"/>
    <w:rsid w:val="00474ECF"/>
    <w:rsid w:val="00476900"/>
    <w:rsid w:val="00476B60"/>
    <w:rsid w:val="00476E8D"/>
    <w:rsid w:val="00481C2D"/>
    <w:rsid w:val="00481E4B"/>
    <w:rsid w:val="00482178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547F"/>
    <w:rsid w:val="004A592F"/>
    <w:rsid w:val="004B26CA"/>
    <w:rsid w:val="004B457E"/>
    <w:rsid w:val="004B5276"/>
    <w:rsid w:val="004B5BE0"/>
    <w:rsid w:val="004B62C6"/>
    <w:rsid w:val="004B630F"/>
    <w:rsid w:val="004C0686"/>
    <w:rsid w:val="004C07CE"/>
    <w:rsid w:val="004C10B4"/>
    <w:rsid w:val="004C5D25"/>
    <w:rsid w:val="004C61A7"/>
    <w:rsid w:val="004C77B2"/>
    <w:rsid w:val="004D0AFA"/>
    <w:rsid w:val="004D486D"/>
    <w:rsid w:val="004D7439"/>
    <w:rsid w:val="004D7B75"/>
    <w:rsid w:val="004E030F"/>
    <w:rsid w:val="004E063F"/>
    <w:rsid w:val="004E0DCA"/>
    <w:rsid w:val="004E1BEA"/>
    <w:rsid w:val="004E2580"/>
    <w:rsid w:val="004E3D25"/>
    <w:rsid w:val="004E3F7D"/>
    <w:rsid w:val="004E52F5"/>
    <w:rsid w:val="004E56F6"/>
    <w:rsid w:val="004E6C91"/>
    <w:rsid w:val="004E7050"/>
    <w:rsid w:val="004F124C"/>
    <w:rsid w:val="004F7575"/>
    <w:rsid w:val="00501A0B"/>
    <w:rsid w:val="00502AE6"/>
    <w:rsid w:val="00502E99"/>
    <w:rsid w:val="0050379E"/>
    <w:rsid w:val="00507A1C"/>
    <w:rsid w:val="00507FE1"/>
    <w:rsid w:val="00510BE3"/>
    <w:rsid w:val="00511C81"/>
    <w:rsid w:val="00513035"/>
    <w:rsid w:val="00515113"/>
    <w:rsid w:val="00521376"/>
    <w:rsid w:val="0052286D"/>
    <w:rsid w:val="005233EC"/>
    <w:rsid w:val="005241D5"/>
    <w:rsid w:val="0052592B"/>
    <w:rsid w:val="00525D89"/>
    <w:rsid w:val="005272B7"/>
    <w:rsid w:val="00531859"/>
    <w:rsid w:val="00532355"/>
    <w:rsid w:val="005326F7"/>
    <w:rsid w:val="00533449"/>
    <w:rsid w:val="0053759E"/>
    <w:rsid w:val="005421B2"/>
    <w:rsid w:val="00544873"/>
    <w:rsid w:val="00547535"/>
    <w:rsid w:val="00547EE8"/>
    <w:rsid w:val="00550346"/>
    <w:rsid w:val="00550E23"/>
    <w:rsid w:val="005518A3"/>
    <w:rsid w:val="00552126"/>
    <w:rsid w:val="0055467D"/>
    <w:rsid w:val="005554D4"/>
    <w:rsid w:val="0055563B"/>
    <w:rsid w:val="00556A8C"/>
    <w:rsid w:val="00560BE2"/>
    <w:rsid w:val="00563486"/>
    <w:rsid w:val="00565821"/>
    <w:rsid w:val="00566963"/>
    <w:rsid w:val="00566AB9"/>
    <w:rsid w:val="0057153E"/>
    <w:rsid w:val="00574593"/>
    <w:rsid w:val="0057581B"/>
    <w:rsid w:val="00577BC0"/>
    <w:rsid w:val="00580067"/>
    <w:rsid w:val="00580CD7"/>
    <w:rsid w:val="00581BF2"/>
    <w:rsid w:val="005845E5"/>
    <w:rsid w:val="00584656"/>
    <w:rsid w:val="0058468B"/>
    <w:rsid w:val="005856DF"/>
    <w:rsid w:val="00590D5F"/>
    <w:rsid w:val="005919F4"/>
    <w:rsid w:val="00592AF7"/>
    <w:rsid w:val="00592D1F"/>
    <w:rsid w:val="0059323A"/>
    <w:rsid w:val="00594E70"/>
    <w:rsid w:val="0059596E"/>
    <w:rsid w:val="00595AC0"/>
    <w:rsid w:val="0059624E"/>
    <w:rsid w:val="00596DCC"/>
    <w:rsid w:val="00597768"/>
    <w:rsid w:val="005A1673"/>
    <w:rsid w:val="005A2A59"/>
    <w:rsid w:val="005A31A2"/>
    <w:rsid w:val="005A7457"/>
    <w:rsid w:val="005B19A8"/>
    <w:rsid w:val="005B1AE9"/>
    <w:rsid w:val="005B2445"/>
    <w:rsid w:val="005B30C4"/>
    <w:rsid w:val="005B3F44"/>
    <w:rsid w:val="005B4C96"/>
    <w:rsid w:val="005B6313"/>
    <w:rsid w:val="005B6C44"/>
    <w:rsid w:val="005C0522"/>
    <w:rsid w:val="005C05B0"/>
    <w:rsid w:val="005C29A2"/>
    <w:rsid w:val="005C32EA"/>
    <w:rsid w:val="005C3E91"/>
    <w:rsid w:val="005C3FD4"/>
    <w:rsid w:val="005C4F0D"/>
    <w:rsid w:val="005C713A"/>
    <w:rsid w:val="005C78F6"/>
    <w:rsid w:val="005D0578"/>
    <w:rsid w:val="005D25E4"/>
    <w:rsid w:val="005E2BA6"/>
    <w:rsid w:val="005E3D79"/>
    <w:rsid w:val="005E4B67"/>
    <w:rsid w:val="005E6E0A"/>
    <w:rsid w:val="005F0E4D"/>
    <w:rsid w:val="005F4E5C"/>
    <w:rsid w:val="005F4EDE"/>
    <w:rsid w:val="005F4F0A"/>
    <w:rsid w:val="005F7D4D"/>
    <w:rsid w:val="00603D59"/>
    <w:rsid w:val="006053BC"/>
    <w:rsid w:val="0060767F"/>
    <w:rsid w:val="00607856"/>
    <w:rsid w:val="00607D02"/>
    <w:rsid w:val="0061086B"/>
    <w:rsid w:val="006116B1"/>
    <w:rsid w:val="00611C13"/>
    <w:rsid w:val="00611FC9"/>
    <w:rsid w:val="0061321E"/>
    <w:rsid w:val="006145D8"/>
    <w:rsid w:val="006149FF"/>
    <w:rsid w:val="00617D0B"/>
    <w:rsid w:val="00617D27"/>
    <w:rsid w:val="006204A1"/>
    <w:rsid w:val="00621122"/>
    <w:rsid w:val="00621988"/>
    <w:rsid w:val="00621F27"/>
    <w:rsid w:val="00625FEE"/>
    <w:rsid w:val="00626882"/>
    <w:rsid w:val="006273C3"/>
    <w:rsid w:val="00630B50"/>
    <w:rsid w:val="00630FC8"/>
    <w:rsid w:val="00631057"/>
    <w:rsid w:val="00631B18"/>
    <w:rsid w:val="00632E8D"/>
    <w:rsid w:val="00634714"/>
    <w:rsid w:val="0063572D"/>
    <w:rsid w:val="00636182"/>
    <w:rsid w:val="0064412F"/>
    <w:rsid w:val="006456EB"/>
    <w:rsid w:val="00645ED2"/>
    <w:rsid w:val="006540E0"/>
    <w:rsid w:val="00654E8D"/>
    <w:rsid w:val="00656D04"/>
    <w:rsid w:val="00662AA8"/>
    <w:rsid w:val="006639B7"/>
    <w:rsid w:val="006652AD"/>
    <w:rsid w:val="006668F2"/>
    <w:rsid w:val="0067205C"/>
    <w:rsid w:val="00674F3D"/>
    <w:rsid w:val="00675A7F"/>
    <w:rsid w:val="00675CF1"/>
    <w:rsid w:val="0067625A"/>
    <w:rsid w:val="00676F34"/>
    <w:rsid w:val="00680BF8"/>
    <w:rsid w:val="00680EB6"/>
    <w:rsid w:val="00681B81"/>
    <w:rsid w:val="00681D54"/>
    <w:rsid w:val="00682426"/>
    <w:rsid w:val="00684D0F"/>
    <w:rsid w:val="0068659C"/>
    <w:rsid w:val="0069075D"/>
    <w:rsid w:val="00690C03"/>
    <w:rsid w:val="00694BFD"/>
    <w:rsid w:val="00694D7C"/>
    <w:rsid w:val="00696A5F"/>
    <w:rsid w:val="00696C2A"/>
    <w:rsid w:val="006977A6"/>
    <w:rsid w:val="006A0C1C"/>
    <w:rsid w:val="006A0D93"/>
    <w:rsid w:val="006A0EA8"/>
    <w:rsid w:val="006A5703"/>
    <w:rsid w:val="006B27AE"/>
    <w:rsid w:val="006B2D1F"/>
    <w:rsid w:val="006B55B7"/>
    <w:rsid w:val="006B6B2C"/>
    <w:rsid w:val="006C221A"/>
    <w:rsid w:val="006C324F"/>
    <w:rsid w:val="006C4F3D"/>
    <w:rsid w:val="006C51A6"/>
    <w:rsid w:val="006C5901"/>
    <w:rsid w:val="006C6306"/>
    <w:rsid w:val="006D0A48"/>
    <w:rsid w:val="006D19C6"/>
    <w:rsid w:val="006D3730"/>
    <w:rsid w:val="006D45D2"/>
    <w:rsid w:val="006D5B7E"/>
    <w:rsid w:val="006D5DBA"/>
    <w:rsid w:val="006D5F72"/>
    <w:rsid w:val="006D6F84"/>
    <w:rsid w:val="006E2849"/>
    <w:rsid w:val="006E7391"/>
    <w:rsid w:val="006F3596"/>
    <w:rsid w:val="006F3A24"/>
    <w:rsid w:val="006F3B7C"/>
    <w:rsid w:val="006F48EC"/>
    <w:rsid w:val="007015C4"/>
    <w:rsid w:val="00701B66"/>
    <w:rsid w:val="0070321A"/>
    <w:rsid w:val="00704C94"/>
    <w:rsid w:val="007071AB"/>
    <w:rsid w:val="007101E2"/>
    <w:rsid w:val="00711112"/>
    <w:rsid w:val="00711794"/>
    <w:rsid w:val="00712C83"/>
    <w:rsid w:val="00714DC0"/>
    <w:rsid w:val="00714FBD"/>
    <w:rsid w:val="007152FF"/>
    <w:rsid w:val="00721BD0"/>
    <w:rsid w:val="0072212D"/>
    <w:rsid w:val="00723B56"/>
    <w:rsid w:val="00725701"/>
    <w:rsid w:val="00726CE3"/>
    <w:rsid w:val="00727F51"/>
    <w:rsid w:val="00732005"/>
    <w:rsid w:val="00732CBD"/>
    <w:rsid w:val="00736B16"/>
    <w:rsid w:val="007410C0"/>
    <w:rsid w:val="00741A11"/>
    <w:rsid w:val="007428DF"/>
    <w:rsid w:val="00743D1E"/>
    <w:rsid w:val="007460D3"/>
    <w:rsid w:val="00746CD1"/>
    <w:rsid w:val="00747972"/>
    <w:rsid w:val="007501AD"/>
    <w:rsid w:val="007507F4"/>
    <w:rsid w:val="00754BCF"/>
    <w:rsid w:val="007559E5"/>
    <w:rsid w:val="00756689"/>
    <w:rsid w:val="00757E35"/>
    <w:rsid w:val="00761048"/>
    <w:rsid w:val="00761D70"/>
    <w:rsid w:val="00763ED1"/>
    <w:rsid w:val="00764233"/>
    <w:rsid w:val="00764358"/>
    <w:rsid w:val="00765564"/>
    <w:rsid w:val="007658C8"/>
    <w:rsid w:val="0077087D"/>
    <w:rsid w:val="00772351"/>
    <w:rsid w:val="00773817"/>
    <w:rsid w:val="007748D0"/>
    <w:rsid w:val="00774F47"/>
    <w:rsid w:val="00776B0A"/>
    <w:rsid w:val="00780601"/>
    <w:rsid w:val="00780BAA"/>
    <w:rsid w:val="00780DD1"/>
    <w:rsid w:val="00781822"/>
    <w:rsid w:val="00782F8C"/>
    <w:rsid w:val="0078340A"/>
    <w:rsid w:val="00783FBC"/>
    <w:rsid w:val="00786BDA"/>
    <w:rsid w:val="00787A6A"/>
    <w:rsid w:val="00790AD5"/>
    <w:rsid w:val="0079154D"/>
    <w:rsid w:val="007925DE"/>
    <w:rsid w:val="007926EF"/>
    <w:rsid w:val="00793970"/>
    <w:rsid w:val="00793FED"/>
    <w:rsid w:val="00794C18"/>
    <w:rsid w:val="007950BD"/>
    <w:rsid w:val="007A04BA"/>
    <w:rsid w:val="007A04F8"/>
    <w:rsid w:val="007A1190"/>
    <w:rsid w:val="007A1850"/>
    <w:rsid w:val="007A1A7A"/>
    <w:rsid w:val="007A2B25"/>
    <w:rsid w:val="007A3849"/>
    <w:rsid w:val="007A48C0"/>
    <w:rsid w:val="007A4CB0"/>
    <w:rsid w:val="007A62EE"/>
    <w:rsid w:val="007A6594"/>
    <w:rsid w:val="007B1F94"/>
    <w:rsid w:val="007B4900"/>
    <w:rsid w:val="007B719F"/>
    <w:rsid w:val="007C2273"/>
    <w:rsid w:val="007C6890"/>
    <w:rsid w:val="007C69F0"/>
    <w:rsid w:val="007C6B57"/>
    <w:rsid w:val="007C7740"/>
    <w:rsid w:val="007D0AFD"/>
    <w:rsid w:val="007D0B76"/>
    <w:rsid w:val="007D0CE5"/>
    <w:rsid w:val="007D4900"/>
    <w:rsid w:val="007D4B31"/>
    <w:rsid w:val="007D6664"/>
    <w:rsid w:val="007D722B"/>
    <w:rsid w:val="007E01E4"/>
    <w:rsid w:val="007E0F18"/>
    <w:rsid w:val="007E28E8"/>
    <w:rsid w:val="007E4CC3"/>
    <w:rsid w:val="007E6262"/>
    <w:rsid w:val="007E6369"/>
    <w:rsid w:val="007E6C33"/>
    <w:rsid w:val="007E7041"/>
    <w:rsid w:val="007F1547"/>
    <w:rsid w:val="007F178D"/>
    <w:rsid w:val="007F45CA"/>
    <w:rsid w:val="007F60D9"/>
    <w:rsid w:val="007F62F4"/>
    <w:rsid w:val="007F6C3C"/>
    <w:rsid w:val="007F78D5"/>
    <w:rsid w:val="007F7B55"/>
    <w:rsid w:val="00801E19"/>
    <w:rsid w:val="0080395A"/>
    <w:rsid w:val="0080563F"/>
    <w:rsid w:val="0080567E"/>
    <w:rsid w:val="00811F82"/>
    <w:rsid w:val="008125DE"/>
    <w:rsid w:val="00812B87"/>
    <w:rsid w:val="00812DAC"/>
    <w:rsid w:val="00814EF8"/>
    <w:rsid w:val="008154D3"/>
    <w:rsid w:val="0081621A"/>
    <w:rsid w:val="00816B8B"/>
    <w:rsid w:val="00817367"/>
    <w:rsid w:val="00821D06"/>
    <w:rsid w:val="00822B6F"/>
    <w:rsid w:val="00827ACE"/>
    <w:rsid w:val="0083209A"/>
    <w:rsid w:val="00834C15"/>
    <w:rsid w:val="00834D14"/>
    <w:rsid w:val="00834E97"/>
    <w:rsid w:val="00836724"/>
    <w:rsid w:val="00836C1A"/>
    <w:rsid w:val="008376F7"/>
    <w:rsid w:val="00843246"/>
    <w:rsid w:val="00843655"/>
    <w:rsid w:val="0084386E"/>
    <w:rsid w:val="00847402"/>
    <w:rsid w:val="00850E20"/>
    <w:rsid w:val="00852923"/>
    <w:rsid w:val="008555E4"/>
    <w:rsid w:val="00856198"/>
    <w:rsid w:val="00857BA3"/>
    <w:rsid w:val="008617B5"/>
    <w:rsid w:val="00863A06"/>
    <w:rsid w:val="00865E9C"/>
    <w:rsid w:val="00867AD8"/>
    <w:rsid w:val="00870045"/>
    <w:rsid w:val="00870C51"/>
    <w:rsid w:val="008749C1"/>
    <w:rsid w:val="00875328"/>
    <w:rsid w:val="00877FF4"/>
    <w:rsid w:val="00882CB1"/>
    <w:rsid w:val="00883636"/>
    <w:rsid w:val="00884BF4"/>
    <w:rsid w:val="0088506D"/>
    <w:rsid w:val="00885675"/>
    <w:rsid w:val="00885C39"/>
    <w:rsid w:val="00890835"/>
    <w:rsid w:val="008921E6"/>
    <w:rsid w:val="008932AE"/>
    <w:rsid w:val="008947E0"/>
    <w:rsid w:val="0089492C"/>
    <w:rsid w:val="008A14CC"/>
    <w:rsid w:val="008A2054"/>
    <w:rsid w:val="008A6F47"/>
    <w:rsid w:val="008A7480"/>
    <w:rsid w:val="008B3440"/>
    <w:rsid w:val="008B35E8"/>
    <w:rsid w:val="008B3A3F"/>
    <w:rsid w:val="008B5E4C"/>
    <w:rsid w:val="008B5EFB"/>
    <w:rsid w:val="008B7AFB"/>
    <w:rsid w:val="008C0842"/>
    <w:rsid w:val="008C1F82"/>
    <w:rsid w:val="008C23B0"/>
    <w:rsid w:val="008C2B4D"/>
    <w:rsid w:val="008C53A3"/>
    <w:rsid w:val="008C5C13"/>
    <w:rsid w:val="008C784B"/>
    <w:rsid w:val="008C78A8"/>
    <w:rsid w:val="008D4D83"/>
    <w:rsid w:val="008D6B5B"/>
    <w:rsid w:val="008D7059"/>
    <w:rsid w:val="008E0082"/>
    <w:rsid w:val="008E047A"/>
    <w:rsid w:val="008E04B3"/>
    <w:rsid w:val="008E05B3"/>
    <w:rsid w:val="008E0780"/>
    <w:rsid w:val="008E1986"/>
    <w:rsid w:val="008E3E2B"/>
    <w:rsid w:val="008E5879"/>
    <w:rsid w:val="008E5FE8"/>
    <w:rsid w:val="008F2C8D"/>
    <w:rsid w:val="008F3E7A"/>
    <w:rsid w:val="008F5F0C"/>
    <w:rsid w:val="008F77F4"/>
    <w:rsid w:val="00901CCA"/>
    <w:rsid w:val="0090259E"/>
    <w:rsid w:val="009028DC"/>
    <w:rsid w:val="00903318"/>
    <w:rsid w:val="009042FA"/>
    <w:rsid w:val="009043BF"/>
    <w:rsid w:val="00904BEF"/>
    <w:rsid w:val="0091007B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1A06"/>
    <w:rsid w:val="009222C4"/>
    <w:rsid w:val="00922705"/>
    <w:rsid w:val="00925BFB"/>
    <w:rsid w:val="009327E5"/>
    <w:rsid w:val="00933872"/>
    <w:rsid w:val="0093401A"/>
    <w:rsid w:val="009345AE"/>
    <w:rsid w:val="009428F4"/>
    <w:rsid w:val="00942E6F"/>
    <w:rsid w:val="0094503D"/>
    <w:rsid w:val="009453C2"/>
    <w:rsid w:val="00947B8F"/>
    <w:rsid w:val="00947D88"/>
    <w:rsid w:val="00947F92"/>
    <w:rsid w:val="00951331"/>
    <w:rsid w:val="0095228D"/>
    <w:rsid w:val="0095379D"/>
    <w:rsid w:val="00953FEC"/>
    <w:rsid w:val="00955161"/>
    <w:rsid w:val="00962311"/>
    <w:rsid w:val="009623CC"/>
    <w:rsid w:val="00964EC6"/>
    <w:rsid w:val="009672B5"/>
    <w:rsid w:val="00967753"/>
    <w:rsid w:val="0097390D"/>
    <w:rsid w:val="00974AA4"/>
    <w:rsid w:val="00975617"/>
    <w:rsid w:val="00977AAD"/>
    <w:rsid w:val="009802F8"/>
    <w:rsid w:val="00980D3F"/>
    <w:rsid w:val="0098384E"/>
    <w:rsid w:val="00984EF3"/>
    <w:rsid w:val="00985FD9"/>
    <w:rsid w:val="0098613B"/>
    <w:rsid w:val="00986B72"/>
    <w:rsid w:val="00986CD2"/>
    <w:rsid w:val="00987D5C"/>
    <w:rsid w:val="00994318"/>
    <w:rsid w:val="00996C09"/>
    <w:rsid w:val="009A0140"/>
    <w:rsid w:val="009A167A"/>
    <w:rsid w:val="009A20A2"/>
    <w:rsid w:val="009A419D"/>
    <w:rsid w:val="009A5DB5"/>
    <w:rsid w:val="009A66C5"/>
    <w:rsid w:val="009A7D72"/>
    <w:rsid w:val="009B0982"/>
    <w:rsid w:val="009B142C"/>
    <w:rsid w:val="009B685A"/>
    <w:rsid w:val="009C09AF"/>
    <w:rsid w:val="009C11B6"/>
    <w:rsid w:val="009C135E"/>
    <w:rsid w:val="009C2633"/>
    <w:rsid w:val="009C2A70"/>
    <w:rsid w:val="009C2E29"/>
    <w:rsid w:val="009C2F98"/>
    <w:rsid w:val="009C3029"/>
    <w:rsid w:val="009C3504"/>
    <w:rsid w:val="009C3B04"/>
    <w:rsid w:val="009C3C89"/>
    <w:rsid w:val="009C5B7F"/>
    <w:rsid w:val="009D1CA6"/>
    <w:rsid w:val="009D420E"/>
    <w:rsid w:val="009D4FE0"/>
    <w:rsid w:val="009D7505"/>
    <w:rsid w:val="009E36C2"/>
    <w:rsid w:val="009F21FA"/>
    <w:rsid w:val="009F4F75"/>
    <w:rsid w:val="009F6BAC"/>
    <w:rsid w:val="009F7697"/>
    <w:rsid w:val="009F76CD"/>
    <w:rsid w:val="00A00209"/>
    <w:rsid w:val="00A0057B"/>
    <w:rsid w:val="00A03A1E"/>
    <w:rsid w:val="00A06623"/>
    <w:rsid w:val="00A0740B"/>
    <w:rsid w:val="00A075A1"/>
    <w:rsid w:val="00A115FB"/>
    <w:rsid w:val="00A118CF"/>
    <w:rsid w:val="00A16430"/>
    <w:rsid w:val="00A1667F"/>
    <w:rsid w:val="00A20505"/>
    <w:rsid w:val="00A208E3"/>
    <w:rsid w:val="00A209AC"/>
    <w:rsid w:val="00A2299E"/>
    <w:rsid w:val="00A22AF8"/>
    <w:rsid w:val="00A231B7"/>
    <w:rsid w:val="00A243BD"/>
    <w:rsid w:val="00A24ED6"/>
    <w:rsid w:val="00A25A2C"/>
    <w:rsid w:val="00A25C73"/>
    <w:rsid w:val="00A2622A"/>
    <w:rsid w:val="00A305D7"/>
    <w:rsid w:val="00A32DB3"/>
    <w:rsid w:val="00A3409A"/>
    <w:rsid w:val="00A3592B"/>
    <w:rsid w:val="00A3610E"/>
    <w:rsid w:val="00A36907"/>
    <w:rsid w:val="00A373AA"/>
    <w:rsid w:val="00A436DE"/>
    <w:rsid w:val="00A45F6A"/>
    <w:rsid w:val="00A45FBD"/>
    <w:rsid w:val="00A50EFC"/>
    <w:rsid w:val="00A527B8"/>
    <w:rsid w:val="00A52CB9"/>
    <w:rsid w:val="00A53294"/>
    <w:rsid w:val="00A553A8"/>
    <w:rsid w:val="00A57511"/>
    <w:rsid w:val="00A60519"/>
    <w:rsid w:val="00A62EA9"/>
    <w:rsid w:val="00A66F57"/>
    <w:rsid w:val="00A67A72"/>
    <w:rsid w:val="00A70A9D"/>
    <w:rsid w:val="00A7301C"/>
    <w:rsid w:val="00A73B43"/>
    <w:rsid w:val="00A74F0D"/>
    <w:rsid w:val="00A74F69"/>
    <w:rsid w:val="00A77FCC"/>
    <w:rsid w:val="00A8192B"/>
    <w:rsid w:val="00A8314E"/>
    <w:rsid w:val="00A84BBF"/>
    <w:rsid w:val="00A8602A"/>
    <w:rsid w:val="00A86454"/>
    <w:rsid w:val="00A86994"/>
    <w:rsid w:val="00A86B08"/>
    <w:rsid w:val="00A876A8"/>
    <w:rsid w:val="00A9300F"/>
    <w:rsid w:val="00A9501A"/>
    <w:rsid w:val="00AA08BB"/>
    <w:rsid w:val="00AA1893"/>
    <w:rsid w:val="00AA1953"/>
    <w:rsid w:val="00AA4356"/>
    <w:rsid w:val="00AA4703"/>
    <w:rsid w:val="00AA48E7"/>
    <w:rsid w:val="00AB1FC5"/>
    <w:rsid w:val="00AB3B8C"/>
    <w:rsid w:val="00AB44CE"/>
    <w:rsid w:val="00AB468F"/>
    <w:rsid w:val="00AB52F6"/>
    <w:rsid w:val="00AB591F"/>
    <w:rsid w:val="00AB6712"/>
    <w:rsid w:val="00AB6C23"/>
    <w:rsid w:val="00AB74F7"/>
    <w:rsid w:val="00AC216B"/>
    <w:rsid w:val="00AC44A6"/>
    <w:rsid w:val="00AC5E21"/>
    <w:rsid w:val="00AC5EB5"/>
    <w:rsid w:val="00AC6314"/>
    <w:rsid w:val="00AC684F"/>
    <w:rsid w:val="00AD0238"/>
    <w:rsid w:val="00AD1F47"/>
    <w:rsid w:val="00AD6C05"/>
    <w:rsid w:val="00AD7401"/>
    <w:rsid w:val="00AE2716"/>
    <w:rsid w:val="00AE4E19"/>
    <w:rsid w:val="00AE575C"/>
    <w:rsid w:val="00AE6BE0"/>
    <w:rsid w:val="00AF3363"/>
    <w:rsid w:val="00AF7E41"/>
    <w:rsid w:val="00B0047C"/>
    <w:rsid w:val="00B00E64"/>
    <w:rsid w:val="00B02806"/>
    <w:rsid w:val="00B02D53"/>
    <w:rsid w:val="00B053CF"/>
    <w:rsid w:val="00B06CFE"/>
    <w:rsid w:val="00B133E1"/>
    <w:rsid w:val="00B141D6"/>
    <w:rsid w:val="00B14E5D"/>
    <w:rsid w:val="00B15C91"/>
    <w:rsid w:val="00B160CD"/>
    <w:rsid w:val="00B17AAE"/>
    <w:rsid w:val="00B17E73"/>
    <w:rsid w:val="00B21A33"/>
    <w:rsid w:val="00B2474F"/>
    <w:rsid w:val="00B26145"/>
    <w:rsid w:val="00B2728C"/>
    <w:rsid w:val="00B27381"/>
    <w:rsid w:val="00B27522"/>
    <w:rsid w:val="00B276A2"/>
    <w:rsid w:val="00B301C8"/>
    <w:rsid w:val="00B30803"/>
    <w:rsid w:val="00B3575D"/>
    <w:rsid w:val="00B37A6A"/>
    <w:rsid w:val="00B401F2"/>
    <w:rsid w:val="00B4233C"/>
    <w:rsid w:val="00B433E8"/>
    <w:rsid w:val="00B45057"/>
    <w:rsid w:val="00B455CF"/>
    <w:rsid w:val="00B50D2C"/>
    <w:rsid w:val="00B52060"/>
    <w:rsid w:val="00B521E2"/>
    <w:rsid w:val="00B52375"/>
    <w:rsid w:val="00B532C6"/>
    <w:rsid w:val="00B540B9"/>
    <w:rsid w:val="00B54345"/>
    <w:rsid w:val="00B56BD5"/>
    <w:rsid w:val="00B60FE0"/>
    <w:rsid w:val="00B611A9"/>
    <w:rsid w:val="00B628CC"/>
    <w:rsid w:val="00B630EC"/>
    <w:rsid w:val="00B640ED"/>
    <w:rsid w:val="00B65B8A"/>
    <w:rsid w:val="00B65FA3"/>
    <w:rsid w:val="00B67098"/>
    <w:rsid w:val="00B710FF"/>
    <w:rsid w:val="00B71968"/>
    <w:rsid w:val="00B72367"/>
    <w:rsid w:val="00B72CAB"/>
    <w:rsid w:val="00B73DAC"/>
    <w:rsid w:val="00B7456C"/>
    <w:rsid w:val="00B7486B"/>
    <w:rsid w:val="00B74ADF"/>
    <w:rsid w:val="00B76105"/>
    <w:rsid w:val="00B77E77"/>
    <w:rsid w:val="00B8178C"/>
    <w:rsid w:val="00B82B8A"/>
    <w:rsid w:val="00B83413"/>
    <w:rsid w:val="00B84867"/>
    <w:rsid w:val="00B84CFC"/>
    <w:rsid w:val="00B86566"/>
    <w:rsid w:val="00B86568"/>
    <w:rsid w:val="00B92474"/>
    <w:rsid w:val="00B92D07"/>
    <w:rsid w:val="00B951E4"/>
    <w:rsid w:val="00B961BB"/>
    <w:rsid w:val="00B96859"/>
    <w:rsid w:val="00B96EAF"/>
    <w:rsid w:val="00BA22A7"/>
    <w:rsid w:val="00BB0237"/>
    <w:rsid w:val="00BB5D4B"/>
    <w:rsid w:val="00BC2D9F"/>
    <w:rsid w:val="00BC4C65"/>
    <w:rsid w:val="00BC56E9"/>
    <w:rsid w:val="00BC7A5D"/>
    <w:rsid w:val="00BC7B9F"/>
    <w:rsid w:val="00BD05C7"/>
    <w:rsid w:val="00BD0A43"/>
    <w:rsid w:val="00BD0F51"/>
    <w:rsid w:val="00BD7BEE"/>
    <w:rsid w:val="00BE07B5"/>
    <w:rsid w:val="00BE1EEA"/>
    <w:rsid w:val="00BE66D0"/>
    <w:rsid w:val="00BE686B"/>
    <w:rsid w:val="00BE6A23"/>
    <w:rsid w:val="00BE707D"/>
    <w:rsid w:val="00BF1ADC"/>
    <w:rsid w:val="00BF4A45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F7B"/>
    <w:rsid w:val="00C11682"/>
    <w:rsid w:val="00C12019"/>
    <w:rsid w:val="00C12DD9"/>
    <w:rsid w:val="00C13D5D"/>
    <w:rsid w:val="00C14300"/>
    <w:rsid w:val="00C1433A"/>
    <w:rsid w:val="00C1612C"/>
    <w:rsid w:val="00C17358"/>
    <w:rsid w:val="00C17CCE"/>
    <w:rsid w:val="00C226E2"/>
    <w:rsid w:val="00C27E9A"/>
    <w:rsid w:val="00C3115C"/>
    <w:rsid w:val="00C338B7"/>
    <w:rsid w:val="00C342DD"/>
    <w:rsid w:val="00C34A88"/>
    <w:rsid w:val="00C3510D"/>
    <w:rsid w:val="00C35CC6"/>
    <w:rsid w:val="00C36C85"/>
    <w:rsid w:val="00C43ADB"/>
    <w:rsid w:val="00C442B6"/>
    <w:rsid w:val="00C44650"/>
    <w:rsid w:val="00C448C3"/>
    <w:rsid w:val="00C44A0E"/>
    <w:rsid w:val="00C464D0"/>
    <w:rsid w:val="00C471DF"/>
    <w:rsid w:val="00C47CF2"/>
    <w:rsid w:val="00C50415"/>
    <w:rsid w:val="00C51B9E"/>
    <w:rsid w:val="00C536FF"/>
    <w:rsid w:val="00C539FE"/>
    <w:rsid w:val="00C550B4"/>
    <w:rsid w:val="00C565EB"/>
    <w:rsid w:val="00C63591"/>
    <w:rsid w:val="00C65E63"/>
    <w:rsid w:val="00C670C7"/>
    <w:rsid w:val="00C67302"/>
    <w:rsid w:val="00C67412"/>
    <w:rsid w:val="00C74207"/>
    <w:rsid w:val="00C75A22"/>
    <w:rsid w:val="00C7715B"/>
    <w:rsid w:val="00C803F2"/>
    <w:rsid w:val="00C8235D"/>
    <w:rsid w:val="00C8412C"/>
    <w:rsid w:val="00C845E6"/>
    <w:rsid w:val="00C84938"/>
    <w:rsid w:val="00C9127A"/>
    <w:rsid w:val="00C91709"/>
    <w:rsid w:val="00C9183C"/>
    <w:rsid w:val="00C91F3D"/>
    <w:rsid w:val="00C92A0F"/>
    <w:rsid w:val="00C94156"/>
    <w:rsid w:val="00C968B3"/>
    <w:rsid w:val="00C96C22"/>
    <w:rsid w:val="00C976B6"/>
    <w:rsid w:val="00C97898"/>
    <w:rsid w:val="00CA3299"/>
    <w:rsid w:val="00CA5DB3"/>
    <w:rsid w:val="00CA78D1"/>
    <w:rsid w:val="00CB0DAE"/>
    <w:rsid w:val="00CB18D0"/>
    <w:rsid w:val="00CB2187"/>
    <w:rsid w:val="00CB500B"/>
    <w:rsid w:val="00CB55A1"/>
    <w:rsid w:val="00CB6077"/>
    <w:rsid w:val="00CB69C8"/>
    <w:rsid w:val="00CB6E87"/>
    <w:rsid w:val="00CC1114"/>
    <w:rsid w:val="00CC15C7"/>
    <w:rsid w:val="00CC1AFD"/>
    <w:rsid w:val="00CC516A"/>
    <w:rsid w:val="00CD1AFF"/>
    <w:rsid w:val="00CD3298"/>
    <w:rsid w:val="00CD3BC9"/>
    <w:rsid w:val="00CD42FA"/>
    <w:rsid w:val="00CE083B"/>
    <w:rsid w:val="00CE3C44"/>
    <w:rsid w:val="00CE4EAE"/>
    <w:rsid w:val="00CE5C7D"/>
    <w:rsid w:val="00CE6879"/>
    <w:rsid w:val="00CF1145"/>
    <w:rsid w:val="00CF4535"/>
    <w:rsid w:val="00CF5A2D"/>
    <w:rsid w:val="00CF5BED"/>
    <w:rsid w:val="00CF676C"/>
    <w:rsid w:val="00D01989"/>
    <w:rsid w:val="00D02354"/>
    <w:rsid w:val="00D06CA1"/>
    <w:rsid w:val="00D075FA"/>
    <w:rsid w:val="00D10884"/>
    <w:rsid w:val="00D10B1F"/>
    <w:rsid w:val="00D1132B"/>
    <w:rsid w:val="00D1196A"/>
    <w:rsid w:val="00D13BA2"/>
    <w:rsid w:val="00D16BE1"/>
    <w:rsid w:val="00D16F4B"/>
    <w:rsid w:val="00D17899"/>
    <w:rsid w:val="00D17AC6"/>
    <w:rsid w:val="00D23842"/>
    <w:rsid w:val="00D23FC4"/>
    <w:rsid w:val="00D27787"/>
    <w:rsid w:val="00D31A4E"/>
    <w:rsid w:val="00D32634"/>
    <w:rsid w:val="00D32EA0"/>
    <w:rsid w:val="00D341EB"/>
    <w:rsid w:val="00D41F0D"/>
    <w:rsid w:val="00D44F90"/>
    <w:rsid w:val="00D45E94"/>
    <w:rsid w:val="00D46A01"/>
    <w:rsid w:val="00D46DFE"/>
    <w:rsid w:val="00D4747E"/>
    <w:rsid w:val="00D47988"/>
    <w:rsid w:val="00D50090"/>
    <w:rsid w:val="00D5549D"/>
    <w:rsid w:val="00D576C8"/>
    <w:rsid w:val="00D578FE"/>
    <w:rsid w:val="00D57A95"/>
    <w:rsid w:val="00D60CA8"/>
    <w:rsid w:val="00D60CEB"/>
    <w:rsid w:val="00D61271"/>
    <w:rsid w:val="00D614EC"/>
    <w:rsid w:val="00D635F1"/>
    <w:rsid w:val="00D63D31"/>
    <w:rsid w:val="00D65E8F"/>
    <w:rsid w:val="00D65F5C"/>
    <w:rsid w:val="00D66706"/>
    <w:rsid w:val="00D700DD"/>
    <w:rsid w:val="00D70F08"/>
    <w:rsid w:val="00D72075"/>
    <w:rsid w:val="00D73F75"/>
    <w:rsid w:val="00D7498D"/>
    <w:rsid w:val="00D75DE4"/>
    <w:rsid w:val="00D7783E"/>
    <w:rsid w:val="00D80F33"/>
    <w:rsid w:val="00D81157"/>
    <w:rsid w:val="00D82705"/>
    <w:rsid w:val="00D8358F"/>
    <w:rsid w:val="00D8384C"/>
    <w:rsid w:val="00D849E2"/>
    <w:rsid w:val="00D8741D"/>
    <w:rsid w:val="00D902DF"/>
    <w:rsid w:val="00D90A52"/>
    <w:rsid w:val="00D91AEF"/>
    <w:rsid w:val="00D9268D"/>
    <w:rsid w:val="00D946FC"/>
    <w:rsid w:val="00D94E79"/>
    <w:rsid w:val="00D95340"/>
    <w:rsid w:val="00D96859"/>
    <w:rsid w:val="00DA05DF"/>
    <w:rsid w:val="00DA0ACF"/>
    <w:rsid w:val="00DA1EF8"/>
    <w:rsid w:val="00DA5CFB"/>
    <w:rsid w:val="00DA6387"/>
    <w:rsid w:val="00DA660E"/>
    <w:rsid w:val="00DA6A76"/>
    <w:rsid w:val="00DB0694"/>
    <w:rsid w:val="00DB0B67"/>
    <w:rsid w:val="00DB2416"/>
    <w:rsid w:val="00DB2D51"/>
    <w:rsid w:val="00DB48C0"/>
    <w:rsid w:val="00DB5F69"/>
    <w:rsid w:val="00DB7CF0"/>
    <w:rsid w:val="00DC0082"/>
    <w:rsid w:val="00DC1146"/>
    <w:rsid w:val="00DC12C2"/>
    <w:rsid w:val="00DC34A0"/>
    <w:rsid w:val="00DC3CC0"/>
    <w:rsid w:val="00DC518B"/>
    <w:rsid w:val="00DD0612"/>
    <w:rsid w:val="00DD0D81"/>
    <w:rsid w:val="00DD216B"/>
    <w:rsid w:val="00DD4FC9"/>
    <w:rsid w:val="00DD554D"/>
    <w:rsid w:val="00DE1B85"/>
    <w:rsid w:val="00DE321E"/>
    <w:rsid w:val="00DE3B94"/>
    <w:rsid w:val="00DE5966"/>
    <w:rsid w:val="00DE5FD7"/>
    <w:rsid w:val="00DF1273"/>
    <w:rsid w:val="00DF727B"/>
    <w:rsid w:val="00DF7490"/>
    <w:rsid w:val="00DF7EC5"/>
    <w:rsid w:val="00E00E79"/>
    <w:rsid w:val="00E01345"/>
    <w:rsid w:val="00E01369"/>
    <w:rsid w:val="00E01548"/>
    <w:rsid w:val="00E0240E"/>
    <w:rsid w:val="00E04360"/>
    <w:rsid w:val="00E04FA6"/>
    <w:rsid w:val="00E06252"/>
    <w:rsid w:val="00E11063"/>
    <w:rsid w:val="00E110B9"/>
    <w:rsid w:val="00E128D8"/>
    <w:rsid w:val="00E13255"/>
    <w:rsid w:val="00E20771"/>
    <w:rsid w:val="00E218BA"/>
    <w:rsid w:val="00E21CCE"/>
    <w:rsid w:val="00E2333C"/>
    <w:rsid w:val="00E26A12"/>
    <w:rsid w:val="00E30DAD"/>
    <w:rsid w:val="00E30E7A"/>
    <w:rsid w:val="00E31F94"/>
    <w:rsid w:val="00E35A4A"/>
    <w:rsid w:val="00E36602"/>
    <w:rsid w:val="00E36F98"/>
    <w:rsid w:val="00E40334"/>
    <w:rsid w:val="00E412C4"/>
    <w:rsid w:val="00E42D24"/>
    <w:rsid w:val="00E43275"/>
    <w:rsid w:val="00E433D1"/>
    <w:rsid w:val="00E4428B"/>
    <w:rsid w:val="00E45D3A"/>
    <w:rsid w:val="00E51009"/>
    <w:rsid w:val="00E53439"/>
    <w:rsid w:val="00E539E2"/>
    <w:rsid w:val="00E53C39"/>
    <w:rsid w:val="00E55E76"/>
    <w:rsid w:val="00E57135"/>
    <w:rsid w:val="00E60776"/>
    <w:rsid w:val="00E60F09"/>
    <w:rsid w:val="00E618D2"/>
    <w:rsid w:val="00E628D6"/>
    <w:rsid w:val="00E64224"/>
    <w:rsid w:val="00E6448A"/>
    <w:rsid w:val="00E66083"/>
    <w:rsid w:val="00E66FCE"/>
    <w:rsid w:val="00E67164"/>
    <w:rsid w:val="00E70CA3"/>
    <w:rsid w:val="00E72DC9"/>
    <w:rsid w:val="00E73768"/>
    <w:rsid w:val="00E7482C"/>
    <w:rsid w:val="00E75294"/>
    <w:rsid w:val="00E76053"/>
    <w:rsid w:val="00E76F32"/>
    <w:rsid w:val="00E80097"/>
    <w:rsid w:val="00E830E3"/>
    <w:rsid w:val="00E834B2"/>
    <w:rsid w:val="00E83C0F"/>
    <w:rsid w:val="00E845BE"/>
    <w:rsid w:val="00E85258"/>
    <w:rsid w:val="00E85467"/>
    <w:rsid w:val="00E87083"/>
    <w:rsid w:val="00E903D9"/>
    <w:rsid w:val="00E914C3"/>
    <w:rsid w:val="00E9216E"/>
    <w:rsid w:val="00E9383F"/>
    <w:rsid w:val="00E93895"/>
    <w:rsid w:val="00E94C49"/>
    <w:rsid w:val="00EA09FA"/>
    <w:rsid w:val="00EA2B0D"/>
    <w:rsid w:val="00EA7839"/>
    <w:rsid w:val="00EB1711"/>
    <w:rsid w:val="00EB2EE8"/>
    <w:rsid w:val="00EB4B6B"/>
    <w:rsid w:val="00EB4EE5"/>
    <w:rsid w:val="00EB7466"/>
    <w:rsid w:val="00EB784F"/>
    <w:rsid w:val="00EC0BA3"/>
    <w:rsid w:val="00EC1ABD"/>
    <w:rsid w:val="00EC2ADF"/>
    <w:rsid w:val="00EC42AC"/>
    <w:rsid w:val="00EC5AB9"/>
    <w:rsid w:val="00EC5DCC"/>
    <w:rsid w:val="00ED0044"/>
    <w:rsid w:val="00ED0D6A"/>
    <w:rsid w:val="00ED0EBF"/>
    <w:rsid w:val="00ED38B2"/>
    <w:rsid w:val="00ED5D26"/>
    <w:rsid w:val="00ED64CD"/>
    <w:rsid w:val="00ED67E1"/>
    <w:rsid w:val="00EE1B7E"/>
    <w:rsid w:val="00EE1E22"/>
    <w:rsid w:val="00EE3626"/>
    <w:rsid w:val="00EE3FD6"/>
    <w:rsid w:val="00EE53D3"/>
    <w:rsid w:val="00EE59D9"/>
    <w:rsid w:val="00EE7B5D"/>
    <w:rsid w:val="00EF0B76"/>
    <w:rsid w:val="00EF0D92"/>
    <w:rsid w:val="00EF1DF0"/>
    <w:rsid w:val="00EF22E4"/>
    <w:rsid w:val="00EF38CC"/>
    <w:rsid w:val="00EF38D3"/>
    <w:rsid w:val="00EF3A30"/>
    <w:rsid w:val="00EF3D77"/>
    <w:rsid w:val="00EF3EDD"/>
    <w:rsid w:val="00EF44D1"/>
    <w:rsid w:val="00EF47E1"/>
    <w:rsid w:val="00EF64F0"/>
    <w:rsid w:val="00EF7BFD"/>
    <w:rsid w:val="00F0059D"/>
    <w:rsid w:val="00F01EFB"/>
    <w:rsid w:val="00F0244C"/>
    <w:rsid w:val="00F026E9"/>
    <w:rsid w:val="00F02A44"/>
    <w:rsid w:val="00F02BEE"/>
    <w:rsid w:val="00F0333F"/>
    <w:rsid w:val="00F0342A"/>
    <w:rsid w:val="00F03CB7"/>
    <w:rsid w:val="00F054F0"/>
    <w:rsid w:val="00F075D1"/>
    <w:rsid w:val="00F1152C"/>
    <w:rsid w:val="00F11A8A"/>
    <w:rsid w:val="00F13965"/>
    <w:rsid w:val="00F13E34"/>
    <w:rsid w:val="00F141C8"/>
    <w:rsid w:val="00F16750"/>
    <w:rsid w:val="00F20768"/>
    <w:rsid w:val="00F2094E"/>
    <w:rsid w:val="00F20F19"/>
    <w:rsid w:val="00F24EC6"/>
    <w:rsid w:val="00F27CCC"/>
    <w:rsid w:val="00F312A9"/>
    <w:rsid w:val="00F32D41"/>
    <w:rsid w:val="00F336B0"/>
    <w:rsid w:val="00F36606"/>
    <w:rsid w:val="00F371FA"/>
    <w:rsid w:val="00F43109"/>
    <w:rsid w:val="00F46432"/>
    <w:rsid w:val="00F50EAC"/>
    <w:rsid w:val="00F51F43"/>
    <w:rsid w:val="00F528D3"/>
    <w:rsid w:val="00F55C97"/>
    <w:rsid w:val="00F55DDE"/>
    <w:rsid w:val="00F5629A"/>
    <w:rsid w:val="00F565B9"/>
    <w:rsid w:val="00F57244"/>
    <w:rsid w:val="00F57B43"/>
    <w:rsid w:val="00F57D13"/>
    <w:rsid w:val="00F62663"/>
    <w:rsid w:val="00F627A7"/>
    <w:rsid w:val="00F65493"/>
    <w:rsid w:val="00F65F8B"/>
    <w:rsid w:val="00F66E5E"/>
    <w:rsid w:val="00F70BCC"/>
    <w:rsid w:val="00F71FF4"/>
    <w:rsid w:val="00F73B49"/>
    <w:rsid w:val="00F7468D"/>
    <w:rsid w:val="00F749B5"/>
    <w:rsid w:val="00F75986"/>
    <w:rsid w:val="00F776ED"/>
    <w:rsid w:val="00F854CA"/>
    <w:rsid w:val="00F86F7B"/>
    <w:rsid w:val="00F86FD4"/>
    <w:rsid w:val="00F90647"/>
    <w:rsid w:val="00F9082A"/>
    <w:rsid w:val="00F91350"/>
    <w:rsid w:val="00F927EA"/>
    <w:rsid w:val="00F94142"/>
    <w:rsid w:val="00F968E5"/>
    <w:rsid w:val="00FA1B52"/>
    <w:rsid w:val="00FA3D98"/>
    <w:rsid w:val="00FA4276"/>
    <w:rsid w:val="00FA6024"/>
    <w:rsid w:val="00FA7CC3"/>
    <w:rsid w:val="00FB03EE"/>
    <w:rsid w:val="00FB0BE4"/>
    <w:rsid w:val="00FB2D4D"/>
    <w:rsid w:val="00FB7C3E"/>
    <w:rsid w:val="00FC01A1"/>
    <w:rsid w:val="00FC150E"/>
    <w:rsid w:val="00FC3811"/>
    <w:rsid w:val="00FC6ADD"/>
    <w:rsid w:val="00FC6BCA"/>
    <w:rsid w:val="00FC7E98"/>
    <w:rsid w:val="00FD0911"/>
    <w:rsid w:val="00FD53DE"/>
    <w:rsid w:val="00FD5FA1"/>
    <w:rsid w:val="00FE0603"/>
    <w:rsid w:val="00FE1340"/>
    <w:rsid w:val="00FE189B"/>
    <w:rsid w:val="00FE1D99"/>
    <w:rsid w:val="00FE2AC2"/>
    <w:rsid w:val="00FE41FF"/>
    <w:rsid w:val="00FE64A6"/>
    <w:rsid w:val="00FF46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6941A6"/>
  <w15:docId w15:val="{1E711ABC-A444-4CA7-A5C7-4D60B8C7F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4142"/>
    <w:rPr>
      <w:sz w:val="24"/>
      <w:szCs w:val="24"/>
    </w:rPr>
  </w:style>
  <w:style w:type="paragraph" w:styleId="1">
    <w:name w:val="heading 1"/>
    <w:basedOn w:val="a"/>
    <w:next w:val="a"/>
    <w:qFormat/>
    <w:rsid w:val="00F94142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F94142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94142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rsid w:val="00F94142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rsid w:val="00F94142"/>
    <w:pPr>
      <w:jc w:val="center"/>
    </w:pPr>
  </w:style>
  <w:style w:type="paragraph" w:customStyle="1" w:styleId="a7">
    <w:name w:val="Должность"/>
    <w:basedOn w:val="a"/>
    <w:next w:val="a8"/>
    <w:rsid w:val="00F94142"/>
    <w:rPr>
      <w:i/>
      <w:color w:val="000000"/>
    </w:rPr>
  </w:style>
  <w:style w:type="paragraph" w:customStyle="1" w:styleId="a8">
    <w:name w:val="ФИО"/>
    <w:basedOn w:val="a"/>
    <w:link w:val="a9"/>
    <w:rsid w:val="00F94142"/>
    <w:rPr>
      <w:b/>
    </w:rPr>
  </w:style>
  <w:style w:type="paragraph" w:customStyle="1" w:styleId="aa">
    <w:name w:val="Телефон"/>
    <w:basedOn w:val="a"/>
    <w:rsid w:val="00F94142"/>
    <w:pPr>
      <w:jc w:val="center"/>
    </w:pPr>
    <w:rPr>
      <w:b/>
    </w:rPr>
  </w:style>
  <w:style w:type="character" w:styleId="ab">
    <w:name w:val="Hyperlink"/>
    <w:rsid w:val="00F94142"/>
    <w:rPr>
      <w:color w:val="0000FF"/>
      <w:u w:val="single"/>
    </w:rPr>
  </w:style>
  <w:style w:type="paragraph" w:styleId="ac">
    <w:name w:val="Body Text"/>
    <w:basedOn w:val="a"/>
    <w:next w:val="a"/>
    <w:rsid w:val="00F94142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rsid w:val="00F94142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rsid w:val="00F94142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rsid w:val="00F94142"/>
    <w:pPr>
      <w:ind w:firstLine="709"/>
      <w:jc w:val="both"/>
    </w:pPr>
    <w:rPr>
      <w:sz w:val="28"/>
    </w:rPr>
  </w:style>
  <w:style w:type="paragraph" w:styleId="20">
    <w:name w:val="Body Text Indent 2"/>
    <w:basedOn w:val="a"/>
    <w:rsid w:val="00F94142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696A5F"/>
    <w:rPr>
      <w:rFonts w:ascii="PT Astra Serif" w:hAnsi="PT Astra Serif"/>
      <w:lang w:eastAsia="en-US"/>
    </w:rPr>
  </w:style>
  <w:style w:type="character" w:styleId="af2">
    <w:name w:val="page number"/>
    <w:basedOn w:val="a0"/>
    <w:rsid w:val="00F94142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aliases w:val="Нумерованный,Список маркированный,Список точки,List Paragraph,Заголовок ур.2 (1 раздел),СПИСОК"/>
    <w:basedOn w:val="a"/>
    <w:link w:val="aff1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2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aff1">
    <w:name w:val="Абзац списка Знак"/>
    <w:aliases w:val="Нумерованный Знак,Список маркированный Знак,Список точки Знак,List Paragraph Знак,Заголовок ур.2 (1 раздел) Знак,СПИСОК Знак"/>
    <w:link w:val="aff0"/>
    <w:uiPriority w:val="34"/>
    <w:locked/>
    <w:rsid w:val="00D90A52"/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E35A4A"/>
    <w:pPr>
      <w:widowControl w:val="0"/>
      <w:autoSpaceDE w:val="0"/>
      <w:autoSpaceDN w:val="0"/>
      <w:adjustRightInd w:val="0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68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574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3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1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97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605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F0C9DE-2CFB-4F7D-9D7B-D4FF408D58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75</TotalTime>
  <Pages>3</Pages>
  <Words>1176</Words>
  <Characters>6707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7868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LUCH</cp:lastModifiedBy>
  <cp:revision>22</cp:revision>
  <cp:lastPrinted>2021-12-20T02:24:00Z</cp:lastPrinted>
  <dcterms:created xsi:type="dcterms:W3CDTF">2021-12-19T03:30:00Z</dcterms:created>
  <dcterms:modified xsi:type="dcterms:W3CDTF">2021-12-30T01:18:00Z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