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B23123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142A47" w:rsidRPr="00BE686B" w:rsidRDefault="00736B16" w:rsidP="009E124C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C29A0">
        <w:rPr>
          <w:rFonts w:ascii="PT Astra Serif" w:hAnsi="PT Astra Serif"/>
        </w:rPr>
        <w:t>10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B23123">
        <w:rPr>
          <w:rFonts w:ascii="PT Astra Serif" w:hAnsi="PT Astra Serif"/>
        </w:rPr>
        <w:t>2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142A47">
        <w:rPr>
          <w:rFonts w:ascii="PT Astra Serif" w:hAnsi="PT Astra Serif"/>
        </w:rPr>
        <w:t xml:space="preserve"> </w:t>
      </w:r>
      <w:r w:rsidR="00B23123" w:rsidRPr="00375D60">
        <w:rPr>
          <w:rFonts w:ascii="PT Astra Serif" w:hAnsi="PT Astra Serif"/>
        </w:rPr>
        <w:t>ООО «СК «СтройКомплект» (ОГРН 1117017003840</w:t>
      </w:r>
      <w:r w:rsidR="00B23123">
        <w:rPr>
          <w:rFonts w:ascii="PT Astra Serif" w:hAnsi="PT Astra Serif"/>
        </w:rPr>
        <w:t>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B23123" w:rsidRPr="00375D60">
        <w:rPr>
          <w:rFonts w:ascii="PT Astra Serif" w:hAnsi="PT Astra Serif"/>
        </w:rPr>
        <w:t>Томская область, г. Томск, ул. Тверская, д. 17/1, офис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142A47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B23123" w:rsidP="001E7CF1">
            <w:pPr>
              <w:pStyle w:val="af1"/>
            </w:pPr>
            <w:r w:rsidRPr="00375D60">
              <w:t>70:21:0100010:466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B23123" w:rsidP="00B67098">
            <w:pPr>
              <w:jc w:val="both"/>
              <w:rPr>
                <w:rFonts w:ascii="PT Astra Serif" w:hAnsi="PT Astra Serif"/>
              </w:rPr>
            </w:pPr>
            <w:r w:rsidRPr="00375D60">
              <w:rPr>
                <w:rFonts w:ascii="PT Astra Serif" w:hAnsi="PT Astra Serif"/>
              </w:rPr>
              <w:t>Томская область, г. Томск, ул. Мичурина, д. 110, строен. 32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B23123" w:rsidRPr="00375D60">
        <w:rPr>
          <w:rFonts w:ascii="PT Astra Serif" w:hAnsi="PT Astra Serif"/>
        </w:rPr>
        <w:t xml:space="preserve">662 166 (шестьсот шестьдесят две тысячи сто шестьдесят шесть)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82582" w:rsidRPr="00BE686B" w:rsidTr="00EF3D77">
        <w:tc>
          <w:tcPr>
            <w:tcW w:w="2981" w:type="dxa"/>
            <w:shd w:val="clear" w:color="auto" w:fill="auto"/>
          </w:tcPr>
          <w:p w:rsidR="00582582" w:rsidRPr="001F3F5A" w:rsidRDefault="00582582" w:rsidP="00582582">
            <w:pPr>
              <w:rPr>
                <w:rFonts w:ascii="PT Astra Serif" w:hAnsi="PT Astra Serif"/>
              </w:rPr>
            </w:pPr>
            <w:r w:rsidRPr="001F3F5A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582582" w:rsidRPr="001F3F5A" w:rsidRDefault="00582582" w:rsidP="00582582">
            <w:pPr>
              <w:rPr>
                <w:rFonts w:ascii="PT Astra Serif" w:hAnsi="PT Astra Serif"/>
              </w:rPr>
            </w:pPr>
            <w:r w:rsidRPr="001F3F5A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582582" w:rsidRPr="001F3F5A" w:rsidRDefault="00582582" w:rsidP="00582582">
            <w:pPr>
              <w:rPr>
                <w:rFonts w:ascii="PT Astra Serif" w:hAnsi="PT Astra Serif"/>
              </w:rPr>
            </w:pPr>
            <w:r w:rsidRPr="001F3F5A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42A47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Комиссией принято РЕШЕНИЕ: </w:t>
      </w:r>
    </w:p>
    <w:p w:rsidR="00B23123" w:rsidRPr="00375D60" w:rsidRDefault="00B23123" w:rsidP="00B23123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определить кадастровую стоимость объекта недвижимости с кадастровым номером 70:21:0100010:466 в размере его рыночной стоимости 662 166 (шестьсот шестьдесят две тысячи сто шестьдесят шесть) рублей.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AC2" w:rsidRDefault="000C0AC2">
      <w:r>
        <w:separator/>
      </w:r>
    </w:p>
  </w:endnote>
  <w:endnote w:type="continuationSeparator" w:id="0">
    <w:p w:rsidR="000C0AC2" w:rsidRDefault="000C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AC2" w:rsidRDefault="000C0AC2">
      <w:r>
        <w:separator/>
      </w:r>
    </w:p>
  </w:footnote>
  <w:footnote w:type="continuationSeparator" w:id="0">
    <w:p w:rsidR="000C0AC2" w:rsidRDefault="000C0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AC2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258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029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86D5E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57A30-740C-47CD-8613-56C4435FF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313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36</cp:revision>
  <cp:lastPrinted>2022-02-04T10:11:00Z</cp:lastPrinted>
  <dcterms:created xsi:type="dcterms:W3CDTF">2021-12-19T03:30:00Z</dcterms:created>
  <dcterms:modified xsi:type="dcterms:W3CDTF">2022-02-10T05:26:00Z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