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C7498A">
        <w:rPr>
          <w:rFonts w:ascii="PT Astra Serif" w:hAnsi="PT Astra Serif"/>
          <w:b/>
          <w:bCs/>
        </w:rPr>
        <w:t>4</w:t>
      </w:r>
      <w:r w:rsidR="00CE5CC7">
        <w:rPr>
          <w:rFonts w:ascii="PT Astra Serif" w:hAnsi="PT Astra Serif"/>
          <w:b/>
          <w:bCs/>
        </w:rPr>
        <w:t>1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67733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6C29A0">
              <w:rPr>
                <w:rFonts w:ascii="PT Astra Serif" w:hAnsi="PT Astra Serif"/>
              </w:rPr>
              <w:t>февраля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544B67"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677332" w:rsidRPr="00BE686B" w:rsidTr="00544873">
        <w:tc>
          <w:tcPr>
            <w:tcW w:w="3098" w:type="dxa"/>
            <w:gridSpan w:val="2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  <w:r w:rsidRPr="00F47495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  <w:r w:rsidRPr="00F47495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  <w:r w:rsidRPr="00F47495">
              <w:t>исполнительный директор Ассоциации «Совет муниципальных образований Томской области»</w:t>
            </w:r>
          </w:p>
        </w:tc>
      </w:tr>
      <w:tr w:rsidR="00677332" w:rsidRPr="00BE686B" w:rsidTr="00544873">
        <w:tc>
          <w:tcPr>
            <w:tcW w:w="3098" w:type="dxa"/>
            <w:gridSpan w:val="2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</w:tr>
      <w:tr w:rsidR="00677332" w:rsidRPr="00BE686B" w:rsidTr="00544873">
        <w:tc>
          <w:tcPr>
            <w:tcW w:w="3098" w:type="dxa"/>
            <w:gridSpan w:val="2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Default="00677332" w:rsidP="00677332">
            <w:pPr>
              <w:pStyle w:val="af1"/>
            </w:pP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677332" w:rsidRPr="00BE686B" w:rsidRDefault="00677332" w:rsidP="00677332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677332" w:rsidRPr="00BE686B" w:rsidRDefault="00677332" w:rsidP="00677332">
            <w:pPr>
              <w:pStyle w:val="af1"/>
            </w:pP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  <w:r w:rsidRPr="00F47495">
              <w:t>Хацкевич Ольга Александровна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  <w:r w:rsidRPr="00F47495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Default="00677332" w:rsidP="00677332">
            <w:pPr>
              <w:pStyle w:val="af1"/>
              <w:jc w:val="both"/>
            </w:pPr>
            <w:r w:rsidRPr="00F47495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  <w:p w:rsidR="00677332" w:rsidRPr="00F47495" w:rsidRDefault="00677332" w:rsidP="00677332">
            <w:pPr>
              <w:pStyle w:val="af1"/>
              <w:jc w:val="both"/>
            </w:pP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F47495" w:rsidRDefault="00677332" w:rsidP="00677332">
            <w:pPr>
              <w:jc w:val="both"/>
              <w:rPr>
                <w:rFonts w:ascii="PT Astra Serif" w:hAnsi="PT Astra Serif"/>
              </w:rPr>
            </w:pPr>
            <w:r w:rsidRPr="00F47495">
              <w:rPr>
                <w:rFonts w:ascii="PT Astra Serif" w:hAnsi="PT Astra Serif"/>
              </w:rPr>
              <w:t>Наконечная Татьяна Валерьевна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F47495" w:rsidRDefault="00677332" w:rsidP="00677332">
            <w:pPr>
              <w:jc w:val="both"/>
              <w:rPr>
                <w:rFonts w:ascii="PT Astra Serif" w:hAnsi="PT Astra Serif"/>
              </w:rPr>
            </w:pPr>
            <w:r w:rsidRPr="00F47495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F47495" w:rsidRDefault="00677332" w:rsidP="00677332">
            <w:pPr>
              <w:jc w:val="both"/>
              <w:rPr>
                <w:rFonts w:ascii="PT Astra Serif" w:hAnsi="PT Astra Serif"/>
              </w:rPr>
            </w:pPr>
            <w:r w:rsidRPr="00F47495">
              <w:rPr>
                <w:rFonts w:ascii="PT Astra Serif" w:hAnsi="PT Astra Serif"/>
              </w:rPr>
              <w:t>представитель Администрации Зоркальцевского сельского поселения</w:t>
            </w: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F47495" w:rsidRDefault="00677332" w:rsidP="00677332">
            <w:pPr>
              <w:pStyle w:val="af1"/>
              <w:jc w:val="both"/>
            </w:pPr>
          </w:p>
        </w:tc>
      </w:tr>
      <w:tr w:rsidR="0067733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BE686B" w:rsidRDefault="00677332" w:rsidP="00677332">
            <w:pPr>
              <w:pStyle w:val="af1"/>
              <w:jc w:val="both"/>
            </w:pPr>
          </w:p>
        </w:tc>
      </w:tr>
    </w:tbl>
    <w:p w:rsidR="00677332" w:rsidRPr="00F47495" w:rsidRDefault="00736B16" w:rsidP="00C7498A">
      <w:pPr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C7498A">
        <w:rPr>
          <w:rFonts w:ascii="PT Astra Serif" w:hAnsi="PT Astra Serif"/>
        </w:rPr>
        <w:t>03</w:t>
      </w:r>
      <w:r w:rsidR="00BE6A23" w:rsidRPr="00BE686B">
        <w:rPr>
          <w:rFonts w:ascii="PT Astra Serif" w:hAnsi="PT Astra Serif"/>
        </w:rPr>
        <w:t>.</w:t>
      </w:r>
      <w:r w:rsidR="006C29A0">
        <w:rPr>
          <w:rFonts w:ascii="PT Astra Serif" w:hAnsi="PT Astra Serif"/>
        </w:rPr>
        <w:t>0</w:t>
      </w:r>
      <w:r w:rsidR="00677332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 xml:space="preserve"> вх. № 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/</w:t>
      </w:r>
      <w:r w:rsidR="00CE5CC7">
        <w:rPr>
          <w:rFonts w:ascii="PT Astra Serif" w:hAnsi="PT Astra Serif"/>
        </w:rPr>
        <w:t>19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5324E8">
        <w:rPr>
          <w:rFonts w:ascii="PT Astra Serif" w:hAnsi="PT Astra Serif"/>
        </w:rPr>
        <w:t xml:space="preserve"> </w:t>
      </w:r>
      <w:r w:rsidR="00CE5CC7">
        <w:rPr>
          <w:rFonts w:ascii="PT Astra Serif" w:hAnsi="PT Astra Serif"/>
        </w:rPr>
        <w:t>Бес</w:t>
      </w:r>
      <w:r w:rsidR="00DE7A36">
        <w:rPr>
          <w:rFonts w:ascii="PT Astra Serif" w:hAnsi="PT Astra Serif"/>
        </w:rPr>
        <w:t>ХХХ</w:t>
      </w:r>
      <w:r w:rsidR="00D71FC7" w:rsidRPr="00375D60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DE7A36">
        <w:rPr>
          <w:rFonts w:ascii="PT Astra Serif" w:hAnsi="PT Astra Serif"/>
        </w:rPr>
        <w:t>ХХХ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6A77CE" w:rsidRPr="00BE686B" w:rsidTr="00142A47">
        <w:tc>
          <w:tcPr>
            <w:tcW w:w="4558" w:type="dxa"/>
            <w:shd w:val="clear" w:color="auto" w:fill="auto"/>
          </w:tcPr>
          <w:p w:rsidR="006A77CE" w:rsidRPr="00381894" w:rsidRDefault="00CE5CC7" w:rsidP="002D0EC0">
            <w:pPr>
              <w:pStyle w:val="af1"/>
            </w:pPr>
            <w:r w:rsidRPr="00F47495">
              <w:t>70:12:0203003:883</w:t>
            </w:r>
          </w:p>
        </w:tc>
        <w:tc>
          <w:tcPr>
            <w:tcW w:w="4560" w:type="dxa"/>
            <w:shd w:val="clear" w:color="auto" w:fill="auto"/>
          </w:tcPr>
          <w:p w:rsidR="006A77CE" w:rsidRPr="003C0B06" w:rsidRDefault="00591055" w:rsidP="002D0EC0">
            <w:pPr>
              <w:jc w:val="both"/>
              <w:rPr>
                <w:rFonts w:ascii="PT Astra Serif" w:hAnsi="PT Astra Serif"/>
              </w:rPr>
            </w:pPr>
            <w:r w:rsidRPr="00F47495">
              <w:rPr>
                <w:rFonts w:ascii="PT Astra Serif" w:hAnsi="PT Astra Serif"/>
              </w:rPr>
              <w:t>Томская область, Первомайский район, с. Первомайское, ул. Ленинская, 25</w:t>
            </w:r>
          </w:p>
        </w:tc>
      </w:tr>
    </w:tbl>
    <w:p w:rsidR="002D0EC0" w:rsidRDefault="002D0EC0" w:rsidP="000E0D98">
      <w:pPr>
        <w:ind w:firstLine="567"/>
        <w:jc w:val="both"/>
        <w:rPr>
          <w:rFonts w:ascii="PT Astra Serif" w:hAnsi="PT Astra Serif"/>
        </w:rPr>
      </w:pPr>
    </w:p>
    <w:p w:rsidR="00F565B9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lastRenderedPageBreak/>
        <w:t xml:space="preserve">Основание подачи заявления: установление в отношении объекта недвижимости его рыночной стоимости в размере триста </w:t>
      </w:r>
      <w:r w:rsidR="00CE5CC7" w:rsidRPr="00F47495">
        <w:rPr>
          <w:rFonts w:ascii="PT Astra Serif" w:hAnsi="PT Astra Serif"/>
        </w:rPr>
        <w:t>12 017 000 (двенадцать миллионов семнадцать тысяч) рублей, определенной по состоянию на 29.04.2021</w:t>
      </w:r>
      <w:r w:rsidRPr="00F47495">
        <w:rPr>
          <w:rFonts w:ascii="PT Astra Serif" w:hAnsi="PT Astra Serif"/>
        </w:rPr>
        <w:t xml:space="preserve"> (далее – рыночная стоимость объекта н</w:t>
      </w:r>
      <w:r>
        <w:rPr>
          <w:rFonts w:ascii="PT Astra Serif" w:hAnsi="PT Astra Serif"/>
        </w:rPr>
        <w:t>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p w:rsidR="002D0EC0" w:rsidRPr="00BE686B" w:rsidRDefault="002D0EC0" w:rsidP="000E0D98">
      <w:pPr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CE5CC7" w:rsidRPr="00BE686B" w:rsidTr="00EF3D77">
        <w:tc>
          <w:tcPr>
            <w:tcW w:w="2981" w:type="dxa"/>
            <w:shd w:val="clear" w:color="auto" w:fill="auto"/>
          </w:tcPr>
          <w:p w:rsidR="00CE5CC7" w:rsidRPr="00CE5CC7" w:rsidRDefault="00CE5CC7" w:rsidP="00CE5CC7">
            <w:pPr>
              <w:rPr>
                <w:rFonts w:ascii="PT Astra Serif" w:hAnsi="PT Astra Serif"/>
              </w:rPr>
            </w:pPr>
            <w:r w:rsidRPr="00CE5CC7">
              <w:rPr>
                <w:rFonts w:ascii="PT Astra Serif" w:hAnsi="PT Astra Serif"/>
              </w:rPr>
              <w:t>Евтушенко Ольга Владимировна</w:t>
            </w:r>
          </w:p>
        </w:tc>
        <w:tc>
          <w:tcPr>
            <w:tcW w:w="3068" w:type="dxa"/>
            <w:shd w:val="clear" w:color="auto" w:fill="auto"/>
          </w:tcPr>
          <w:p w:rsidR="00CE5CC7" w:rsidRPr="00CE5CC7" w:rsidRDefault="00CE5CC7" w:rsidP="00CE5CC7">
            <w:pPr>
              <w:rPr>
                <w:rFonts w:ascii="PT Astra Serif" w:hAnsi="PT Astra Serif"/>
              </w:rPr>
            </w:pPr>
            <w:r w:rsidRPr="00CE5CC7">
              <w:rPr>
                <w:rFonts w:ascii="PT Astra Serif" w:hAnsi="PT Astra Serif"/>
              </w:rPr>
              <w:t>Ассоциация «Межрегиональный союз оценщиков»</w:t>
            </w:r>
          </w:p>
        </w:tc>
        <w:tc>
          <w:tcPr>
            <w:tcW w:w="3069" w:type="dxa"/>
            <w:shd w:val="clear" w:color="auto" w:fill="auto"/>
          </w:tcPr>
          <w:p w:rsidR="00CE5CC7" w:rsidRPr="00CE5CC7" w:rsidRDefault="00CE5CC7" w:rsidP="00CE5CC7">
            <w:pPr>
              <w:rPr>
                <w:rFonts w:ascii="PT Astra Serif" w:hAnsi="PT Astra Serif"/>
              </w:rPr>
            </w:pPr>
            <w:r w:rsidRPr="00CE5CC7">
              <w:rPr>
                <w:rFonts w:ascii="PT Astra Serif" w:hAnsi="PT Astra Serif"/>
              </w:rPr>
              <w:t>Реестровый номер 1266, дата включения в реестр – 05.06.2015</w:t>
            </w:r>
          </w:p>
        </w:tc>
      </w:tr>
    </w:tbl>
    <w:p w:rsidR="002D0EC0" w:rsidRDefault="002D0EC0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BE686B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CE5CC7" w:rsidRPr="00F47495" w:rsidRDefault="00CE5CC7" w:rsidP="00CE5CC7">
      <w:pPr>
        <w:pStyle w:val="aff0"/>
        <w:spacing w:after="0" w:line="240" w:lineRule="auto"/>
        <w:ind w:left="0" w:firstLine="567"/>
        <w:jc w:val="both"/>
        <w:rPr>
          <w:rFonts w:ascii="PT Astra Serif" w:hAnsi="PT Astra Serif"/>
          <w:b/>
          <w:bCs/>
          <w:sz w:val="24"/>
          <w:szCs w:val="24"/>
        </w:rPr>
      </w:pPr>
      <w:r w:rsidRPr="00F47495">
        <w:rPr>
          <w:rFonts w:ascii="PT Astra Serif" w:hAnsi="PT Astra Serif"/>
          <w:bCs/>
          <w:sz w:val="24"/>
          <w:szCs w:val="24"/>
        </w:rPr>
        <w:t>В рамках сравнительного подхода при определении стоимости оцениваемого здания Оценщиком был подобран объект-аналог №2, расположенный по адресу: Томский район, с. Кафтанчиково, ул. Коммунистическая. Согласно объявлению о его продаже на стр. 85-86 Отчёта он продаётся как готовый бизнес. В качестве объекта-аналога для оцениваемого здания применяться не может, так как относиться к другому сегменту рынка – действующий бизнес. Таким образом, нарушены требования</w:t>
      </w:r>
      <w:r w:rsidRPr="00F47495">
        <w:rPr>
          <w:rFonts w:ascii="PT Astra Serif" w:hAnsi="PT Astra Serif"/>
          <w:bCs/>
          <w:i/>
          <w:sz w:val="24"/>
          <w:szCs w:val="24"/>
        </w:rPr>
        <w:t xml:space="preserve"> </w:t>
      </w:r>
      <w:r w:rsidRPr="00F47495">
        <w:rPr>
          <w:rFonts w:ascii="PT Astra Serif" w:hAnsi="PT Astra Serif"/>
          <w:b/>
          <w:bCs/>
          <w:sz w:val="24"/>
          <w:szCs w:val="24"/>
        </w:rPr>
        <w:t>п. 22б ФСО №7</w:t>
      </w:r>
      <w:r>
        <w:rPr>
          <w:rFonts w:ascii="PT Astra Serif" w:hAnsi="PT Astra Serif"/>
          <w:b/>
          <w:bCs/>
          <w:sz w:val="24"/>
          <w:szCs w:val="24"/>
        </w:rPr>
        <w:t>.</w:t>
      </w:r>
    </w:p>
    <w:p w:rsidR="005324E8" w:rsidRPr="00844FAF" w:rsidRDefault="00844FAF" w:rsidP="00844FA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44FAF">
        <w:rPr>
          <w:rFonts w:ascii="PT Astra Serif" w:hAnsi="PT Astra Serif"/>
        </w:rPr>
        <w:tab/>
      </w:r>
    </w:p>
    <w:p w:rsidR="005324E8" w:rsidRPr="00844FAF" w:rsidRDefault="005324E8" w:rsidP="005324E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44FAF">
        <w:rPr>
          <w:rFonts w:ascii="PT Astra Serif" w:hAnsi="PT Astra Serif"/>
        </w:rPr>
        <w:t xml:space="preserve">         Комиссией принято РЕШЕНИЕ: </w:t>
      </w:r>
    </w:p>
    <w:p w:rsidR="00CE5CC7" w:rsidRPr="00F47495" w:rsidRDefault="00CE5CC7" w:rsidP="00CE5CC7">
      <w:pPr>
        <w:ind w:firstLine="567"/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DE7A36">
        <w:rPr>
          <w:rFonts w:ascii="PT Astra Serif" w:hAnsi="PT Astra Serif"/>
        </w:rPr>
        <w:t>ХХХ</w:t>
      </w:r>
      <w:r w:rsidRPr="00F47495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70:12:0203003:883</w:t>
      </w:r>
      <w:bookmarkStart w:id="0" w:name="_GoBack"/>
      <w:bookmarkEnd w:id="0"/>
      <w:r w:rsidRPr="00F47495">
        <w:rPr>
          <w:rFonts w:ascii="PT Astra Serif" w:hAnsi="PT Astra Serif"/>
        </w:rPr>
        <w:t>, расположенного по адресу: Томская область, Первомайский район, с. Первомайское, ул. Ленинская, 25.</w:t>
      </w:r>
    </w:p>
    <w:p w:rsidR="002D0EC0" w:rsidRPr="00375D60" w:rsidRDefault="002D0EC0" w:rsidP="006A77CE">
      <w:pPr>
        <w:ind w:firstLine="567"/>
        <w:jc w:val="both"/>
        <w:rPr>
          <w:rFonts w:ascii="PT Astra Serif" w:hAnsi="PT Astra Serif"/>
        </w:rPr>
      </w:pPr>
    </w:p>
    <w:p w:rsidR="00142A47" w:rsidRPr="00465ECF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354D56" w:rsidRPr="00F47495" w:rsidRDefault="00354D56" w:rsidP="00354D56">
      <w:pPr>
        <w:pStyle w:val="Default"/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>Малиновская Елена Юрьевна – за;</w:t>
      </w:r>
    </w:p>
    <w:p w:rsidR="00354D56" w:rsidRPr="00F47495" w:rsidRDefault="00354D56" w:rsidP="00354D56">
      <w:pPr>
        <w:pStyle w:val="Default"/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>Лиманская Наталия Викторовна – за;</w:t>
      </w:r>
    </w:p>
    <w:p w:rsidR="00354D56" w:rsidRPr="00F47495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>Мельникова Екатерина Феликсовна – за;</w:t>
      </w:r>
    </w:p>
    <w:p w:rsidR="00354D56" w:rsidRPr="00F47495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47495">
        <w:rPr>
          <w:rFonts w:ascii="PT Astra Serif" w:hAnsi="PT Astra Serif"/>
        </w:rPr>
        <w:t>Чадаева Инна Валерьевна – за.</w:t>
      </w:r>
    </w:p>
    <w:p w:rsidR="003A1DF2" w:rsidRPr="00465ECF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Настоящее решение может быть оспорено в суде.</w:t>
      </w: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5324E8" w:rsidRDefault="005324E8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5324E8" w:rsidRPr="00BE686B" w:rsidRDefault="005324E8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544B67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666BA" w:rsidTr="00544B67">
        <w:tc>
          <w:tcPr>
            <w:tcW w:w="2694" w:type="dxa"/>
            <w:shd w:val="clear" w:color="auto" w:fill="auto"/>
          </w:tcPr>
          <w:p w:rsidR="00544B67" w:rsidRDefault="00544B67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7498A" w:rsidRDefault="00C7498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C7498A" w:rsidRPr="004666BA" w:rsidRDefault="00C7498A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666B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A30" w:rsidRDefault="00374A30">
      <w:r>
        <w:separator/>
      </w:r>
    </w:p>
  </w:endnote>
  <w:endnote w:type="continuationSeparator" w:id="0">
    <w:p w:rsidR="00374A30" w:rsidRDefault="00374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A30" w:rsidRDefault="00374A30">
      <w:r>
        <w:separator/>
      </w:r>
    </w:p>
  </w:footnote>
  <w:footnote w:type="continuationSeparator" w:id="0">
    <w:p w:rsidR="00374A30" w:rsidRDefault="00374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4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2"/>
  </w:num>
  <w:num w:numId="3">
    <w:abstractNumId w:val="13"/>
  </w:num>
  <w:num w:numId="4">
    <w:abstractNumId w:val="5"/>
  </w:num>
  <w:num w:numId="5">
    <w:abstractNumId w:val="6"/>
  </w:num>
  <w:num w:numId="6">
    <w:abstractNumId w:val="23"/>
  </w:num>
  <w:num w:numId="7">
    <w:abstractNumId w:val="11"/>
  </w:num>
  <w:num w:numId="8">
    <w:abstractNumId w:val="18"/>
  </w:num>
  <w:num w:numId="9">
    <w:abstractNumId w:val="17"/>
  </w:num>
  <w:num w:numId="10">
    <w:abstractNumId w:val="20"/>
  </w:num>
  <w:num w:numId="11">
    <w:abstractNumId w:val="12"/>
  </w:num>
  <w:num w:numId="12">
    <w:abstractNumId w:val="29"/>
  </w:num>
  <w:num w:numId="13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6"/>
  </w:num>
  <w:num w:numId="15">
    <w:abstractNumId w:val="1"/>
  </w:num>
  <w:num w:numId="16">
    <w:abstractNumId w:val="7"/>
  </w:num>
  <w:num w:numId="17">
    <w:abstractNumId w:val="27"/>
  </w:num>
  <w:num w:numId="18">
    <w:abstractNumId w:val="21"/>
  </w:num>
  <w:num w:numId="19">
    <w:abstractNumId w:val="3"/>
  </w:num>
  <w:num w:numId="20">
    <w:abstractNumId w:val="30"/>
  </w:num>
  <w:num w:numId="21">
    <w:abstractNumId w:val="16"/>
  </w:num>
  <w:num w:numId="22">
    <w:abstractNumId w:val="2"/>
  </w:num>
  <w:num w:numId="23">
    <w:abstractNumId w:val="4"/>
  </w:num>
  <w:num w:numId="24">
    <w:abstractNumId w:val="14"/>
  </w:num>
  <w:num w:numId="25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0"/>
  </w:num>
  <w:num w:numId="31">
    <w:abstractNumId w:val="15"/>
  </w:num>
  <w:num w:numId="32">
    <w:abstractNumId w:val="9"/>
  </w:num>
  <w:num w:numId="33">
    <w:abstractNumId w:val="28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CA1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4A30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055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E7A36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3AA"/>
    <w:rsid w:val="00F66E5E"/>
    <w:rsid w:val="00F70BCC"/>
    <w:rsid w:val="00F71FF4"/>
    <w:rsid w:val="00F73B49"/>
    <w:rsid w:val="00F7468D"/>
    <w:rsid w:val="00F749B5"/>
    <w:rsid w:val="00F75986"/>
    <w:rsid w:val="00F776ED"/>
    <w:rsid w:val="00F779E9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3C8903-DF3D-4759-B605-D23658F9E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456</TotalTime>
  <Pages>2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59</cp:revision>
  <cp:lastPrinted>2022-03-01T09:25:00Z</cp:lastPrinted>
  <dcterms:created xsi:type="dcterms:W3CDTF">2021-12-19T03:30:00Z</dcterms:created>
  <dcterms:modified xsi:type="dcterms:W3CDTF">2022-03-04T10:01:00Z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