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30" w:type="dxa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10530"/>
      </w:tblGrid>
      <w:tr w:rsidR="003B75E9" w:rsidTr="003B75E9">
        <w:trPr>
          <w:cantSplit/>
          <w:trHeight w:val="2746"/>
          <w:jc w:val="center"/>
        </w:trPr>
        <w:tc>
          <w:tcPr>
            <w:tcW w:w="10523" w:type="dxa"/>
          </w:tcPr>
          <w:p w:rsidR="003B75E9" w:rsidRDefault="003B75E9">
            <w:pPr>
              <w:pStyle w:val="a3"/>
              <w:ind w:firstLine="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B456C5B" wp14:editId="215A9888">
                  <wp:extent cx="640080" cy="601980"/>
                  <wp:effectExtent l="0" t="0" r="7620" b="7620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75E9" w:rsidRPr="003B75E9" w:rsidRDefault="003B75E9">
            <w:pPr>
              <w:pStyle w:val="a3"/>
              <w:ind w:firstLine="0"/>
              <w:jc w:val="center"/>
              <w:rPr>
                <w:b/>
                <w:sz w:val="30"/>
                <w:szCs w:val="30"/>
              </w:rPr>
            </w:pPr>
            <w:r w:rsidRPr="003B75E9">
              <w:rPr>
                <w:b/>
                <w:sz w:val="30"/>
                <w:szCs w:val="30"/>
              </w:rPr>
              <w:t>ДЕПАРТАМЕНТ</w:t>
            </w:r>
            <w:r w:rsidRPr="003B75E9">
              <w:rPr>
                <w:b/>
                <w:sz w:val="30"/>
                <w:szCs w:val="30"/>
              </w:rPr>
              <w:br/>
              <w:t>ПО УПРАВЛЕНИЮ ГОСУДАРСТВЕННОЙ СОБСТВЕННОСТЬЮ</w:t>
            </w:r>
          </w:p>
          <w:p w:rsidR="003B75E9" w:rsidRDefault="003B75E9">
            <w:pPr>
              <w:pStyle w:val="a3"/>
              <w:ind w:firstLine="0"/>
              <w:jc w:val="center"/>
              <w:rPr>
                <w:sz w:val="30"/>
                <w:szCs w:val="30"/>
              </w:rPr>
            </w:pPr>
            <w:r w:rsidRPr="003B75E9">
              <w:rPr>
                <w:b/>
                <w:sz w:val="30"/>
                <w:szCs w:val="30"/>
              </w:rPr>
              <w:t>ТОМСКОЙ ОБЛАСТИ</w:t>
            </w:r>
          </w:p>
          <w:p w:rsidR="003B75E9" w:rsidRDefault="003B75E9"/>
        </w:tc>
      </w:tr>
    </w:tbl>
    <w:p w:rsidR="003B75E9" w:rsidRPr="003B75E9" w:rsidRDefault="003B75E9" w:rsidP="003B75E9">
      <w:pPr>
        <w:ind w:firstLine="0"/>
        <w:jc w:val="center"/>
        <w:rPr>
          <w:b/>
          <w:sz w:val="28"/>
          <w:szCs w:val="28"/>
          <w:lang w:eastAsia="ru-RU"/>
        </w:rPr>
      </w:pPr>
      <w:r w:rsidRPr="003B75E9">
        <w:rPr>
          <w:b/>
          <w:sz w:val="28"/>
          <w:szCs w:val="28"/>
          <w:lang w:eastAsia="ru-RU"/>
        </w:rPr>
        <w:t>ПРИКАЗ</w:t>
      </w:r>
    </w:p>
    <w:p w:rsidR="003B75E9" w:rsidRDefault="003B75E9" w:rsidP="003B75E9">
      <w:pPr>
        <w:rPr>
          <w:lang w:eastAsia="ru-RU"/>
        </w:rPr>
      </w:pPr>
    </w:p>
    <w:p w:rsidR="003B75E9" w:rsidRDefault="00777AFF" w:rsidP="003B75E9">
      <w:pPr>
        <w:ind w:firstLine="0"/>
        <w:rPr>
          <w:lang w:eastAsia="ru-RU"/>
        </w:rPr>
      </w:pPr>
      <w:r>
        <w:rPr>
          <w:lang w:eastAsia="ru-RU"/>
        </w:rPr>
        <w:t xml:space="preserve">12.01.2022                             </w:t>
      </w:r>
      <w:r w:rsidR="003B75E9">
        <w:rPr>
          <w:lang w:eastAsia="ru-RU"/>
        </w:rPr>
        <w:tab/>
      </w:r>
      <w:r w:rsidR="003B75E9">
        <w:rPr>
          <w:lang w:eastAsia="ru-RU"/>
        </w:rPr>
        <w:tab/>
      </w:r>
      <w:r w:rsidR="003B75E9">
        <w:rPr>
          <w:lang w:eastAsia="ru-RU"/>
        </w:rPr>
        <w:tab/>
      </w:r>
      <w:r w:rsidR="003B75E9">
        <w:rPr>
          <w:lang w:eastAsia="ru-RU"/>
        </w:rPr>
        <w:tab/>
      </w:r>
      <w:r w:rsidR="003B75E9">
        <w:rPr>
          <w:lang w:eastAsia="ru-RU"/>
        </w:rPr>
        <w:tab/>
      </w:r>
      <w:r w:rsidR="003B75E9">
        <w:rPr>
          <w:lang w:eastAsia="ru-RU"/>
        </w:rPr>
        <w:tab/>
        <w:t xml:space="preserve">                    </w:t>
      </w:r>
      <w:r w:rsidR="003B75E9">
        <w:rPr>
          <w:lang w:eastAsia="ru-RU"/>
        </w:rPr>
        <w:tab/>
        <w:t xml:space="preserve">                           </w:t>
      </w:r>
      <w:r>
        <w:rPr>
          <w:lang w:eastAsia="ru-RU"/>
        </w:rPr>
        <w:t xml:space="preserve">   </w:t>
      </w:r>
      <w:r w:rsidR="003B75E9">
        <w:rPr>
          <w:lang w:eastAsia="ru-RU"/>
        </w:rPr>
        <w:t xml:space="preserve">№ </w:t>
      </w:r>
      <w:r>
        <w:rPr>
          <w:lang w:eastAsia="ru-RU"/>
        </w:rPr>
        <w:t>1</w:t>
      </w:r>
    </w:p>
    <w:p w:rsidR="003B75E9" w:rsidRDefault="003B75E9" w:rsidP="003B75E9">
      <w:pPr>
        <w:rPr>
          <w:lang w:eastAsia="ru-RU"/>
        </w:rPr>
      </w:pPr>
    </w:p>
    <w:p w:rsidR="003B75E9" w:rsidRDefault="003B75E9" w:rsidP="003B75E9">
      <w:pPr>
        <w:ind w:firstLine="0"/>
        <w:jc w:val="center"/>
        <w:rPr>
          <w:lang w:eastAsia="ru-RU"/>
        </w:rPr>
      </w:pPr>
      <w:r>
        <w:rPr>
          <w:lang w:eastAsia="ru-RU"/>
        </w:rPr>
        <w:t>Об утверждении ведомственных целевых программ Томской области</w:t>
      </w:r>
    </w:p>
    <w:p w:rsidR="003B75E9" w:rsidRDefault="003B75E9" w:rsidP="003B75E9">
      <w:pPr>
        <w:rPr>
          <w:lang w:eastAsia="ru-RU"/>
        </w:rPr>
      </w:pPr>
    </w:p>
    <w:p w:rsidR="003B75E9" w:rsidRDefault="003B75E9" w:rsidP="008C494F">
      <w:pPr>
        <w:widowControl/>
        <w:adjustRightInd w:val="0"/>
        <w:spacing w:line="240" w:lineRule="auto"/>
        <w:ind w:right="0" w:firstLine="708"/>
        <w:rPr>
          <w:lang w:eastAsia="ru-RU"/>
        </w:rPr>
      </w:pPr>
      <w:r>
        <w:rPr>
          <w:lang w:eastAsia="ru-RU"/>
        </w:rPr>
        <w:t>В соответствии с постановлением Администрации Томской области от 29.06.2016 № 219а</w:t>
      </w:r>
      <w:r w:rsidR="008C494F">
        <w:rPr>
          <w:lang w:eastAsia="ru-RU"/>
        </w:rPr>
        <w:t xml:space="preserve"> «</w:t>
      </w:r>
      <w:r w:rsidR="008C494F">
        <w:t>Об утверждении Порядка разработки, утверждения и реализации ведомственных целевых программ Томской области»</w:t>
      </w:r>
      <w:r>
        <w:rPr>
          <w:lang w:eastAsia="ru-RU"/>
        </w:rPr>
        <w:t>, Положением о Департаменте по управлению государственной собственностью Томской области, утвержденным постановлением Губернатора Томской области от 11.06.2013 № 68,</w:t>
      </w:r>
    </w:p>
    <w:p w:rsidR="003B75E9" w:rsidRDefault="003B75E9" w:rsidP="003B75E9">
      <w:pPr>
        <w:rPr>
          <w:lang w:eastAsia="ru-RU"/>
        </w:rPr>
      </w:pPr>
      <w:r>
        <w:rPr>
          <w:lang w:eastAsia="ru-RU"/>
        </w:rPr>
        <w:t>ПРИКАЗЫВАЮ:</w:t>
      </w:r>
    </w:p>
    <w:p w:rsidR="003B75E9" w:rsidRDefault="003B75E9" w:rsidP="003B75E9">
      <w:pPr>
        <w:pStyle w:val="a9"/>
        <w:numPr>
          <w:ilvl w:val="0"/>
          <w:numId w:val="2"/>
        </w:numPr>
        <w:rPr>
          <w:lang w:eastAsia="ru-RU"/>
        </w:rPr>
      </w:pPr>
      <w:r>
        <w:rPr>
          <w:lang w:eastAsia="ru-RU"/>
        </w:rPr>
        <w:t xml:space="preserve">Утвердить: </w:t>
      </w:r>
    </w:p>
    <w:p w:rsidR="003B75E9" w:rsidRDefault="003B75E9" w:rsidP="003B75E9">
      <w:pPr>
        <w:rPr>
          <w:lang w:eastAsia="ru-RU"/>
        </w:rPr>
      </w:pPr>
      <w:r>
        <w:rPr>
          <w:lang w:eastAsia="ru-RU"/>
        </w:rPr>
        <w:t>1) ведомственную целевую программу Томской области «Рациональное использование государственного имущества Томской области» согласно приложению № 1 к настоящему приказу;</w:t>
      </w:r>
    </w:p>
    <w:p w:rsidR="003B75E9" w:rsidRDefault="003B75E9" w:rsidP="003B75E9">
      <w:pPr>
        <w:rPr>
          <w:lang w:eastAsia="ru-RU"/>
        </w:rPr>
      </w:pPr>
      <w:r>
        <w:rPr>
          <w:lang w:eastAsia="ru-RU"/>
        </w:rPr>
        <w:t>2) ведомственную целевую программу Томской области «Приватизация областного государственного имущества» согласно приложению № 2 к настоящему приказу;</w:t>
      </w:r>
    </w:p>
    <w:p w:rsidR="003B75E9" w:rsidRDefault="003B75E9" w:rsidP="003B75E9">
      <w:pPr>
        <w:rPr>
          <w:lang w:eastAsia="ru-RU"/>
        </w:rPr>
      </w:pPr>
      <w:r>
        <w:rPr>
          <w:lang w:eastAsia="ru-RU"/>
        </w:rPr>
        <w:t>3) ведомственную целевую программу Томской области «Совершенствование системы учета и контроля государственного имущества Томской области» согласно приложению № 3 к настоящему приказу.</w:t>
      </w:r>
    </w:p>
    <w:p w:rsidR="003B75E9" w:rsidRDefault="00BC5745" w:rsidP="003B75E9">
      <w:pPr>
        <w:rPr>
          <w:lang w:eastAsia="ru-RU"/>
        </w:rPr>
      </w:pPr>
      <w:r>
        <w:rPr>
          <w:lang w:eastAsia="ru-RU"/>
        </w:rPr>
        <w:t>2</w:t>
      </w:r>
      <w:r w:rsidR="003B75E9">
        <w:rPr>
          <w:lang w:eastAsia="ru-RU"/>
        </w:rPr>
        <w:t>. Комитету по распоряжению имуществом и контролю, комитету бюджетного учета и закупочной деятельности, комитету по управлению земельными ресурсами, комитету экономического развития и приватизации, комитету по оформлению и учету имущества обеспечить своевременное и полное выполнение мероприятий ведомственных целевых программ, указанных в пункте 1 настоящего приказа.</w:t>
      </w:r>
    </w:p>
    <w:p w:rsidR="003B75E9" w:rsidRDefault="00BC5745" w:rsidP="003B75E9">
      <w:pPr>
        <w:rPr>
          <w:lang w:eastAsia="ru-RU"/>
        </w:rPr>
      </w:pPr>
      <w:r>
        <w:rPr>
          <w:lang w:eastAsia="ru-RU"/>
        </w:rPr>
        <w:t>3</w:t>
      </w:r>
      <w:r w:rsidR="003B75E9">
        <w:rPr>
          <w:lang w:eastAsia="ru-RU"/>
        </w:rPr>
        <w:t xml:space="preserve">. Комитету </w:t>
      </w:r>
      <w:proofErr w:type="spellStart"/>
      <w:r w:rsidR="003B75E9">
        <w:rPr>
          <w:lang w:eastAsia="ru-RU"/>
        </w:rPr>
        <w:t>документационно</w:t>
      </w:r>
      <w:proofErr w:type="spellEnd"/>
      <w:r w:rsidR="003B75E9">
        <w:rPr>
          <w:lang w:eastAsia="ru-RU"/>
        </w:rPr>
        <w:t>-кадровой работы обеспечить размещение ведомственных целевых программ, указанных в пункте 1 настоящего приказа, на официальном сайте Департамента по управлению государственной собственностью Томской области.</w:t>
      </w:r>
    </w:p>
    <w:p w:rsidR="003B75E9" w:rsidRDefault="00BC5745" w:rsidP="003B75E9">
      <w:pPr>
        <w:rPr>
          <w:lang w:eastAsia="ru-RU"/>
        </w:rPr>
      </w:pPr>
      <w:r>
        <w:rPr>
          <w:lang w:eastAsia="ru-RU"/>
        </w:rPr>
        <w:t>4</w:t>
      </w:r>
      <w:r w:rsidR="003B75E9">
        <w:rPr>
          <w:lang w:eastAsia="ru-RU"/>
        </w:rPr>
        <w:t xml:space="preserve">. Настоящий приказ вступает в силу со дня официального опубликования </w:t>
      </w:r>
      <w:r w:rsidR="00E23321" w:rsidRPr="00E23321">
        <w:rPr>
          <w:lang w:eastAsia="ru-RU"/>
        </w:rPr>
        <w:t xml:space="preserve">и </w:t>
      </w:r>
      <w:r w:rsidR="00E23321" w:rsidRPr="00E23321">
        <w:t xml:space="preserve">распространяется на правоотношения, возникшие с </w:t>
      </w:r>
      <w:r w:rsidR="003B75E9">
        <w:rPr>
          <w:lang w:eastAsia="ru-RU"/>
        </w:rPr>
        <w:t>1 января 2022 года.</w:t>
      </w:r>
    </w:p>
    <w:p w:rsidR="003B75E9" w:rsidRDefault="0017221A" w:rsidP="003B75E9">
      <w:pPr>
        <w:rPr>
          <w:lang w:eastAsia="ru-RU"/>
        </w:rPr>
      </w:pPr>
      <w:r>
        <w:rPr>
          <w:lang w:eastAsia="ru-RU"/>
        </w:rPr>
        <w:t>5</w:t>
      </w:r>
      <w:r w:rsidR="00B94C9C">
        <w:rPr>
          <w:lang w:eastAsia="ru-RU"/>
        </w:rPr>
        <w:t xml:space="preserve">. </w:t>
      </w:r>
      <w:proofErr w:type="gramStart"/>
      <w:r w:rsidR="003B75E9">
        <w:rPr>
          <w:lang w:eastAsia="ru-RU"/>
        </w:rPr>
        <w:t>Контроль за</w:t>
      </w:r>
      <w:proofErr w:type="gramEnd"/>
      <w:r w:rsidR="003B75E9">
        <w:rPr>
          <w:lang w:eastAsia="ru-RU"/>
        </w:rPr>
        <w:t xml:space="preserve"> исполнением настоящего приказа оставляю за собой.</w:t>
      </w:r>
    </w:p>
    <w:p w:rsidR="003B75E9" w:rsidRDefault="003B75E9" w:rsidP="003B75E9">
      <w:pPr>
        <w:rPr>
          <w:lang w:eastAsia="ru-RU"/>
        </w:rPr>
      </w:pPr>
    </w:p>
    <w:p w:rsidR="003B75E9" w:rsidRDefault="00E23321" w:rsidP="003B75E9">
      <w:pPr>
        <w:ind w:firstLine="0"/>
        <w:rPr>
          <w:lang w:eastAsia="ru-RU"/>
        </w:rPr>
      </w:pPr>
      <w:r>
        <w:rPr>
          <w:lang w:eastAsia="ru-RU"/>
        </w:rPr>
        <w:t>И.о. н</w:t>
      </w:r>
      <w:r w:rsidR="003B75E9">
        <w:rPr>
          <w:lang w:eastAsia="ru-RU"/>
        </w:rPr>
        <w:t>ачальник</w:t>
      </w:r>
      <w:r>
        <w:rPr>
          <w:lang w:eastAsia="ru-RU"/>
        </w:rPr>
        <w:t>а</w:t>
      </w:r>
      <w:r w:rsidR="003B75E9">
        <w:rPr>
          <w:lang w:eastAsia="ru-RU"/>
        </w:rPr>
        <w:t xml:space="preserve"> Департамента</w:t>
      </w:r>
      <w:r w:rsidR="003B75E9">
        <w:rPr>
          <w:lang w:eastAsia="ru-RU"/>
        </w:rPr>
        <w:tab/>
      </w:r>
      <w:r w:rsidR="003B75E9">
        <w:rPr>
          <w:lang w:eastAsia="ru-RU"/>
        </w:rPr>
        <w:tab/>
      </w:r>
      <w:r w:rsidR="003B75E9">
        <w:rPr>
          <w:lang w:eastAsia="ru-RU"/>
        </w:rPr>
        <w:tab/>
      </w:r>
      <w:r w:rsidR="003B75E9">
        <w:rPr>
          <w:lang w:eastAsia="ru-RU"/>
        </w:rPr>
        <w:tab/>
        <w:t xml:space="preserve"> </w:t>
      </w:r>
      <w:r w:rsidR="003B75E9">
        <w:rPr>
          <w:lang w:eastAsia="ru-RU"/>
        </w:rPr>
        <w:tab/>
      </w:r>
      <w:r w:rsidR="003B75E9">
        <w:rPr>
          <w:lang w:eastAsia="ru-RU"/>
        </w:rPr>
        <w:tab/>
        <w:t xml:space="preserve">    </w:t>
      </w:r>
      <w:r w:rsidR="003B75E9">
        <w:rPr>
          <w:lang w:eastAsia="ru-RU"/>
        </w:rPr>
        <w:tab/>
        <w:t xml:space="preserve">      </w:t>
      </w:r>
      <w:r>
        <w:rPr>
          <w:lang w:eastAsia="ru-RU"/>
        </w:rPr>
        <w:t>Е.Ю. Малиновская</w:t>
      </w:r>
    </w:p>
    <w:tbl>
      <w:tblPr>
        <w:tblpPr w:leftFromText="180" w:rightFromText="180" w:bottomFromText="200" w:vertAnchor="text" w:horzAnchor="margin" w:tblpY="191"/>
        <w:tblW w:w="10263" w:type="dxa"/>
        <w:tblLook w:val="01E0" w:firstRow="1" w:lastRow="1" w:firstColumn="1" w:lastColumn="1" w:noHBand="0" w:noVBand="0"/>
      </w:tblPr>
      <w:tblGrid>
        <w:gridCol w:w="7905"/>
        <w:gridCol w:w="2358"/>
      </w:tblGrid>
      <w:tr w:rsidR="00E23321" w:rsidRPr="005C5FC4" w:rsidTr="0017221A">
        <w:trPr>
          <w:trHeight w:val="534"/>
        </w:trPr>
        <w:tc>
          <w:tcPr>
            <w:tcW w:w="7905" w:type="dxa"/>
          </w:tcPr>
          <w:p w:rsidR="003B75E9" w:rsidRPr="005C5FC4" w:rsidRDefault="003B75E9">
            <w:pPr>
              <w:ind w:firstLine="0"/>
              <w:rPr>
                <w:color w:val="FFFFFF" w:themeColor="background1"/>
                <w:sz w:val="20"/>
                <w:szCs w:val="20"/>
              </w:rPr>
            </w:pPr>
            <w:r w:rsidRPr="005C5FC4">
              <w:rPr>
                <w:color w:val="FFFFFF" w:themeColor="background1"/>
                <w:sz w:val="20"/>
                <w:szCs w:val="20"/>
              </w:rPr>
              <w:t xml:space="preserve">Визы: </w:t>
            </w:r>
          </w:p>
          <w:p w:rsidR="003B75E9" w:rsidRPr="005C5FC4" w:rsidRDefault="003B75E9">
            <w:pPr>
              <w:ind w:firstLine="0"/>
              <w:rPr>
                <w:color w:val="FFFFFF" w:themeColor="background1"/>
                <w:sz w:val="20"/>
                <w:szCs w:val="20"/>
              </w:rPr>
            </w:pPr>
          </w:p>
          <w:p w:rsidR="003B75E9" w:rsidRPr="005C5FC4" w:rsidRDefault="003B75E9" w:rsidP="0017221A">
            <w:pPr>
              <w:ind w:firstLine="0"/>
              <w:rPr>
                <w:color w:val="FFFFFF" w:themeColor="background1"/>
                <w:sz w:val="20"/>
                <w:szCs w:val="20"/>
              </w:rPr>
            </w:pPr>
            <w:r w:rsidRPr="005C5FC4">
              <w:rPr>
                <w:color w:val="FFFFFF" w:themeColor="background1"/>
                <w:sz w:val="20"/>
                <w:szCs w:val="20"/>
              </w:rPr>
              <w:t>Заместитель начальника Департамента -</w:t>
            </w:r>
            <w:r w:rsidR="0017221A" w:rsidRPr="005C5FC4">
              <w:rPr>
                <w:color w:val="FFFFFF" w:themeColor="background1"/>
                <w:sz w:val="20"/>
                <w:szCs w:val="20"/>
              </w:rPr>
              <w:t xml:space="preserve"> </w:t>
            </w:r>
            <w:r w:rsidRPr="005C5FC4">
              <w:rPr>
                <w:color w:val="FFFFFF" w:themeColor="background1"/>
                <w:sz w:val="20"/>
                <w:szCs w:val="20"/>
              </w:rPr>
              <w:t>председатель правового комитета</w:t>
            </w:r>
          </w:p>
        </w:tc>
        <w:tc>
          <w:tcPr>
            <w:tcW w:w="2358" w:type="dxa"/>
          </w:tcPr>
          <w:p w:rsidR="003B75E9" w:rsidRPr="005C5FC4" w:rsidRDefault="003B75E9">
            <w:pPr>
              <w:ind w:firstLine="0"/>
              <w:rPr>
                <w:color w:val="FFFFFF" w:themeColor="background1"/>
                <w:sz w:val="20"/>
                <w:szCs w:val="20"/>
              </w:rPr>
            </w:pPr>
          </w:p>
          <w:p w:rsidR="003B75E9" w:rsidRPr="005C5FC4" w:rsidRDefault="003B75E9">
            <w:pPr>
              <w:ind w:firstLine="0"/>
              <w:rPr>
                <w:color w:val="FFFFFF" w:themeColor="background1"/>
                <w:sz w:val="20"/>
                <w:szCs w:val="20"/>
              </w:rPr>
            </w:pPr>
          </w:p>
          <w:p w:rsidR="003B75E9" w:rsidRPr="005C5FC4" w:rsidRDefault="003B75E9">
            <w:pPr>
              <w:ind w:firstLine="0"/>
              <w:rPr>
                <w:color w:val="FFFFFF" w:themeColor="background1"/>
                <w:sz w:val="20"/>
                <w:szCs w:val="20"/>
              </w:rPr>
            </w:pPr>
            <w:r w:rsidRPr="005C5FC4">
              <w:rPr>
                <w:color w:val="FFFFFF" w:themeColor="background1"/>
                <w:sz w:val="20"/>
                <w:szCs w:val="20"/>
              </w:rPr>
              <w:t>М.И. Осокина</w:t>
            </w:r>
          </w:p>
        </w:tc>
      </w:tr>
      <w:tr w:rsidR="00E23321" w:rsidRPr="005C5FC4" w:rsidTr="0017221A">
        <w:trPr>
          <w:trHeight w:val="378"/>
        </w:trPr>
        <w:tc>
          <w:tcPr>
            <w:tcW w:w="7905" w:type="dxa"/>
            <w:vAlign w:val="center"/>
          </w:tcPr>
          <w:p w:rsidR="003B75E9" w:rsidRPr="005C5FC4" w:rsidRDefault="003B75E9" w:rsidP="0017221A">
            <w:pPr>
              <w:ind w:firstLine="0"/>
              <w:rPr>
                <w:color w:val="FFFFFF" w:themeColor="background1"/>
                <w:sz w:val="20"/>
                <w:szCs w:val="20"/>
              </w:rPr>
            </w:pPr>
            <w:r w:rsidRPr="005C5FC4">
              <w:rPr>
                <w:color w:val="FFFFFF" w:themeColor="background1"/>
                <w:sz w:val="20"/>
                <w:szCs w:val="20"/>
              </w:rPr>
              <w:t>Председатель комитета экономического</w:t>
            </w:r>
            <w:r w:rsidR="0017221A" w:rsidRPr="005C5FC4">
              <w:rPr>
                <w:color w:val="FFFFFF" w:themeColor="background1"/>
                <w:sz w:val="20"/>
                <w:szCs w:val="20"/>
              </w:rPr>
              <w:t xml:space="preserve"> </w:t>
            </w:r>
            <w:r w:rsidRPr="005C5FC4">
              <w:rPr>
                <w:color w:val="FFFFFF" w:themeColor="background1"/>
                <w:sz w:val="20"/>
                <w:szCs w:val="20"/>
              </w:rPr>
              <w:t>развития и приватизации</w:t>
            </w:r>
          </w:p>
        </w:tc>
        <w:tc>
          <w:tcPr>
            <w:tcW w:w="2358" w:type="dxa"/>
            <w:vAlign w:val="center"/>
            <w:hideMark/>
          </w:tcPr>
          <w:p w:rsidR="003B75E9" w:rsidRPr="005C5FC4" w:rsidRDefault="003B75E9">
            <w:pPr>
              <w:ind w:firstLine="0"/>
              <w:rPr>
                <w:color w:val="FFFFFF" w:themeColor="background1"/>
                <w:sz w:val="20"/>
                <w:szCs w:val="20"/>
              </w:rPr>
            </w:pPr>
            <w:r w:rsidRPr="005C5FC4">
              <w:rPr>
                <w:color w:val="FFFFFF" w:themeColor="background1"/>
                <w:sz w:val="20"/>
                <w:szCs w:val="20"/>
              </w:rPr>
              <w:t>О.И. Шабанова</w:t>
            </w:r>
          </w:p>
        </w:tc>
      </w:tr>
      <w:tr w:rsidR="00E23321" w:rsidRPr="005C5FC4" w:rsidTr="0017221A">
        <w:trPr>
          <w:trHeight w:val="271"/>
        </w:trPr>
        <w:tc>
          <w:tcPr>
            <w:tcW w:w="7905" w:type="dxa"/>
            <w:vAlign w:val="center"/>
          </w:tcPr>
          <w:p w:rsidR="003B75E9" w:rsidRPr="005C5FC4" w:rsidRDefault="003B75E9" w:rsidP="0017221A">
            <w:pPr>
              <w:ind w:firstLine="0"/>
              <w:rPr>
                <w:color w:val="FFFFFF" w:themeColor="background1"/>
                <w:sz w:val="20"/>
                <w:szCs w:val="20"/>
              </w:rPr>
            </w:pPr>
            <w:r w:rsidRPr="005C5FC4">
              <w:rPr>
                <w:color w:val="FFFFFF" w:themeColor="background1"/>
                <w:sz w:val="20"/>
                <w:szCs w:val="20"/>
              </w:rPr>
              <w:t>Председатель комитета по управлению земельными ресурсами</w:t>
            </w:r>
          </w:p>
        </w:tc>
        <w:tc>
          <w:tcPr>
            <w:tcW w:w="2358" w:type="dxa"/>
            <w:vAlign w:val="center"/>
            <w:hideMark/>
          </w:tcPr>
          <w:p w:rsidR="003B75E9" w:rsidRPr="005C5FC4" w:rsidRDefault="003B75E9">
            <w:pPr>
              <w:ind w:firstLine="0"/>
              <w:rPr>
                <w:color w:val="FFFFFF" w:themeColor="background1"/>
                <w:sz w:val="20"/>
                <w:szCs w:val="20"/>
              </w:rPr>
            </w:pPr>
            <w:r w:rsidRPr="005C5FC4">
              <w:rPr>
                <w:color w:val="FFFFFF" w:themeColor="background1"/>
                <w:sz w:val="20"/>
                <w:szCs w:val="20"/>
              </w:rPr>
              <w:t>А.А. Горшкова</w:t>
            </w:r>
          </w:p>
        </w:tc>
      </w:tr>
      <w:tr w:rsidR="00E23321" w:rsidRPr="005C5FC4" w:rsidTr="0017221A">
        <w:trPr>
          <w:trHeight w:val="558"/>
        </w:trPr>
        <w:tc>
          <w:tcPr>
            <w:tcW w:w="7905" w:type="dxa"/>
            <w:vAlign w:val="center"/>
          </w:tcPr>
          <w:p w:rsidR="0017221A" w:rsidRPr="005C5FC4" w:rsidRDefault="003B75E9">
            <w:pPr>
              <w:ind w:firstLine="0"/>
              <w:rPr>
                <w:color w:val="FFFFFF" w:themeColor="background1"/>
                <w:sz w:val="20"/>
                <w:szCs w:val="20"/>
              </w:rPr>
            </w:pPr>
            <w:r w:rsidRPr="005C5FC4">
              <w:rPr>
                <w:color w:val="FFFFFF" w:themeColor="background1"/>
                <w:sz w:val="20"/>
                <w:szCs w:val="20"/>
              </w:rPr>
              <w:t>Председатель комитета бюджетного учета и закупочной деятельности</w:t>
            </w:r>
          </w:p>
          <w:p w:rsidR="003B75E9" w:rsidRPr="005C5FC4" w:rsidRDefault="003B75E9" w:rsidP="0017221A">
            <w:pPr>
              <w:ind w:firstLine="0"/>
              <w:rPr>
                <w:color w:val="FFFFFF" w:themeColor="background1"/>
                <w:sz w:val="20"/>
                <w:szCs w:val="20"/>
              </w:rPr>
            </w:pPr>
            <w:r w:rsidRPr="005C5FC4">
              <w:rPr>
                <w:color w:val="FFFFFF" w:themeColor="background1"/>
                <w:sz w:val="20"/>
                <w:szCs w:val="20"/>
              </w:rPr>
              <w:t xml:space="preserve"> - главный бухгалтер</w:t>
            </w:r>
          </w:p>
        </w:tc>
        <w:tc>
          <w:tcPr>
            <w:tcW w:w="2358" w:type="dxa"/>
            <w:vAlign w:val="center"/>
            <w:hideMark/>
          </w:tcPr>
          <w:p w:rsidR="003B75E9" w:rsidRPr="005C5FC4" w:rsidRDefault="003B75E9">
            <w:pPr>
              <w:ind w:firstLine="0"/>
              <w:rPr>
                <w:color w:val="FFFFFF" w:themeColor="background1"/>
                <w:sz w:val="20"/>
                <w:szCs w:val="20"/>
              </w:rPr>
            </w:pPr>
            <w:r w:rsidRPr="005C5FC4">
              <w:rPr>
                <w:color w:val="FFFFFF" w:themeColor="background1"/>
                <w:sz w:val="20"/>
                <w:szCs w:val="20"/>
              </w:rPr>
              <w:t xml:space="preserve">И.В. </w:t>
            </w:r>
            <w:proofErr w:type="spellStart"/>
            <w:r w:rsidRPr="005C5FC4">
              <w:rPr>
                <w:color w:val="FFFFFF" w:themeColor="background1"/>
                <w:sz w:val="20"/>
                <w:szCs w:val="20"/>
              </w:rPr>
              <w:t>Пойда</w:t>
            </w:r>
            <w:proofErr w:type="spellEnd"/>
          </w:p>
        </w:tc>
      </w:tr>
      <w:tr w:rsidR="00E23321" w:rsidRPr="005C5FC4" w:rsidTr="0017221A">
        <w:trPr>
          <w:trHeight w:val="443"/>
        </w:trPr>
        <w:tc>
          <w:tcPr>
            <w:tcW w:w="7905" w:type="dxa"/>
            <w:vAlign w:val="center"/>
          </w:tcPr>
          <w:p w:rsidR="003B75E9" w:rsidRPr="005C5FC4" w:rsidRDefault="003B75E9" w:rsidP="0017221A">
            <w:pPr>
              <w:ind w:firstLine="0"/>
              <w:rPr>
                <w:color w:val="FFFFFF" w:themeColor="background1"/>
                <w:sz w:val="20"/>
                <w:szCs w:val="20"/>
              </w:rPr>
            </w:pPr>
            <w:r w:rsidRPr="005C5FC4">
              <w:rPr>
                <w:color w:val="FFFFFF" w:themeColor="background1"/>
                <w:sz w:val="20"/>
                <w:szCs w:val="20"/>
              </w:rPr>
              <w:t>Председатель комитета по распоряжению имуществом и контролю</w:t>
            </w:r>
          </w:p>
        </w:tc>
        <w:tc>
          <w:tcPr>
            <w:tcW w:w="2358" w:type="dxa"/>
            <w:vAlign w:val="center"/>
            <w:hideMark/>
          </w:tcPr>
          <w:p w:rsidR="003B75E9" w:rsidRPr="005C5FC4" w:rsidRDefault="003B75E9">
            <w:pPr>
              <w:ind w:firstLine="0"/>
              <w:rPr>
                <w:color w:val="FFFFFF" w:themeColor="background1"/>
                <w:sz w:val="20"/>
                <w:szCs w:val="20"/>
              </w:rPr>
            </w:pPr>
            <w:r w:rsidRPr="005C5FC4">
              <w:rPr>
                <w:color w:val="FFFFFF" w:themeColor="background1"/>
                <w:sz w:val="20"/>
                <w:szCs w:val="20"/>
              </w:rPr>
              <w:t>О.В. Панькова</w:t>
            </w:r>
          </w:p>
        </w:tc>
      </w:tr>
    </w:tbl>
    <w:p w:rsidR="003B75E9" w:rsidRPr="000D30A3" w:rsidRDefault="003B75E9" w:rsidP="003B75E9">
      <w:pPr>
        <w:ind w:firstLine="0"/>
        <w:rPr>
          <w:color w:val="FFFFFF" w:themeColor="background1"/>
          <w:sz w:val="20"/>
          <w:szCs w:val="20"/>
          <w:lang w:eastAsia="ru-RU"/>
        </w:rPr>
      </w:pPr>
      <w:r w:rsidRPr="000D30A3">
        <w:rPr>
          <w:color w:val="FFFFFF" w:themeColor="background1"/>
          <w:sz w:val="20"/>
          <w:szCs w:val="20"/>
          <w:lang w:eastAsia="ru-RU"/>
        </w:rPr>
        <w:t>Председатель комитета по оформлению и учету имущества</w:t>
      </w:r>
      <w:r w:rsidRPr="000D30A3">
        <w:rPr>
          <w:color w:val="FFFFFF" w:themeColor="background1"/>
          <w:sz w:val="20"/>
          <w:szCs w:val="20"/>
          <w:lang w:eastAsia="ru-RU"/>
        </w:rPr>
        <w:tab/>
      </w:r>
      <w:r w:rsidRPr="000D30A3">
        <w:rPr>
          <w:color w:val="FFFFFF" w:themeColor="background1"/>
          <w:sz w:val="20"/>
          <w:szCs w:val="20"/>
          <w:lang w:eastAsia="ru-RU"/>
        </w:rPr>
        <w:tab/>
      </w:r>
      <w:r w:rsidRPr="000D30A3">
        <w:rPr>
          <w:color w:val="FFFFFF" w:themeColor="background1"/>
          <w:sz w:val="20"/>
          <w:szCs w:val="20"/>
          <w:lang w:eastAsia="ru-RU"/>
        </w:rPr>
        <w:tab/>
        <w:t xml:space="preserve"> </w:t>
      </w:r>
      <w:r w:rsidR="0017221A" w:rsidRPr="000D30A3">
        <w:rPr>
          <w:color w:val="FFFFFF" w:themeColor="background1"/>
          <w:sz w:val="20"/>
          <w:szCs w:val="20"/>
          <w:lang w:eastAsia="ru-RU"/>
        </w:rPr>
        <w:tab/>
        <w:t xml:space="preserve">  </w:t>
      </w:r>
      <w:r w:rsidRPr="000D30A3">
        <w:rPr>
          <w:color w:val="FFFFFF" w:themeColor="background1"/>
          <w:sz w:val="20"/>
          <w:szCs w:val="20"/>
          <w:lang w:eastAsia="ru-RU"/>
        </w:rPr>
        <w:t>И.С. Федотова</w:t>
      </w:r>
    </w:p>
    <w:p w:rsidR="003B75E9" w:rsidRPr="0017221A" w:rsidRDefault="003B75E9" w:rsidP="003B75E9">
      <w:pPr>
        <w:rPr>
          <w:sz w:val="20"/>
          <w:szCs w:val="20"/>
          <w:lang w:eastAsia="ru-RU"/>
        </w:rPr>
      </w:pPr>
    </w:p>
    <w:p w:rsidR="003B75E9" w:rsidRDefault="003B75E9" w:rsidP="003B75E9">
      <w:pPr>
        <w:widowControl/>
        <w:autoSpaceDE/>
        <w:autoSpaceDN/>
        <w:ind w:right="0" w:firstLine="0"/>
        <w:jc w:val="left"/>
        <w:rPr>
          <w:lang w:eastAsia="ru-RU"/>
        </w:rPr>
        <w:sectPr w:rsidR="003B75E9" w:rsidSect="0017221A">
          <w:headerReference w:type="default" r:id="rId9"/>
          <w:pgSz w:w="11906" w:h="16838"/>
          <w:pgMar w:top="567" w:right="567" w:bottom="426" w:left="1134" w:header="284" w:footer="709" w:gutter="0"/>
          <w:cols w:space="720"/>
          <w:titlePg/>
          <w:docGrid w:linePitch="326"/>
        </w:sectPr>
      </w:pPr>
    </w:p>
    <w:p w:rsidR="003B75E9" w:rsidRDefault="003B75E9" w:rsidP="00E5628E">
      <w:pPr>
        <w:ind w:left="4956" w:firstLine="1140"/>
        <w:rPr>
          <w:lang w:eastAsia="ru-RU"/>
        </w:rPr>
      </w:pPr>
      <w:r>
        <w:rPr>
          <w:lang w:eastAsia="ru-RU"/>
        </w:rPr>
        <w:lastRenderedPageBreak/>
        <w:t xml:space="preserve">Приложение № 1 </w:t>
      </w:r>
    </w:p>
    <w:p w:rsidR="003B75E9" w:rsidRDefault="003B75E9" w:rsidP="00E5628E">
      <w:pPr>
        <w:ind w:left="4956" w:firstLine="1140"/>
        <w:rPr>
          <w:lang w:eastAsia="ru-RU"/>
        </w:rPr>
      </w:pPr>
    </w:p>
    <w:p w:rsidR="003B75E9" w:rsidRDefault="003B75E9" w:rsidP="00E5628E">
      <w:pPr>
        <w:ind w:left="4956" w:firstLine="1140"/>
        <w:rPr>
          <w:lang w:eastAsia="ru-RU"/>
        </w:rPr>
      </w:pPr>
      <w:r>
        <w:rPr>
          <w:lang w:eastAsia="ru-RU"/>
        </w:rPr>
        <w:t>УТВЕРЖДЕНА</w:t>
      </w:r>
    </w:p>
    <w:p w:rsidR="003B75E9" w:rsidRDefault="003B75E9" w:rsidP="00E5628E">
      <w:pPr>
        <w:ind w:left="4956" w:firstLine="1140"/>
        <w:rPr>
          <w:lang w:eastAsia="ru-RU"/>
        </w:rPr>
      </w:pPr>
      <w:r>
        <w:rPr>
          <w:lang w:eastAsia="ru-RU"/>
        </w:rPr>
        <w:t xml:space="preserve">приказом Департамента по управлению </w:t>
      </w:r>
    </w:p>
    <w:p w:rsidR="003B75E9" w:rsidRDefault="003B75E9" w:rsidP="00E5628E">
      <w:pPr>
        <w:ind w:left="4956" w:firstLine="1140"/>
        <w:rPr>
          <w:lang w:eastAsia="ru-RU"/>
        </w:rPr>
      </w:pPr>
      <w:r>
        <w:rPr>
          <w:lang w:eastAsia="ru-RU"/>
        </w:rPr>
        <w:t xml:space="preserve">государственной собственностью </w:t>
      </w:r>
    </w:p>
    <w:p w:rsidR="003B75E9" w:rsidRDefault="003B75E9" w:rsidP="00E5628E">
      <w:pPr>
        <w:ind w:left="4956" w:firstLine="1140"/>
        <w:rPr>
          <w:lang w:eastAsia="ru-RU"/>
        </w:rPr>
      </w:pPr>
      <w:r>
        <w:rPr>
          <w:lang w:eastAsia="ru-RU"/>
        </w:rPr>
        <w:t>Томской области</w:t>
      </w:r>
    </w:p>
    <w:p w:rsidR="003B75E9" w:rsidRDefault="003B75E9" w:rsidP="00E5628E">
      <w:pPr>
        <w:ind w:left="4956" w:firstLine="1140"/>
        <w:rPr>
          <w:lang w:eastAsia="ru-RU"/>
        </w:rPr>
      </w:pPr>
      <w:r>
        <w:rPr>
          <w:lang w:eastAsia="ru-RU"/>
        </w:rPr>
        <w:t xml:space="preserve">от </w:t>
      </w:r>
      <w:r w:rsidR="00777AFF">
        <w:rPr>
          <w:lang w:eastAsia="ru-RU"/>
        </w:rPr>
        <w:t>12.01.2022</w:t>
      </w:r>
      <w:r>
        <w:rPr>
          <w:lang w:eastAsia="ru-RU"/>
        </w:rPr>
        <w:t xml:space="preserve"> № </w:t>
      </w:r>
      <w:r w:rsidR="00777AFF">
        <w:rPr>
          <w:lang w:eastAsia="ru-RU"/>
        </w:rPr>
        <w:t>1</w:t>
      </w:r>
    </w:p>
    <w:p w:rsidR="003B75E9" w:rsidRDefault="003B75E9" w:rsidP="003B75E9">
      <w:pPr>
        <w:rPr>
          <w:lang w:eastAsia="ru-RU"/>
        </w:rPr>
      </w:pPr>
    </w:p>
    <w:p w:rsidR="003B75E9" w:rsidRDefault="003B75E9" w:rsidP="003B75E9">
      <w:pPr>
        <w:rPr>
          <w:lang w:eastAsia="ru-RU"/>
        </w:rPr>
      </w:pPr>
    </w:p>
    <w:p w:rsidR="003B75E9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Ведомственная целевая программа Томской области</w:t>
      </w:r>
    </w:p>
    <w:p w:rsidR="003B75E9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«Рациональное использование государственного имущества Томской области»</w:t>
      </w:r>
    </w:p>
    <w:p w:rsidR="003B75E9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Паспорт ведомственной целевой программы Томской области</w:t>
      </w:r>
    </w:p>
    <w:p w:rsidR="003B75E9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31"/>
        <w:gridCol w:w="1332"/>
        <w:gridCol w:w="1362"/>
        <w:gridCol w:w="1247"/>
        <w:gridCol w:w="2438"/>
      </w:tblGrid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Наименование субъекта бюджетного планирования (далее - СБП)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Департамент по управлению государственной собственностью Томской области (далее - Департамент)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Первый тип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Наименование государственной </w:t>
            </w:r>
            <w:hyperlink r:id="rId10" w:history="1">
              <w:r>
                <w:rPr>
                  <w:rStyle w:val="aa"/>
                  <w:rFonts w:ascii="PT Astra Serif" w:eastAsia="Times New Roman" w:hAnsi="PT Astra Serif" w:cs="Times New Roman"/>
                  <w:color w:val="auto"/>
                  <w:sz w:val="24"/>
                  <w:szCs w:val="24"/>
                  <w:u w:val="none"/>
                </w:rPr>
                <w:t>программы</w:t>
              </w:r>
            </w:hyperlink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Томской области, в состав которой включается ВЦП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Эффективное управление государственным имуществом Томской области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Наименование </w:t>
            </w:r>
            <w:hyperlink r:id="rId11" w:history="1">
              <w:r>
                <w:rPr>
                  <w:rStyle w:val="aa"/>
                  <w:rFonts w:ascii="PT Astra Serif" w:eastAsia="Times New Roman" w:hAnsi="PT Astra Serif" w:cs="Times New Roman"/>
                  <w:color w:val="auto"/>
                  <w:sz w:val="24"/>
                  <w:szCs w:val="24"/>
                  <w:u w:val="none"/>
                </w:rPr>
                <w:t>подпрограммы</w:t>
              </w:r>
            </w:hyperlink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Управление государственным имуществом Томской области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Цель ВЦП (задача подпрограммы)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Рациональное использование государственного имущества Томской области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Задача СБП согласно положению о СБП 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Организация рационального использования областного государственного имущества, в том числе земельных участков, признанного необходимым для обеспечения 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выполнения функций органов государственной власти Томской области</w:t>
            </w:r>
            <w:proofErr w:type="gramEnd"/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Наименование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2022 год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2023 год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2024 год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A31FBC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1. </w:t>
            </w:r>
            <w:r w:rsidR="003B75E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области, за исключением доходов от приватизации государственного имущества </w:t>
            </w:r>
            <w:r w:rsidR="003B75E9"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Томской области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100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100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A31FBC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 xml:space="preserve">2. </w:t>
            </w:r>
            <w:r w:rsidR="003B75E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Доля являющихся собственностью Томской области земельных участков, права </w:t>
            </w:r>
            <w:proofErr w:type="gramStart"/>
            <w:r w:rsidR="003B75E9">
              <w:rPr>
                <w:rFonts w:ascii="PT Astra Serif" w:eastAsia="Times New Roman" w:hAnsi="PT Astra Serif" w:cs="Times New Roman"/>
                <w:sz w:val="24"/>
                <w:szCs w:val="24"/>
              </w:rPr>
              <w:t>землепользователей</w:t>
            </w:r>
            <w:proofErr w:type="gramEnd"/>
            <w:r w:rsidR="003B75E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на которые оформлены и права на которые невозможно оформить в силу закона, от общего объема земельных участков, сведения о которых содержатся в Реестре государственного имущества Томской области, на последнюю календарную дату отчетного года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процент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Не менее 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Не менее 90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Не менее 90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Срок реализации ВЦП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ВЦП носит постоянный характер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Коды классификации расходов бюджетов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Сумма, (тыс. руб.)</w:t>
            </w:r>
          </w:p>
        </w:tc>
      </w:tr>
      <w:tr w:rsidR="003B75E9" w:rsidTr="003B75E9">
        <w:trPr>
          <w:trHeight w:val="279"/>
        </w:trPr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2022 год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2216000140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240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2351,3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2216000170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610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51913,6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2216000870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240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1200,0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04 12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2216000140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240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351,6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55816,5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2023 год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2216000140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240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2318,3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2216000170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610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50788,6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2216000870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240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1200,0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04 12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2216000140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240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351,6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54658,5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2024 год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2216000140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240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2318,3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2216000170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610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50788,6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2216000870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240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1200,0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04 12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2216000140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240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351,6</w:t>
            </w:r>
          </w:p>
        </w:tc>
      </w:tr>
      <w:tr w:rsidR="003B75E9" w:rsidTr="003B75E9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54658,5</w:t>
            </w:r>
          </w:p>
        </w:tc>
      </w:tr>
    </w:tbl>
    <w:p w:rsidR="003B75E9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7C6860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lastRenderedPageBreak/>
        <w:t>Раздел 1. ХАРАКТЕРИСТИКА ЦЕЛИ ВЦП И НАПРАВЛЕНИЯ</w:t>
      </w:r>
    </w:p>
    <w:p w:rsidR="003B75E9" w:rsidRPr="007C6860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РАБОТ ПО ЕЕ ДОСТИЖЕНИЮ</w:t>
      </w:r>
    </w:p>
    <w:p w:rsidR="003B75E9" w:rsidRDefault="003B75E9" w:rsidP="003B75E9">
      <w:pPr>
        <w:pStyle w:val="ConsPlusNormal"/>
        <w:ind w:firstLine="53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gramStart"/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Рациональное использование областного государственного имущества позволит сформировать имущественную основу деятельности органов государственной власти Томской области, государственных органов Томской области, а также организаций в случаях, установленных нормативными правовыми актами</w:t>
      </w:r>
      <w:r w:rsidR="00575079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обеспечить целевое использование и сохранность государственного имущества Томской области</w:t>
      </w:r>
      <w:r w:rsidR="00575079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вовлечь в хозяйственный оборот земельные участки, приобретенные в государственную собственность Томской области при разграничении государственной собственности на землю</w:t>
      </w:r>
      <w:r w:rsidR="00575079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повысить доходы и сократить расходы</w:t>
      </w:r>
      <w:proofErr w:type="gramEnd"/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областного бюджета за счет передачи государственного имущества Томской области в аренду, безвозмездное пользование, постоянное (бессрочное) пользование, на хранение, в доверительное управление и иного эффективного распоряжения государственным имуществом Томской области.</w:t>
      </w:r>
    </w:p>
    <w:p w:rsidR="003B75E9" w:rsidRDefault="003B75E9" w:rsidP="003B75E9">
      <w:pPr>
        <w:pStyle w:val="ConsPlusNormal"/>
        <w:ind w:firstLine="53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Реализация цели ВЦП обеспечит эффективное распределение государственного имущества Томской области, необходимого для выполнения полномочий субъекта Российской Федерации, между органами государственной власти Томской области и областными государственными учреждениями.</w:t>
      </w:r>
    </w:p>
    <w:p w:rsidR="003B75E9" w:rsidRDefault="003B75E9" w:rsidP="003B75E9">
      <w:pPr>
        <w:pStyle w:val="ConsPlusNormal"/>
        <w:ind w:firstLine="53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Работы по достижению цели ВЦП осуществляются по </w:t>
      </w:r>
      <w:r w:rsidR="0098216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следующим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направлениям: совершенствование механизмов управления и распоряжения государственным имуществом Томской области</w:t>
      </w:r>
      <w:r w:rsidR="00982164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эффективное использование и сохранность государственного имущества Томской области</w:t>
      </w:r>
      <w:r w:rsidR="00982164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надлежащий учет государственного имущества Томской области.</w:t>
      </w:r>
    </w:p>
    <w:p w:rsidR="003B75E9" w:rsidRDefault="003B75E9" w:rsidP="003B75E9">
      <w:pPr>
        <w:pStyle w:val="ConsPlusNormal"/>
        <w:ind w:firstLine="53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Результатом реализации показателей цели ВЦП в 2020 году стало исполнение областного бюджета в части прогнозируемых неналоговых доходов от использования государственного имущества Томской области, за исключением доходов от приватизации, в объеме 151,9%.</w:t>
      </w:r>
    </w:p>
    <w:p w:rsidR="003B75E9" w:rsidRDefault="003B75E9" w:rsidP="003B75E9">
      <w:pPr>
        <w:pStyle w:val="ConsPlusNormal"/>
        <w:ind w:firstLine="53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Фактическое значение показателя «Доля являющихся собственностью Томской области земельных участков, права </w:t>
      </w:r>
      <w:proofErr w:type="gramStart"/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землепользователей</w:t>
      </w:r>
      <w:proofErr w:type="gramEnd"/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на которые оформлены и права на которые невозможно оформить в силу закона, от общего объема земельных участков, сведения о которых содержатся в Реестре государственного имущества Томской области, на последнюю календарную дату отчетного года» составило 92,3 %, в связи с увеличением количества переданных в муниципальную собственность земельных участков, находящихся в Казне Томской области.</w:t>
      </w:r>
    </w:p>
    <w:p w:rsidR="003B75E9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7C6860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Раздел 2. ОПИСАНИЕ МЕТОДИК РАСЧЕТА ПОКАЗАТЕЛЕЙ</w:t>
      </w:r>
    </w:p>
    <w:p w:rsidR="003B75E9" w:rsidRPr="007C6860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НЕПОСРЕДСТВЕННОГО РЕЗУЛЬТАТА (МЕРОПРИЯТИЙ ВЦП)</w:t>
      </w:r>
    </w:p>
    <w:p w:rsidR="003B75E9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73"/>
        <w:gridCol w:w="1337"/>
        <w:gridCol w:w="1701"/>
        <w:gridCol w:w="1215"/>
        <w:gridCol w:w="1984"/>
      </w:tblGrid>
      <w:tr w:rsidR="003B75E9" w:rsidTr="003B75E9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Единица изменения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ind w:right="-62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Положительная динамика  в течение финансового года (рост/снижение/стабильность)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Методика расчета </w:t>
            </w: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показате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-ля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Исходная информация для расчета показателя</w:t>
            </w:r>
          </w:p>
        </w:tc>
      </w:tr>
      <w:tr w:rsidR="003B75E9" w:rsidTr="003B75E9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</w:pPr>
            <w:r>
              <w:t>1. Количество выписок из Единого государственного реестра недвижимости о государственной регистрации права Томской области (мероприятие № 1)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штука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рост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ведомственная статистика</w:t>
            </w:r>
          </w:p>
        </w:tc>
      </w:tr>
      <w:tr w:rsidR="003B75E9" w:rsidTr="003B75E9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</w:pPr>
            <w:r>
              <w:t>2. Количество заключенных государственных контрактов, договоров (мероприятие № 2)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штука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рост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ведомственная статистика</w:t>
            </w:r>
          </w:p>
        </w:tc>
      </w:tr>
      <w:tr w:rsidR="003B75E9" w:rsidTr="003B75E9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</w:pPr>
            <w:r>
              <w:t xml:space="preserve">3. Количество земельных участков, в </w:t>
            </w:r>
            <w:r>
              <w:lastRenderedPageBreak/>
              <w:t>отношении которых определена рыночная стоимость арендной платы, рыночная стоимость земельных участков, находящихся в государственной собственности Томской области (мероприятие № 3)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lastRenderedPageBreak/>
              <w:t>штука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рост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 xml:space="preserve">ведомственная </w:t>
            </w:r>
            <w:r>
              <w:lastRenderedPageBreak/>
              <w:t>статистика</w:t>
            </w:r>
          </w:p>
        </w:tc>
      </w:tr>
      <w:tr w:rsidR="003B75E9" w:rsidTr="003B75E9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</w:pPr>
            <w:r>
              <w:lastRenderedPageBreak/>
              <w:t>4. Количество заключенных государственных контрактов (мероприятие № 4)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штука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стабильность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ведомственная статистика</w:t>
            </w:r>
          </w:p>
        </w:tc>
      </w:tr>
      <w:tr w:rsidR="003B75E9" w:rsidTr="003B75E9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</w:pPr>
            <w:r>
              <w:t>5. Объем просроченной задолженности по оплате коммунальных, эксплуатационных услуг в отношении объектов государственного имущества Томской области (мероприятие № 5)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стабильность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ведомственная статистика</w:t>
            </w:r>
          </w:p>
        </w:tc>
      </w:tr>
      <w:tr w:rsidR="003B75E9" w:rsidTr="003B75E9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</w:pPr>
            <w:r>
              <w:t>6. Количество программных продуктов (комплексов), на которые приобретены неисключительные права использования, и приобретенных объектов особо ценного движимого имущества, иных основных средств (мероприятие № 6)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штука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стабильность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ведомственная статистика</w:t>
            </w:r>
          </w:p>
        </w:tc>
      </w:tr>
      <w:tr w:rsidR="003B75E9" w:rsidTr="003B75E9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</w:pPr>
            <w:r>
              <w:t>7. Количество государственных работ (услуг) выполненных (предоставленных) в полном объеме (мероприятие № 7)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единица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стабильность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отчет о выполнении государственного задания</w:t>
            </w:r>
          </w:p>
        </w:tc>
      </w:tr>
      <w:tr w:rsidR="003B75E9" w:rsidTr="003B75E9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</w:pPr>
            <w:r>
              <w:t>8. Количество областных государственных учреждений, выполнивших государственное задание в полном объеме (мероприятие № 7)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единица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стабильность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отчет о выполнении государственного задания</w:t>
            </w:r>
          </w:p>
        </w:tc>
      </w:tr>
      <w:tr w:rsidR="003B75E9" w:rsidTr="003B75E9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</w:pPr>
            <w:r>
              <w:t>9. Размер просроченной задолженности по оплате коммунальных услуг, внесению платы за содержание жилых помещений, находящихся в государственной собственности Томской области (мероприятие № 8)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стабильность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</w:pPr>
            <w:r>
              <w:t>ведомственная статистика</w:t>
            </w:r>
          </w:p>
        </w:tc>
      </w:tr>
    </w:tbl>
    <w:p w:rsidR="003B75E9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7C6860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Раздел 3. ПОРЯДОК УПРАВЛЕНИЯ ВЦП</w:t>
      </w:r>
    </w:p>
    <w:p w:rsidR="003B75E9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10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90"/>
        <w:gridCol w:w="8085"/>
      </w:tblGrid>
      <w:tr w:rsidR="003B75E9" w:rsidTr="003B75E9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за реализацию ВЦП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Малиновская Елена Юрьевна - заместитель начальника Департамента</w:t>
            </w:r>
            <w:r w:rsidR="00A31FBC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(в части мониторинга и выполнения показателей результата достижения цели ВЦП, показателей непосредственного результата</w:t>
            </w:r>
            <w:r w:rsidR="00A82D46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реализации мероприятий ВЦП № 1-3, №6, №7);</w:t>
            </w:r>
          </w:p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Щукина Марина Юрьевна - заместитель начальника Департамента</w:t>
            </w:r>
            <w:r w:rsidR="00A82D46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(в части мониторинга и выполнения показателя № 1 результата достижения цели ВЦП, показателей непосредственного результата реализации мероприятий ВЦП № 5-8);</w:t>
            </w:r>
          </w:p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Панькова Олеся Васильевна - председатель комитета по распоряжению имуществом и контролю Департамента</w:t>
            </w:r>
            <w:r w:rsidR="007F010E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(в части мониторинга и выполнения показателя № 1 результата достижения цели ВЦП, показателей непосредственного результата реализации мероприятий ВЦП № 2, № 6, №7);</w:t>
            </w:r>
          </w:p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Пойда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Ирина Владимировна – председатель комитета бюджетного учета и закупочной деятельности - главный бухгалтер Департамента</w:t>
            </w:r>
            <w:r w:rsidR="0096512B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(в части мониторинга и выполнения показателя № 1 результата достижения цели ВЦП, показателя непосредственного результата реализации мероприятия ВЦП № 4);</w:t>
            </w:r>
          </w:p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Горшкова Анна Альбертовна - председатель комитета по управлению земельными ресурсами Департамента</w:t>
            </w:r>
            <w:r w:rsidR="0096512B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(в части мониторинга и выполнения показателя № 2 результата достижения цели ВЦП, показателей непосредственного результата реализации мероприятий ВЦП № 1, № 3);</w:t>
            </w:r>
          </w:p>
          <w:p w:rsidR="003B75E9" w:rsidRDefault="003B75E9" w:rsidP="0096512B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Шабанова Ольга Ивановна - председатель комитета экономического развития и приватизации Департамента</w:t>
            </w:r>
            <w:r w:rsidR="0096512B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(в части мониторинга и выполнения показателя № 1 результата достижения цели ВЦП, показателей непосредственного результата реализации мероприятий ВЦП № 5-8);</w:t>
            </w:r>
          </w:p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Селицкий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Геннадий </w:t>
            </w: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Зенонович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- директор </w:t>
            </w:r>
            <w:r w:rsidR="002C60AE">
              <w:rPr>
                <w:rFonts w:ascii="PT Astra Serif" w:eastAsia="Times New Roman" w:hAnsi="PT Astra Serif" w:cs="Times New Roman"/>
                <w:sz w:val="24"/>
                <w:szCs w:val="24"/>
              </w:rPr>
              <w:t>Областного государственного бюджетного специализированного учреждения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«Областное имущественное казначейство»</w:t>
            </w:r>
            <w:r w:rsidR="002C60AE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(далее –</w:t>
            </w:r>
            <w:r w:rsidR="00F76E41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</w:t>
            </w:r>
            <w:r w:rsidR="002C60AE">
              <w:rPr>
                <w:rFonts w:ascii="PT Astra Serif" w:eastAsia="Times New Roman" w:hAnsi="PT Astra Serif" w:cs="Times New Roman"/>
                <w:sz w:val="24"/>
                <w:szCs w:val="24"/>
              </w:rPr>
              <w:t>ОГБСУ «ОИК»)</w:t>
            </w:r>
            <w:r w:rsidR="0096512B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(в части реализации мероприятий ВЦП №5, № 7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,</w:t>
            </w:r>
            <w:r w:rsidR="0096512B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№ 8);</w:t>
            </w:r>
          </w:p>
          <w:p w:rsidR="003B75E9" w:rsidRDefault="003B75E9" w:rsidP="002C60AE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Шестаков Александр Александрович - директор </w:t>
            </w:r>
            <w:r w:rsidR="002C60AE">
              <w:rPr>
                <w:rFonts w:ascii="PT Astra Serif" w:eastAsia="Times New Roman" w:hAnsi="PT Astra Serif" w:cs="Times New Roman"/>
                <w:sz w:val="24"/>
                <w:szCs w:val="24"/>
              </w:rPr>
              <w:t>областного государственного бюджетного учреждения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«</w:t>
            </w:r>
            <w:r w:rsidR="002C60AE">
              <w:rPr>
                <w:rFonts w:ascii="PT Astra Serif" w:eastAsia="Times New Roman" w:hAnsi="PT Astra Serif" w:cs="Times New Roman"/>
                <w:sz w:val="24"/>
                <w:szCs w:val="24"/>
              </w:rPr>
              <w:t>Томский областной центр инвентаризации и кадастра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»</w:t>
            </w:r>
            <w:r w:rsidR="0096512B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</w:t>
            </w:r>
            <w:r w:rsidR="002C60AE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(далее – ОГБУ «ТОЦИК») </w:t>
            </w:r>
            <w:r w:rsidR="0096512B">
              <w:rPr>
                <w:rFonts w:ascii="PT Astra Serif" w:eastAsia="Times New Roman" w:hAnsi="PT Astra Serif" w:cs="Times New Roman"/>
                <w:sz w:val="24"/>
                <w:szCs w:val="24"/>
              </w:rPr>
              <w:t>(в части реализации мероприятий ВЦП №6, № 7)</w:t>
            </w:r>
            <w:r w:rsidR="00C1187C">
              <w:rPr>
                <w:rFonts w:ascii="PT Astra Serif" w:eastAsia="Times New Roman" w:hAnsi="PT Astra Serif" w:cs="Times New Roman"/>
                <w:sz w:val="24"/>
                <w:szCs w:val="24"/>
              </w:rPr>
              <w:t>.</w:t>
            </w:r>
          </w:p>
        </w:tc>
      </w:tr>
      <w:tr w:rsidR="003B75E9" w:rsidTr="003B75E9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Порядок организации работы по реализации ВЦП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 w:rsidP="002C60AE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Работа организуется в рамках комитета по распоряжению имуществом и контролю Департамента, комитета бюджетного учета и закупочной деятельности Департамента, комитета по управлению земельными ресурсами Департамента, комитета экономического развития и приватизации Департамента, ОГБСУ «</w:t>
            </w:r>
            <w:r w:rsidR="002C60AE">
              <w:rPr>
                <w:rFonts w:ascii="PT Astra Serif" w:eastAsia="Times New Roman" w:hAnsi="PT Astra Serif" w:cs="Times New Roman"/>
                <w:sz w:val="24"/>
                <w:szCs w:val="24"/>
              </w:rPr>
              <w:t>ОИК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», ОГБУ «ТОЦИК»</w:t>
            </w:r>
          </w:p>
        </w:tc>
      </w:tr>
      <w:tr w:rsidR="003B75E9" w:rsidTr="003B75E9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 w:rsidP="009A15FA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Шабанова Ольга Ивановна - председатель комитета экономического развития и приватизации Департамента</w:t>
            </w:r>
          </w:p>
          <w:p w:rsidR="003B75E9" w:rsidRDefault="003B75E9" w:rsidP="009A15FA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</w:tbl>
    <w:p w:rsidR="003B75E9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7C6860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Раздел 4. ОЦЕНКА РИСКОВ РЕАЛИЗАЦИИ ВЦП</w:t>
      </w:r>
    </w:p>
    <w:p w:rsidR="003B75E9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15"/>
        <w:gridCol w:w="5953"/>
      </w:tblGrid>
      <w:tr w:rsidR="003B75E9" w:rsidTr="003B75E9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Оценка возможного влияния рисков на реализацию ВЦП</w:t>
            </w:r>
          </w:p>
        </w:tc>
      </w:tr>
      <w:tr w:rsidR="003B75E9" w:rsidTr="003B75E9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1.</w:t>
            </w:r>
            <w:r w:rsidR="009A15FA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Отсутствие правоустанавливающих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документов для государственной регистрации права собственности Томской области на недвижимое имущество, в том числе земельные участки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 xml:space="preserve">Невозможность обращения в регистрирующий орган с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 xml:space="preserve">заявлением о регистрации права собственности Томской области, что влияет на законность использования недвижимого имущества, в том числе земельных участков, в целях 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осуществления полномочий органов государственной власти Томской области</w:t>
            </w:r>
            <w:proofErr w:type="gramEnd"/>
          </w:p>
        </w:tc>
      </w:tr>
      <w:tr w:rsidR="003B75E9" w:rsidTr="003B75E9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2. Отказ в государственной регистрации права собственности Томской области на недвижимое имущество, в том числе земельные участки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Отсутствие зарегистрированного права собственности Томской области на недвижимое имущество, в том числе земельные участки, ограничивает право использования указанного имущества в гражданском обороте</w:t>
            </w:r>
          </w:p>
        </w:tc>
      </w:tr>
      <w:tr w:rsidR="003B75E9" w:rsidTr="003B75E9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Невозможность использования областного государственного недвижимого имущества, в том числе земельных участков, в целях обеспечения органов государственной власти Томской области и областных государственных учреждений необходимого и достаточного имущества для осуществления полномочий Томской области</w:t>
            </w:r>
          </w:p>
        </w:tc>
      </w:tr>
    </w:tbl>
    <w:p w:rsidR="003B75E9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7C6860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Раздел 5. МЕРОПРИЯТИЯ ВЦП</w:t>
      </w:r>
    </w:p>
    <w:p w:rsidR="003B75E9" w:rsidRDefault="003B75E9" w:rsidP="003B75E9">
      <w:pPr>
        <w:widowControl/>
        <w:autoSpaceDE/>
        <w:autoSpaceDN/>
        <w:spacing w:line="240" w:lineRule="auto"/>
        <w:ind w:right="0" w:firstLine="0"/>
        <w:jc w:val="left"/>
        <w:rPr>
          <w:rFonts w:eastAsia="Times New Roman" w:cs="Times New Roman"/>
          <w:b/>
          <w:lang w:eastAsia="ru-RU"/>
        </w:rPr>
        <w:sectPr w:rsidR="003B75E9" w:rsidSect="00E5628E">
          <w:pgSz w:w="11906" w:h="16838"/>
          <w:pgMar w:top="567" w:right="567" w:bottom="567" w:left="1134" w:header="709" w:footer="709" w:gutter="0"/>
          <w:pgNumType w:start="1"/>
          <w:cols w:space="720"/>
          <w:titlePg/>
          <w:docGrid w:linePitch="326"/>
        </w:sectPr>
      </w:pPr>
    </w:p>
    <w:tbl>
      <w:tblPr>
        <w:tblW w:w="15942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4"/>
        <w:gridCol w:w="1841"/>
        <w:gridCol w:w="2409"/>
        <w:gridCol w:w="851"/>
        <w:gridCol w:w="850"/>
        <w:gridCol w:w="1280"/>
        <w:gridCol w:w="1188"/>
        <w:gridCol w:w="850"/>
        <w:gridCol w:w="851"/>
        <w:gridCol w:w="850"/>
        <w:gridCol w:w="1646"/>
        <w:gridCol w:w="1134"/>
        <w:gridCol w:w="567"/>
        <w:gridCol w:w="567"/>
        <w:gridCol w:w="634"/>
      </w:tblGrid>
      <w:tr w:rsidR="003B75E9" w:rsidTr="00E5628E"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lastRenderedPageBreak/>
              <w:t>№</w:t>
            </w:r>
          </w:p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0"/>
              </w:rPr>
              <w:t>пп</w:t>
            </w:r>
            <w:proofErr w:type="spellEnd"/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Наименование мероприятия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  <w:lang w:val="en-US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Содержание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Срок реализации мероприятия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Исполнитель мероприятия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 xml:space="preserve">Код </w:t>
            </w: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</w:rPr>
              <w:t>классифи</w:t>
            </w:r>
            <w:r w:rsidR="00E5628E">
              <w:rPr>
                <w:rFonts w:ascii="PT Astra Serif" w:eastAsia="Times New Roman" w:hAnsi="PT Astra Serif" w:cs="Times New Roman"/>
                <w:sz w:val="20"/>
              </w:rPr>
              <w:t>-</w:t>
            </w:r>
            <w:r>
              <w:rPr>
                <w:rFonts w:ascii="PT Astra Serif" w:eastAsia="Times New Roman" w:hAnsi="PT Astra Serif" w:cs="Times New Roman"/>
                <w:sz w:val="20"/>
              </w:rPr>
              <w:t>кации</w:t>
            </w:r>
            <w:proofErr w:type="spellEnd"/>
            <w:proofErr w:type="gramEnd"/>
            <w:r>
              <w:rPr>
                <w:rFonts w:ascii="PT Astra Serif" w:eastAsia="Times New Roman" w:hAnsi="PT Astra Serif" w:cs="Times New Roman"/>
                <w:sz w:val="20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Расходы на мероприятие (тыс. руб.)</w:t>
            </w:r>
          </w:p>
        </w:tc>
        <w:tc>
          <w:tcPr>
            <w:tcW w:w="4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3B75E9" w:rsidTr="00E5628E"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с (месяц/ год)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по (месяц/ год)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2024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единица измерения показателя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2022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2023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2024</w:t>
            </w:r>
          </w:p>
        </w:tc>
      </w:tr>
      <w:tr w:rsidR="003B75E9" w:rsidTr="00E5628E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Регистрация права собственности Томской области на объекты недвижимого имущества, в том числе земельные участки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по землеустройству, межеванию и постановке на государственный кадастровый учет земельных участков, на которые у Томской области возникает право собственности. Осуществление юридически значимых действий, необходимых для регистрации права собственности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12/2024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Департамент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0412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2216000140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ind w:firstLine="0"/>
              <w:jc w:val="center"/>
            </w:pPr>
            <w:r>
              <w:rPr>
                <w:sz w:val="20"/>
                <w:szCs w:val="20"/>
              </w:rPr>
              <w:t>219,4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ind w:firstLine="0"/>
              <w:jc w:val="center"/>
            </w:pPr>
            <w:r>
              <w:rPr>
                <w:sz w:val="20"/>
                <w:szCs w:val="20"/>
              </w:rPr>
              <w:t>219,4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объема: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выписок из Единого государственного реестра недвижимости о государственной регистрации права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3B75E9" w:rsidTr="00E5628E">
        <w:trPr>
          <w:trHeight w:val="1164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Приобретение прочих услуг для управления имуществом, учитываемым в Реестре государственного имущества Томской области, за исключением земельных участков, а также </w:t>
            </w:r>
            <w:r>
              <w:rPr>
                <w:sz w:val="20"/>
                <w:szCs w:val="20"/>
              </w:rPr>
              <w:lastRenderedPageBreak/>
              <w:t>приобретаемым в государственную собственность Томской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Приобретение услуг по оценке имущества для принятия к бюджетному учету, предоставления в пользование и управление, внесения в уставный (складочный) капитал юридического лица, передачи в качестве имущественного взноса некоммерческой организации. </w:t>
            </w:r>
            <w:r>
              <w:rPr>
                <w:sz w:val="20"/>
                <w:szCs w:val="20"/>
              </w:rPr>
              <w:lastRenderedPageBreak/>
              <w:t xml:space="preserve">Приобретение услуг по энергетическому обследованию недвижимого имущества. Приобретение услуг по проведению обследования (экспертизы) на соответствие имущества требованиям пожарной безопасности и санитарно-эпидемиологическим требованиям. Выполнение работ по проведению строительно-технической экспертизы и технического обследования объектов капитального строительства. Выполнение кадастровых работ в целях государственного кадастрового учета. Осуществление расходов на оплату нотариального тарифа за услуги за совершение нотариальных действий, связанных с государственной регистрацией права собственности Томской области на объект недвижимости, государственной пошлины за получение выписок из единого государственного реестра юридических лиц, единого государственного </w:t>
            </w:r>
            <w:r>
              <w:rPr>
                <w:sz w:val="20"/>
                <w:szCs w:val="20"/>
              </w:rPr>
              <w:lastRenderedPageBreak/>
              <w:t>реестра индивидуальных предпринимателей. Приобретение услуг держателя реестра владельцев ценных бумаг (лица, осуществляющего деятельность по ведению реестра владельцев ценных бумаг).</w:t>
            </w:r>
          </w:p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экспертизы поставленного товара, результатов выполненных работ, оказанных услуг.</w:t>
            </w:r>
          </w:p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Приобретение консультационных услуг. Приобретение услуг по охране имущества, не закрепленного на праве оперативного управления или хозяйственного ведения за областными государственными учреждениями, областными государственными унитарными предприятиями, и оплате коммунальных услуг при использовании такого имущества, других услуг по содержанию указанного имущества, а также расходы по оплате договоров на приобретение (изготовление) объектов, относящихся к материальным запасам. Обязательные ежемесячные взносы в </w:t>
            </w:r>
            <w:r>
              <w:rPr>
                <w:sz w:val="20"/>
                <w:szCs w:val="20"/>
              </w:rPr>
              <w:lastRenderedPageBreak/>
              <w:t xml:space="preserve">отношении имущества на основании </w:t>
            </w:r>
            <w:hyperlink r:id="rId12" w:history="1">
              <w:r>
                <w:rPr>
                  <w:rStyle w:val="aa"/>
                  <w:color w:val="auto"/>
                  <w:sz w:val="20"/>
                  <w:szCs w:val="20"/>
                  <w:u w:val="none"/>
                </w:rPr>
                <w:t>Закона</w:t>
              </w:r>
            </w:hyperlink>
            <w:r>
              <w:rPr>
                <w:sz w:val="20"/>
                <w:szCs w:val="20"/>
              </w:rPr>
              <w:t xml:space="preserve"> Томской области от 7 июня 2013 года № 116-ОЗ «Об организации проведения капитального ремонта общего имущества в многоквартирных домах на территории Томской области»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01/2022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12/2024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Департамент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2216000140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2318,3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объема: количество заключенных государственных контрактов, договоров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</w:t>
            </w:r>
          </w:p>
        </w:tc>
      </w:tr>
      <w:tr w:rsidR="003B75E9" w:rsidTr="00E5628E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рыночной стоимости арендной платы, рыночной стоимости земельных участков, находящихся в государственной собственности Томской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услуг по определению рыночной стоимости арендной платы, рыночной стоимости земельных участков, находящихся в государственной собственности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12/2024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Департамент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0412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2216000140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132,2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объема: количество земельных участков, в отношении которых определена рыночная стоимость арендной платы, рыночная стоимость земельных участков, находящихся в государственной собственности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</w:tr>
      <w:tr w:rsidR="003B75E9" w:rsidTr="00E5628E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 w:rsidP="00DA647F">
            <w:pPr>
              <w:widowControl/>
              <w:adjustRightInd w:val="0"/>
              <w:ind w:right="-6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Сопровождение автоматизированной </w:t>
            </w:r>
            <w:r w:rsidR="00DA647F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нформационной системы «Информационно-аналитическая система управления государственной </w:t>
            </w:r>
            <w:r>
              <w:rPr>
                <w:sz w:val="20"/>
                <w:szCs w:val="20"/>
              </w:rPr>
              <w:lastRenderedPageBreak/>
              <w:t>собственностью Томской области»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Обеспечение заключения государственных контрактов на оказание услуг по сопровождению информационно-аналитической системы управления государственной </w:t>
            </w:r>
            <w:r>
              <w:rPr>
                <w:sz w:val="20"/>
                <w:szCs w:val="20"/>
              </w:rPr>
              <w:lastRenderedPageBreak/>
              <w:t>собственностью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01/2022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12/2024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Департамент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2216000870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объема:</w:t>
            </w:r>
          </w:p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заключенных государственных контрактов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3B75E9" w:rsidTr="00E5628E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Оплата коммунальных услуг в отношении объектов государственного имущества Томской области, не являющихся жилищным фондом Томской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Оплата электроэнергии, тепловой энергии, водоснабжения и водоотведения по договорам, заключенным с поставщиками коммунальных ресурсов, в отношении помещений, переданных в безвозмездное пользование исполнительным органам государственной власти Томской области и областным государственным учреждениям, по адресам: г. Томск, пр. Кирова, д. 41, 41/2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12/2024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 w:rsidP="00F76E41">
            <w:pPr>
              <w:widowControl/>
              <w:adjustRightInd w:val="0"/>
              <w:ind w:left="-58" w:right="-6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ОГБСУ «</w:t>
            </w:r>
            <w:r w:rsidR="00F76E41">
              <w:rPr>
                <w:sz w:val="20"/>
                <w:szCs w:val="20"/>
              </w:rPr>
              <w:t>ОИК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2216000170</w:t>
            </w:r>
          </w:p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4023,9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объема: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просроченной задолженности по оплате коммунальных услуг в отношении объектов государственного имущества Томской области, не являющихся жилищным фондом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Рубль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75E9" w:rsidTr="00E5628E">
        <w:trPr>
          <w:trHeight w:val="5312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заключения государственных контрактов (договоров)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>: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оказание услуг по предоставлению (в том числе продлению) неисключительных (пользовательских) лицензионных прав на: программный комплекс «Массовая оценка», программное обеспечение по расчету кадастровой стоимости земельных участков сельскохозяйственного назначения, программное обеспечение ГИС </w:t>
            </w:r>
            <w:proofErr w:type="spellStart"/>
            <w:r>
              <w:rPr>
                <w:sz w:val="20"/>
                <w:szCs w:val="20"/>
              </w:rPr>
              <w:t>MapInfo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Professional</w:t>
            </w:r>
            <w:proofErr w:type="spellEnd"/>
            <w:r>
              <w:rPr>
                <w:sz w:val="20"/>
                <w:szCs w:val="20"/>
              </w:rPr>
              <w:t xml:space="preserve">, приобретение антивирусной программы </w:t>
            </w:r>
            <w:proofErr w:type="spellStart"/>
            <w:r>
              <w:rPr>
                <w:sz w:val="20"/>
                <w:szCs w:val="20"/>
              </w:rPr>
              <w:t>Kaspersky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Endpoint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Security</w:t>
            </w:r>
            <w:proofErr w:type="spellEnd"/>
            <w:r>
              <w:rPr>
                <w:sz w:val="20"/>
                <w:szCs w:val="20"/>
              </w:rPr>
              <w:t>;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приобретение мониторов, системных блоков в сборе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04/2022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12/2024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ОГБУ «ТОЦИК»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</w:t>
            </w:r>
          </w:p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2216000170</w:t>
            </w:r>
          </w:p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4437,8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Показатель объема: количество программных продуктов (комплексов), на которые приобретены </w:t>
            </w:r>
            <w:proofErr w:type="spellStart"/>
            <w:proofErr w:type="gramStart"/>
            <w:r>
              <w:rPr>
                <w:sz w:val="20"/>
                <w:szCs w:val="20"/>
              </w:rPr>
              <w:t>неисключитель-ные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права использования, и приобретенных объектов особо ценного движимого имущества, иных основных средств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3B75E9" w:rsidTr="00E5628E"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государственных услуг, выполнение государственных работ в сфере рационального использования государственного имущества Томской области областными государственными учреждениями, </w:t>
            </w:r>
            <w:r>
              <w:rPr>
                <w:sz w:val="20"/>
                <w:szCs w:val="20"/>
              </w:rPr>
              <w:lastRenderedPageBreak/>
              <w:t>подведомственными СБП, в соответствии с государственным заданием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Предоставление государственных услуг, выполнение государственных работ, указанных в </w:t>
            </w:r>
            <w:hyperlink r:id="rId13" w:history="1">
              <w:r>
                <w:rPr>
                  <w:rStyle w:val="aa"/>
                  <w:color w:val="auto"/>
                  <w:sz w:val="20"/>
                  <w:szCs w:val="20"/>
                  <w:u w:val="none"/>
                </w:rPr>
                <w:t>приложении</w:t>
              </w:r>
            </w:hyperlink>
            <w:r>
              <w:rPr>
                <w:sz w:val="20"/>
                <w:szCs w:val="20"/>
              </w:rPr>
              <w:t xml:space="preserve"> к ВЦП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01/2022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12/2024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 w:rsidP="00F76E41">
            <w:pPr>
              <w:widowControl/>
              <w:adjustRightInd w:val="0"/>
              <w:ind w:left="-58" w:right="-62" w:firstLine="58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ОГБСУ «</w:t>
            </w:r>
            <w:r w:rsidR="00F76E41">
              <w:rPr>
                <w:sz w:val="20"/>
                <w:szCs w:val="20"/>
              </w:rPr>
              <w:t>ОИК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2216000170</w:t>
            </w:r>
          </w:p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6083,1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ind w:firstLine="0"/>
              <w:jc w:val="center"/>
            </w:pPr>
            <w:r>
              <w:rPr>
                <w:sz w:val="20"/>
                <w:szCs w:val="20"/>
              </w:rPr>
              <w:t>6083,1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ind w:firstLine="0"/>
              <w:jc w:val="center"/>
            </w:pPr>
            <w:r>
              <w:rPr>
                <w:sz w:val="20"/>
                <w:szCs w:val="20"/>
              </w:rPr>
              <w:t>6083,1</w:t>
            </w:r>
          </w:p>
        </w:tc>
        <w:tc>
          <w:tcPr>
            <w:tcW w:w="1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объема:</w:t>
            </w:r>
          </w:p>
          <w:p w:rsidR="003B75E9" w:rsidRDefault="003B75E9">
            <w:pPr>
              <w:widowControl/>
              <w:adjustRightInd w:val="0"/>
              <w:ind w:right="0" w:firstLine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количество государственных работ (услуг), выполненных (предоставлен-</w:t>
            </w:r>
            <w:proofErr w:type="spellStart"/>
            <w:r>
              <w:rPr>
                <w:sz w:val="20"/>
                <w:szCs w:val="20"/>
              </w:rPr>
              <w:t>ных</w:t>
            </w:r>
            <w:proofErr w:type="spellEnd"/>
            <w:r>
              <w:rPr>
                <w:sz w:val="20"/>
                <w:szCs w:val="20"/>
              </w:rPr>
              <w:t xml:space="preserve"> в полном объеме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3B75E9" w:rsidTr="00E5628E">
        <w:trPr>
          <w:trHeight w:val="248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ОГБУ «ТОЦИК»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2216000170</w:t>
            </w:r>
          </w:p>
          <w:p w:rsidR="003B75E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hAnsi="PT Astra Serif"/>
                <w:sz w:val="20"/>
              </w:rPr>
              <w:t>610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36243,8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36243,8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36243,8</w:t>
            </w: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</w:tr>
      <w:tr w:rsidR="003B75E9" w:rsidTr="00E5628E">
        <w:trPr>
          <w:trHeight w:val="517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ind w:right="-62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Показатель, характеризующий качество: </w:t>
            </w:r>
            <w:r>
              <w:rPr>
                <w:rFonts w:ascii="PT Astra Serif" w:hAnsi="PT Astra Serif"/>
                <w:sz w:val="20"/>
              </w:rPr>
              <w:lastRenderedPageBreak/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Единица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</w:tr>
      <w:tr w:rsidR="003B75E9" w:rsidTr="00E5628E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Оплата коммунальных услуг, внесение платы за домофон, охрану, содержание жилых помещений, находящихся в государственной собственности Томской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Оплата электроэнергии, тепловой энергии, водоснабжения и водоотведения, внесение платы за содержание жилого помещения (включая услуги и работы по управлению многоквартирным домом, содержанию и ремонту общего имущества; оплату электроэнергии, холодного и горячего водоснабжения, водоотведения, потребленных в целях содержания общего имущества), платы за домофон, платы за охрану в отношении жилых помещений, переданных Министерством обороны Российской Федерации, находящихся в государственной собственности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 w:rsidP="00DA647F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DA647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/2022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12/2022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 w:rsidP="00F76E41">
            <w:pPr>
              <w:widowControl/>
              <w:adjustRightInd w:val="0"/>
              <w:ind w:left="-58" w:right="-62" w:firstLine="58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ОГБСУ «</w:t>
            </w:r>
            <w:r w:rsidR="00F76E41">
              <w:rPr>
                <w:sz w:val="20"/>
                <w:szCs w:val="20"/>
              </w:rPr>
              <w:t>ОИК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2216000170</w:t>
            </w:r>
          </w:p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объема: размер просроченной задолженности по оплате коммунальных услуг, внесению платы за содержание жилых помещений, находящихся в государственной собственности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Рубль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widowControl/>
              <w:adjustRightInd w:val="0"/>
              <w:ind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75E9" w:rsidTr="00E5628E">
        <w:tc>
          <w:tcPr>
            <w:tcW w:w="8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Итого по ВЦП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ind w:right="-62" w:hanging="62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55816,5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54658,5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54658,5</w:t>
            </w:r>
          </w:p>
        </w:tc>
        <w:tc>
          <w:tcPr>
            <w:tcW w:w="4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Х</w:t>
            </w:r>
          </w:p>
        </w:tc>
      </w:tr>
    </w:tbl>
    <w:p w:rsidR="003B75E9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120D89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120D8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lastRenderedPageBreak/>
        <w:t>СВОДНАЯ ИНФОРМАЦИЯ</w:t>
      </w:r>
    </w:p>
    <w:p w:rsidR="003B75E9" w:rsidRPr="00120D89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120D8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ОБ ОБЪЕМАХ ГОСУДАРСТВЕННЫХ УСЛУГ (РАБОТ),</w:t>
      </w:r>
    </w:p>
    <w:p w:rsidR="003B75E9" w:rsidRPr="00120D89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120D8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ОКАЗЫВАЕМЫХ (ВЫПОЛНЯЕМЫХ) ОБЛАСТНЫМИ ГОСУДАРСТВЕННЫМИ</w:t>
      </w:r>
    </w:p>
    <w:p w:rsidR="003B75E9" w:rsidRPr="00120D89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120D8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УЧРЕЖДЕНИЯМИ В СООТВЕТСТВИИ С ГОСУДАРСТВЕННЫМ ЗАДАНИЕМ,</w:t>
      </w:r>
    </w:p>
    <w:p w:rsidR="003B75E9" w:rsidRPr="00120D89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120D8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В РАМКАХ РЕАЛИЗАЦИИ ВЕДОМСТВЕННОЙ ЦЕЛЕВОЙ ПРОГРАММЫ</w:t>
      </w:r>
    </w:p>
    <w:p w:rsidR="003B75E9" w:rsidRPr="00120D89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120D8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«РАЦИОНАЛЬНОЕ ИСПОЛЬЗОВАНИЕ ГОСУДАРСТВЕННОГО ИМУЩЕСТВА</w:t>
      </w:r>
    </w:p>
    <w:p w:rsidR="003B75E9" w:rsidRPr="00120D89" w:rsidRDefault="003B75E9" w:rsidP="003B75E9">
      <w:pPr>
        <w:pStyle w:val="ConsPlusTitle"/>
        <w:jc w:val="center"/>
        <w:rPr>
          <w:rFonts w:eastAsia="Times New Roman"/>
          <w:b w:val="0"/>
          <w:lang w:eastAsia="ru-RU"/>
        </w:rPr>
      </w:pPr>
      <w:r w:rsidRPr="00120D8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ТОМСКОЙ ОБЛАСТИ»</w:t>
      </w:r>
    </w:p>
    <w:tbl>
      <w:tblPr>
        <w:tblW w:w="15875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5"/>
        <w:gridCol w:w="2209"/>
        <w:gridCol w:w="2976"/>
        <w:gridCol w:w="1417"/>
        <w:gridCol w:w="1587"/>
        <w:gridCol w:w="1673"/>
        <w:gridCol w:w="844"/>
        <w:gridCol w:w="844"/>
        <w:gridCol w:w="844"/>
        <w:gridCol w:w="1011"/>
        <w:gridCol w:w="993"/>
        <w:gridCol w:w="992"/>
      </w:tblGrid>
      <w:tr w:rsidR="003B75E9" w:rsidRPr="00035ADF" w:rsidTr="00035ADF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№</w:t>
            </w:r>
          </w:p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proofErr w:type="spellStart"/>
            <w:r w:rsidRPr="00035ADF">
              <w:rPr>
                <w:rFonts w:ascii="PT Astra Serif" w:eastAsia="Times New Roman" w:hAnsi="PT Astra Serif" w:cs="Times New Roman"/>
                <w:szCs w:val="22"/>
              </w:rPr>
              <w:t>пп</w:t>
            </w:r>
            <w:proofErr w:type="spellEnd"/>
          </w:p>
        </w:tc>
        <w:tc>
          <w:tcPr>
            <w:tcW w:w="2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Наименование государственной услуги (работы)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Содержание государственной услуги (работы)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 w:rsidP="00DE2062">
            <w:pPr>
              <w:pStyle w:val="ConsPlusNormal"/>
              <w:spacing w:line="276" w:lineRule="auto"/>
              <w:ind w:right="-60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Условия оказания </w:t>
            </w:r>
            <w:proofErr w:type="spellStart"/>
            <w:proofErr w:type="gramStart"/>
            <w:r w:rsidRPr="00035ADF">
              <w:rPr>
                <w:rFonts w:ascii="PT Astra Serif" w:eastAsia="Times New Roman" w:hAnsi="PT Astra Serif" w:cs="Times New Roman"/>
                <w:szCs w:val="22"/>
              </w:rPr>
              <w:t>государствен</w:t>
            </w:r>
            <w:proofErr w:type="spellEnd"/>
            <w:r w:rsidR="00DE2062" w:rsidRPr="00035ADF">
              <w:rPr>
                <w:rFonts w:ascii="PT Astra Serif" w:eastAsia="Times New Roman" w:hAnsi="PT Astra Serif" w:cs="Times New Roman"/>
                <w:szCs w:val="22"/>
              </w:rPr>
              <w:t>-</w:t>
            </w:r>
            <w:r w:rsidRPr="00035ADF">
              <w:rPr>
                <w:rFonts w:ascii="PT Astra Serif" w:eastAsia="Times New Roman" w:hAnsi="PT Astra Serif" w:cs="Times New Roman"/>
                <w:szCs w:val="22"/>
              </w:rPr>
              <w:t>ной</w:t>
            </w:r>
            <w:proofErr w:type="gramEnd"/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 услуги (выполнения работы)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Областные </w:t>
            </w:r>
            <w:proofErr w:type="spellStart"/>
            <w:proofErr w:type="gramStart"/>
            <w:r w:rsidRPr="00035ADF">
              <w:rPr>
                <w:rFonts w:ascii="PT Astra Serif" w:eastAsia="Times New Roman" w:hAnsi="PT Astra Serif" w:cs="Times New Roman"/>
                <w:szCs w:val="22"/>
              </w:rPr>
              <w:t>государствен</w:t>
            </w:r>
            <w:r w:rsidR="00317EC5" w:rsidRPr="00035ADF">
              <w:rPr>
                <w:rFonts w:ascii="PT Astra Serif" w:eastAsia="Times New Roman" w:hAnsi="PT Astra Serif" w:cs="Times New Roman"/>
                <w:szCs w:val="22"/>
              </w:rPr>
              <w:t>-</w:t>
            </w:r>
            <w:r w:rsidRPr="00035ADF">
              <w:rPr>
                <w:rFonts w:ascii="PT Astra Serif" w:eastAsia="Times New Roman" w:hAnsi="PT Astra Serif" w:cs="Times New Roman"/>
                <w:szCs w:val="22"/>
              </w:rPr>
              <w:t>ные</w:t>
            </w:r>
            <w:proofErr w:type="spellEnd"/>
            <w:proofErr w:type="gramEnd"/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 учреждения, оказывающие </w:t>
            </w:r>
            <w:proofErr w:type="spellStart"/>
            <w:r w:rsidRPr="00035ADF">
              <w:rPr>
                <w:rFonts w:ascii="PT Astra Serif" w:eastAsia="Times New Roman" w:hAnsi="PT Astra Serif" w:cs="Times New Roman"/>
                <w:szCs w:val="22"/>
              </w:rPr>
              <w:t>государствен-ную</w:t>
            </w:r>
            <w:proofErr w:type="spellEnd"/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 услугу (выполняю-</w:t>
            </w:r>
            <w:proofErr w:type="spellStart"/>
            <w:r w:rsidRPr="00035ADF">
              <w:rPr>
                <w:rFonts w:ascii="PT Astra Serif" w:eastAsia="Times New Roman" w:hAnsi="PT Astra Serif" w:cs="Times New Roman"/>
                <w:szCs w:val="22"/>
              </w:rPr>
              <w:t>щие</w:t>
            </w:r>
            <w:proofErr w:type="spellEnd"/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 работу)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Наименование и единица измерения показателей объема </w:t>
            </w:r>
            <w:proofErr w:type="spellStart"/>
            <w:proofErr w:type="gramStart"/>
            <w:r w:rsidRPr="00035ADF">
              <w:rPr>
                <w:rFonts w:ascii="PT Astra Serif" w:eastAsia="Times New Roman" w:hAnsi="PT Astra Serif" w:cs="Times New Roman"/>
                <w:szCs w:val="22"/>
              </w:rPr>
              <w:t>государствен</w:t>
            </w:r>
            <w:proofErr w:type="spellEnd"/>
            <w:r w:rsidRPr="00035ADF">
              <w:rPr>
                <w:rFonts w:ascii="PT Astra Serif" w:eastAsia="Times New Roman" w:hAnsi="PT Astra Serif" w:cs="Times New Roman"/>
                <w:szCs w:val="22"/>
              </w:rPr>
              <w:t>-ной</w:t>
            </w:r>
            <w:proofErr w:type="gramEnd"/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 услуги (работы)</w:t>
            </w:r>
          </w:p>
        </w:tc>
        <w:tc>
          <w:tcPr>
            <w:tcW w:w="25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Значения показателя объема государственной услуги (работы)</w:t>
            </w:r>
          </w:p>
        </w:tc>
        <w:tc>
          <w:tcPr>
            <w:tcW w:w="2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Объем бюджетных ассигнований (тыс. руб.)</w:t>
            </w:r>
          </w:p>
        </w:tc>
      </w:tr>
      <w:tr w:rsidR="003B75E9" w:rsidRPr="00035ADF" w:rsidTr="00035ADF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2022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2023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2024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2024</w:t>
            </w:r>
          </w:p>
        </w:tc>
      </w:tr>
      <w:tr w:rsidR="003B75E9" w:rsidRPr="00035ADF" w:rsidTr="00035ADF">
        <w:trPr>
          <w:trHeight w:val="21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outlineLvl w:val="2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1</w:t>
            </w:r>
          </w:p>
        </w:tc>
        <w:tc>
          <w:tcPr>
            <w:tcW w:w="153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Государственные услуги</w:t>
            </w:r>
          </w:p>
        </w:tc>
      </w:tr>
      <w:tr w:rsidR="003B75E9" w:rsidRPr="00035ADF" w:rsidTr="00035ADF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1.1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Предоставление во владение и пользование отдельным категориям граждан жилых помещений в Доме ветеранов, а также находящегося в них имущества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 w:rsidP="00035ADF">
            <w:pPr>
              <w:ind w:firstLine="0"/>
              <w:rPr>
                <w:rFonts w:cs="Times New Roman"/>
                <w:sz w:val="22"/>
                <w:szCs w:val="22"/>
              </w:rPr>
            </w:pPr>
            <w:proofErr w:type="gramStart"/>
            <w:r w:rsidRPr="00035ADF">
              <w:rPr>
                <w:sz w:val="22"/>
                <w:szCs w:val="22"/>
              </w:rPr>
              <w:t xml:space="preserve">Прием, обработка заявлений о принятии на учет граждан, нуждающихся в жилых помещениях, и прилагаемых к заявлению документов; уведомление граждан, состоящих на учете и нуждающихся в жилых помещениях, о наличии свободных жилых </w:t>
            </w:r>
            <w:proofErr w:type="spellStart"/>
            <w:r w:rsidRPr="00035ADF">
              <w:rPr>
                <w:sz w:val="22"/>
                <w:szCs w:val="22"/>
              </w:rPr>
              <w:t>поме</w:t>
            </w:r>
            <w:r w:rsidR="00035ADF">
              <w:rPr>
                <w:sz w:val="22"/>
                <w:szCs w:val="22"/>
              </w:rPr>
              <w:t>-</w:t>
            </w:r>
            <w:r w:rsidRPr="00035ADF">
              <w:rPr>
                <w:sz w:val="22"/>
                <w:szCs w:val="22"/>
              </w:rPr>
              <w:t>щений</w:t>
            </w:r>
            <w:proofErr w:type="spellEnd"/>
            <w:r w:rsidRPr="00035ADF">
              <w:rPr>
                <w:sz w:val="22"/>
                <w:szCs w:val="22"/>
              </w:rPr>
              <w:t xml:space="preserve">; прием, обработка заявлений о предоставлении в пользование жилого </w:t>
            </w:r>
            <w:proofErr w:type="spellStart"/>
            <w:r w:rsidRPr="00035ADF">
              <w:rPr>
                <w:sz w:val="22"/>
                <w:szCs w:val="22"/>
              </w:rPr>
              <w:t>помеще</w:t>
            </w:r>
            <w:r w:rsidR="00035ADF">
              <w:rPr>
                <w:sz w:val="22"/>
                <w:szCs w:val="22"/>
              </w:rPr>
              <w:t>-</w:t>
            </w:r>
            <w:r w:rsidRPr="00035ADF">
              <w:rPr>
                <w:sz w:val="22"/>
                <w:szCs w:val="22"/>
              </w:rPr>
              <w:t>ния</w:t>
            </w:r>
            <w:proofErr w:type="spellEnd"/>
            <w:r w:rsidRPr="00035ADF">
              <w:rPr>
                <w:sz w:val="22"/>
                <w:szCs w:val="22"/>
              </w:rPr>
              <w:t xml:space="preserve">; принятие решения о предоставлении в </w:t>
            </w:r>
            <w:proofErr w:type="spellStart"/>
            <w:r w:rsidRPr="00035ADF">
              <w:rPr>
                <w:sz w:val="22"/>
                <w:szCs w:val="22"/>
              </w:rPr>
              <w:t>пользова</w:t>
            </w:r>
            <w:r w:rsidR="00035ADF">
              <w:rPr>
                <w:sz w:val="22"/>
                <w:szCs w:val="22"/>
              </w:rPr>
              <w:t>-</w:t>
            </w:r>
            <w:r w:rsidRPr="00035ADF">
              <w:rPr>
                <w:sz w:val="22"/>
                <w:szCs w:val="22"/>
              </w:rPr>
              <w:t>ние</w:t>
            </w:r>
            <w:proofErr w:type="spellEnd"/>
            <w:r w:rsidRPr="00035ADF">
              <w:rPr>
                <w:sz w:val="22"/>
                <w:szCs w:val="22"/>
              </w:rPr>
              <w:t xml:space="preserve"> жилого помещения или об </w:t>
            </w:r>
            <w:r w:rsidRPr="00035ADF">
              <w:rPr>
                <w:sz w:val="22"/>
                <w:szCs w:val="22"/>
              </w:rPr>
              <w:lastRenderedPageBreak/>
              <w:t>отказе в предоставлении жилого помещения;</w:t>
            </w:r>
            <w:proofErr w:type="gramEnd"/>
            <w:r w:rsidRPr="00035ADF">
              <w:rPr>
                <w:sz w:val="22"/>
                <w:szCs w:val="22"/>
              </w:rPr>
              <w:t xml:space="preserve"> обеспечение содержания в надлежащем состоянии предоставляемого в пользование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 w:rsidP="00035ADF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lastRenderedPageBreak/>
              <w:t xml:space="preserve">Не </w:t>
            </w:r>
            <w:proofErr w:type="gramStart"/>
            <w:r w:rsidRPr="00035ADF">
              <w:rPr>
                <w:rFonts w:ascii="PT Astra Serif" w:eastAsia="Times New Roman" w:hAnsi="PT Astra Serif" w:cs="Times New Roman"/>
                <w:szCs w:val="22"/>
              </w:rPr>
              <w:t>установлены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ind w:right="-34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ОГБСУ «Областное </w:t>
            </w:r>
            <w:proofErr w:type="spellStart"/>
            <w:proofErr w:type="gramStart"/>
            <w:r w:rsidRPr="00035ADF">
              <w:rPr>
                <w:rFonts w:ascii="PT Astra Serif" w:eastAsia="Times New Roman" w:hAnsi="PT Astra Serif" w:cs="Times New Roman"/>
                <w:szCs w:val="22"/>
              </w:rPr>
              <w:t>имуществен-ное</w:t>
            </w:r>
            <w:proofErr w:type="spellEnd"/>
            <w:proofErr w:type="gramEnd"/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 казначейство»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Количество граждан, с которыми заключен договор безвозмездного пользования жилыми помещениями в Доме ветеранов (человек)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217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217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217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4156,5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 w:rsidP="00035ADF">
            <w:pPr>
              <w:ind w:firstLine="0"/>
              <w:jc w:val="center"/>
              <w:rPr>
                <w:sz w:val="22"/>
                <w:szCs w:val="22"/>
              </w:rPr>
            </w:pPr>
            <w:r w:rsidRPr="00035ADF">
              <w:rPr>
                <w:rFonts w:cs="Times New Roman"/>
                <w:sz w:val="22"/>
                <w:szCs w:val="22"/>
              </w:rPr>
              <w:t>4156,5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 w:rsidP="00035ADF">
            <w:pPr>
              <w:ind w:firstLine="0"/>
              <w:jc w:val="center"/>
              <w:rPr>
                <w:sz w:val="22"/>
                <w:szCs w:val="22"/>
              </w:rPr>
            </w:pPr>
            <w:r w:rsidRPr="00035ADF">
              <w:rPr>
                <w:rFonts w:cs="Times New Roman"/>
                <w:sz w:val="22"/>
                <w:szCs w:val="22"/>
              </w:rPr>
              <w:t>4156,5</w:t>
            </w:r>
          </w:p>
        </w:tc>
      </w:tr>
      <w:tr w:rsidR="003B75E9" w:rsidRPr="00035ADF" w:rsidTr="00035ADF">
        <w:trPr>
          <w:trHeight w:val="30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outlineLvl w:val="2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lastRenderedPageBreak/>
              <w:t>2</w:t>
            </w:r>
          </w:p>
        </w:tc>
        <w:tc>
          <w:tcPr>
            <w:tcW w:w="153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Государственные работы</w:t>
            </w:r>
          </w:p>
        </w:tc>
      </w:tr>
      <w:tr w:rsidR="003B75E9" w:rsidRPr="00035ADF" w:rsidTr="00035ADF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2.1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Предоставление копий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 w:rsidP="00120D8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proofErr w:type="gramStart"/>
            <w:r w:rsidRPr="00035ADF">
              <w:rPr>
                <w:rFonts w:ascii="PT Astra Serif" w:eastAsia="Times New Roman" w:hAnsi="PT Astra Serif" w:cs="Times New Roman"/>
                <w:szCs w:val="22"/>
              </w:rPr>
              <w:t>Прием, регистрация, рассмотрение запроса о предоставлении копий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(регистрационные книги, реестры, копии право</w:t>
            </w:r>
            <w:r w:rsidR="00120D89">
              <w:rPr>
                <w:rFonts w:ascii="PT Astra Serif" w:eastAsia="Times New Roman" w:hAnsi="PT Astra Serif" w:cs="Times New Roman"/>
                <w:szCs w:val="22"/>
              </w:rPr>
              <w:t>-</w:t>
            </w:r>
            <w:r w:rsidRPr="00035ADF">
              <w:rPr>
                <w:rFonts w:ascii="PT Astra Serif" w:eastAsia="Times New Roman" w:hAnsi="PT Astra Serif" w:cs="Times New Roman"/>
                <w:szCs w:val="22"/>
              </w:rPr>
              <w:t>устанавливающих документов и прочее), являющихся собственностью Томской области, а также содержащихся в них сведений</w:t>
            </w:r>
            <w:proofErr w:type="gramEnd"/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; принятие решения по результатам рассмотрения </w:t>
            </w:r>
            <w:r w:rsidRPr="00035ADF">
              <w:rPr>
                <w:rFonts w:ascii="PT Astra Serif" w:eastAsia="Times New Roman" w:hAnsi="PT Astra Serif" w:cs="Times New Roman"/>
                <w:szCs w:val="22"/>
              </w:rPr>
              <w:lastRenderedPageBreak/>
              <w:t xml:space="preserve">запроса; подготовка и направление (выдача): отказа в предоставлении копий документации и (или) сведений; копий </w:t>
            </w:r>
            <w:proofErr w:type="gramStart"/>
            <w:r w:rsidRPr="00035ADF">
              <w:rPr>
                <w:rFonts w:ascii="PT Astra Serif" w:eastAsia="Times New Roman" w:hAnsi="PT Astra Serif" w:cs="Times New Roman"/>
                <w:szCs w:val="22"/>
              </w:rPr>
              <w:t>документа</w:t>
            </w:r>
            <w:r w:rsidR="00120D89">
              <w:rPr>
                <w:rFonts w:ascii="PT Astra Serif" w:eastAsia="Times New Roman" w:hAnsi="PT Astra Serif" w:cs="Times New Roman"/>
                <w:szCs w:val="22"/>
              </w:rPr>
              <w:t>-</w:t>
            </w:r>
            <w:proofErr w:type="spellStart"/>
            <w:r w:rsidRPr="00035ADF">
              <w:rPr>
                <w:rFonts w:ascii="PT Astra Serif" w:eastAsia="Times New Roman" w:hAnsi="PT Astra Serif" w:cs="Times New Roman"/>
                <w:szCs w:val="22"/>
              </w:rPr>
              <w:t>ции</w:t>
            </w:r>
            <w:proofErr w:type="spellEnd"/>
            <w:proofErr w:type="gramEnd"/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 и (или) сведений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lastRenderedPageBreak/>
              <w:t>В бумажном виде, в электронном виде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ОГБУ «Томский областной центр </w:t>
            </w:r>
            <w:proofErr w:type="spellStart"/>
            <w:proofErr w:type="gramStart"/>
            <w:r w:rsidRPr="00035ADF">
              <w:rPr>
                <w:rFonts w:ascii="PT Astra Serif" w:eastAsia="Times New Roman" w:hAnsi="PT Astra Serif" w:cs="Times New Roman"/>
                <w:szCs w:val="22"/>
              </w:rPr>
              <w:t>инвентариза-ции</w:t>
            </w:r>
            <w:proofErr w:type="spellEnd"/>
            <w:proofErr w:type="gramEnd"/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 и кадастра»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Количество </w:t>
            </w:r>
            <w:proofErr w:type="gramStart"/>
            <w:r w:rsidRPr="00035ADF">
              <w:rPr>
                <w:rFonts w:ascii="PT Astra Serif" w:eastAsia="Times New Roman" w:hAnsi="PT Astra Serif" w:cs="Times New Roman"/>
                <w:szCs w:val="22"/>
              </w:rPr>
              <w:t>предоставлен-</w:t>
            </w:r>
            <w:proofErr w:type="spellStart"/>
            <w:r w:rsidRPr="00035ADF">
              <w:rPr>
                <w:rFonts w:ascii="PT Astra Serif" w:eastAsia="Times New Roman" w:hAnsi="PT Astra Serif" w:cs="Times New Roman"/>
                <w:szCs w:val="22"/>
              </w:rPr>
              <w:t>ных</w:t>
            </w:r>
            <w:proofErr w:type="spellEnd"/>
            <w:proofErr w:type="gramEnd"/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 документов (штук)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3000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3000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3000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165,0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165,0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165,0</w:t>
            </w:r>
          </w:p>
        </w:tc>
      </w:tr>
      <w:tr w:rsidR="003B75E9" w:rsidRPr="00035ADF" w:rsidTr="00035ADF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lastRenderedPageBreak/>
              <w:t>2.2.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Постоянное хранение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Обеспечение физической сохранности, обновление, пополнение, уточнение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Не </w:t>
            </w:r>
            <w:proofErr w:type="gramStart"/>
            <w:r w:rsidRPr="00035ADF">
              <w:rPr>
                <w:rFonts w:ascii="PT Astra Serif" w:eastAsia="Times New Roman" w:hAnsi="PT Astra Serif" w:cs="Times New Roman"/>
                <w:szCs w:val="22"/>
              </w:rPr>
              <w:t>установлены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ОГБУ «Томский областной центр </w:t>
            </w:r>
            <w:proofErr w:type="spellStart"/>
            <w:proofErr w:type="gramStart"/>
            <w:r w:rsidRPr="00035ADF">
              <w:rPr>
                <w:rFonts w:ascii="PT Astra Serif" w:eastAsia="Times New Roman" w:hAnsi="PT Astra Serif" w:cs="Times New Roman"/>
                <w:szCs w:val="22"/>
              </w:rPr>
              <w:t>инвентариза-ции</w:t>
            </w:r>
            <w:proofErr w:type="spellEnd"/>
            <w:proofErr w:type="gramEnd"/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 и кадастра»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Количество документов, подлежащих хранению (штук)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143990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143990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143990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156,2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ind w:firstLine="0"/>
              <w:jc w:val="center"/>
              <w:rPr>
                <w:sz w:val="22"/>
                <w:szCs w:val="22"/>
              </w:rPr>
            </w:pPr>
            <w:r w:rsidRPr="00035ADF">
              <w:rPr>
                <w:sz w:val="22"/>
                <w:szCs w:val="22"/>
              </w:rPr>
              <w:t>156,2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ind w:firstLine="0"/>
              <w:jc w:val="center"/>
              <w:rPr>
                <w:sz w:val="22"/>
                <w:szCs w:val="22"/>
              </w:rPr>
            </w:pPr>
            <w:r w:rsidRPr="00035ADF">
              <w:rPr>
                <w:sz w:val="22"/>
                <w:szCs w:val="22"/>
              </w:rPr>
              <w:t>156,2</w:t>
            </w:r>
          </w:p>
        </w:tc>
      </w:tr>
      <w:tr w:rsidR="003B75E9" w:rsidRPr="00035ADF" w:rsidTr="00035ADF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2.3</w:t>
            </w:r>
          </w:p>
        </w:tc>
        <w:tc>
          <w:tcPr>
            <w:tcW w:w="2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Определение кадастровой стоимости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 w:rsidP="00120D8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proofErr w:type="gramStart"/>
            <w:r w:rsidRPr="00035ADF">
              <w:rPr>
                <w:rFonts w:ascii="PT Astra Serif" w:eastAsia="Calibri" w:hAnsi="PT Astra Serif"/>
                <w:szCs w:val="22"/>
              </w:rPr>
              <w:t xml:space="preserve">Определение кадастровой стоимости объектов недвижимости в рамках государственной кадастровой оценки, в том числе определение кадастровой стоимости вновь учтенных </w:t>
            </w:r>
            <w:r w:rsidRPr="00035ADF">
              <w:rPr>
                <w:rFonts w:ascii="PT Astra Serif" w:eastAsia="Calibri" w:hAnsi="PT Astra Serif"/>
                <w:szCs w:val="22"/>
              </w:rPr>
              <w:lastRenderedPageBreak/>
              <w:t xml:space="preserve">объектов недвижимости, ранее учтенных объектов недвижимости в случае внесения в единый государственный реестр недвижимости сведений о них и объектов недвижимости, в отношении которых произошло изменение их количественных и (или) качественных характеристик, </w:t>
            </w:r>
            <w:r w:rsidR="00035ADF">
              <w:rPr>
                <w:rFonts w:ascii="PT Astra Serif" w:eastAsia="Calibri" w:hAnsi="PT Astra Serif"/>
                <w:szCs w:val="22"/>
              </w:rPr>
              <w:t>п</w:t>
            </w:r>
            <w:r w:rsidRPr="00035ADF">
              <w:rPr>
                <w:rFonts w:ascii="PT Astra Serif" w:eastAsia="Calibri" w:hAnsi="PT Astra Serif"/>
                <w:szCs w:val="22"/>
              </w:rPr>
              <w:t>редоставление разъяснений, связанных с определением кадастровой стоимости, рассмотрение замечаний к проекту</w:t>
            </w:r>
            <w:proofErr w:type="gramEnd"/>
            <w:r w:rsidRPr="00035ADF">
              <w:rPr>
                <w:rFonts w:ascii="PT Astra Serif" w:eastAsia="Calibri" w:hAnsi="PT Astra Serif"/>
                <w:szCs w:val="22"/>
              </w:rPr>
              <w:t xml:space="preserve"> отчета об итогах государственной кадастровой оценки, рассмотрение заявлений об исправлении ошибок, допущенных при определении кадастровой стоимости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lastRenderedPageBreak/>
              <w:t>В бумажном виде, в электронном виде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ОГБУ «Томский областной центр </w:t>
            </w:r>
            <w:proofErr w:type="spellStart"/>
            <w:proofErr w:type="gramStart"/>
            <w:r w:rsidRPr="00035ADF">
              <w:rPr>
                <w:rFonts w:ascii="PT Astra Serif" w:eastAsia="Times New Roman" w:hAnsi="PT Astra Serif" w:cs="Times New Roman"/>
                <w:szCs w:val="22"/>
              </w:rPr>
              <w:t>инвентариза-ции</w:t>
            </w:r>
            <w:proofErr w:type="spellEnd"/>
            <w:proofErr w:type="gramEnd"/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 и кадастра»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Количество объектов недвижимости, для которых определена кадастровая стоимость </w:t>
            </w:r>
            <w:r w:rsidRPr="00035ADF">
              <w:rPr>
                <w:rFonts w:ascii="PT Astra Serif" w:eastAsia="Times New Roman" w:hAnsi="PT Astra Serif" w:cs="Times New Roman"/>
                <w:szCs w:val="22"/>
              </w:rPr>
              <w:lastRenderedPageBreak/>
              <w:t>(штук)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lastRenderedPageBreak/>
              <w:t>558000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ind w:firstLine="0"/>
              <w:rPr>
                <w:sz w:val="22"/>
                <w:szCs w:val="22"/>
              </w:rPr>
            </w:pPr>
            <w:r w:rsidRPr="00035ADF">
              <w:rPr>
                <w:sz w:val="22"/>
                <w:szCs w:val="22"/>
              </w:rPr>
              <w:t>737000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ind w:firstLine="0"/>
              <w:rPr>
                <w:sz w:val="22"/>
                <w:szCs w:val="22"/>
              </w:rPr>
            </w:pPr>
            <w:r w:rsidRPr="00035ADF">
              <w:rPr>
                <w:sz w:val="22"/>
                <w:szCs w:val="22"/>
              </w:rPr>
              <w:t>400000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11844,6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ind w:firstLine="0"/>
              <w:jc w:val="center"/>
              <w:rPr>
                <w:sz w:val="22"/>
                <w:szCs w:val="22"/>
              </w:rPr>
            </w:pPr>
            <w:r w:rsidRPr="00035ADF">
              <w:rPr>
                <w:sz w:val="22"/>
                <w:szCs w:val="22"/>
              </w:rPr>
              <w:t>11844,6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ind w:firstLine="0"/>
              <w:jc w:val="center"/>
              <w:rPr>
                <w:sz w:val="22"/>
                <w:szCs w:val="22"/>
              </w:rPr>
            </w:pPr>
            <w:r w:rsidRPr="00035ADF">
              <w:rPr>
                <w:sz w:val="22"/>
                <w:szCs w:val="22"/>
              </w:rPr>
              <w:t>11844,6</w:t>
            </w:r>
          </w:p>
        </w:tc>
      </w:tr>
      <w:tr w:rsidR="003B75E9" w:rsidRPr="00035ADF" w:rsidTr="00645F97">
        <w:trPr>
          <w:trHeight w:val="4412"/>
        </w:trPr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Calibri" w:hAnsi="PT Astra Serif"/>
                <w:szCs w:val="22"/>
              </w:rPr>
              <w:t xml:space="preserve">Сбор, обработка, </w:t>
            </w:r>
            <w:proofErr w:type="spellStart"/>
            <w:proofErr w:type="gramStart"/>
            <w:r w:rsidRPr="00035ADF">
              <w:rPr>
                <w:rFonts w:ascii="PT Astra Serif" w:eastAsia="Calibri" w:hAnsi="PT Astra Serif"/>
                <w:szCs w:val="22"/>
              </w:rPr>
              <w:t>системати</w:t>
            </w:r>
            <w:r w:rsidR="00645F97">
              <w:rPr>
                <w:rFonts w:ascii="PT Astra Serif" w:eastAsia="Calibri" w:hAnsi="PT Astra Serif"/>
                <w:szCs w:val="22"/>
              </w:rPr>
              <w:t>-</w:t>
            </w:r>
            <w:r w:rsidRPr="00035ADF">
              <w:rPr>
                <w:rFonts w:ascii="PT Astra Serif" w:eastAsia="Calibri" w:hAnsi="PT Astra Serif"/>
                <w:szCs w:val="22"/>
              </w:rPr>
              <w:t>зация</w:t>
            </w:r>
            <w:proofErr w:type="spellEnd"/>
            <w:proofErr w:type="gramEnd"/>
            <w:r w:rsidRPr="00035ADF">
              <w:rPr>
                <w:rFonts w:ascii="PT Astra Serif" w:eastAsia="Calibri" w:hAnsi="PT Astra Serif"/>
                <w:szCs w:val="22"/>
              </w:rPr>
              <w:t xml:space="preserve"> и накопление </w:t>
            </w:r>
            <w:proofErr w:type="spellStart"/>
            <w:r w:rsidRPr="00035ADF">
              <w:rPr>
                <w:rFonts w:ascii="PT Astra Serif" w:eastAsia="Calibri" w:hAnsi="PT Astra Serif"/>
                <w:szCs w:val="22"/>
              </w:rPr>
              <w:t>информа</w:t>
            </w:r>
            <w:r w:rsidR="00645F97">
              <w:rPr>
                <w:rFonts w:ascii="PT Astra Serif" w:eastAsia="Calibri" w:hAnsi="PT Astra Serif"/>
                <w:szCs w:val="22"/>
              </w:rPr>
              <w:t>-</w:t>
            </w:r>
            <w:r w:rsidRPr="00035ADF">
              <w:rPr>
                <w:rFonts w:ascii="PT Astra Serif" w:eastAsia="Calibri" w:hAnsi="PT Astra Serif"/>
                <w:szCs w:val="22"/>
              </w:rPr>
              <w:t>ции</w:t>
            </w:r>
            <w:proofErr w:type="spellEnd"/>
            <w:r w:rsidRPr="00035ADF">
              <w:rPr>
                <w:rFonts w:ascii="PT Astra Serif" w:eastAsia="Calibri" w:hAnsi="PT Astra Serif"/>
                <w:szCs w:val="22"/>
              </w:rPr>
              <w:t xml:space="preserve">  об объектах </w:t>
            </w:r>
            <w:proofErr w:type="spellStart"/>
            <w:r w:rsidRPr="00035ADF">
              <w:rPr>
                <w:rFonts w:ascii="PT Astra Serif" w:eastAsia="Calibri" w:hAnsi="PT Astra Serif"/>
                <w:szCs w:val="22"/>
              </w:rPr>
              <w:t>недвижи</w:t>
            </w:r>
            <w:proofErr w:type="spellEnd"/>
            <w:r w:rsidR="00645F97">
              <w:rPr>
                <w:rFonts w:ascii="PT Astra Serif" w:eastAsia="Calibri" w:hAnsi="PT Astra Serif"/>
                <w:szCs w:val="22"/>
              </w:rPr>
              <w:t>-</w:t>
            </w:r>
            <w:r w:rsidRPr="00035ADF">
              <w:rPr>
                <w:rFonts w:ascii="PT Astra Serif" w:eastAsia="Calibri" w:hAnsi="PT Astra Serif"/>
                <w:szCs w:val="22"/>
              </w:rPr>
              <w:t xml:space="preserve">мости, необходимой для определения кадастровой стоимости, в том числе о данных рынка недвижимости, а также информации, </w:t>
            </w:r>
            <w:proofErr w:type="spellStart"/>
            <w:r w:rsidRPr="00035ADF">
              <w:rPr>
                <w:rFonts w:ascii="PT Astra Serif" w:eastAsia="Calibri" w:hAnsi="PT Astra Serif"/>
                <w:szCs w:val="22"/>
              </w:rPr>
              <w:t>исполь</w:t>
            </w:r>
            <w:r w:rsidR="00645F97">
              <w:rPr>
                <w:rFonts w:ascii="PT Astra Serif" w:eastAsia="Calibri" w:hAnsi="PT Astra Serif"/>
                <w:szCs w:val="22"/>
              </w:rPr>
              <w:t>-</w:t>
            </w:r>
            <w:r w:rsidRPr="00035ADF">
              <w:rPr>
                <w:rFonts w:ascii="PT Astra Serif" w:eastAsia="Calibri" w:hAnsi="PT Astra Serif"/>
                <w:szCs w:val="22"/>
              </w:rPr>
              <w:t>зованной</w:t>
            </w:r>
            <w:proofErr w:type="spellEnd"/>
            <w:r w:rsidRPr="00035ADF">
              <w:rPr>
                <w:rFonts w:ascii="PT Astra Serif" w:eastAsia="Calibri" w:hAnsi="PT Astra Serif"/>
                <w:szCs w:val="22"/>
              </w:rPr>
              <w:t xml:space="preserve"> при проведении государственной кадастровой оценки и формируемой в результате ее проведения, в том числе рассмотрение деклараций о </w:t>
            </w:r>
            <w:proofErr w:type="spellStart"/>
            <w:r w:rsidRPr="00035ADF">
              <w:rPr>
                <w:rFonts w:ascii="PT Astra Serif" w:eastAsia="Calibri" w:hAnsi="PT Astra Serif"/>
                <w:szCs w:val="22"/>
              </w:rPr>
              <w:t>характерис</w:t>
            </w:r>
            <w:proofErr w:type="spellEnd"/>
            <w:r w:rsidR="00645F97">
              <w:rPr>
                <w:rFonts w:ascii="PT Astra Serif" w:eastAsia="Calibri" w:hAnsi="PT Astra Serif"/>
                <w:szCs w:val="22"/>
              </w:rPr>
              <w:t>-</w:t>
            </w:r>
            <w:r w:rsidRPr="00035ADF">
              <w:rPr>
                <w:rFonts w:ascii="PT Astra Serif" w:eastAsia="Calibri" w:hAnsi="PT Astra Serif"/>
                <w:szCs w:val="22"/>
              </w:rPr>
              <w:t>тиках объекта недвижимости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В бумажном виде, в электронном виде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ОГБУ «Томский областной центр </w:t>
            </w:r>
            <w:proofErr w:type="spellStart"/>
            <w:proofErr w:type="gramStart"/>
            <w:r w:rsidRPr="00035ADF">
              <w:rPr>
                <w:rFonts w:ascii="PT Astra Serif" w:eastAsia="Times New Roman" w:hAnsi="PT Astra Serif" w:cs="Times New Roman"/>
                <w:szCs w:val="22"/>
              </w:rPr>
              <w:t>инвентариза-ции</w:t>
            </w:r>
            <w:proofErr w:type="spellEnd"/>
            <w:proofErr w:type="gramEnd"/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 и кадастра»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PT Astra Serif"/>
                <w:szCs w:val="22"/>
              </w:rPr>
              <w:t>Количество объектов, в отношении которых осуществляется сбор, обработка и накопление информации (штук)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578000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ind w:firstLine="0"/>
              <w:rPr>
                <w:sz w:val="22"/>
                <w:szCs w:val="22"/>
              </w:rPr>
            </w:pPr>
            <w:r w:rsidRPr="00035ADF">
              <w:rPr>
                <w:sz w:val="22"/>
                <w:szCs w:val="22"/>
              </w:rPr>
              <w:t>757000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ind w:firstLine="0"/>
              <w:rPr>
                <w:sz w:val="22"/>
                <w:szCs w:val="22"/>
              </w:rPr>
            </w:pPr>
            <w:r w:rsidRPr="00035ADF">
              <w:rPr>
                <w:sz w:val="22"/>
                <w:szCs w:val="22"/>
              </w:rPr>
              <w:t>420000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Pr="00035ADF" w:rsidRDefault="003B75E9">
            <w:pPr>
              <w:pStyle w:val="ConsPlusNormal"/>
              <w:spacing w:line="276" w:lineRule="auto"/>
              <w:ind w:right="-28" w:hanging="43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23655,4</w:t>
            </w:r>
          </w:p>
          <w:p w:rsidR="003B75E9" w:rsidRPr="00035ADF" w:rsidRDefault="003B75E9">
            <w:pPr>
              <w:pStyle w:val="ConsPlusNormal"/>
              <w:spacing w:line="276" w:lineRule="auto"/>
              <w:ind w:right="-28" w:hanging="43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ind w:firstLine="0"/>
              <w:rPr>
                <w:sz w:val="22"/>
                <w:szCs w:val="22"/>
              </w:rPr>
            </w:pPr>
            <w:r w:rsidRPr="00035ADF">
              <w:rPr>
                <w:sz w:val="22"/>
                <w:szCs w:val="22"/>
              </w:rPr>
              <w:t>23655,4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ind w:firstLine="0"/>
              <w:rPr>
                <w:sz w:val="22"/>
                <w:szCs w:val="22"/>
              </w:rPr>
            </w:pPr>
            <w:r w:rsidRPr="00035ADF">
              <w:rPr>
                <w:sz w:val="22"/>
                <w:szCs w:val="22"/>
              </w:rPr>
              <w:t>23655,4</w:t>
            </w:r>
          </w:p>
        </w:tc>
      </w:tr>
      <w:tr w:rsidR="003B75E9" w:rsidRPr="00035ADF" w:rsidTr="00035ADF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035AD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PT Astra Serif"/>
                <w:szCs w:val="22"/>
              </w:rPr>
              <w:t>Хранение копий документов и материалов в отношении объектов недвижимого имущества, которые были использованы при определении кадастровой стоимости, а также хранение отчетов об итогах государственной кадастровой оценки и иных документов, формируемых в ходе определения кадастровой стоимости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В бумажном виде, в электронном виде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ОГБУ «Томский областной центр </w:t>
            </w:r>
            <w:proofErr w:type="spellStart"/>
            <w:proofErr w:type="gramStart"/>
            <w:r w:rsidRPr="00035ADF">
              <w:rPr>
                <w:rFonts w:ascii="PT Astra Serif" w:eastAsia="Times New Roman" w:hAnsi="PT Astra Serif" w:cs="Times New Roman"/>
                <w:szCs w:val="22"/>
              </w:rPr>
              <w:t>инвентариза-ции</w:t>
            </w:r>
            <w:proofErr w:type="spellEnd"/>
            <w:proofErr w:type="gramEnd"/>
            <w:r w:rsidRPr="00035ADF">
              <w:rPr>
                <w:rFonts w:ascii="PT Astra Serif" w:eastAsia="Times New Roman" w:hAnsi="PT Astra Serif" w:cs="Times New Roman"/>
                <w:szCs w:val="22"/>
              </w:rPr>
              <w:t xml:space="preserve"> и кадастра»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Количество хранимых документов (штук)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75000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10</w:t>
            </w:r>
            <w:r w:rsidR="009F3DD1">
              <w:rPr>
                <w:rFonts w:ascii="PT Astra Serif" w:eastAsia="Times New Roman" w:hAnsi="PT Astra Serif" w:cs="Times New Roman"/>
                <w:szCs w:val="22"/>
              </w:rPr>
              <w:t>0</w:t>
            </w:r>
            <w:r w:rsidRPr="00035ADF">
              <w:rPr>
                <w:rFonts w:ascii="PT Astra Serif" w:eastAsia="Times New Roman" w:hAnsi="PT Astra Serif" w:cs="Times New Roman"/>
                <w:szCs w:val="22"/>
              </w:rPr>
              <w:t>000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125000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133,1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ind w:firstLine="0"/>
              <w:jc w:val="center"/>
              <w:rPr>
                <w:sz w:val="22"/>
                <w:szCs w:val="22"/>
              </w:rPr>
            </w:pPr>
            <w:r w:rsidRPr="00035ADF">
              <w:rPr>
                <w:sz w:val="22"/>
                <w:szCs w:val="22"/>
              </w:rPr>
              <w:t>133,1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ind w:firstLine="0"/>
              <w:jc w:val="center"/>
              <w:rPr>
                <w:sz w:val="22"/>
                <w:szCs w:val="22"/>
              </w:rPr>
            </w:pPr>
            <w:r w:rsidRPr="00035ADF">
              <w:rPr>
                <w:sz w:val="22"/>
                <w:szCs w:val="22"/>
              </w:rPr>
              <w:t>133,1</w:t>
            </w:r>
          </w:p>
        </w:tc>
      </w:tr>
      <w:tr w:rsidR="003B75E9" w:rsidRPr="00035ADF" w:rsidTr="00035ADF">
        <w:tc>
          <w:tcPr>
            <w:tcW w:w="128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2216,1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ind w:firstLine="0"/>
              <w:jc w:val="center"/>
              <w:rPr>
                <w:sz w:val="22"/>
                <w:szCs w:val="22"/>
              </w:rPr>
            </w:pPr>
            <w:r w:rsidRPr="00035ADF">
              <w:rPr>
                <w:sz w:val="22"/>
                <w:szCs w:val="22"/>
              </w:rPr>
              <w:t>2216,1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ind w:firstLine="0"/>
              <w:jc w:val="center"/>
              <w:rPr>
                <w:sz w:val="22"/>
                <w:szCs w:val="22"/>
              </w:rPr>
            </w:pPr>
            <w:r w:rsidRPr="00035ADF">
              <w:rPr>
                <w:sz w:val="22"/>
                <w:szCs w:val="22"/>
              </w:rPr>
              <w:t>2216,1</w:t>
            </w:r>
          </w:p>
        </w:tc>
      </w:tr>
      <w:tr w:rsidR="003B75E9" w:rsidRPr="00035ADF" w:rsidTr="00035ADF">
        <w:tc>
          <w:tcPr>
            <w:tcW w:w="128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ИТОГО: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035ADF">
              <w:rPr>
                <w:rFonts w:ascii="PT Astra Serif" w:eastAsia="Times New Roman" w:hAnsi="PT Astra Serif" w:cs="Times New Roman"/>
                <w:szCs w:val="22"/>
              </w:rPr>
              <w:t>42326,9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ind w:firstLine="0"/>
              <w:rPr>
                <w:sz w:val="22"/>
                <w:szCs w:val="22"/>
              </w:rPr>
            </w:pPr>
            <w:r w:rsidRPr="00035ADF">
              <w:rPr>
                <w:sz w:val="22"/>
                <w:szCs w:val="22"/>
              </w:rPr>
              <w:t>42326,9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035ADF" w:rsidRDefault="003B75E9">
            <w:pPr>
              <w:ind w:firstLine="0"/>
              <w:rPr>
                <w:sz w:val="22"/>
                <w:szCs w:val="22"/>
              </w:rPr>
            </w:pPr>
            <w:r w:rsidRPr="00035ADF">
              <w:rPr>
                <w:sz w:val="22"/>
                <w:szCs w:val="22"/>
              </w:rPr>
              <w:t>42326,9</w:t>
            </w:r>
          </w:p>
        </w:tc>
      </w:tr>
    </w:tbl>
    <w:p w:rsidR="00645F97" w:rsidRDefault="00645F97" w:rsidP="003B75E9">
      <w:pPr>
        <w:rPr>
          <w:lang w:eastAsia="ru-RU"/>
        </w:rPr>
        <w:sectPr w:rsidR="00645F97" w:rsidSect="00035ADF">
          <w:pgSz w:w="16838" w:h="11906" w:orient="landscape"/>
          <w:pgMar w:top="567" w:right="567" w:bottom="567" w:left="1134" w:header="709" w:footer="709" w:gutter="0"/>
          <w:cols w:space="720"/>
        </w:sectPr>
      </w:pPr>
    </w:p>
    <w:p w:rsidR="003B75E9" w:rsidRDefault="003B75E9" w:rsidP="003B75E9">
      <w:pPr>
        <w:rPr>
          <w:lang w:eastAsia="ru-RU"/>
        </w:rPr>
      </w:pPr>
    </w:p>
    <w:p w:rsidR="003B75E9" w:rsidRPr="00F67C36" w:rsidRDefault="003B75E9" w:rsidP="00645F97">
      <w:pPr>
        <w:ind w:left="6379" w:firstLine="6"/>
        <w:jc w:val="left"/>
        <w:rPr>
          <w:lang w:eastAsia="ru-RU"/>
        </w:rPr>
      </w:pPr>
      <w:r w:rsidRPr="00F67C36">
        <w:rPr>
          <w:lang w:eastAsia="ru-RU"/>
        </w:rPr>
        <w:t xml:space="preserve">Приложение № 2 </w:t>
      </w:r>
    </w:p>
    <w:p w:rsidR="003B75E9" w:rsidRPr="00F67C36" w:rsidRDefault="003B75E9" w:rsidP="00645F97">
      <w:pPr>
        <w:ind w:left="6379" w:firstLine="6"/>
        <w:jc w:val="left"/>
        <w:rPr>
          <w:lang w:eastAsia="ru-RU"/>
        </w:rPr>
      </w:pPr>
    </w:p>
    <w:p w:rsidR="003B75E9" w:rsidRPr="00F67C36" w:rsidRDefault="003B75E9" w:rsidP="00645F97">
      <w:pPr>
        <w:ind w:left="6379" w:firstLine="6"/>
        <w:jc w:val="left"/>
        <w:rPr>
          <w:lang w:eastAsia="ru-RU"/>
        </w:rPr>
      </w:pPr>
      <w:r w:rsidRPr="00F67C36">
        <w:rPr>
          <w:lang w:eastAsia="ru-RU"/>
        </w:rPr>
        <w:t>УТВЕРЖДЕНА</w:t>
      </w:r>
    </w:p>
    <w:p w:rsidR="003B75E9" w:rsidRPr="00F67C36" w:rsidRDefault="003B75E9" w:rsidP="00645F97">
      <w:pPr>
        <w:ind w:left="6379" w:firstLine="6"/>
        <w:jc w:val="left"/>
        <w:rPr>
          <w:lang w:eastAsia="ru-RU"/>
        </w:rPr>
      </w:pPr>
      <w:r w:rsidRPr="00F67C36">
        <w:rPr>
          <w:lang w:eastAsia="ru-RU"/>
        </w:rPr>
        <w:t>приказом Департамента по управлению государственной собственностью Томской области</w:t>
      </w:r>
    </w:p>
    <w:p w:rsidR="003B75E9" w:rsidRPr="00F67C36" w:rsidRDefault="00645F97" w:rsidP="00645F97">
      <w:pPr>
        <w:ind w:left="6379" w:firstLine="6"/>
        <w:jc w:val="left"/>
        <w:rPr>
          <w:lang w:eastAsia="ru-RU"/>
        </w:rPr>
      </w:pPr>
      <w:r w:rsidRPr="00F67C36">
        <w:rPr>
          <w:lang w:eastAsia="ru-RU"/>
        </w:rPr>
        <w:t>от</w:t>
      </w:r>
      <w:r w:rsidR="00777AFF">
        <w:rPr>
          <w:lang w:eastAsia="ru-RU"/>
        </w:rPr>
        <w:t xml:space="preserve"> 12.01.2022</w:t>
      </w:r>
      <w:r w:rsidRPr="00F67C36">
        <w:rPr>
          <w:lang w:eastAsia="ru-RU"/>
        </w:rPr>
        <w:t xml:space="preserve"> № </w:t>
      </w:r>
      <w:r w:rsidR="00777AFF">
        <w:rPr>
          <w:lang w:eastAsia="ru-RU"/>
        </w:rPr>
        <w:t>1</w:t>
      </w:r>
    </w:p>
    <w:p w:rsidR="003B75E9" w:rsidRPr="00F67C36" w:rsidRDefault="003B75E9" w:rsidP="003B75E9">
      <w:pPr>
        <w:rPr>
          <w:lang w:eastAsia="ru-RU"/>
        </w:rPr>
      </w:pPr>
    </w:p>
    <w:p w:rsidR="003B75E9" w:rsidRPr="00F67C36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F67C36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Ведомственная целевая программа Томской области</w:t>
      </w:r>
    </w:p>
    <w:p w:rsidR="003B75E9" w:rsidRPr="00F67C36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F67C36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«Приватизация областного государственного имущества»</w:t>
      </w:r>
    </w:p>
    <w:p w:rsidR="003B75E9" w:rsidRPr="00F67C36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F67C36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F67C36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F67C36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Паспорт ведомственной целевой программы Томской области</w:t>
      </w:r>
    </w:p>
    <w:p w:rsidR="003B75E9" w:rsidRPr="00F67C36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81"/>
        <w:gridCol w:w="1928"/>
        <w:gridCol w:w="1644"/>
        <w:gridCol w:w="1474"/>
        <w:gridCol w:w="2183"/>
      </w:tblGrid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Наименование субъекта бюджетного планирования (далее - СБП)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Департамент по управлению государственной собственностью Томской области (далее - Департамент)</w:t>
            </w:r>
          </w:p>
        </w:tc>
      </w:tr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Первый тип</w:t>
            </w:r>
          </w:p>
        </w:tc>
      </w:tr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Наименование государственной </w:t>
            </w:r>
            <w:hyperlink r:id="rId14" w:history="1">
              <w:r w:rsidRPr="00F67C36">
                <w:rPr>
                  <w:rStyle w:val="aa"/>
                  <w:rFonts w:ascii="PT Astra Serif" w:eastAsia="Times New Roman" w:hAnsi="PT Astra Serif" w:cs="Times New Roman"/>
                  <w:color w:val="auto"/>
                  <w:sz w:val="24"/>
                  <w:szCs w:val="24"/>
                  <w:u w:val="none"/>
                </w:rPr>
                <w:t>программы</w:t>
              </w:r>
            </w:hyperlink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Томской области, в состав которой включается ВЦП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Эффективное управление государственным имуществом Томской области</w:t>
            </w:r>
          </w:p>
        </w:tc>
      </w:tr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Наименование </w:t>
            </w:r>
            <w:hyperlink r:id="rId15" w:history="1">
              <w:r w:rsidRPr="00F67C36">
                <w:rPr>
                  <w:rStyle w:val="aa"/>
                  <w:rFonts w:ascii="PT Astra Serif" w:eastAsia="Times New Roman" w:hAnsi="PT Astra Serif" w:cs="Times New Roman"/>
                  <w:color w:val="auto"/>
                  <w:sz w:val="24"/>
                  <w:szCs w:val="24"/>
                  <w:u w:val="none"/>
                </w:rPr>
                <w:t>подпрограммы</w:t>
              </w:r>
            </w:hyperlink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Управление государственным имуществом Томской области</w:t>
            </w:r>
          </w:p>
        </w:tc>
      </w:tr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Цель ВЦП (задача </w:t>
            </w:r>
            <w:hyperlink r:id="rId16" w:history="1">
              <w:r w:rsidRPr="00F67C36">
                <w:rPr>
                  <w:rStyle w:val="aa"/>
                  <w:rFonts w:ascii="PT Astra Serif" w:eastAsia="Times New Roman" w:hAnsi="PT Astra Serif" w:cs="Times New Roman"/>
                  <w:color w:val="auto"/>
                  <w:sz w:val="24"/>
                  <w:szCs w:val="24"/>
                  <w:u w:val="none"/>
                </w:rPr>
                <w:t>подпрограммы</w:t>
              </w:r>
            </w:hyperlink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)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Приватизация областного государственного имущества</w:t>
            </w:r>
          </w:p>
        </w:tc>
      </w:tr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Задача СБП согласно положению о СБП 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Формирование механизмов эффективного вовлечения в хозяйственный оборот областного государственного имущества, в том числе земельных участков, не используемого субъектом Российской Федерации - Томской областью для осуществления своих полномочий</w:t>
            </w:r>
          </w:p>
        </w:tc>
      </w:tr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Наименование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2022 год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2023 год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2024 год</w:t>
            </w:r>
          </w:p>
        </w:tc>
      </w:tr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EF4904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1. </w:t>
            </w:r>
            <w:r w:rsidR="003B75E9"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Доля имущества Томской области, реализованного в порядке приватизации, от </w:t>
            </w:r>
            <w:r w:rsidR="003B75E9"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общего объема имущества, включенного в прогнозный план (программу) приватизации государственного имущества Томской области на очередной финансовый год и плановый период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7C6860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100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100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100</w:t>
            </w:r>
          </w:p>
        </w:tc>
      </w:tr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AA5DAE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 xml:space="preserve">2. </w:t>
            </w:r>
            <w:r w:rsidR="003B75E9"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Доля имущества Томской области, реализованного в порядке приватизации, от общего объема имущества, составляющего Казну Томской области, по состоянию на последнюю календарную дату года, предшествующего году осуществления приватизации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7C6860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процент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1,03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1,04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1,05</w:t>
            </w:r>
          </w:p>
        </w:tc>
      </w:tr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Срок реализации ВЦП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ВЦП носит постоянный характер</w:t>
            </w:r>
          </w:p>
        </w:tc>
      </w:tr>
      <w:tr w:rsidR="003B75E9" w:rsidRPr="00F67C36" w:rsidTr="003B75E9">
        <w:tc>
          <w:tcPr>
            <w:tcW w:w="3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5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2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Сумма (тыс. руб.)</w:t>
            </w:r>
          </w:p>
        </w:tc>
      </w:tr>
      <w:tr w:rsidR="003B75E9" w:rsidRPr="00F67C36" w:rsidTr="003B75E9">
        <w:tc>
          <w:tcPr>
            <w:tcW w:w="3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2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</w:rPr>
            </w:pPr>
          </w:p>
        </w:tc>
      </w:tr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2022 год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2216100140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240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142,0</w:t>
            </w:r>
          </w:p>
        </w:tc>
      </w:tr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142,0</w:t>
            </w:r>
          </w:p>
        </w:tc>
      </w:tr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2023 год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2216100140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240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175,0</w:t>
            </w:r>
          </w:p>
        </w:tc>
      </w:tr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175,0</w:t>
            </w:r>
          </w:p>
        </w:tc>
      </w:tr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2024 год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2216100140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240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175,0</w:t>
            </w:r>
          </w:p>
        </w:tc>
      </w:tr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175,0</w:t>
            </w:r>
          </w:p>
        </w:tc>
      </w:tr>
    </w:tbl>
    <w:p w:rsidR="003B75E9" w:rsidRPr="00F67C36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7C6860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Раздел 1. ХАРАКТЕРИСТИКА ЦЕЛИ ВЦП И</w:t>
      </w:r>
    </w:p>
    <w:p w:rsidR="003B75E9" w:rsidRPr="007C6860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НАПРАВЛЕНИЯ РАБОТ ПО ЕЕ ДОСТИЖЕНИЮ</w:t>
      </w:r>
    </w:p>
    <w:p w:rsidR="003B75E9" w:rsidRPr="007C6860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3B75E9" w:rsidRPr="00F67C36" w:rsidRDefault="003B75E9" w:rsidP="003B75E9">
      <w:pPr>
        <w:pStyle w:val="ConsPlusNormal"/>
        <w:ind w:firstLine="53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67C3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Приватизация областного государственного имущества обусловлена наличием в государственной собственности Томской области областных государственных унитарных предприятий, акций в акционерных обществах, а также имущества областных государственных учреждений, не используемого для осуществления полномочий Томской области. </w:t>
      </w:r>
      <w:proofErr w:type="gramStart"/>
      <w:r w:rsidRPr="00F67C3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целях повышения эффективности использования указанного имущества, а также в соответствии с </w:t>
      </w:r>
      <w:hyperlink r:id="rId17" w:history="1">
        <w:r w:rsidRPr="00F67C36">
          <w:rPr>
            <w:rStyle w:val="aa"/>
            <w:rFonts w:ascii="PT Astra Serif" w:eastAsia="Times New Roman" w:hAnsi="PT Astra Serif" w:cs="Times New Roman"/>
            <w:color w:val="auto"/>
            <w:sz w:val="24"/>
            <w:szCs w:val="24"/>
            <w:u w:val="none"/>
            <w:lang w:eastAsia="ru-RU"/>
          </w:rPr>
          <w:t>Концепцией</w:t>
        </w:r>
      </w:hyperlink>
      <w:r w:rsidRPr="00F67C3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управления государственным имуществом и приватизации в Российской Федерации, одобренной Постановлением Правительства Российской Федерации от 09.09.1999 № 1024, осуществляется работа по отчуждению государственного имущества Томской области путем реорганизации областных государственных унитарных предприятий, внесения указанного имущества в качестве вкладов в имущество хозяйственных товариществ или обществ, а также продажи его на</w:t>
      </w:r>
      <w:proofErr w:type="gramEnd"/>
      <w:r w:rsidRPr="00F67C3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proofErr w:type="gramStart"/>
      <w:r w:rsidRPr="00F67C36">
        <w:rPr>
          <w:rFonts w:ascii="PT Astra Serif" w:eastAsia="Times New Roman" w:hAnsi="PT Astra Serif" w:cs="Times New Roman"/>
          <w:sz w:val="24"/>
          <w:szCs w:val="24"/>
          <w:lang w:eastAsia="ru-RU"/>
        </w:rPr>
        <w:t>конкурсе</w:t>
      </w:r>
      <w:proofErr w:type="gramEnd"/>
      <w:r w:rsidRPr="00F67C36">
        <w:rPr>
          <w:rFonts w:ascii="PT Astra Serif" w:eastAsia="Times New Roman" w:hAnsi="PT Astra Serif" w:cs="Times New Roman"/>
          <w:sz w:val="24"/>
          <w:szCs w:val="24"/>
          <w:lang w:eastAsia="ru-RU"/>
        </w:rPr>
        <w:t>, аукционе и другими способами, установленными законодательством Российской Федерации.</w:t>
      </w:r>
    </w:p>
    <w:p w:rsidR="003B75E9" w:rsidRPr="00F67C36" w:rsidRDefault="003B75E9" w:rsidP="003B75E9">
      <w:pPr>
        <w:pStyle w:val="ConsPlusNormal"/>
        <w:ind w:firstLine="53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67C36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Работы по достижению цели ВЦП осуществляются по направлению - осуществление юридически значимых действий по приватизации областного государственного имущества.</w:t>
      </w:r>
    </w:p>
    <w:p w:rsidR="003B75E9" w:rsidRPr="00F67C36" w:rsidRDefault="003B75E9" w:rsidP="003B75E9">
      <w:pPr>
        <w:pStyle w:val="ConsPlusNormal"/>
        <w:ind w:firstLine="53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67C36">
        <w:rPr>
          <w:rFonts w:ascii="PT Astra Serif" w:eastAsia="Times New Roman" w:hAnsi="PT Astra Serif" w:cs="Times New Roman"/>
          <w:sz w:val="24"/>
          <w:szCs w:val="24"/>
          <w:lang w:eastAsia="ru-RU"/>
        </w:rPr>
        <w:t>По результатам реализации показателей цели ВЦП за 2020 год:</w:t>
      </w:r>
    </w:p>
    <w:p w:rsidR="003B75E9" w:rsidRPr="00F67C36" w:rsidRDefault="003B75E9" w:rsidP="003B75E9">
      <w:pPr>
        <w:pStyle w:val="ConsPlusNormal"/>
        <w:ind w:firstLine="53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67C36">
        <w:rPr>
          <w:rFonts w:ascii="PT Astra Serif" w:eastAsia="Times New Roman" w:hAnsi="PT Astra Serif" w:cs="Times New Roman"/>
          <w:sz w:val="24"/>
          <w:szCs w:val="24"/>
          <w:lang w:eastAsia="ru-RU"/>
        </w:rPr>
        <w:t>доля имущества Томской области, реализованного в порядке приватизации, от общего объема имущества, включенного в прогнозный план (программу) приватизации государственного имущества Томской области на очередной финансовый год и плановый период, процент – 69,23;</w:t>
      </w:r>
    </w:p>
    <w:p w:rsidR="003B75E9" w:rsidRPr="00F67C36" w:rsidRDefault="003B75E9" w:rsidP="003B75E9">
      <w:pPr>
        <w:pStyle w:val="ConsPlusNormal"/>
        <w:ind w:firstLine="53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67C36">
        <w:rPr>
          <w:rFonts w:ascii="PT Astra Serif" w:eastAsia="Times New Roman" w:hAnsi="PT Astra Serif" w:cs="Times New Roman"/>
          <w:sz w:val="24"/>
          <w:szCs w:val="24"/>
          <w:lang w:eastAsia="ru-RU"/>
        </w:rPr>
        <w:t>доля имущества Томской области, реализованного в порядке приватизации, от общего объема имущества, составляющего Казну Томской области, по состоянию на последнюю календарную дату года, предшествующего году осуществления приватизации, процент – 2,66.</w:t>
      </w:r>
    </w:p>
    <w:p w:rsidR="003B75E9" w:rsidRPr="00F67C36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7C6860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Раздел 2. ОПИСАНИЕ МЕТОДИК РАСЧЕТА ПОКАЗАТЕЛЕЙ</w:t>
      </w:r>
    </w:p>
    <w:p w:rsidR="003B75E9" w:rsidRPr="007C6860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НЕПОСРЕДСТВЕННОГО РЕЗУЛЬТАТА (МЕРОПРИЯТИЙ ВЦП)</w:t>
      </w:r>
    </w:p>
    <w:p w:rsidR="003B75E9" w:rsidRPr="00F67C36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81"/>
        <w:gridCol w:w="1331"/>
        <w:gridCol w:w="1880"/>
        <w:gridCol w:w="1701"/>
        <w:gridCol w:w="2317"/>
      </w:tblGrid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Единица изменения показателя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Положительная динамика  в течение финансового года (рост/снижение/стабильность)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Методика расчета показателя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Исходная информация для расчета показателя</w:t>
            </w:r>
          </w:p>
        </w:tc>
      </w:tr>
      <w:tr w:rsidR="003B75E9" w:rsidRPr="00F67C36" w:rsidTr="003B75E9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Количество объектов государственного имущества Томской области, в отношении которых проведена оценка (включая земельные участки)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единиц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стабильность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подсчет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ведомственная статистика</w:t>
            </w:r>
          </w:p>
        </w:tc>
      </w:tr>
    </w:tbl>
    <w:p w:rsidR="003B75E9" w:rsidRPr="00F67C36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7C6860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Раздел 3. ПОРЯДОК УПРАВЛЕНИЯ ВЦП</w:t>
      </w:r>
    </w:p>
    <w:p w:rsidR="003B75E9" w:rsidRPr="00F67C36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15"/>
        <w:gridCol w:w="6095"/>
      </w:tblGrid>
      <w:tr w:rsidR="003B75E9" w:rsidRPr="00F67C36" w:rsidTr="003B75E9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proofErr w:type="gramStart"/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Ответственный</w:t>
            </w:r>
            <w:proofErr w:type="gramEnd"/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за реализацию ВЦП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Щукина Марина Юрьевна - заместитель начальника Департамента</w:t>
            </w:r>
            <w:r w:rsidR="00AA5DAE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(в части мониторинга и выполнения показателей результата достижения цели ВЦП, показателя непосредственного результата реализации мероприятия ВЦП);</w:t>
            </w:r>
          </w:p>
          <w:p w:rsidR="003B75E9" w:rsidRPr="00F67C36" w:rsidRDefault="003B75E9" w:rsidP="00C12DC8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proofErr w:type="gramStart"/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Шабанова Ольга Ивановна - председатель комитета экономического развития и приватизации Департамента</w:t>
            </w:r>
            <w:r w:rsidR="00AA5DAE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((в части мониторинга и выполнения показателя непосредственного результата реализации мероприятия ВЦП).</w:t>
            </w:r>
            <w:proofErr w:type="gramEnd"/>
          </w:p>
        </w:tc>
      </w:tr>
      <w:tr w:rsidR="003B75E9" w:rsidRPr="00F67C36" w:rsidTr="003B75E9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Порядок организации работы по реализации ВЦП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 w:rsidP="00C12DC8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Работа организуется в рамках деятельности комитета экономического развития и приватизации Департамента </w:t>
            </w:r>
          </w:p>
        </w:tc>
      </w:tr>
      <w:tr w:rsidR="003B75E9" w:rsidRPr="00F67C36" w:rsidTr="003B75E9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proofErr w:type="gramStart"/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Шабанова Ольга Ивановна - председатель комитета экономического развития и приватизации Департамента</w:t>
            </w:r>
          </w:p>
        </w:tc>
      </w:tr>
    </w:tbl>
    <w:p w:rsidR="003B75E9" w:rsidRPr="00F67C36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7C6860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Раздел 4. ОЦЕНКА РИСКОВ РЕАЛИЗАЦИИ ВЦП</w:t>
      </w:r>
    </w:p>
    <w:p w:rsidR="003B75E9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23321" w:rsidRPr="00F67C36" w:rsidRDefault="00E23321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24"/>
        <w:gridCol w:w="5386"/>
      </w:tblGrid>
      <w:tr w:rsidR="003B75E9" w:rsidRPr="00F67C36" w:rsidTr="003B75E9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Описание рисков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Оценка возможного влияния рисков на реализацию ВЦП</w:t>
            </w:r>
          </w:p>
        </w:tc>
      </w:tr>
      <w:tr w:rsidR="003B75E9" w:rsidRPr="00F67C36" w:rsidTr="003B75E9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1. Отсутствие правоустанавливающих документов для государственной регистрации права собственности Томской области на подлежащее приватизации областное государственное недвижимое имущество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Невозможна реализация ВЦП в связи с отсутствием правовых оснований для принятия решения об отчуждении государственного имущества Томской области</w:t>
            </w:r>
          </w:p>
        </w:tc>
      </w:tr>
      <w:tr w:rsidR="003B75E9" w:rsidRPr="00F67C36" w:rsidTr="003B75E9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2. Несвоевременность проведения аудиторских проверок подлежащих приватизации областных государственных унитарных предприятий, отсутствие покупателя на областное государственное недвижимое имущество, удаленность и низкая инвестиционная привлекательность части подлежащего приватизации областного государственного имущества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Затруднена реализация ВЦП в установленные сроки и в запланированном объеме</w:t>
            </w:r>
          </w:p>
        </w:tc>
      </w:tr>
      <w:tr w:rsidR="003B75E9" w:rsidRPr="00F67C36" w:rsidTr="003B75E9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67C36">
              <w:rPr>
                <w:rFonts w:ascii="PT Astra Serif" w:eastAsia="Times New Roman" w:hAnsi="PT Astra Serif" w:cs="Times New Roman"/>
                <w:sz w:val="24"/>
                <w:szCs w:val="24"/>
              </w:rPr>
              <w:t>Возможно перепрофилирование деятельности приватизированного областного государственного унитарного предприятия или имущественного комплекса областного государственного учреждения, несущее неблагоприятные социальные последствия (в том числе исчезновение с рынка необходимых товаров (работ, услуг), сокращение рабочих мест)</w:t>
            </w:r>
          </w:p>
        </w:tc>
      </w:tr>
    </w:tbl>
    <w:p w:rsidR="003B75E9" w:rsidRPr="00F67C36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7C6860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Раздел 5. МЕРОПРИЯТИЯ ВЦП</w:t>
      </w:r>
    </w:p>
    <w:p w:rsidR="003B75E9" w:rsidRDefault="003B75E9" w:rsidP="003B75E9">
      <w:pPr>
        <w:widowControl/>
        <w:autoSpaceDE/>
        <w:autoSpaceDN/>
        <w:spacing w:line="240" w:lineRule="auto"/>
        <w:ind w:right="0" w:firstLine="0"/>
        <w:jc w:val="left"/>
        <w:rPr>
          <w:rFonts w:ascii="Times New Roman" w:eastAsia="Times New Roman" w:hAnsi="Times New Roman" w:cs="Times New Roman"/>
          <w:lang w:eastAsia="ru-RU"/>
        </w:rPr>
        <w:sectPr w:rsidR="003B75E9" w:rsidSect="00645F97">
          <w:pgSz w:w="11905" w:h="16838"/>
          <w:pgMar w:top="567" w:right="567" w:bottom="567" w:left="1134" w:header="0" w:footer="0" w:gutter="0"/>
          <w:pgNumType w:start="1"/>
          <w:cols w:space="720"/>
          <w:titlePg/>
          <w:docGrid w:linePitch="326"/>
        </w:sectPr>
      </w:pPr>
    </w:p>
    <w:tbl>
      <w:tblPr>
        <w:tblW w:w="15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4"/>
        <w:gridCol w:w="2561"/>
        <w:gridCol w:w="850"/>
        <w:gridCol w:w="851"/>
        <w:gridCol w:w="1134"/>
        <w:gridCol w:w="1361"/>
        <w:gridCol w:w="664"/>
        <w:gridCol w:w="664"/>
        <w:gridCol w:w="664"/>
        <w:gridCol w:w="1657"/>
        <w:gridCol w:w="1247"/>
        <w:gridCol w:w="604"/>
        <w:gridCol w:w="604"/>
        <w:gridCol w:w="604"/>
      </w:tblGrid>
      <w:tr w:rsidR="003B75E9" w:rsidRPr="00F67C36" w:rsidTr="00F67C36"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lastRenderedPageBreak/>
              <w:t>Наименование мероприятия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Содержание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Срок реализации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proofErr w:type="gramStart"/>
            <w:r w:rsidRPr="00F67C36">
              <w:rPr>
                <w:rFonts w:ascii="PT Astra Serif" w:eastAsia="Times New Roman" w:hAnsi="PT Astra Serif" w:cs="Times New Roman"/>
                <w:szCs w:val="22"/>
              </w:rPr>
              <w:t>Исполни-</w:t>
            </w:r>
            <w:proofErr w:type="spellStart"/>
            <w:r w:rsidRPr="00F67C36">
              <w:rPr>
                <w:rFonts w:ascii="PT Astra Serif" w:eastAsia="Times New Roman" w:hAnsi="PT Astra Serif" w:cs="Times New Roman"/>
                <w:szCs w:val="22"/>
              </w:rPr>
              <w:t>тель</w:t>
            </w:r>
            <w:proofErr w:type="spellEnd"/>
            <w:proofErr w:type="gramEnd"/>
            <w:r w:rsidRPr="00F67C36">
              <w:rPr>
                <w:rFonts w:ascii="PT Astra Serif" w:eastAsia="Times New Roman" w:hAnsi="PT Astra Serif" w:cs="Times New Roman"/>
                <w:szCs w:val="22"/>
              </w:rPr>
              <w:t xml:space="preserve"> </w:t>
            </w:r>
            <w:proofErr w:type="spellStart"/>
            <w:r w:rsidRPr="00F67C36">
              <w:rPr>
                <w:rFonts w:ascii="PT Astra Serif" w:eastAsia="Times New Roman" w:hAnsi="PT Astra Serif" w:cs="Times New Roman"/>
                <w:szCs w:val="22"/>
              </w:rPr>
              <w:t>мероприя-тия</w:t>
            </w:r>
            <w:proofErr w:type="spellEnd"/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1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Расходы на мероприятие (тыс. руб.)</w:t>
            </w:r>
          </w:p>
        </w:tc>
        <w:tc>
          <w:tcPr>
            <w:tcW w:w="47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3B75E9" w:rsidRPr="00F67C36" w:rsidTr="00F67C36">
        <w:trPr>
          <w:trHeight w:val="1680"/>
        </w:trPr>
        <w:tc>
          <w:tcPr>
            <w:tcW w:w="1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с (месяц/ год)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по (месяц/ год)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2022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2023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2024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наименование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единица измерения показателя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2022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2023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2024</w:t>
            </w:r>
          </w:p>
        </w:tc>
      </w:tr>
      <w:tr w:rsidR="003B75E9" w:rsidRPr="00F67C36" w:rsidTr="00F67C36"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 w:rsidP="00132AFF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 xml:space="preserve">Оценка стоимости объектов областного </w:t>
            </w:r>
            <w:proofErr w:type="gramStart"/>
            <w:r w:rsidRPr="00F67C36">
              <w:rPr>
                <w:rFonts w:ascii="PT Astra Serif" w:eastAsia="Times New Roman" w:hAnsi="PT Astra Serif" w:cs="Times New Roman"/>
                <w:szCs w:val="22"/>
              </w:rPr>
              <w:t>государственно-</w:t>
            </w:r>
            <w:proofErr w:type="spellStart"/>
            <w:r w:rsidRPr="00F67C36">
              <w:rPr>
                <w:rFonts w:ascii="PT Astra Serif" w:eastAsia="Times New Roman" w:hAnsi="PT Astra Serif" w:cs="Times New Roman"/>
                <w:szCs w:val="22"/>
              </w:rPr>
              <w:t>го</w:t>
            </w:r>
            <w:proofErr w:type="spellEnd"/>
            <w:proofErr w:type="gramEnd"/>
            <w:r w:rsidRPr="00F67C36">
              <w:rPr>
                <w:rFonts w:ascii="PT Astra Serif" w:eastAsia="Times New Roman" w:hAnsi="PT Astra Serif" w:cs="Times New Roman"/>
                <w:szCs w:val="22"/>
              </w:rPr>
              <w:t xml:space="preserve"> имущества, аудит областных государственных унитарных предприятий в рамках процедур приватизации, размещение </w:t>
            </w:r>
            <w:proofErr w:type="spellStart"/>
            <w:r w:rsidRPr="00F67C36">
              <w:rPr>
                <w:rFonts w:ascii="PT Astra Serif" w:eastAsia="Times New Roman" w:hAnsi="PT Astra Serif" w:cs="Times New Roman"/>
                <w:szCs w:val="22"/>
              </w:rPr>
              <w:t>информацион</w:t>
            </w:r>
            <w:r w:rsidR="00132AFF">
              <w:rPr>
                <w:rFonts w:ascii="PT Astra Serif" w:eastAsia="Times New Roman" w:hAnsi="PT Astra Serif" w:cs="Times New Roman"/>
                <w:szCs w:val="22"/>
              </w:rPr>
              <w:t>-</w:t>
            </w:r>
            <w:r w:rsidRPr="00F67C36">
              <w:rPr>
                <w:rFonts w:ascii="PT Astra Serif" w:eastAsia="Times New Roman" w:hAnsi="PT Astra Serif" w:cs="Times New Roman"/>
                <w:szCs w:val="22"/>
              </w:rPr>
              <w:t>ных</w:t>
            </w:r>
            <w:proofErr w:type="spellEnd"/>
            <w:r w:rsidRPr="00F67C36">
              <w:rPr>
                <w:rFonts w:ascii="PT Astra Serif" w:eastAsia="Times New Roman" w:hAnsi="PT Astra Serif" w:cs="Times New Roman"/>
                <w:szCs w:val="22"/>
              </w:rPr>
              <w:t xml:space="preserve"> сообщений о продаже государственно-</w:t>
            </w:r>
            <w:proofErr w:type="spellStart"/>
            <w:r w:rsidRPr="00F67C36">
              <w:rPr>
                <w:rFonts w:ascii="PT Astra Serif" w:eastAsia="Times New Roman" w:hAnsi="PT Astra Serif" w:cs="Times New Roman"/>
                <w:szCs w:val="22"/>
              </w:rPr>
              <w:t>го</w:t>
            </w:r>
            <w:proofErr w:type="spellEnd"/>
            <w:r w:rsidRPr="00F67C36">
              <w:rPr>
                <w:rFonts w:ascii="PT Astra Serif" w:eastAsia="Times New Roman" w:hAnsi="PT Astra Serif" w:cs="Times New Roman"/>
                <w:szCs w:val="22"/>
              </w:rPr>
              <w:t xml:space="preserve"> имущества Томской области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Проведение независимой оценки рыночной стоимости объектов областного государственного имущества, подлежащих приватизации; проведение аудита областных государственных унитарных предприятий, подлежащих приватизации; опубликование информационного сообщения о продаже государственного имущества Томской области в средствах массовой информации и информационно-телекоммуникационной сети «Интернет»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01/2022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12/2024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proofErr w:type="spellStart"/>
            <w:proofErr w:type="gramStart"/>
            <w:r w:rsidRPr="00F67C36">
              <w:rPr>
                <w:rFonts w:ascii="PT Astra Serif" w:eastAsia="Times New Roman" w:hAnsi="PT Astra Serif" w:cs="Times New Roman"/>
                <w:szCs w:val="22"/>
              </w:rPr>
              <w:t>Департа</w:t>
            </w:r>
            <w:proofErr w:type="spellEnd"/>
            <w:r w:rsidRPr="00F67C36">
              <w:rPr>
                <w:rFonts w:ascii="PT Astra Serif" w:eastAsia="Times New Roman" w:hAnsi="PT Astra Serif" w:cs="Times New Roman"/>
                <w:szCs w:val="22"/>
              </w:rPr>
              <w:t>-мент</w:t>
            </w:r>
            <w:proofErr w:type="gramEnd"/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0113</w:t>
            </w:r>
          </w:p>
          <w:p w:rsidR="003B75E9" w:rsidRPr="00F67C36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2216100140</w:t>
            </w:r>
          </w:p>
          <w:p w:rsidR="003B75E9" w:rsidRPr="00F67C36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240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142,0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175,0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175,0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 xml:space="preserve">Показатель объема: количество объектов </w:t>
            </w:r>
            <w:proofErr w:type="spellStart"/>
            <w:proofErr w:type="gramStart"/>
            <w:r w:rsidRPr="00F67C36">
              <w:rPr>
                <w:rFonts w:ascii="PT Astra Serif" w:eastAsia="Times New Roman" w:hAnsi="PT Astra Serif" w:cs="Times New Roman"/>
                <w:szCs w:val="22"/>
              </w:rPr>
              <w:t>государствен-ного</w:t>
            </w:r>
            <w:proofErr w:type="spellEnd"/>
            <w:proofErr w:type="gramEnd"/>
            <w:r w:rsidRPr="00F67C36">
              <w:rPr>
                <w:rFonts w:ascii="PT Astra Serif" w:eastAsia="Times New Roman" w:hAnsi="PT Astra Serif" w:cs="Times New Roman"/>
                <w:szCs w:val="22"/>
              </w:rPr>
              <w:t xml:space="preserve"> имущества Томской области, в отношении которых проведена оценка (включая земельные участки)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Единиц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6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8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8</w:t>
            </w:r>
          </w:p>
        </w:tc>
      </w:tr>
      <w:tr w:rsidR="003B75E9" w:rsidRPr="00F67C36" w:rsidTr="00F67C36">
        <w:trPr>
          <w:trHeight w:val="404"/>
        </w:trPr>
        <w:tc>
          <w:tcPr>
            <w:tcW w:w="85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Итого по ВЦП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142,0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175,0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175,0</w:t>
            </w:r>
          </w:p>
        </w:tc>
        <w:tc>
          <w:tcPr>
            <w:tcW w:w="47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F67C36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F67C36">
              <w:rPr>
                <w:rFonts w:ascii="PT Astra Serif" w:eastAsia="Times New Roman" w:hAnsi="PT Astra Serif" w:cs="Times New Roman"/>
                <w:szCs w:val="22"/>
              </w:rPr>
              <w:t>Х</w:t>
            </w:r>
          </w:p>
        </w:tc>
      </w:tr>
    </w:tbl>
    <w:p w:rsidR="003B75E9" w:rsidRDefault="003B75E9" w:rsidP="003B75E9">
      <w:pPr>
        <w:widowControl/>
        <w:autoSpaceDE/>
        <w:autoSpaceDN/>
        <w:ind w:right="0" w:firstLine="0"/>
        <w:jc w:val="left"/>
        <w:rPr>
          <w:lang w:eastAsia="ru-RU"/>
        </w:rPr>
        <w:sectPr w:rsidR="003B75E9">
          <w:pgSz w:w="16838" w:h="11905" w:orient="landscape"/>
          <w:pgMar w:top="568" w:right="1134" w:bottom="568" w:left="1134" w:header="0" w:footer="0" w:gutter="0"/>
          <w:cols w:space="720"/>
        </w:sectPr>
      </w:pPr>
    </w:p>
    <w:p w:rsidR="003B75E9" w:rsidRPr="00132AFF" w:rsidRDefault="003B75E9" w:rsidP="00132AFF">
      <w:pPr>
        <w:ind w:left="4956" w:firstLine="1140"/>
        <w:rPr>
          <w:lang w:eastAsia="ru-RU"/>
        </w:rPr>
      </w:pPr>
      <w:r w:rsidRPr="00132AFF">
        <w:rPr>
          <w:lang w:eastAsia="ru-RU"/>
        </w:rPr>
        <w:lastRenderedPageBreak/>
        <w:t xml:space="preserve">Приложение № 3 </w:t>
      </w:r>
    </w:p>
    <w:p w:rsidR="003B75E9" w:rsidRPr="00132AFF" w:rsidRDefault="003B75E9" w:rsidP="00132AFF">
      <w:pPr>
        <w:ind w:left="4956" w:firstLine="1140"/>
        <w:rPr>
          <w:lang w:eastAsia="ru-RU"/>
        </w:rPr>
      </w:pPr>
    </w:p>
    <w:p w:rsidR="003B75E9" w:rsidRPr="00132AFF" w:rsidRDefault="003B75E9" w:rsidP="00132AFF">
      <w:pPr>
        <w:ind w:left="4956" w:firstLine="1140"/>
        <w:rPr>
          <w:lang w:eastAsia="ru-RU"/>
        </w:rPr>
      </w:pPr>
      <w:r w:rsidRPr="00132AFF">
        <w:rPr>
          <w:lang w:eastAsia="ru-RU"/>
        </w:rPr>
        <w:t>УТВЕРЖДЕНА</w:t>
      </w:r>
    </w:p>
    <w:p w:rsidR="003B75E9" w:rsidRPr="00132AFF" w:rsidRDefault="003B75E9" w:rsidP="00132AFF">
      <w:pPr>
        <w:ind w:left="4956" w:firstLine="1140"/>
        <w:rPr>
          <w:lang w:eastAsia="ru-RU"/>
        </w:rPr>
      </w:pPr>
      <w:r w:rsidRPr="00132AFF">
        <w:rPr>
          <w:lang w:eastAsia="ru-RU"/>
        </w:rPr>
        <w:t xml:space="preserve">приказом Департамента по управлению </w:t>
      </w:r>
    </w:p>
    <w:p w:rsidR="003B75E9" w:rsidRPr="00132AFF" w:rsidRDefault="003B75E9" w:rsidP="00132AFF">
      <w:pPr>
        <w:ind w:left="4956" w:firstLine="1140"/>
        <w:rPr>
          <w:lang w:eastAsia="ru-RU"/>
        </w:rPr>
      </w:pPr>
      <w:r w:rsidRPr="00132AFF">
        <w:rPr>
          <w:lang w:eastAsia="ru-RU"/>
        </w:rPr>
        <w:t xml:space="preserve">государственной собственностью </w:t>
      </w:r>
    </w:p>
    <w:p w:rsidR="003B75E9" w:rsidRPr="00132AFF" w:rsidRDefault="003B75E9" w:rsidP="00132AFF">
      <w:pPr>
        <w:ind w:left="4956" w:firstLine="1140"/>
        <w:rPr>
          <w:lang w:eastAsia="ru-RU"/>
        </w:rPr>
      </w:pPr>
      <w:r w:rsidRPr="00132AFF">
        <w:rPr>
          <w:lang w:eastAsia="ru-RU"/>
        </w:rPr>
        <w:t>Томской области</w:t>
      </w:r>
    </w:p>
    <w:p w:rsidR="003B75E9" w:rsidRPr="00132AFF" w:rsidRDefault="003B75E9" w:rsidP="00132AFF">
      <w:pPr>
        <w:ind w:left="4956" w:firstLine="1140"/>
        <w:rPr>
          <w:lang w:eastAsia="ru-RU"/>
        </w:rPr>
      </w:pPr>
      <w:r w:rsidRPr="00132AFF">
        <w:rPr>
          <w:lang w:eastAsia="ru-RU"/>
        </w:rPr>
        <w:t xml:space="preserve">от </w:t>
      </w:r>
      <w:r w:rsidR="00777AFF">
        <w:rPr>
          <w:lang w:eastAsia="ru-RU"/>
        </w:rPr>
        <w:t>12.01.2022</w:t>
      </w:r>
      <w:r w:rsidRPr="00132AFF">
        <w:rPr>
          <w:lang w:eastAsia="ru-RU"/>
        </w:rPr>
        <w:t xml:space="preserve"> № </w:t>
      </w:r>
      <w:r w:rsidR="00777AFF">
        <w:rPr>
          <w:lang w:eastAsia="ru-RU"/>
        </w:rPr>
        <w:t>1</w:t>
      </w:r>
      <w:bookmarkStart w:id="0" w:name="_GoBack"/>
      <w:bookmarkEnd w:id="0"/>
    </w:p>
    <w:p w:rsidR="003B75E9" w:rsidRPr="00132AFF" w:rsidRDefault="003B75E9" w:rsidP="003B75E9">
      <w:pPr>
        <w:rPr>
          <w:lang w:eastAsia="ru-RU"/>
        </w:rPr>
      </w:pPr>
    </w:p>
    <w:p w:rsidR="003B75E9" w:rsidRPr="00132AFF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132AFF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Ведомственная целевая программа Томской области</w:t>
      </w:r>
    </w:p>
    <w:p w:rsidR="003B75E9" w:rsidRPr="00132AFF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132AFF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«Совершенствование системы учета и контроля государственного имущества Томской области»</w:t>
      </w:r>
    </w:p>
    <w:p w:rsidR="003B75E9" w:rsidRPr="00132AFF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132AFF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132AFF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Паспорт ведомственной целевой программы Томской области</w:t>
      </w:r>
    </w:p>
    <w:p w:rsidR="003B75E9" w:rsidRPr="00132AFF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98"/>
        <w:gridCol w:w="1361"/>
        <w:gridCol w:w="1361"/>
        <w:gridCol w:w="1134"/>
        <w:gridCol w:w="1814"/>
      </w:tblGrid>
      <w:tr w:rsidR="003B75E9" w:rsidRPr="00132AFF" w:rsidTr="00132AFF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Наименование субъекта бюджетного планирования (далее - СБП)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Департамент по управлению государственной собственностью Томской области (далее - Департамент)</w:t>
            </w:r>
          </w:p>
        </w:tc>
      </w:tr>
      <w:tr w:rsidR="003B75E9" w:rsidRPr="00132AFF" w:rsidTr="00132AFF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Первый тип</w:t>
            </w:r>
          </w:p>
        </w:tc>
      </w:tr>
      <w:tr w:rsidR="003B75E9" w:rsidRPr="00132AFF" w:rsidTr="00132AFF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Наименование государственной </w:t>
            </w:r>
            <w:hyperlink r:id="rId18" w:history="1">
              <w:r w:rsidRPr="00132AFF">
                <w:rPr>
                  <w:rStyle w:val="aa"/>
                  <w:rFonts w:ascii="PT Astra Serif" w:eastAsia="Times New Roman" w:hAnsi="PT Astra Serif" w:cs="Times New Roman"/>
                  <w:color w:val="auto"/>
                  <w:sz w:val="24"/>
                  <w:szCs w:val="24"/>
                  <w:u w:val="none"/>
                </w:rPr>
                <w:t>программы</w:t>
              </w:r>
            </w:hyperlink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Томской области, в состав которой включается ВЦП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Эффективное управление государственным имуществом Томской области</w:t>
            </w:r>
          </w:p>
        </w:tc>
      </w:tr>
      <w:tr w:rsidR="003B75E9" w:rsidRPr="00132AFF" w:rsidTr="00132AFF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Наименование </w:t>
            </w:r>
            <w:hyperlink r:id="rId19" w:history="1">
              <w:r w:rsidRPr="00132AFF">
                <w:rPr>
                  <w:rStyle w:val="aa"/>
                  <w:rFonts w:ascii="PT Astra Serif" w:eastAsia="Times New Roman" w:hAnsi="PT Astra Serif" w:cs="Times New Roman"/>
                  <w:color w:val="auto"/>
                  <w:sz w:val="24"/>
                  <w:szCs w:val="24"/>
                  <w:u w:val="none"/>
                </w:rPr>
                <w:t>подпрограммы</w:t>
              </w:r>
            </w:hyperlink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Управление государственным имуществом Томской области</w:t>
            </w:r>
          </w:p>
        </w:tc>
      </w:tr>
      <w:tr w:rsidR="003B75E9" w:rsidRPr="00132AFF" w:rsidTr="00132AFF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Цель ВЦП (задача подпрограммы)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Совершенствование системы учета и контроля государственного имущества Томской области</w:t>
            </w:r>
          </w:p>
        </w:tc>
      </w:tr>
      <w:tr w:rsidR="003B75E9" w:rsidRPr="00132AFF" w:rsidTr="00132AFF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Задача СБП согласно положению о СБП 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Повышение эффективности системы учета и контроля областного государственного имущества</w:t>
            </w:r>
          </w:p>
        </w:tc>
      </w:tr>
      <w:tr w:rsidR="003B75E9" w:rsidRPr="00132AFF" w:rsidTr="00132AFF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Наименование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2023 год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2024 год</w:t>
            </w:r>
          </w:p>
        </w:tc>
      </w:tr>
      <w:tr w:rsidR="003B75E9" w:rsidRPr="00132AFF" w:rsidTr="00132AFF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4F7CD5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1. </w:t>
            </w:r>
            <w:proofErr w:type="gramStart"/>
            <w:r w:rsidR="003B75E9"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Доля объектов недвижимого имущества, сведения о которых содержатся в Реестре государственного имущества Томской области, закрепленных на праве оперативного управления, на праве хозяйственного ведения и предоставленных в постоянное (бессрочное) пользование,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объектов по состоянию на начало года, в котором проведены такие проверки</w:t>
            </w:r>
            <w:proofErr w:type="gramEnd"/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7C6860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процент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6,33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6,35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6,49</w:t>
            </w:r>
          </w:p>
        </w:tc>
      </w:tr>
      <w:tr w:rsidR="003B75E9" w:rsidRPr="00132AFF" w:rsidTr="00132AFF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4F7CD5" w:rsidP="00317EC5">
            <w:pPr>
              <w:adjustRightInd w:val="0"/>
              <w:spacing w:line="240" w:lineRule="auto"/>
              <w:ind w:firstLine="0"/>
              <w:rPr>
                <w:rFonts w:cs="Times New Roman"/>
              </w:rPr>
            </w:pPr>
            <w:r>
              <w:lastRenderedPageBreak/>
              <w:t xml:space="preserve">2. </w:t>
            </w:r>
            <w:proofErr w:type="gramStart"/>
            <w:r w:rsidR="003B75E9" w:rsidRPr="00132AFF">
              <w:t>Доля объектов недвижимого имущества, сведения о которых содержатся в Реестре государственного имущества Томской области, находящихся в Казне Томской области,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объектов по состоянию на начало года, в котором проведены такие проверки</w:t>
            </w:r>
            <w:proofErr w:type="gramEnd"/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7C6860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процент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8,47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8,78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9,10</w:t>
            </w:r>
          </w:p>
        </w:tc>
      </w:tr>
      <w:tr w:rsidR="003B75E9" w:rsidRPr="00132AFF" w:rsidTr="00132AFF">
        <w:trPr>
          <w:trHeight w:val="598"/>
        </w:trPr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Срок реализации ВЦП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ВЦП носит постоянный характер</w:t>
            </w:r>
          </w:p>
        </w:tc>
      </w:tr>
      <w:tr w:rsidR="003B75E9" w:rsidRPr="00132AFF" w:rsidTr="00132AFF">
        <w:tc>
          <w:tcPr>
            <w:tcW w:w="4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Сумма (тыс. руб.)</w:t>
            </w:r>
          </w:p>
        </w:tc>
      </w:tr>
      <w:tr w:rsidR="003B75E9" w:rsidRPr="00132AFF" w:rsidTr="00132AFF">
        <w:tc>
          <w:tcPr>
            <w:tcW w:w="4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</w:rPr>
            </w:pPr>
          </w:p>
        </w:tc>
      </w:tr>
      <w:tr w:rsidR="003B75E9" w:rsidRPr="00132AFF" w:rsidTr="00132AFF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2022 год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2216202580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610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14338,1</w:t>
            </w:r>
          </w:p>
        </w:tc>
      </w:tr>
      <w:tr w:rsidR="003B75E9" w:rsidRPr="00132AFF" w:rsidTr="00132AFF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ind w:firstLine="51"/>
              <w:jc w:val="center"/>
            </w:pPr>
            <w:r w:rsidRPr="00132AFF">
              <w:rPr>
                <w:rFonts w:cs="Times New Roman"/>
              </w:rPr>
              <w:t>14338,1</w:t>
            </w:r>
          </w:p>
        </w:tc>
      </w:tr>
      <w:tr w:rsidR="003B75E9" w:rsidRPr="00132AFF" w:rsidTr="00132AFF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2023 год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2216202580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610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ind w:firstLine="51"/>
              <w:jc w:val="center"/>
            </w:pPr>
            <w:r w:rsidRPr="00132AFF">
              <w:rPr>
                <w:rFonts w:cs="Times New Roman"/>
              </w:rPr>
              <w:t>14338,1</w:t>
            </w:r>
          </w:p>
        </w:tc>
      </w:tr>
      <w:tr w:rsidR="003B75E9" w:rsidRPr="00132AFF" w:rsidTr="00132AFF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ind w:firstLine="51"/>
              <w:jc w:val="center"/>
            </w:pPr>
            <w:r w:rsidRPr="00132AFF">
              <w:rPr>
                <w:rFonts w:cs="Times New Roman"/>
              </w:rPr>
              <w:t>14338,1</w:t>
            </w:r>
          </w:p>
        </w:tc>
      </w:tr>
      <w:tr w:rsidR="003B75E9" w:rsidRPr="00132AFF" w:rsidTr="00132AFF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2024 год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2216202580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610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ind w:firstLine="51"/>
              <w:jc w:val="center"/>
            </w:pPr>
            <w:r w:rsidRPr="00132AFF">
              <w:rPr>
                <w:rFonts w:cs="Times New Roman"/>
              </w:rPr>
              <w:t>14338,1</w:t>
            </w:r>
          </w:p>
        </w:tc>
      </w:tr>
      <w:tr w:rsidR="003B75E9" w:rsidRPr="00132AFF" w:rsidTr="00132AFF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ind w:firstLine="51"/>
              <w:jc w:val="center"/>
            </w:pPr>
            <w:r w:rsidRPr="00132AFF">
              <w:rPr>
                <w:rFonts w:cs="Times New Roman"/>
              </w:rPr>
              <w:t>14338,1</w:t>
            </w:r>
          </w:p>
        </w:tc>
      </w:tr>
    </w:tbl>
    <w:p w:rsidR="003B75E9" w:rsidRPr="00132AFF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7C6860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Раздел 1. ХАРАКТЕРИСТИКА ЦЕЛИ ВЦП И НАПРАВЛЕНИЯ</w:t>
      </w:r>
    </w:p>
    <w:p w:rsidR="003B75E9" w:rsidRPr="007C6860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РАБОТ ПО ЕЕ ДОСТИЖЕНИЮ</w:t>
      </w:r>
    </w:p>
    <w:p w:rsidR="003B75E9" w:rsidRPr="00132AFF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132AFF" w:rsidRDefault="003B75E9" w:rsidP="003B75E9">
      <w:pPr>
        <w:pStyle w:val="ConsPlusNormal"/>
        <w:ind w:firstLine="54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132AFF">
        <w:rPr>
          <w:rFonts w:ascii="PT Astra Serif" w:eastAsia="Times New Roman" w:hAnsi="PT Astra Serif" w:cs="Times New Roman"/>
          <w:sz w:val="24"/>
          <w:szCs w:val="24"/>
          <w:lang w:eastAsia="ru-RU"/>
        </w:rPr>
        <w:t>Совершенствование системы учета и контроля государственного имущества Томской области позволит получить полную и достоверную информацию об эффективности использования государственного имущества Томской области, в том числе о соблюдении требований, предъявляемых к учету, содержанию и распоряжению указанным имуществом. По результатам контрольных мероприятий планируется выявить государственное имущество Томской области, неиспользуемое в деятельности законных пользователей или используемое им не по целевому назначению, а также выявить бесхозяйное имущество, которое в дальнейшем может быть вовлечено в хозяйственный оборот. Результаты указанных контрольных мероприятий планируется положить в основу принятия управленческих решений по дальнейшему использованию государственного имущества Томской области.</w:t>
      </w:r>
    </w:p>
    <w:p w:rsidR="003B75E9" w:rsidRPr="00132AFF" w:rsidRDefault="003B75E9" w:rsidP="003B75E9">
      <w:pPr>
        <w:pStyle w:val="ConsPlusNormal"/>
        <w:ind w:firstLine="53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gramStart"/>
      <w:r w:rsidRPr="00132AFF">
        <w:rPr>
          <w:rFonts w:ascii="PT Astra Serif" w:eastAsia="Times New Roman" w:hAnsi="PT Astra Serif" w:cs="Times New Roman"/>
          <w:sz w:val="24"/>
          <w:szCs w:val="24"/>
          <w:lang w:eastAsia="ru-RU"/>
        </w:rPr>
        <w:t>Работы по достижению цели ВЦП осуществляются по направлениям: совершенствование механизмов управления и распоряжения государственным имуществом Томской области</w:t>
      </w:r>
      <w:r w:rsidR="004F7CD5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r w:rsidRPr="00132AF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осуществление контроля за использованием государственного имущества Томской области, закрепленного на праве оперативного управления за исполнительными органами государственной власти Томской области и областными государственными учреждениями, а также переданного в доверительное управление, аренду, безвозмездное пользование</w:t>
      </w:r>
      <w:r w:rsidR="004F7CD5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r w:rsidRPr="00132AF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привлечение виновных лиц к ответственности</w:t>
      </w:r>
      <w:r w:rsidR="004F7CD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, а так же </w:t>
      </w:r>
      <w:r w:rsidRPr="00132AFF">
        <w:rPr>
          <w:rFonts w:ascii="PT Astra Serif" w:eastAsia="Times New Roman" w:hAnsi="PT Astra Serif" w:cs="Times New Roman"/>
          <w:sz w:val="24"/>
          <w:szCs w:val="24"/>
          <w:lang w:eastAsia="ru-RU"/>
        </w:rPr>
        <w:t>деятельность по</w:t>
      </w:r>
      <w:proofErr w:type="gramEnd"/>
      <w:r w:rsidRPr="00132AF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проведению контрольных мероприятий по вопросам устранения выявленных нарушений (недостатков).</w:t>
      </w:r>
    </w:p>
    <w:p w:rsidR="003B75E9" w:rsidRPr="00132AFF" w:rsidRDefault="003B75E9" w:rsidP="003B75E9">
      <w:pPr>
        <w:pStyle w:val="ConsPlusNormal"/>
        <w:ind w:firstLine="53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132AFF">
        <w:rPr>
          <w:rFonts w:ascii="PT Astra Serif" w:eastAsia="Times New Roman" w:hAnsi="PT Astra Serif" w:cs="Times New Roman"/>
          <w:sz w:val="24"/>
          <w:szCs w:val="24"/>
          <w:lang w:eastAsia="ru-RU"/>
        </w:rPr>
        <w:t>Результаты реализации показателей цели ВЦП в 2020 году выразились в следующем.</w:t>
      </w:r>
    </w:p>
    <w:p w:rsidR="003B75E9" w:rsidRPr="00132AFF" w:rsidRDefault="003B75E9" w:rsidP="003B75E9">
      <w:pPr>
        <w:pStyle w:val="ConsPlusNormal"/>
        <w:ind w:firstLine="53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gramStart"/>
      <w:r w:rsidRPr="00132AF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Фактическое значение показателя «Доля объектов недвижимого имущества, сведения о которых содержатся в Реестре государственного имущества Томской области, закрепленных на </w:t>
      </w:r>
      <w:r w:rsidRPr="00132AFF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праве оперативного управления за государственными органами Томской области, территориальным органом государственного внебюджетного фонда, областными государственными учреждениями, на праве оперативного управления или праве хозяйственного ведения за областными государственными унитарными предприятиями, в отношении которых проведены проверки эффективности использования и сохранности государственного имущества Томской</w:t>
      </w:r>
      <w:proofErr w:type="gramEnd"/>
      <w:r w:rsidRPr="00132AF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области, от общего количества таких объектов по состоянию на начало года, в котором проведены такие проверки» составило 6,45%.</w:t>
      </w:r>
    </w:p>
    <w:p w:rsidR="003B75E9" w:rsidRPr="00132AFF" w:rsidRDefault="003B75E9" w:rsidP="003B75E9">
      <w:pPr>
        <w:pStyle w:val="ConsPlusNormal"/>
        <w:ind w:firstLine="53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gramStart"/>
      <w:r w:rsidRPr="00132AFF">
        <w:rPr>
          <w:rFonts w:ascii="PT Astra Serif" w:eastAsia="Times New Roman" w:hAnsi="PT Astra Serif" w:cs="Times New Roman"/>
          <w:sz w:val="24"/>
          <w:szCs w:val="24"/>
          <w:lang w:eastAsia="ru-RU"/>
        </w:rPr>
        <w:t>Фактическое значение показателя «Доля объектов недвижимого имущества, сведения о которых содержатся в Реестре государственного имущества Томской области, находящихся в Казне Томской области (за исключением земельных участков),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объектов по состоянию на начало года, в котором проведены такие проверки» составило 7,37%.</w:t>
      </w:r>
      <w:proofErr w:type="gramEnd"/>
    </w:p>
    <w:p w:rsidR="003B75E9" w:rsidRPr="00132AFF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7C6860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Раздел 2. ОПИСАНИЕ МЕТОДИК РАСЧЕТА ПОКАЗАТЕЛЕЙ</w:t>
      </w:r>
    </w:p>
    <w:p w:rsidR="003B75E9" w:rsidRPr="007C6860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НЕПОСРЕДСТВЕННОГО РЕЗУЛЬТАТА (МЕРОПРИЯТИЙ ВЦП)</w:t>
      </w:r>
    </w:p>
    <w:p w:rsidR="003B75E9" w:rsidRPr="00132AFF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1020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09"/>
        <w:gridCol w:w="1355"/>
        <w:gridCol w:w="2833"/>
        <w:gridCol w:w="1331"/>
        <w:gridCol w:w="2272"/>
      </w:tblGrid>
      <w:tr w:rsidR="003B75E9" w:rsidRPr="00132AFF" w:rsidTr="003B75E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Единица измерения показателя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Положительная динамика  в течение финансового года  (рост/снижение/</w:t>
            </w:r>
            <w:proofErr w:type="gramStart"/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стабиль-</w:t>
            </w:r>
            <w:proofErr w:type="spellStart"/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ность</w:t>
            </w:r>
            <w:proofErr w:type="spellEnd"/>
            <w:proofErr w:type="gramEnd"/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)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Методика расчета показателя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Исходная информация для расчета показателя</w:t>
            </w:r>
          </w:p>
        </w:tc>
      </w:tr>
      <w:tr w:rsidR="003B75E9" w:rsidRPr="00132AFF" w:rsidTr="003B75E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1. Количество государственных работ, выполненных в полном объеме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единица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стабильность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подсчет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отчет о выполнении государственного задания</w:t>
            </w:r>
          </w:p>
        </w:tc>
      </w:tr>
      <w:tr w:rsidR="003B75E9" w:rsidRPr="00132AFF" w:rsidTr="003B75E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2. Количество областных государственных учреждений, выполнивших государственное задание в полном объеме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единица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стабильность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подсчет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отчет о выполнении государственного задания</w:t>
            </w:r>
          </w:p>
        </w:tc>
      </w:tr>
    </w:tbl>
    <w:p w:rsidR="003B75E9" w:rsidRPr="00132AFF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7C6860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Раздел 3. ПОРЯДОК УПРАВЛЕНИЯ ВЦП</w:t>
      </w:r>
    </w:p>
    <w:p w:rsidR="003B75E9" w:rsidRPr="00132AFF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30"/>
        <w:gridCol w:w="7938"/>
      </w:tblGrid>
      <w:tr w:rsidR="003B75E9" w:rsidRPr="00132AFF" w:rsidTr="003B75E9"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proofErr w:type="gramStart"/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Ответственный</w:t>
            </w:r>
            <w:proofErr w:type="gramEnd"/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за реализацию ВЦП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adjustRightInd w:val="0"/>
              <w:spacing w:line="240" w:lineRule="auto"/>
              <w:ind w:firstLine="0"/>
            </w:pPr>
            <w:r w:rsidRPr="00132AFF">
              <w:t>Малиновская Елена Юрьевна - заместитель начальника Департамента</w:t>
            </w:r>
            <w:r w:rsidR="004F7CD5">
              <w:t xml:space="preserve"> (</w:t>
            </w:r>
            <w:r w:rsidR="004F7CD5">
              <w:rPr>
                <w:rFonts w:eastAsia="Times New Roman" w:cs="Times New Roman"/>
              </w:rPr>
              <w:t>в части мониторинга и выполнения показателей результата достижения цели ВЦП, показателей непосредственного результата реализации мероприятия ВЦП</w:t>
            </w:r>
            <w:r w:rsidR="004F7CD5">
              <w:t>);</w:t>
            </w:r>
          </w:p>
          <w:p w:rsidR="003B75E9" w:rsidRPr="00132AFF" w:rsidRDefault="003B75E9">
            <w:pPr>
              <w:adjustRightInd w:val="0"/>
              <w:spacing w:line="240" w:lineRule="auto"/>
              <w:ind w:firstLine="0"/>
            </w:pPr>
            <w:r w:rsidRPr="00132AFF">
              <w:t>Щукина Марина Юрьевна - заместитель начальника Департамента</w:t>
            </w:r>
            <w:r w:rsidR="004F7CD5">
              <w:t xml:space="preserve"> (</w:t>
            </w:r>
            <w:r w:rsidR="004F7CD5">
              <w:rPr>
                <w:rFonts w:eastAsia="Times New Roman" w:cs="Times New Roman"/>
              </w:rPr>
              <w:t>в части мониторинга и выполнения показателей непосредственного результата реализации мероприятия ВЦП);</w:t>
            </w:r>
          </w:p>
          <w:p w:rsidR="003B75E9" w:rsidRPr="00132AFF" w:rsidRDefault="003B75E9">
            <w:pPr>
              <w:adjustRightInd w:val="0"/>
              <w:spacing w:line="240" w:lineRule="auto"/>
              <w:ind w:firstLine="0"/>
            </w:pPr>
            <w:r w:rsidRPr="00132AFF">
              <w:t>Панькова Олеся Васильевна - председатель комитета по распоряжению имуществом и контролю Департамента</w:t>
            </w:r>
            <w:r w:rsidR="004F7CD5">
              <w:t xml:space="preserve"> (</w:t>
            </w:r>
            <w:r w:rsidR="004F7CD5">
              <w:rPr>
                <w:rFonts w:eastAsia="Times New Roman" w:cs="Times New Roman"/>
              </w:rPr>
              <w:t>в части мониторинга и выполнения показателей результата достижения цели ВЦП, показателей непосредственного результата реализации мероприятия ВЦП</w:t>
            </w:r>
            <w:r w:rsidR="004F7CD5">
              <w:t>);</w:t>
            </w:r>
          </w:p>
          <w:p w:rsidR="003B75E9" w:rsidRPr="00132AFF" w:rsidRDefault="003B75E9">
            <w:pPr>
              <w:adjustRightInd w:val="0"/>
              <w:spacing w:line="240" w:lineRule="auto"/>
              <w:ind w:firstLine="0"/>
            </w:pPr>
            <w:r w:rsidRPr="00132AFF">
              <w:t>Горшкова Анна Альбертовна - председатель комитета по управлению земельными ресурсами Департамента</w:t>
            </w:r>
            <w:r w:rsidR="004F7CD5">
              <w:t xml:space="preserve"> (</w:t>
            </w:r>
            <w:r w:rsidR="004F7CD5">
              <w:rPr>
                <w:rFonts w:eastAsia="Times New Roman" w:cs="Times New Roman"/>
              </w:rPr>
              <w:t xml:space="preserve">в части мониторинга и выполнения показателей результата достижения цели ВЦП, показателей </w:t>
            </w:r>
            <w:r w:rsidR="004F7CD5">
              <w:rPr>
                <w:rFonts w:eastAsia="Times New Roman" w:cs="Times New Roman"/>
              </w:rPr>
              <w:lastRenderedPageBreak/>
              <w:t>непосредственного результата реализации мероприятия ВЦП</w:t>
            </w:r>
            <w:r w:rsidR="004F7CD5">
              <w:t>);</w:t>
            </w:r>
          </w:p>
          <w:p w:rsidR="003B75E9" w:rsidRPr="00132AFF" w:rsidRDefault="003B75E9">
            <w:pPr>
              <w:adjustRightInd w:val="0"/>
              <w:spacing w:line="240" w:lineRule="auto"/>
              <w:ind w:firstLine="0"/>
            </w:pPr>
            <w:r w:rsidRPr="00132AFF">
              <w:t>Шабанова Ольга Ивановна - председатель комитета экономического развития и приватизации Департамента</w:t>
            </w:r>
            <w:r w:rsidR="004F7CD5">
              <w:t xml:space="preserve"> (</w:t>
            </w:r>
            <w:r w:rsidR="004F7CD5">
              <w:rPr>
                <w:rFonts w:eastAsia="Times New Roman" w:cs="Times New Roman"/>
              </w:rPr>
              <w:t>в части мониторинга и выполнения показателей непосредственного результата реализации мероприятия ВЦП);</w:t>
            </w:r>
          </w:p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proofErr w:type="spellStart"/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Селицкий</w:t>
            </w:r>
            <w:proofErr w:type="spellEnd"/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Геннадий </w:t>
            </w:r>
            <w:proofErr w:type="spellStart"/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Зенонович</w:t>
            </w:r>
            <w:proofErr w:type="spellEnd"/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- директор О</w:t>
            </w:r>
            <w:r w:rsidR="004F7CD5">
              <w:rPr>
                <w:rFonts w:ascii="PT Astra Serif" w:eastAsia="Times New Roman" w:hAnsi="PT Astra Serif" w:cs="Times New Roman"/>
                <w:sz w:val="24"/>
                <w:szCs w:val="24"/>
              </w:rPr>
              <w:t>бластного государственного бюджетного специализированного учреждения</w:t>
            </w: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«Областное имущественное казначейство»</w:t>
            </w:r>
            <w:r w:rsidR="004F7CD5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(далее – ОГБСУ «ОИК») (в части реализации мероприятия ВЦП);</w:t>
            </w:r>
          </w:p>
          <w:p w:rsidR="003B75E9" w:rsidRPr="00132AFF" w:rsidRDefault="003B75E9" w:rsidP="004F7CD5">
            <w:pPr>
              <w:adjustRightInd w:val="0"/>
              <w:spacing w:line="240" w:lineRule="auto"/>
              <w:ind w:firstLine="0"/>
              <w:rPr>
                <w:rFonts w:cs="Times New Roman"/>
              </w:rPr>
            </w:pPr>
            <w:proofErr w:type="gramStart"/>
            <w:r w:rsidRPr="00132AFF">
              <w:t xml:space="preserve">Шестаков Александр Александрович - директор </w:t>
            </w:r>
            <w:r w:rsidR="004F7CD5">
              <w:t>областного государственного бюджетного учреждения</w:t>
            </w:r>
            <w:r w:rsidRPr="00132AFF">
              <w:t xml:space="preserve"> «</w:t>
            </w:r>
            <w:r w:rsidR="004F7CD5">
              <w:t>Томский областной центр инвентаризации и кадастра</w:t>
            </w:r>
            <w:r w:rsidRPr="00132AFF">
              <w:t>»</w:t>
            </w:r>
            <w:r w:rsidR="004F7CD5">
              <w:t xml:space="preserve"> (далее – ОГБУ «ТОЦИК» </w:t>
            </w:r>
            <w:r w:rsidR="004F7CD5">
              <w:rPr>
                <w:rFonts w:eastAsia="Times New Roman" w:cs="Times New Roman"/>
              </w:rPr>
              <w:t>(в части реализации мероприятия ВЦП).</w:t>
            </w:r>
            <w:proofErr w:type="gramEnd"/>
          </w:p>
        </w:tc>
      </w:tr>
      <w:tr w:rsidR="003B75E9" w:rsidRPr="00132AFF" w:rsidTr="003B75E9"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Порядок организации работы по реализации ВЦП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 w:rsidP="00544A06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Работа организуется в рамках комитета по распоряжению имуществом и контролю Департамента, комитета экономического развития и приватизации Департамента, </w:t>
            </w:r>
            <w:r w:rsidR="00A31FBC">
              <w:rPr>
                <w:rFonts w:ascii="PT Astra Serif" w:eastAsia="Times New Roman" w:hAnsi="PT Astra Serif" w:cs="Times New Roman"/>
                <w:sz w:val="24"/>
                <w:szCs w:val="24"/>
              </w:rPr>
              <w:t>комитета по управлению земельными ресурсами Департамента</w:t>
            </w: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, ОГБСУ «</w:t>
            </w:r>
            <w:r w:rsidR="00544A06">
              <w:rPr>
                <w:rFonts w:ascii="PT Astra Serif" w:eastAsia="Times New Roman" w:hAnsi="PT Astra Serif" w:cs="Times New Roman"/>
                <w:sz w:val="24"/>
                <w:szCs w:val="24"/>
              </w:rPr>
              <w:t>ОИК</w:t>
            </w: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», </w:t>
            </w:r>
            <w:r w:rsidRPr="00132AFF">
              <w:rPr>
                <w:rFonts w:ascii="PT Astra Serif" w:eastAsia="Times New Roman" w:hAnsi="PT Astra Serif" w:cs="PT Astra Serif"/>
                <w:sz w:val="24"/>
                <w:szCs w:val="24"/>
              </w:rPr>
              <w:t>ОГБУ «ТОЦИК»</w:t>
            </w:r>
          </w:p>
        </w:tc>
      </w:tr>
      <w:tr w:rsidR="003B75E9" w:rsidRPr="00132AFF" w:rsidTr="003B75E9"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proofErr w:type="gramStart"/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FBC" w:rsidRPr="00132AFF" w:rsidRDefault="00A31FBC" w:rsidP="00A31FBC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Шабанова Ольга Ивановна – председатель </w:t>
            </w:r>
            <w:r w:rsidRPr="00A31FBC">
              <w:rPr>
                <w:rFonts w:ascii="PT Astra Serif" w:hAnsi="PT Astra Serif"/>
                <w:sz w:val="24"/>
                <w:szCs w:val="24"/>
              </w:rPr>
              <w:t>комитета экономического развития и приватизации Департамента</w:t>
            </w:r>
          </w:p>
        </w:tc>
      </w:tr>
    </w:tbl>
    <w:p w:rsidR="003B75E9" w:rsidRPr="00132AFF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7C6860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Раздел 4. ОЦЕНКА РИСКОВ РЕАЛИЗАЦИИ ВЦП</w:t>
      </w:r>
    </w:p>
    <w:p w:rsidR="003B75E9" w:rsidRPr="007C6860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10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76"/>
        <w:gridCol w:w="6099"/>
      </w:tblGrid>
      <w:tr w:rsidR="003B75E9" w:rsidRPr="00132AFF" w:rsidTr="003B75E9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Оценка возможного влияния рисков на реализацию ВЦП</w:t>
            </w:r>
          </w:p>
        </w:tc>
      </w:tr>
      <w:tr w:rsidR="003B75E9" w:rsidRPr="00132AFF" w:rsidTr="003B75E9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1.Корректировка утвержденного плана проверок по вопросам использования и сохранности государственного имущества Томской области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Увеличение (уменьшение) количества проверяемого государственного имущества Томской области</w:t>
            </w:r>
          </w:p>
        </w:tc>
      </w:tr>
      <w:tr w:rsidR="003B75E9" w:rsidRPr="00132AFF" w:rsidTr="003B75E9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2. Изменение федерального законодательства и законодательства Томской области, регламентирующего процесс управления и распоряжения государственным имуществом Томской области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Затруднена реализация ВЦП в установленные сроки и в запланированном объеме</w:t>
            </w:r>
          </w:p>
        </w:tc>
      </w:tr>
      <w:tr w:rsidR="003B75E9" w:rsidRPr="00132AFF" w:rsidTr="003B75E9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proofErr w:type="gramStart"/>
            <w:r w:rsidRPr="00132AFF">
              <w:rPr>
                <w:rFonts w:ascii="PT Astra Serif" w:eastAsia="Times New Roman" w:hAnsi="PT Astra Serif" w:cs="Times New Roman"/>
                <w:sz w:val="24"/>
                <w:szCs w:val="24"/>
              </w:rPr>
              <w:t>Возникновение угрозы причинения вреда (причинение вреда) государственному имуществу Томской области, жизни, здоровью граждан, вреда животным, растениям, окружающей среде, безопасности государства, а также угрозы (наступление) чрезвычайных ситуаций природного и техногенного характера</w:t>
            </w:r>
            <w:proofErr w:type="gramEnd"/>
          </w:p>
        </w:tc>
      </w:tr>
    </w:tbl>
    <w:p w:rsidR="003B75E9" w:rsidRPr="00132AFF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7C6860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7C6860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Раздел 5. МЕРОПРИЯТИЯ ВЦП</w:t>
      </w:r>
    </w:p>
    <w:p w:rsidR="003B75E9" w:rsidRDefault="003B75E9" w:rsidP="003B75E9">
      <w:pPr>
        <w:widowControl/>
        <w:autoSpaceDE/>
        <w:autoSpaceDN/>
        <w:ind w:right="0" w:firstLine="0"/>
        <w:jc w:val="left"/>
        <w:rPr>
          <w:rFonts w:cs="Times New Roman"/>
          <w:lang w:eastAsia="ru-RU"/>
        </w:rPr>
        <w:sectPr w:rsidR="003B75E9" w:rsidSect="00132AFF">
          <w:pgSz w:w="11905" w:h="16838"/>
          <w:pgMar w:top="567" w:right="567" w:bottom="567" w:left="1134" w:header="0" w:footer="0" w:gutter="0"/>
          <w:pgNumType w:start="1"/>
          <w:cols w:space="720"/>
          <w:titlePg/>
          <w:docGrid w:linePitch="326"/>
        </w:sectPr>
      </w:pPr>
    </w:p>
    <w:tbl>
      <w:tblPr>
        <w:tblW w:w="15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89"/>
        <w:gridCol w:w="1396"/>
        <w:gridCol w:w="969"/>
        <w:gridCol w:w="1020"/>
        <w:gridCol w:w="1588"/>
        <w:gridCol w:w="1417"/>
        <w:gridCol w:w="904"/>
        <w:gridCol w:w="1048"/>
        <w:gridCol w:w="993"/>
        <w:gridCol w:w="1561"/>
        <w:gridCol w:w="917"/>
        <w:gridCol w:w="604"/>
        <w:gridCol w:w="604"/>
        <w:gridCol w:w="604"/>
      </w:tblGrid>
      <w:tr w:rsidR="003B75E9" w:rsidRPr="00132AFF" w:rsidTr="00132AF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lastRenderedPageBreak/>
              <w:t>Наименование мероприятия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Содержание мероприятия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Срок реализации мероприятия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Исполнитель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 xml:space="preserve">Код </w:t>
            </w:r>
            <w:proofErr w:type="spellStart"/>
            <w:proofErr w:type="gramStart"/>
            <w:r w:rsidRPr="00132AFF">
              <w:rPr>
                <w:rFonts w:ascii="PT Astra Serif" w:eastAsia="Times New Roman" w:hAnsi="PT Astra Serif" w:cs="Times New Roman"/>
                <w:szCs w:val="22"/>
              </w:rPr>
              <w:t>классифика-ции</w:t>
            </w:r>
            <w:proofErr w:type="spellEnd"/>
            <w:proofErr w:type="gramEnd"/>
            <w:r w:rsidRPr="00132AFF">
              <w:rPr>
                <w:rFonts w:ascii="PT Astra Serif" w:eastAsia="Times New Roman" w:hAnsi="PT Astra Serif" w:cs="Times New Roman"/>
                <w:szCs w:val="22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Расходы на мероприятие (тыс. руб.)</w:t>
            </w:r>
          </w:p>
        </w:tc>
        <w:tc>
          <w:tcPr>
            <w:tcW w:w="42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3B75E9" w:rsidRPr="00132AFF" w:rsidTr="00132AF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с (месяц/ год)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по (месяц/ год)</w:t>
            </w: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2022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2024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наименование показателя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 xml:space="preserve">единица </w:t>
            </w:r>
            <w:proofErr w:type="spellStart"/>
            <w:proofErr w:type="gramStart"/>
            <w:r w:rsidRPr="00132AFF">
              <w:rPr>
                <w:rFonts w:ascii="PT Astra Serif" w:eastAsia="Times New Roman" w:hAnsi="PT Astra Serif" w:cs="Times New Roman"/>
                <w:szCs w:val="22"/>
              </w:rPr>
              <w:t>измере-ния</w:t>
            </w:r>
            <w:proofErr w:type="spellEnd"/>
            <w:proofErr w:type="gramEnd"/>
            <w:r w:rsidRPr="00132AFF">
              <w:rPr>
                <w:rFonts w:ascii="PT Astra Serif" w:eastAsia="Times New Roman" w:hAnsi="PT Astra Serif" w:cs="Times New Roman"/>
                <w:szCs w:val="22"/>
              </w:rPr>
              <w:t xml:space="preserve"> показа-теля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2022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2023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2024</w:t>
            </w:r>
          </w:p>
        </w:tc>
      </w:tr>
      <w:tr w:rsidR="003B75E9" w:rsidRPr="00132AFF" w:rsidTr="00132AFF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 w:rsidP="00132AFF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Выполнение государственн</w:t>
            </w:r>
            <w:r w:rsidR="00132AFF">
              <w:rPr>
                <w:rFonts w:ascii="PT Astra Serif" w:eastAsia="Times New Roman" w:hAnsi="PT Astra Serif" w:cs="Times New Roman"/>
                <w:szCs w:val="22"/>
              </w:rPr>
              <w:t>ых работ в сфере совершенствова</w:t>
            </w:r>
            <w:r w:rsidRPr="00132AFF">
              <w:rPr>
                <w:rFonts w:ascii="PT Astra Serif" w:eastAsia="Times New Roman" w:hAnsi="PT Astra Serif" w:cs="Times New Roman"/>
                <w:szCs w:val="22"/>
              </w:rPr>
              <w:t>ния системы учета и контроля государственного имущества Томской области областными государственными учреждениями, подведомственными СБП, в соответствии с государственным заданием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 xml:space="preserve">Выполнение государственных работ, указанных в </w:t>
            </w:r>
            <w:hyperlink r:id="rId20" w:anchor="P903" w:history="1">
              <w:r w:rsidRPr="00132AFF">
                <w:rPr>
                  <w:rStyle w:val="aa"/>
                  <w:rFonts w:ascii="PT Astra Serif" w:eastAsia="Times New Roman" w:hAnsi="PT Astra Serif" w:cs="Times New Roman"/>
                  <w:color w:val="auto"/>
                  <w:szCs w:val="22"/>
                  <w:u w:val="none"/>
                </w:rPr>
                <w:t>приложении</w:t>
              </w:r>
            </w:hyperlink>
            <w:r w:rsidRPr="00132AFF">
              <w:rPr>
                <w:rFonts w:ascii="PT Astra Serif" w:eastAsia="Times New Roman" w:hAnsi="PT Astra Serif" w:cs="Times New Roman"/>
                <w:szCs w:val="22"/>
              </w:rPr>
              <w:t xml:space="preserve"> к ВЦП</w:t>
            </w:r>
          </w:p>
        </w:tc>
        <w:tc>
          <w:tcPr>
            <w:tcW w:w="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01/2022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12/2024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3D" w:rsidRDefault="000E553D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ОГБСУ «</w:t>
            </w:r>
            <w:r w:rsidR="00D53A84">
              <w:rPr>
                <w:rFonts w:ascii="PT Astra Serif" w:eastAsia="Times New Roman" w:hAnsi="PT Astra Serif" w:cs="Times New Roman"/>
                <w:szCs w:val="22"/>
              </w:rPr>
              <w:t>ОИК</w:t>
            </w:r>
            <w:r w:rsidRPr="00132AFF">
              <w:rPr>
                <w:rFonts w:ascii="PT Astra Serif" w:eastAsia="Times New Roman" w:hAnsi="PT Astra Serif" w:cs="Times New Roman"/>
                <w:szCs w:val="22"/>
              </w:rPr>
              <w:t>»</w:t>
            </w: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0E553D" w:rsidRDefault="000E553D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0E553D" w:rsidRDefault="000E553D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0E553D" w:rsidRDefault="000E553D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0E553D" w:rsidRDefault="000E553D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0E553D" w:rsidRDefault="000E553D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ОГБУ «</w:t>
            </w:r>
            <w:r w:rsidR="00D53A84">
              <w:rPr>
                <w:rFonts w:ascii="PT Astra Serif" w:eastAsia="Times New Roman" w:hAnsi="PT Astra Serif" w:cs="Times New Roman"/>
                <w:szCs w:val="22"/>
              </w:rPr>
              <w:t>ТОЦИК</w:t>
            </w:r>
            <w:r w:rsidRPr="00132AFF">
              <w:rPr>
                <w:rFonts w:ascii="PT Astra Serif" w:eastAsia="Times New Roman" w:hAnsi="PT Astra Serif" w:cs="Times New Roman"/>
                <w:szCs w:val="22"/>
              </w:rPr>
              <w:t>»</w:t>
            </w: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ab/>
            </w: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3D" w:rsidRDefault="000E553D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0113</w:t>
            </w: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2216202580</w:t>
            </w: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610</w:t>
            </w: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0E553D" w:rsidRDefault="000E553D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0113</w:t>
            </w: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2216202580</w:t>
            </w: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610</w:t>
            </w: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</w:p>
        </w:tc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3D" w:rsidRDefault="000E553D" w:rsidP="00132AFF">
            <w:pPr>
              <w:pStyle w:val="ConsPlusNormal"/>
              <w:spacing w:line="276" w:lineRule="auto"/>
              <w:ind w:hanging="94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132AFF" w:rsidRDefault="003B75E9" w:rsidP="00132AFF">
            <w:pPr>
              <w:pStyle w:val="ConsPlusNormal"/>
              <w:spacing w:line="276" w:lineRule="auto"/>
              <w:ind w:hanging="94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13613,3</w:t>
            </w:r>
          </w:p>
          <w:p w:rsidR="00132AFF" w:rsidRDefault="00132AFF" w:rsidP="00132AFF">
            <w:pPr>
              <w:pStyle w:val="ConsPlusNormal"/>
              <w:spacing w:line="276" w:lineRule="auto"/>
              <w:ind w:hanging="94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132AFF" w:rsidRDefault="00132AFF" w:rsidP="00132AFF">
            <w:pPr>
              <w:pStyle w:val="ConsPlusNormal"/>
              <w:spacing w:line="276" w:lineRule="auto"/>
              <w:ind w:hanging="94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132AFF" w:rsidRDefault="00132AFF" w:rsidP="00132AFF">
            <w:pPr>
              <w:pStyle w:val="ConsPlusNormal"/>
              <w:spacing w:line="276" w:lineRule="auto"/>
              <w:ind w:hanging="94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132AFF" w:rsidRDefault="00132AFF" w:rsidP="00132AFF">
            <w:pPr>
              <w:pStyle w:val="ConsPlusNormal"/>
              <w:spacing w:line="276" w:lineRule="auto"/>
              <w:ind w:hanging="94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132AFF" w:rsidRDefault="00132AFF" w:rsidP="00132AFF">
            <w:pPr>
              <w:pStyle w:val="ConsPlusNormal"/>
              <w:spacing w:line="276" w:lineRule="auto"/>
              <w:ind w:hanging="94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132AFF" w:rsidRDefault="00132AFF" w:rsidP="00132AFF">
            <w:pPr>
              <w:pStyle w:val="ConsPlusNormal"/>
              <w:spacing w:line="276" w:lineRule="auto"/>
              <w:ind w:hanging="94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0E553D" w:rsidRDefault="000E553D" w:rsidP="00132AFF">
            <w:pPr>
              <w:pStyle w:val="ConsPlusNormal"/>
              <w:spacing w:line="276" w:lineRule="auto"/>
              <w:ind w:hanging="94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</w:p>
          <w:p w:rsidR="003B75E9" w:rsidRPr="00132AFF" w:rsidRDefault="003B75E9" w:rsidP="00132AFF">
            <w:pPr>
              <w:pStyle w:val="ConsPlusNormal"/>
              <w:spacing w:line="276" w:lineRule="auto"/>
              <w:ind w:hanging="94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724,8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3D" w:rsidRDefault="000E553D" w:rsidP="00132AFF">
            <w:pPr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132AFF" w:rsidRDefault="003B75E9" w:rsidP="00132AFF">
            <w:pPr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132AFF">
              <w:rPr>
                <w:rFonts w:cs="Times New Roman"/>
                <w:sz w:val="22"/>
                <w:szCs w:val="22"/>
              </w:rPr>
              <w:t>13613,3</w:t>
            </w:r>
          </w:p>
          <w:p w:rsidR="00132AFF" w:rsidRDefault="00132AFF" w:rsidP="00132AFF">
            <w:pPr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132AFF" w:rsidRDefault="00132AFF" w:rsidP="00132AFF">
            <w:pPr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132AFF" w:rsidRDefault="00132AFF" w:rsidP="00132AFF">
            <w:pPr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132AFF" w:rsidRDefault="00132AFF" w:rsidP="00132AFF">
            <w:pPr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132AFF" w:rsidRDefault="00132AFF" w:rsidP="00132AFF">
            <w:pPr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132AFF" w:rsidRDefault="00132AFF" w:rsidP="00132AFF">
            <w:pPr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132AFF" w:rsidRPr="00132AFF" w:rsidRDefault="00132AFF" w:rsidP="00132AFF">
            <w:pPr>
              <w:ind w:firstLine="0"/>
              <w:jc w:val="center"/>
              <w:rPr>
                <w:rFonts w:cs="Times New Roman"/>
                <w:sz w:val="12"/>
                <w:szCs w:val="12"/>
              </w:rPr>
            </w:pPr>
          </w:p>
          <w:p w:rsidR="000E553D" w:rsidRDefault="000E553D" w:rsidP="00132AFF">
            <w:pPr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3B75E9" w:rsidRPr="00132AFF" w:rsidRDefault="003B75E9" w:rsidP="00132AFF">
            <w:pPr>
              <w:ind w:firstLine="0"/>
              <w:jc w:val="center"/>
              <w:rPr>
                <w:sz w:val="22"/>
                <w:szCs w:val="22"/>
              </w:rPr>
            </w:pPr>
            <w:r w:rsidRPr="00132AFF">
              <w:rPr>
                <w:rFonts w:cs="Times New Roman"/>
                <w:sz w:val="22"/>
                <w:szCs w:val="22"/>
              </w:rPr>
              <w:t>724,8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3D" w:rsidRDefault="000E553D" w:rsidP="00132AFF">
            <w:pPr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3B75E9" w:rsidRPr="00132AFF" w:rsidRDefault="003B75E9" w:rsidP="00132AFF">
            <w:pPr>
              <w:ind w:firstLine="0"/>
              <w:jc w:val="center"/>
              <w:rPr>
                <w:sz w:val="22"/>
                <w:szCs w:val="22"/>
              </w:rPr>
            </w:pPr>
            <w:r w:rsidRPr="00132AFF">
              <w:rPr>
                <w:rFonts w:cs="Times New Roman"/>
                <w:sz w:val="22"/>
                <w:szCs w:val="22"/>
              </w:rPr>
              <w:t>13613,3</w:t>
            </w:r>
          </w:p>
          <w:p w:rsidR="00132AFF" w:rsidRDefault="00132AFF" w:rsidP="00132AFF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132AFF" w:rsidRDefault="00132AFF" w:rsidP="00132AFF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132AFF" w:rsidRDefault="00132AFF" w:rsidP="00132AFF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132AFF" w:rsidRDefault="00132AFF" w:rsidP="00132AFF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132AFF" w:rsidRDefault="00132AFF" w:rsidP="00132AFF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132AFF" w:rsidRDefault="00132AFF" w:rsidP="00132AFF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132AFF" w:rsidRPr="00132AFF" w:rsidRDefault="00132AFF" w:rsidP="00132AFF">
            <w:pPr>
              <w:ind w:firstLine="0"/>
              <w:jc w:val="center"/>
              <w:rPr>
                <w:sz w:val="12"/>
                <w:szCs w:val="12"/>
              </w:rPr>
            </w:pPr>
          </w:p>
          <w:p w:rsidR="000E553D" w:rsidRDefault="000E553D" w:rsidP="00132AFF">
            <w:pPr>
              <w:ind w:firstLine="0"/>
              <w:jc w:val="center"/>
              <w:rPr>
                <w:sz w:val="22"/>
                <w:szCs w:val="22"/>
              </w:rPr>
            </w:pPr>
          </w:p>
          <w:p w:rsidR="003B75E9" w:rsidRPr="00132AFF" w:rsidRDefault="003B75E9" w:rsidP="00132AFF">
            <w:pPr>
              <w:ind w:firstLine="0"/>
              <w:jc w:val="center"/>
              <w:rPr>
                <w:sz w:val="22"/>
                <w:szCs w:val="22"/>
              </w:rPr>
            </w:pPr>
            <w:r w:rsidRPr="00132AFF">
              <w:rPr>
                <w:sz w:val="22"/>
                <w:szCs w:val="22"/>
              </w:rPr>
              <w:t>724,8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Показатель объема:</w:t>
            </w:r>
          </w:p>
          <w:p w:rsidR="003B75E9" w:rsidRPr="00132AF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 xml:space="preserve">количество </w:t>
            </w:r>
            <w:proofErr w:type="spellStart"/>
            <w:proofErr w:type="gramStart"/>
            <w:r w:rsidRPr="00132AFF">
              <w:rPr>
                <w:rFonts w:ascii="PT Astra Serif" w:eastAsia="Times New Roman" w:hAnsi="PT Astra Serif" w:cs="Times New Roman"/>
                <w:szCs w:val="22"/>
              </w:rPr>
              <w:t>государствен</w:t>
            </w:r>
            <w:r w:rsidR="00835A5A" w:rsidRPr="00132AFF">
              <w:rPr>
                <w:rFonts w:ascii="PT Astra Serif" w:eastAsia="Times New Roman" w:hAnsi="PT Astra Serif" w:cs="Times New Roman"/>
                <w:szCs w:val="22"/>
              </w:rPr>
              <w:t>-</w:t>
            </w:r>
            <w:r w:rsidRPr="00132AFF">
              <w:rPr>
                <w:rFonts w:ascii="PT Astra Serif" w:eastAsia="Times New Roman" w:hAnsi="PT Astra Serif" w:cs="Times New Roman"/>
                <w:szCs w:val="22"/>
              </w:rPr>
              <w:t>ных</w:t>
            </w:r>
            <w:proofErr w:type="spellEnd"/>
            <w:proofErr w:type="gramEnd"/>
            <w:r w:rsidRPr="00132AFF">
              <w:rPr>
                <w:rFonts w:ascii="PT Astra Serif" w:eastAsia="Times New Roman" w:hAnsi="PT Astra Serif" w:cs="Times New Roman"/>
                <w:szCs w:val="22"/>
              </w:rPr>
              <w:t xml:space="preserve"> работ, выполненных в полном объеме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ind w:right="-86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Единица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3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3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3</w:t>
            </w:r>
          </w:p>
        </w:tc>
      </w:tr>
      <w:tr w:rsidR="003B75E9" w:rsidRPr="00132AFF" w:rsidTr="00132AFF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132AFF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 xml:space="preserve">Показатель, </w:t>
            </w:r>
            <w:proofErr w:type="spellStart"/>
            <w:proofErr w:type="gramStart"/>
            <w:r w:rsidRPr="00132AFF">
              <w:rPr>
                <w:rFonts w:ascii="PT Astra Serif" w:eastAsia="Times New Roman" w:hAnsi="PT Astra Serif" w:cs="Times New Roman"/>
                <w:szCs w:val="22"/>
              </w:rPr>
              <w:t>характеризу</w:t>
            </w:r>
            <w:r w:rsidR="00835A5A" w:rsidRPr="00132AFF">
              <w:rPr>
                <w:rFonts w:ascii="PT Astra Serif" w:eastAsia="Times New Roman" w:hAnsi="PT Astra Serif" w:cs="Times New Roman"/>
                <w:szCs w:val="22"/>
              </w:rPr>
              <w:t>-</w:t>
            </w:r>
            <w:r w:rsidRPr="00132AFF">
              <w:rPr>
                <w:rFonts w:ascii="PT Astra Serif" w:eastAsia="Times New Roman" w:hAnsi="PT Astra Serif" w:cs="Times New Roman"/>
                <w:szCs w:val="22"/>
              </w:rPr>
              <w:t>ющий</w:t>
            </w:r>
            <w:proofErr w:type="spellEnd"/>
            <w:proofErr w:type="gramEnd"/>
            <w:r w:rsidRPr="00132AFF">
              <w:rPr>
                <w:rFonts w:ascii="PT Astra Serif" w:eastAsia="Times New Roman" w:hAnsi="PT Astra Serif" w:cs="Times New Roman"/>
                <w:szCs w:val="22"/>
              </w:rPr>
              <w:t xml:space="preserve"> качество: количество областных </w:t>
            </w:r>
            <w:proofErr w:type="spellStart"/>
            <w:r w:rsidRPr="00132AFF">
              <w:rPr>
                <w:rFonts w:ascii="PT Astra Serif" w:eastAsia="Times New Roman" w:hAnsi="PT Astra Serif" w:cs="Times New Roman"/>
                <w:szCs w:val="22"/>
              </w:rPr>
              <w:t>государствен-ных</w:t>
            </w:r>
            <w:proofErr w:type="spellEnd"/>
            <w:r w:rsidRPr="00132AFF">
              <w:rPr>
                <w:rFonts w:ascii="PT Astra Serif" w:eastAsia="Times New Roman" w:hAnsi="PT Astra Serif" w:cs="Times New Roman"/>
                <w:szCs w:val="22"/>
              </w:rPr>
              <w:t xml:space="preserve"> учреждений, выполнивших </w:t>
            </w:r>
            <w:proofErr w:type="spellStart"/>
            <w:r w:rsidRPr="00132AFF">
              <w:rPr>
                <w:rFonts w:ascii="PT Astra Serif" w:eastAsia="Times New Roman" w:hAnsi="PT Astra Serif" w:cs="Times New Roman"/>
                <w:szCs w:val="22"/>
              </w:rPr>
              <w:t>государствен-ные</w:t>
            </w:r>
            <w:proofErr w:type="spellEnd"/>
            <w:r w:rsidRPr="00132AFF">
              <w:rPr>
                <w:rFonts w:ascii="PT Astra Serif" w:eastAsia="Times New Roman" w:hAnsi="PT Astra Serif" w:cs="Times New Roman"/>
                <w:szCs w:val="22"/>
              </w:rPr>
              <w:t xml:space="preserve"> задания в полном объеме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ind w:right="-86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Единица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132AFF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132AFF">
              <w:rPr>
                <w:rFonts w:ascii="PT Astra Serif" w:eastAsia="Times New Roman" w:hAnsi="PT Astra Serif" w:cs="Times New Roman"/>
                <w:szCs w:val="22"/>
              </w:rPr>
              <w:t>2</w:t>
            </w:r>
          </w:p>
        </w:tc>
      </w:tr>
      <w:tr w:rsidR="003B75E9" w:rsidRPr="003C14C9" w:rsidTr="00132AFF">
        <w:trPr>
          <w:trHeight w:val="262"/>
        </w:trPr>
        <w:tc>
          <w:tcPr>
            <w:tcW w:w="85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Cs w:val="22"/>
              </w:rPr>
            </w:pPr>
            <w:r w:rsidRPr="003C14C9">
              <w:rPr>
                <w:rFonts w:ascii="PT Astra Serif" w:eastAsia="Times New Roman" w:hAnsi="PT Astra Serif" w:cs="Times New Roman"/>
                <w:szCs w:val="22"/>
              </w:rPr>
              <w:t>Итого по ВЦП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ind w:firstLine="0"/>
              <w:rPr>
                <w:sz w:val="22"/>
                <w:szCs w:val="22"/>
              </w:rPr>
            </w:pPr>
            <w:r w:rsidRPr="003C14C9">
              <w:rPr>
                <w:rFonts w:cs="Times New Roman"/>
                <w:sz w:val="22"/>
                <w:szCs w:val="22"/>
              </w:rPr>
              <w:t>14338,1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ind w:firstLine="0"/>
              <w:rPr>
                <w:sz w:val="22"/>
                <w:szCs w:val="22"/>
              </w:rPr>
            </w:pPr>
            <w:r w:rsidRPr="003C14C9">
              <w:rPr>
                <w:rFonts w:cs="Times New Roman"/>
                <w:sz w:val="22"/>
                <w:szCs w:val="22"/>
              </w:rPr>
              <w:t>14338,1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ind w:firstLine="0"/>
              <w:rPr>
                <w:sz w:val="22"/>
                <w:szCs w:val="22"/>
              </w:rPr>
            </w:pPr>
            <w:r w:rsidRPr="003C14C9">
              <w:rPr>
                <w:rFonts w:cs="Times New Roman"/>
                <w:sz w:val="22"/>
                <w:szCs w:val="22"/>
              </w:rPr>
              <w:t>14338,1</w:t>
            </w:r>
          </w:p>
        </w:tc>
        <w:tc>
          <w:tcPr>
            <w:tcW w:w="42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3C14C9">
              <w:rPr>
                <w:rFonts w:ascii="PT Astra Serif" w:eastAsia="Times New Roman" w:hAnsi="PT Astra Serif" w:cs="Times New Roman"/>
                <w:szCs w:val="22"/>
              </w:rPr>
              <w:t>Х</w:t>
            </w:r>
          </w:p>
        </w:tc>
      </w:tr>
    </w:tbl>
    <w:p w:rsidR="003B75E9" w:rsidRPr="003C14C9" w:rsidRDefault="003B75E9" w:rsidP="003B75E9">
      <w:pPr>
        <w:pStyle w:val="ConsPlusNormal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C14C9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СВОДНАЯ ИНФОРМАЦИЯ</w:t>
      </w:r>
    </w:p>
    <w:p w:rsidR="003B75E9" w:rsidRPr="003C14C9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3C14C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ОБ ОБЪЕМАХ ГОСУДАРСТВЕННЫХ УСЛУГ (РАБОТ),</w:t>
      </w:r>
    </w:p>
    <w:p w:rsidR="003C14C9" w:rsidRPr="003C14C9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3C14C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ОКАЗЫВАЕМЫХ (ВЫПОЛНЯЕМЫХ) ОБЛАСТНЫМИ</w:t>
      </w:r>
      <w:r w:rsidR="003C14C9" w:rsidRPr="003C14C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 xml:space="preserve"> </w:t>
      </w:r>
      <w:r w:rsidRPr="003C14C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 xml:space="preserve">ГОСУДАРСТВЕННЫМИ </w:t>
      </w:r>
    </w:p>
    <w:p w:rsidR="003C14C9" w:rsidRPr="003C14C9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3C14C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УЧРЕЖДЕНИЯМИ В СООТВЕТСТВИИ С</w:t>
      </w:r>
      <w:r w:rsidR="003C14C9" w:rsidRPr="003C14C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 xml:space="preserve"> </w:t>
      </w:r>
      <w:r w:rsidRPr="003C14C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 xml:space="preserve">ГОСУДАРСТВЕННЫМ ЗАДАНИЕМ, </w:t>
      </w:r>
    </w:p>
    <w:p w:rsidR="003C14C9" w:rsidRPr="003C14C9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3C14C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В РАМКАХ РЕАЛИЗАЦИИ</w:t>
      </w:r>
      <w:r w:rsidR="003C14C9" w:rsidRPr="003C14C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 xml:space="preserve"> </w:t>
      </w:r>
      <w:r w:rsidRPr="003C14C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 xml:space="preserve">ВЕДОМСТВЕННОЙ ЦЕЛЕВОЙ ПРОГРАММЫ </w:t>
      </w:r>
    </w:p>
    <w:p w:rsidR="003C14C9" w:rsidRPr="003C14C9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3C14C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«СОВЕРШЕНСТВОВАНИЕ</w:t>
      </w:r>
      <w:r w:rsidR="003C14C9" w:rsidRPr="003C14C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 xml:space="preserve"> </w:t>
      </w:r>
      <w:r w:rsidRPr="003C14C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СИСТЕМЫ УЧЕТА И КОНТРОЛЯ ГОСУДАРСТВЕННОГО</w:t>
      </w:r>
      <w:r w:rsidR="003C14C9" w:rsidRPr="003C14C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 xml:space="preserve"> </w:t>
      </w:r>
      <w:r w:rsidRPr="003C14C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>ИМУЩЕСТВА</w:t>
      </w:r>
    </w:p>
    <w:p w:rsidR="003B75E9" w:rsidRPr="003C14C9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  <w:r w:rsidRPr="003C14C9"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  <w:t xml:space="preserve"> ТОМСКОЙ ОБЛАСТИ»</w:t>
      </w:r>
    </w:p>
    <w:p w:rsidR="003B75E9" w:rsidRPr="003C14C9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1573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9"/>
        <w:gridCol w:w="2673"/>
        <w:gridCol w:w="2674"/>
        <w:gridCol w:w="1864"/>
        <w:gridCol w:w="1701"/>
        <w:gridCol w:w="1561"/>
        <w:gridCol w:w="616"/>
        <w:gridCol w:w="616"/>
        <w:gridCol w:w="686"/>
        <w:gridCol w:w="904"/>
        <w:gridCol w:w="904"/>
        <w:gridCol w:w="1022"/>
      </w:tblGrid>
      <w:tr w:rsidR="003B75E9" w:rsidRPr="003C14C9" w:rsidTr="003C14C9"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№</w:t>
            </w:r>
          </w:p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proofErr w:type="spellStart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Наименование государственной услуги (работы)</w:t>
            </w:r>
          </w:p>
        </w:tc>
        <w:tc>
          <w:tcPr>
            <w:tcW w:w="2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Содержание государственной услуги (работы)</w:t>
            </w:r>
          </w:p>
        </w:tc>
        <w:tc>
          <w:tcPr>
            <w:tcW w:w="1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Условия оказания государственной услуги (выполнения работы)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Областные </w:t>
            </w:r>
            <w:proofErr w:type="spellStart"/>
            <w:proofErr w:type="gramStart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государствен-ные</w:t>
            </w:r>
            <w:proofErr w:type="spellEnd"/>
            <w:proofErr w:type="gramEnd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учреждения, оказывающие </w:t>
            </w:r>
            <w:proofErr w:type="spellStart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государствен-ную</w:t>
            </w:r>
            <w:proofErr w:type="spellEnd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услугу (выполняющие работу)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proofErr w:type="spellStart"/>
            <w:proofErr w:type="gramStart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и единица измерения показателей объема </w:t>
            </w:r>
            <w:proofErr w:type="spellStart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государствен</w:t>
            </w:r>
            <w:proofErr w:type="spellEnd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-ной услуги (работы)</w:t>
            </w:r>
          </w:p>
        </w:tc>
        <w:tc>
          <w:tcPr>
            <w:tcW w:w="1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Значения показателя объема государственной услуги (работы)</w:t>
            </w:r>
          </w:p>
        </w:tc>
        <w:tc>
          <w:tcPr>
            <w:tcW w:w="2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Объем бюджетных ассигнований (тыс. руб.)</w:t>
            </w:r>
          </w:p>
        </w:tc>
      </w:tr>
      <w:tr w:rsidR="003B75E9" w:rsidRPr="003C14C9" w:rsidTr="003C14C9">
        <w:trPr>
          <w:trHeight w:val="950"/>
        </w:trPr>
        <w:tc>
          <w:tcPr>
            <w:tcW w:w="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</w:rPr>
            </w:pPr>
          </w:p>
        </w:tc>
        <w:tc>
          <w:tcPr>
            <w:tcW w:w="2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</w:rPr>
            </w:pPr>
          </w:p>
        </w:tc>
        <w:tc>
          <w:tcPr>
            <w:tcW w:w="2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</w:rPr>
            </w:pPr>
          </w:p>
        </w:tc>
        <w:tc>
          <w:tcPr>
            <w:tcW w:w="1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2022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2023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2024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2022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2023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2024</w:t>
            </w:r>
          </w:p>
        </w:tc>
      </w:tr>
      <w:tr w:rsidR="003B75E9" w:rsidRPr="003C14C9" w:rsidTr="003C14C9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outlineLvl w:val="2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52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Государственные работы</w:t>
            </w:r>
          </w:p>
        </w:tc>
      </w:tr>
      <w:tr w:rsidR="003B75E9" w:rsidRPr="003C14C9" w:rsidTr="003C14C9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1.1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Обследование объектов недвижимого имущества для определения вида их фактического использования для целей налогообложения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Выезд на осмотр объекта недвижимого имущества на территории Томской области (далее - объект), анализ и обработка представленной информации, формирование акта по итогам обследования объекта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В соответствии с утвержденным планом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ind w:right="-6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ОГБСУ «Областное имущественное казначейство»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Количество </w:t>
            </w:r>
            <w:proofErr w:type="gramStart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обследован-</w:t>
            </w:r>
            <w:proofErr w:type="spellStart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объектов (штук)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412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412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412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1884,5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 w:rsidP="003C14C9">
            <w:pPr>
              <w:ind w:firstLine="0"/>
              <w:jc w:val="center"/>
            </w:pPr>
            <w:r w:rsidRPr="003C14C9">
              <w:t>1884,5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 w:rsidP="003C14C9">
            <w:pPr>
              <w:ind w:firstLine="0"/>
              <w:jc w:val="center"/>
            </w:pPr>
            <w:r w:rsidRPr="003C14C9">
              <w:t>1884,5</w:t>
            </w:r>
          </w:p>
        </w:tc>
      </w:tr>
      <w:tr w:rsidR="003B75E9" w:rsidRPr="003C14C9" w:rsidTr="003C14C9">
        <w:trPr>
          <w:trHeight w:val="4397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Обеспечение осуществления </w:t>
            </w:r>
            <w:proofErr w:type="gramStart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контроля за</w:t>
            </w:r>
            <w:proofErr w:type="gramEnd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эффективностью использования и сохранностью государственного имущества Томской области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adjustRightInd w:val="0"/>
              <w:spacing w:line="240" w:lineRule="auto"/>
              <w:ind w:left="80" w:firstLine="0"/>
              <w:rPr>
                <w:rFonts w:cs="Times New Roman"/>
              </w:rPr>
            </w:pPr>
            <w:r w:rsidRPr="003C14C9">
              <w:rPr>
                <w:rFonts w:cs="Times New Roman"/>
              </w:rPr>
              <w:t>Проведение плановых и внеплановых проверок эффективности использования и сохранности государственного имущества Томской области (за исключением земельных участков), в том числе: организация осмотра объектов, анализ и обработка полученной в ходе осмотра информации, составление актов проверок эффективности использования и сохранности имущества, вручение акта проверки эффективности использования и сохранности имущества владельцу имущества.</w:t>
            </w:r>
          </w:p>
          <w:p w:rsidR="003B75E9" w:rsidRPr="003C14C9" w:rsidRDefault="003B75E9">
            <w:pPr>
              <w:pStyle w:val="ConsPlusNormal"/>
              <w:spacing w:line="276" w:lineRule="auto"/>
              <w:ind w:left="80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Подготовка предложений: </w:t>
            </w:r>
          </w:p>
          <w:p w:rsidR="003B75E9" w:rsidRPr="003C14C9" w:rsidRDefault="003B75E9">
            <w:pPr>
              <w:adjustRightInd w:val="0"/>
              <w:spacing w:line="240" w:lineRule="auto"/>
              <w:ind w:left="80" w:firstLine="0"/>
              <w:rPr>
                <w:rFonts w:cs="Times New Roman"/>
              </w:rPr>
            </w:pPr>
            <w:r w:rsidRPr="003C14C9">
              <w:rPr>
                <w:rFonts w:cs="Times New Roman"/>
              </w:rPr>
              <w:t xml:space="preserve">по повышению эффективности использования и (или) сохранности имущества (за исключением земельных участков), по установлению срока </w:t>
            </w:r>
            <w:r w:rsidRPr="003C14C9">
              <w:rPr>
                <w:rFonts w:cs="Times New Roman"/>
              </w:rPr>
              <w:lastRenderedPageBreak/>
              <w:t>для устранения указанных в акте проверки эффективности использования и сохранности имущества  нарушений, по установлению срока представления отчета об устранении указанных в акте проверки эффективности использования и сохранности имущества нарушений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установлены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ind w:right="-6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ОГБСУ «Областное имущественное казначейство»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Количество объектов, в отношении которых проведены проверки (штук)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262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262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262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1111,5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 w:rsidP="003C14C9">
            <w:pPr>
              <w:ind w:firstLine="0"/>
              <w:jc w:val="center"/>
            </w:pPr>
            <w:r w:rsidRPr="003C14C9">
              <w:rPr>
                <w:rFonts w:cs="Times New Roman"/>
              </w:rPr>
              <w:t>1111,5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 w:rsidP="003C14C9">
            <w:pPr>
              <w:ind w:firstLine="0"/>
              <w:jc w:val="center"/>
            </w:pPr>
            <w:r w:rsidRPr="003C14C9">
              <w:rPr>
                <w:rFonts w:cs="Times New Roman"/>
              </w:rPr>
              <w:t>1111,5</w:t>
            </w:r>
          </w:p>
        </w:tc>
      </w:tr>
      <w:tr w:rsidR="003B75E9" w:rsidRPr="003C14C9" w:rsidTr="003C14C9">
        <w:trPr>
          <w:trHeight w:val="2015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Pr="003C14C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spacing w:line="240" w:lineRule="auto"/>
              <w:ind w:left="80" w:firstLine="0"/>
              <w:rPr>
                <w:rFonts w:eastAsia="Times New Roman" w:cs="Times New Roman"/>
              </w:rPr>
            </w:pPr>
            <w:r w:rsidRPr="003C14C9">
              <w:rPr>
                <w:rFonts w:eastAsia="Times New Roman" w:cs="Times New Roman"/>
              </w:rPr>
              <w:t xml:space="preserve">Проведение плановых и внеплановых проверок в отношении земельных участков, находящихся в государственной собственности Томской области, в том числе: обследование и фотосъёмка земельных участков; сбор сведений (документов), необходимых для проведения проверок; анализ и обработка информации, полученной при проведении проверок; составление актов </w:t>
            </w:r>
            <w:r w:rsidRPr="003C14C9">
              <w:rPr>
                <w:rFonts w:eastAsia="Times New Roman" w:cs="Times New Roman"/>
              </w:rPr>
              <w:lastRenderedPageBreak/>
              <w:t xml:space="preserve">проверок эффективности использования и сохранности земельных участков. </w:t>
            </w:r>
          </w:p>
          <w:p w:rsidR="003B75E9" w:rsidRPr="003C14C9" w:rsidRDefault="003B75E9">
            <w:pPr>
              <w:spacing w:line="240" w:lineRule="auto"/>
              <w:ind w:left="80" w:firstLine="0"/>
              <w:rPr>
                <w:rFonts w:eastAsia="Times New Roman" w:cs="Times New Roman"/>
              </w:rPr>
            </w:pPr>
            <w:r w:rsidRPr="003C14C9">
              <w:rPr>
                <w:rFonts w:eastAsia="Times New Roman" w:cs="Times New Roman"/>
              </w:rPr>
              <w:t xml:space="preserve">Подготовка предложений: </w:t>
            </w:r>
          </w:p>
          <w:p w:rsidR="003B75E9" w:rsidRPr="003C14C9" w:rsidRDefault="003B75E9">
            <w:pPr>
              <w:spacing w:line="240" w:lineRule="auto"/>
              <w:ind w:left="80" w:firstLine="0"/>
              <w:rPr>
                <w:rFonts w:eastAsia="Times New Roman" w:cs="Times New Roman"/>
              </w:rPr>
            </w:pPr>
            <w:r w:rsidRPr="003C14C9">
              <w:rPr>
                <w:rFonts w:eastAsia="Times New Roman" w:cs="Times New Roman"/>
              </w:rPr>
              <w:t>по повышению эффективности использования и (или) сохранности земельного участка;</w:t>
            </w:r>
          </w:p>
          <w:p w:rsidR="003B75E9" w:rsidRPr="003C14C9" w:rsidRDefault="003B75E9">
            <w:pPr>
              <w:spacing w:line="240" w:lineRule="auto"/>
              <w:ind w:left="80" w:firstLine="0"/>
              <w:rPr>
                <w:rFonts w:eastAsia="Times New Roman" w:cs="Times New Roman"/>
              </w:rPr>
            </w:pPr>
            <w:r w:rsidRPr="003C14C9">
              <w:rPr>
                <w:rFonts w:eastAsia="Times New Roman" w:cs="Times New Roman"/>
              </w:rPr>
              <w:t>по установлению срока для устранения указанных в акте проверки нарушений;</w:t>
            </w:r>
          </w:p>
          <w:p w:rsidR="003B75E9" w:rsidRPr="003C14C9" w:rsidRDefault="003B75E9">
            <w:pPr>
              <w:adjustRightInd w:val="0"/>
              <w:spacing w:line="240" w:lineRule="auto"/>
              <w:ind w:left="80" w:firstLine="0"/>
              <w:rPr>
                <w:rFonts w:cs="Times New Roman"/>
              </w:rPr>
            </w:pPr>
            <w:r w:rsidRPr="003C14C9">
              <w:rPr>
                <w:rFonts w:eastAsia="Times New Roman" w:cs="Times New Roman"/>
              </w:rPr>
              <w:t>по установлению срока представления отчета об устранении указанных в акте проверки нарушений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установлены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ind w:right="-6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ОГБУ «Томский областной центр </w:t>
            </w:r>
            <w:proofErr w:type="spellStart"/>
            <w:proofErr w:type="gramStart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инвентариза</w:t>
            </w:r>
            <w:r w:rsidR="000E12ED"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-</w:t>
            </w: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ции</w:t>
            </w:r>
            <w:proofErr w:type="spellEnd"/>
            <w:proofErr w:type="gramEnd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и кадастра»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Количество земельных участков, в отношении которых проведены проверки (штук)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90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90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90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719,1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ind w:firstLine="0"/>
              <w:jc w:val="center"/>
              <w:rPr>
                <w:rFonts w:cs="Times New Roman"/>
              </w:rPr>
            </w:pPr>
            <w:r w:rsidRPr="003C14C9">
              <w:rPr>
                <w:rFonts w:cs="Times New Roman"/>
              </w:rPr>
              <w:t>719,1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ind w:firstLine="0"/>
              <w:jc w:val="center"/>
              <w:rPr>
                <w:rFonts w:cs="Times New Roman"/>
              </w:rPr>
            </w:pPr>
            <w:r w:rsidRPr="003C14C9">
              <w:rPr>
                <w:rFonts w:cs="Times New Roman"/>
              </w:rPr>
              <w:t>719,1</w:t>
            </w:r>
          </w:p>
        </w:tc>
      </w:tr>
      <w:tr w:rsidR="003B75E9" w:rsidRPr="003C14C9" w:rsidTr="003C14C9"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2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Организационно-техническое обеспечение деятельности уполномоченного органа по управлению областным государственным имуществом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Подготовка проектов правовых актов и иных документов, связанных с управлением и распоряжением государственным имуществом Томской области, в том числе в части предоставления областного государственного </w:t>
            </w: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имущества в аренду и безвозмездное пользование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установлены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ind w:right="-6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ОГБСУ «Областное имущественное казначейство»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Количество </w:t>
            </w:r>
            <w:proofErr w:type="gramStart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подготовлен-</w:t>
            </w:r>
            <w:proofErr w:type="spellStart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проектов документов (штук)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2964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ind w:firstLine="0"/>
            </w:pPr>
            <w:r w:rsidRPr="003C14C9">
              <w:t>2964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ind w:firstLine="0"/>
            </w:pPr>
            <w:r w:rsidRPr="003C14C9">
              <w:t>2964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6976,6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 w:rsidP="003C14C9">
            <w:pPr>
              <w:ind w:firstLine="0"/>
              <w:jc w:val="center"/>
            </w:pPr>
            <w:r w:rsidRPr="003C14C9">
              <w:rPr>
                <w:rFonts w:cs="Times New Roman"/>
              </w:rPr>
              <w:t>6976,6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 w:rsidP="003C14C9">
            <w:pPr>
              <w:ind w:firstLine="0"/>
              <w:jc w:val="center"/>
            </w:pPr>
            <w:r w:rsidRPr="003C14C9">
              <w:rPr>
                <w:rFonts w:cs="Times New Roman"/>
              </w:rPr>
              <w:t>6976,6</w:t>
            </w:r>
          </w:p>
        </w:tc>
      </w:tr>
      <w:tr w:rsidR="003B75E9" w:rsidRPr="003C14C9" w:rsidTr="003C14C9">
        <w:tc>
          <w:tcPr>
            <w:tcW w:w="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</w:rPr>
            </w:pPr>
          </w:p>
        </w:tc>
        <w:tc>
          <w:tcPr>
            <w:tcW w:w="2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3C14C9" w:rsidRDefault="003B75E9">
            <w:pPr>
              <w:widowControl/>
              <w:autoSpaceDE/>
              <w:autoSpaceDN/>
              <w:spacing w:line="240" w:lineRule="auto"/>
              <w:ind w:right="0" w:firstLine="0"/>
              <w:jc w:val="left"/>
              <w:rPr>
                <w:rFonts w:eastAsia="Times New Roman" w:cs="Times New Roman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Осуществление мероприятий по техническому обеспечению ведения Реестра государственного имущества Томской области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Pr="003C14C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Pr="003C14C9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Количество мероприятий (единиц)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2808,9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 w:rsidP="003C14C9">
            <w:pPr>
              <w:ind w:firstLine="0"/>
              <w:jc w:val="center"/>
            </w:pPr>
            <w:r w:rsidRPr="003C14C9">
              <w:rPr>
                <w:rFonts w:cs="Times New Roman"/>
              </w:rPr>
              <w:t>2808,9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 w:rsidP="003C14C9">
            <w:pPr>
              <w:ind w:firstLine="0"/>
              <w:jc w:val="center"/>
            </w:pPr>
            <w:r w:rsidRPr="003C14C9">
              <w:rPr>
                <w:rFonts w:cs="Times New Roman"/>
              </w:rPr>
              <w:t>2808,9</w:t>
            </w:r>
          </w:p>
        </w:tc>
      </w:tr>
      <w:tr w:rsidR="003B75E9" w:rsidRPr="003C14C9" w:rsidTr="003C14C9">
        <w:tc>
          <w:tcPr>
            <w:tcW w:w="129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837,5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ind w:firstLine="0"/>
              <w:jc w:val="center"/>
            </w:pPr>
            <w:r w:rsidRPr="003C14C9">
              <w:t>837,5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ind w:firstLine="0"/>
              <w:jc w:val="center"/>
            </w:pPr>
            <w:r w:rsidRPr="003C14C9">
              <w:t>837,5</w:t>
            </w:r>
          </w:p>
        </w:tc>
      </w:tr>
      <w:tr w:rsidR="003B75E9" w:rsidRPr="003C14C9" w:rsidTr="003C14C9">
        <w:trPr>
          <w:trHeight w:val="245"/>
        </w:trPr>
        <w:tc>
          <w:tcPr>
            <w:tcW w:w="129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C14C9">
              <w:rPr>
                <w:rFonts w:ascii="PT Astra Serif" w:eastAsia="Times New Roman" w:hAnsi="PT Astra Serif" w:cs="Times New Roman"/>
                <w:sz w:val="24"/>
                <w:szCs w:val="24"/>
              </w:rPr>
              <w:t>ИТОГО: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Cs w:val="22"/>
              </w:rPr>
            </w:pPr>
            <w:r w:rsidRPr="003C14C9">
              <w:rPr>
                <w:rFonts w:ascii="PT Astra Serif" w:eastAsia="Times New Roman" w:hAnsi="PT Astra Serif" w:cs="Times New Roman"/>
                <w:szCs w:val="22"/>
              </w:rPr>
              <w:t>14338,1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>
            <w:pPr>
              <w:ind w:right="-92" w:firstLine="0"/>
            </w:pPr>
            <w:r w:rsidRPr="003C14C9">
              <w:t>14338,1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3C14C9" w:rsidRDefault="003B75E9" w:rsidP="003C14C9">
            <w:pPr>
              <w:ind w:right="-38" w:firstLine="0"/>
              <w:jc w:val="center"/>
            </w:pPr>
            <w:r w:rsidRPr="003C14C9">
              <w:t>14338,1</w:t>
            </w:r>
          </w:p>
        </w:tc>
      </w:tr>
    </w:tbl>
    <w:p w:rsidR="003B75E9" w:rsidRPr="003C14C9" w:rsidRDefault="003B75E9">
      <w:pPr>
        <w:sectPr w:rsidR="003B75E9" w:rsidRPr="003C14C9" w:rsidSect="003C14C9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0E12ED" w:rsidRDefault="000E12ED"/>
    <w:sectPr w:rsidR="000E12ED" w:rsidSect="003B75E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DA0" w:rsidRDefault="00C33DA0" w:rsidP="003B75E9">
      <w:pPr>
        <w:spacing w:line="240" w:lineRule="auto"/>
      </w:pPr>
      <w:r>
        <w:separator/>
      </w:r>
    </w:p>
    <w:p w:rsidR="00C33DA0" w:rsidRDefault="00C33DA0"/>
    <w:p w:rsidR="00C33DA0" w:rsidRDefault="00C33DA0"/>
    <w:p w:rsidR="00C33DA0" w:rsidRDefault="00C33DA0" w:rsidP="00E5628E"/>
    <w:p w:rsidR="00C33DA0" w:rsidRDefault="00C33DA0" w:rsidP="00E5628E"/>
    <w:p w:rsidR="00C33DA0" w:rsidRDefault="00C33DA0" w:rsidP="00E5628E"/>
    <w:p w:rsidR="00C33DA0" w:rsidRDefault="00C33DA0" w:rsidP="00E5628E"/>
    <w:p w:rsidR="00C33DA0" w:rsidRDefault="00C33DA0" w:rsidP="00E5628E"/>
    <w:p w:rsidR="00C33DA0" w:rsidRDefault="00C33DA0" w:rsidP="00E5628E"/>
    <w:p w:rsidR="00C33DA0" w:rsidRDefault="00C33DA0" w:rsidP="00035ADF"/>
    <w:p w:rsidR="00C33DA0" w:rsidRDefault="00C33DA0" w:rsidP="00035ADF"/>
    <w:p w:rsidR="00C33DA0" w:rsidRDefault="00C33DA0" w:rsidP="00132AFF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/>
  </w:endnote>
  <w:endnote w:type="continuationSeparator" w:id="0">
    <w:p w:rsidR="00C33DA0" w:rsidRDefault="00C33DA0" w:rsidP="003B75E9">
      <w:pPr>
        <w:spacing w:line="240" w:lineRule="auto"/>
      </w:pPr>
      <w:r>
        <w:continuationSeparator/>
      </w:r>
    </w:p>
    <w:p w:rsidR="00C33DA0" w:rsidRDefault="00C33DA0"/>
    <w:p w:rsidR="00C33DA0" w:rsidRDefault="00C33DA0"/>
    <w:p w:rsidR="00C33DA0" w:rsidRDefault="00C33DA0" w:rsidP="00E5628E"/>
    <w:p w:rsidR="00C33DA0" w:rsidRDefault="00C33DA0" w:rsidP="00E5628E"/>
    <w:p w:rsidR="00C33DA0" w:rsidRDefault="00C33DA0" w:rsidP="00E5628E"/>
    <w:p w:rsidR="00C33DA0" w:rsidRDefault="00C33DA0" w:rsidP="00E5628E"/>
    <w:p w:rsidR="00C33DA0" w:rsidRDefault="00C33DA0" w:rsidP="00E5628E"/>
    <w:p w:rsidR="00C33DA0" w:rsidRDefault="00C33DA0" w:rsidP="00E5628E"/>
    <w:p w:rsidR="00C33DA0" w:rsidRDefault="00C33DA0" w:rsidP="00035ADF"/>
    <w:p w:rsidR="00C33DA0" w:rsidRDefault="00C33DA0" w:rsidP="00035ADF"/>
    <w:p w:rsidR="00C33DA0" w:rsidRDefault="00C33DA0" w:rsidP="00132AFF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DA0" w:rsidRDefault="00C33DA0" w:rsidP="003B75E9">
      <w:pPr>
        <w:spacing w:line="240" w:lineRule="auto"/>
      </w:pPr>
      <w:r>
        <w:separator/>
      </w:r>
    </w:p>
    <w:p w:rsidR="00C33DA0" w:rsidRDefault="00C33DA0"/>
    <w:p w:rsidR="00C33DA0" w:rsidRDefault="00C33DA0"/>
    <w:p w:rsidR="00C33DA0" w:rsidRDefault="00C33DA0" w:rsidP="00E5628E"/>
    <w:p w:rsidR="00C33DA0" w:rsidRDefault="00C33DA0" w:rsidP="00E5628E"/>
    <w:p w:rsidR="00C33DA0" w:rsidRDefault="00C33DA0" w:rsidP="00E5628E"/>
    <w:p w:rsidR="00C33DA0" w:rsidRDefault="00C33DA0" w:rsidP="00E5628E"/>
    <w:p w:rsidR="00C33DA0" w:rsidRDefault="00C33DA0" w:rsidP="00E5628E"/>
    <w:p w:rsidR="00C33DA0" w:rsidRDefault="00C33DA0" w:rsidP="00E5628E"/>
    <w:p w:rsidR="00C33DA0" w:rsidRDefault="00C33DA0" w:rsidP="00035ADF"/>
    <w:p w:rsidR="00C33DA0" w:rsidRDefault="00C33DA0" w:rsidP="00035ADF"/>
    <w:p w:rsidR="00C33DA0" w:rsidRDefault="00C33DA0" w:rsidP="00132AFF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/>
  </w:footnote>
  <w:footnote w:type="continuationSeparator" w:id="0">
    <w:p w:rsidR="00C33DA0" w:rsidRDefault="00C33DA0" w:rsidP="003B75E9">
      <w:pPr>
        <w:spacing w:line="240" w:lineRule="auto"/>
      </w:pPr>
      <w:r>
        <w:continuationSeparator/>
      </w:r>
    </w:p>
    <w:p w:rsidR="00C33DA0" w:rsidRDefault="00C33DA0"/>
    <w:p w:rsidR="00C33DA0" w:rsidRDefault="00C33DA0"/>
    <w:p w:rsidR="00C33DA0" w:rsidRDefault="00C33DA0" w:rsidP="00E5628E"/>
    <w:p w:rsidR="00C33DA0" w:rsidRDefault="00C33DA0" w:rsidP="00E5628E"/>
    <w:p w:rsidR="00C33DA0" w:rsidRDefault="00C33DA0" w:rsidP="00E5628E"/>
    <w:p w:rsidR="00C33DA0" w:rsidRDefault="00C33DA0" w:rsidP="00E5628E"/>
    <w:p w:rsidR="00C33DA0" w:rsidRDefault="00C33DA0" w:rsidP="00E5628E"/>
    <w:p w:rsidR="00C33DA0" w:rsidRDefault="00C33DA0" w:rsidP="00E5628E"/>
    <w:p w:rsidR="00C33DA0" w:rsidRDefault="00C33DA0" w:rsidP="00035ADF"/>
    <w:p w:rsidR="00C33DA0" w:rsidRDefault="00C33DA0" w:rsidP="00035ADF"/>
    <w:p w:rsidR="00C33DA0" w:rsidRDefault="00C33DA0" w:rsidP="00132AFF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 w:rsidP="003C14C9"/>
    <w:p w:rsidR="00C33DA0" w:rsidRDefault="00C33DA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5197726"/>
      <w:docPartObj>
        <w:docPartGallery w:val="Page Numbers (Top of Page)"/>
        <w:docPartUnique/>
      </w:docPartObj>
    </w:sdtPr>
    <w:sdtEndPr/>
    <w:sdtContent>
      <w:p w:rsidR="00E23321" w:rsidRDefault="00E23321">
        <w:pPr>
          <w:pStyle w:val="a3"/>
          <w:jc w:val="center"/>
        </w:pPr>
      </w:p>
      <w:p w:rsidR="00E23321" w:rsidRDefault="00E2332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7AFF">
          <w:rPr>
            <w:noProof/>
          </w:rPr>
          <w:t>11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E5481"/>
    <w:multiLevelType w:val="hybridMultilevel"/>
    <w:tmpl w:val="1562BC5A"/>
    <w:lvl w:ilvl="0" w:tplc="49C2154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5E9"/>
    <w:rsid w:val="00035ADF"/>
    <w:rsid w:val="000D30A3"/>
    <w:rsid w:val="000D77B1"/>
    <w:rsid w:val="000E12ED"/>
    <w:rsid w:val="000E553D"/>
    <w:rsid w:val="00120D89"/>
    <w:rsid w:val="00132AFF"/>
    <w:rsid w:val="0017221A"/>
    <w:rsid w:val="001F4076"/>
    <w:rsid w:val="00215E82"/>
    <w:rsid w:val="002C60AE"/>
    <w:rsid w:val="00317EC5"/>
    <w:rsid w:val="003772BE"/>
    <w:rsid w:val="003B75E9"/>
    <w:rsid w:val="003C14C9"/>
    <w:rsid w:val="004B23AB"/>
    <w:rsid w:val="004F7CD5"/>
    <w:rsid w:val="00534332"/>
    <w:rsid w:val="00544A06"/>
    <w:rsid w:val="00575079"/>
    <w:rsid w:val="005B48F2"/>
    <w:rsid w:val="005C5FC4"/>
    <w:rsid w:val="00645F97"/>
    <w:rsid w:val="006D719D"/>
    <w:rsid w:val="006E728B"/>
    <w:rsid w:val="006F75D2"/>
    <w:rsid w:val="00702BCC"/>
    <w:rsid w:val="00736FFC"/>
    <w:rsid w:val="00777115"/>
    <w:rsid w:val="00777AFF"/>
    <w:rsid w:val="007C6860"/>
    <w:rsid w:val="007F010E"/>
    <w:rsid w:val="0080237C"/>
    <w:rsid w:val="00835A5A"/>
    <w:rsid w:val="008C494F"/>
    <w:rsid w:val="00961E50"/>
    <w:rsid w:val="0096512B"/>
    <w:rsid w:val="00982164"/>
    <w:rsid w:val="009A15FA"/>
    <w:rsid w:val="009F3DD1"/>
    <w:rsid w:val="00A31FBC"/>
    <w:rsid w:val="00A624C4"/>
    <w:rsid w:val="00A82D46"/>
    <w:rsid w:val="00A86293"/>
    <w:rsid w:val="00AA5DAE"/>
    <w:rsid w:val="00AE6267"/>
    <w:rsid w:val="00B671F1"/>
    <w:rsid w:val="00B94C9C"/>
    <w:rsid w:val="00BC5745"/>
    <w:rsid w:val="00C1187C"/>
    <w:rsid w:val="00C12DC8"/>
    <w:rsid w:val="00C33DA0"/>
    <w:rsid w:val="00C5335F"/>
    <w:rsid w:val="00D53A84"/>
    <w:rsid w:val="00DA647F"/>
    <w:rsid w:val="00DE2062"/>
    <w:rsid w:val="00E23321"/>
    <w:rsid w:val="00E5628E"/>
    <w:rsid w:val="00EF4904"/>
    <w:rsid w:val="00F67C36"/>
    <w:rsid w:val="00F76E41"/>
    <w:rsid w:val="00FD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3B75E9"/>
    <w:pPr>
      <w:widowControl w:val="0"/>
      <w:autoSpaceDE w:val="0"/>
      <w:autoSpaceDN w:val="0"/>
      <w:spacing w:after="0" w:line="256" w:lineRule="auto"/>
      <w:ind w:right="-28" w:firstLine="709"/>
      <w:jc w:val="both"/>
    </w:pPr>
    <w:rPr>
      <w:rFonts w:ascii="PT Astra Serif" w:hAnsi="PT Astra Serif" w:cs="PT Astra Seri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3B75E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ind w:right="0"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B75E9"/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3B75E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B75E9"/>
    <w:rPr>
      <w:rFonts w:ascii="PT Astra Serif" w:hAnsi="PT Astra Serif" w:cs="PT Astra Serif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B75E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B75E9"/>
    <w:rPr>
      <w:rFonts w:ascii="PT Astra Serif" w:hAnsi="PT Astra Serif" w:cs="PT Astra Serif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B75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75E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B75E9"/>
    <w:pPr>
      <w:ind w:left="708"/>
    </w:pPr>
  </w:style>
  <w:style w:type="paragraph" w:customStyle="1" w:styleId="ConsPlusNormal">
    <w:name w:val="ConsPlusNormal"/>
    <w:rsid w:val="003B75E9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  <w:style w:type="paragraph" w:customStyle="1" w:styleId="ConsPlusTitle">
    <w:name w:val="ConsPlusTitle"/>
    <w:rsid w:val="003B75E9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b/>
      <w:szCs w:val="20"/>
    </w:rPr>
  </w:style>
  <w:style w:type="character" w:customStyle="1" w:styleId="pagesindoccount">
    <w:name w:val="pagesindoccount"/>
    <w:basedOn w:val="a0"/>
    <w:rsid w:val="003B75E9"/>
  </w:style>
  <w:style w:type="character" w:styleId="aa">
    <w:name w:val="Hyperlink"/>
    <w:basedOn w:val="a0"/>
    <w:uiPriority w:val="99"/>
    <w:semiHidden/>
    <w:unhideWhenUsed/>
    <w:rsid w:val="003B75E9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3B75E9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3B75E9"/>
    <w:pPr>
      <w:widowControl w:val="0"/>
      <w:autoSpaceDE w:val="0"/>
      <w:autoSpaceDN w:val="0"/>
      <w:spacing w:after="0" w:line="256" w:lineRule="auto"/>
      <w:ind w:right="-28" w:firstLine="709"/>
      <w:jc w:val="both"/>
    </w:pPr>
    <w:rPr>
      <w:rFonts w:ascii="PT Astra Serif" w:hAnsi="PT Astra Serif" w:cs="PT Astra Seri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3B75E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ind w:right="0"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B75E9"/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3B75E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B75E9"/>
    <w:rPr>
      <w:rFonts w:ascii="PT Astra Serif" w:hAnsi="PT Astra Serif" w:cs="PT Astra Serif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B75E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B75E9"/>
    <w:rPr>
      <w:rFonts w:ascii="PT Astra Serif" w:hAnsi="PT Astra Serif" w:cs="PT Astra Serif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B75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75E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B75E9"/>
    <w:pPr>
      <w:ind w:left="708"/>
    </w:pPr>
  </w:style>
  <w:style w:type="paragraph" w:customStyle="1" w:styleId="ConsPlusNormal">
    <w:name w:val="ConsPlusNormal"/>
    <w:rsid w:val="003B75E9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  <w:style w:type="paragraph" w:customStyle="1" w:styleId="ConsPlusTitle">
    <w:name w:val="ConsPlusTitle"/>
    <w:rsid w:val="003B75E9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b/>
      <w:szCs w:val="20"/>
    </w:rPr>
  </w:style>
  <w:style w:type="character" w:customStyle="1" w:styleId="pagesindoccount">
    <w:name w:val="pagesindoccount"/>
    <w:basedOn w:val="a0"/>
    <w:rsid w:val="003B75E9"/>
  </w:style>
  <w:style w:type="character" w:styleId="aa">
    <w:name w:val="Hyperlink"/>
    <w:basedOn w:val="a0"/>
    <w:uiPriority w:val="99"/>
    <w:semiHidden/>
    <w:unhideWhenUsed/>
    <w:rsid w:val="003B75E9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3B75E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1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54888C105F503C5A0E62CA2EAAD4C6B37A2301048D231C138ACD4E6ED7E542B9D906F3D82D53C7B8C34D04B1A17CBBD85E6D20961994203BAC565817sFaDG" TargetMode="External"/><Relationship Id="rId18" Type="http://schemas.openxmlformats.org/officeDocument/2006/relationships/hyperlink" Target="consultantplus://offline/ref=1C7F96BF7C80FC04932DBC75895F0DE9A528E7C7756BB95D5C5F439465796F83720B74FCA823815852CAE5CE8A68BAFA4EC60669A7C367B4E2897C80q6h7I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4888C105F503C5A0E62CA2EAAD4C6B37A2301048D231A1B8BC04E6ED7E542B9D906F3D83F539FB4C1481AB6AE69ED8918s3a9G" TargetMode="External"/><Relationship Id="rId17" Type="http://schemas.openxmlformats.org/officeDocument/2006/relationships/hyperlink" Target="consultantplus://offline/ref=1C7F96BF7C80FC04932DA2789F3353EDA62ABAC27C62E6090F5749C13D2636C135027EA8EB678D59599EB189DE6EEDAB14930E74A5DD66qBh8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1C7F96BF7C80FC04932DBC75895F0DE9A528E7C7756BB95D5C5F439465796F83720B74FCA823815852CAE6CC8E68BAFA4EC60669A7C367B4E2897C80q6h7I" TargetMode="External"/><Relationship Id="rId20" Type="http://schemas.openxmlformats.org/officeDocument/2006/relationships/hyperlink" Target="file:///C:\Users\Pestrikova\Desktop\&#1055;&#1045;&#1056;&#1045;&#1053;&#1054;&#1057;\&#1056;&#1040;&#1041;&#1054;&#1058;&#1040;\&#1042;&#1062;&#1055;%202022\&#1055;&#1088;&#1080;&#1082;&#1072;&#1079;%20&#1086;&#1073;%20&#1091;&#1090;&#1074;&#1077;&#1088;&#1078;&#1076;&#1077;&#1085;&#1080;&#1080;%20&#1042;&#1062;&#1055;%202022.docx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C7F96BF7C80FC04932DBC75895F0DE9A528E7C7756BB95D5C5F439465796F83720B74FCA823815852CAE6CC8E68BAFA4EC60669A7C367B4E2897C80q6h7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C7F96BF7C80FC04932DBC75895F0DE9A528E7C7756BB95D5C5F439465796F83720B74FCA823815852CAE6CC8E68BAFA4EC60669A7C367B4E2897C80q6h7I" TargetMode="External"/><Relationship Id="rId10" Type="http://schemas.openxmlformats.org/officeDocument/2006/relationships/hyperlink" Target="consultantplus://offline/ref=1C7F96BF7C80FC04932DBC75895F0DE9A528E7C7756BB95D5C5F439465796F83720B74FCA823815852CAE5CE8A68BAFA4EC60669A7C367B4E2897C80q6h7I" TargetMode="External"/><Relationship Id="rId19" Type="http://schemas.openxmlformats.org/officeDocument/2006/relationships/hyperlink" Target="consultantplus://offline/ref=1C7F96BF7C80FC04932DBC75895F0DE9A528E7C7756BB95D5C5F439465796F83720B74FCA823815852CAE6CC8E68BAFA4EC60669A7C367B4E2897C80q6h7I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1C7F96BF7C80FC04932DBC75895F0DE9A528E7C7756BB95D5C5F439465796F83720B74FCA823815852CAE5CE8A68BAFA4EC60669A7C367B4E2897C80q6h7I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35</Pages>
  <Words>7684</Words>
  <Characters>43800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Леночка</dc:creator>
  <cp:lastModifiedBy>Улусянц Татьяна Анатольевна</cp:lastModifiedBy>
  <cp:revision>40</cp:revision>
  <cp:lastPrinted>2022-01-12T04:55:00Z</cp:lastPrinted>
  <dcterms:created xsi:type="dcterms:W3CDTF">2021-12-10T05:19:00Z</dcterms:created>
  <dcterms:modified xsi:type="dcterms:W3CDTF">2022-03-28T04:20:00Z</dcterms:modified>
</cp:coreProperties>
</file>