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2844BD">
        <w:rPr>
          <w:rFonts w:ascii="PT Astra Serif" w:hAnsi="PT Astra Serif"/>
          <w:b/>
          <w:bCs/>
        </w:rPr>
        <w:t>10</w:t>
      </w:r>
      <w:r w:rsidR="009C1F7B">
        <w:rPr>
          <w:rFonts w:ascii="PT Astra Serif" w:hAnsi="PT Astra Serif"/>
          <w:b/>
          <w:bCs/>
        </w:rPr>
        <w:t>2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9C1F7B" w:rsidRDefault="00736B16" w:rsidP="009C1F7B">
      <w:pPr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0C9E">
        <w:rPr>
          <w:rFonts w:ascii="PT Astra Serif" w:hAnsi="PT Astra Serif"/>
        </w:rPr>
        <w:t>7</w:t>
      </w:r>
      <w:r w:rsidR="009C1F7B">
        <w:rPr>
          <w:rFonts w:ascii="PT Astra Serif" w:hAnsi="PT Astra Serif"/>
        </w:rPr>
        <w:t>3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9C1F7B">
        <w:rPr>
          <w:rFonts w:ascii="PT Astra Serif" w:hAnsi="PT Astra Serif"/>
        </w:rPr>
        <w:t>ООО «Новая Сибирь» (ОГРН 1052202357184)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9C1F7B">
        <w:rPr>
          <w:rFonts w:ascii="PT Astra Serif" w:hAnsi="PT Astra Serif"/>
        </w:rPr>
        <w:t>Алтайский край, г. Барнаул, ул. Пролетарская, д. 252.</w:t>
      </w:r>
    </w:p>
    <w:p w:rsidR="00EE2B01" w:rsidRPr="001F5004" w:rsidRDefault="00EE2B01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9C1F7B" w:rsidP="002D0EC0">
            <w:pPr>
              <w:pStyle w:val="af1"/>
            </w:pPr>
            <w:r>
              <w:t>70:21:0100039:7665</w:t>
            </w:r>
            <w:bookmarkStart w:id="0" w:name="_GoBack"/>
            <w:bookmarkEnd w:id="0"/>
          </w:p>
        </w:tc>
        <w:tc>
          <w:tcPr>
            <w:tcW w:w="4560" w:type="dxa"/>
            <w:shd w:val="clear" w:color="auto" w:fill="auto"/>
          </w:tcPr>
          <w:p w:rsidR="006A77CE" w:rsidRPr="00A44F36" w:rsidRDefault="009C1F7B" w:rsidP="009C1F7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79 Гвардейской Дивизии, д. 12, пом. 13, 22, 23, 86, 88, 200-213, а5, а17-а19, а55, а66-а70, а214-а219</w:t>
            </w:r>
          </w:p>
        </w:tc>
      </w:tr>
    </w:tbl>
    <w:p w:rsidR="00EE2B01" w:rsidRDefault="00EE2B01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9C1F7B">
        <w:rPr>
          <w:rFonts w:ascii="PT Astra Serif" w:hAnsi="PT Astra Serif"/>
        </w:rPr>
        <w:t>27 921 000 (двадцать семь миллионов девятьсот двадцать одна тысяча)</w:t>
      </w:r>
      <w:r w:rsidR="00EE2B01">
        <w:rPr>
          <w:rFonts w:ascii="PT Astra Serif" w:hAnsi="PT Astra Serif"/>
        </w:rPr>
        <w:t xml:space="preserve"> рублей, определенной по состоянию на 01.01.2019</w:t>
      </w:r>
      <w:r w:rsidR="00EE2B01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EE2B01" w:rsidRPr="00A44F36" w:rsidRDefault="00EE2B01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E2B01" w:rsidRPr="00A44F36" w:rsidTr="00EF3D77">
        <w:tc>
          <w:tcPr>
            <w:tcW w:w="2981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9C1F7B" w:rsidRDefault="009C1F7B" w:rsidP="009C1F7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70:21:0100039:7665 в размере его рыночной стоимости 27 921 000 (двадцать семь миллионов девятьсот двадцать одна тысяча) рублей.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0FF" w:rsidRDefault="007D20FF">
      <w:r>
        <w:separator/>
      </w:r>
    </w:p>
  </w:endnote>
  <w:endnote w:type="continuationSeparator" w:id="0">
    <w:p w:rsidR="007D20FF" w:rsidRDefault="007D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0FF" w:rsidRDefault="007D20FF">
      <w:r>
        <w:separator/>
      </w:r>
    </w:p>
  </w:footnote>
  <w:footnote w:type="continuationSeparator" w:id="0">
    <w:p w:rsidR="007D20FF" w:rsidRDefault="007D2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13ED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317F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44BD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20FF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1F7B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047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155D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5B6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36F9A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2B01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FDA94-72D2-4F34-A61A-2DA125AA8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70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21</cp:revision>
  <cp:lastPrinted>2022-05-13T04:27:00Z</cp:lastPrinted>
  <dcterms:created xsi:type="dcterms:W3CDTF">2022-03-22T07:37:00Z</dcterms:created>
  <dcterms:modified xsi:type="dcterms:W3CDTF">2022-05-18T04:13:00Z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