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171FC8" w:rsidRPr="0078137D">
        <w:rPr>
          <w:rFonts w:ascii="PT Astra Serif" w:hAnsi="PT Astra Serif"/>
          <w:b/>
          <w:bCs/>
        </w:rPr>
        <w:t>2</w:t>
      </w:r>
      <w:r w:rsidR="008A1F49">
        <w:rPr>
          <w:rFonts w:ascii="PT Astra Serif" w:hAnsi="PT Astra Serif"/>
          <w:b/>
          <w:bCs/>
        </w:rPr>
        <w:t>8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BD0BAC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01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78137D" w:rsidRDefault="00736B16" w:rsidP="0078137D">
      <w:pPr>
        <w:ind w:firstLine="709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</w:t>
      </w:r>
      <w:r w:rsidR="00AF3363" w:rsidRPr="0078137D">
        <w:rPr>
          <w:rFonts w:ascii="PT Astra Serif" w:hAnsi="PT Astra Serif"/>
        </w:rPr>
        <w:t>а заседании</w:t>
      </w:r>
      <w:r w:rsidR="007D0CE5" w:rsidRPr="0078137D">
        <w:rPr>
          <w:rFonts w:ascii="PT Astra Serif" w:hAnsi="PT Astra Serif"/>
        </w:rPr>
        <w:t xml:space="preserve"> комиссии</w:t>
      </w:r>
      <w:r w:rsidR="007F6C3C" w:rsidRPr="0078137D">
        <w:rPr>
          <w:rFonts w:ascii="PT Astra Serif" w:hAnsi="PT Astra Serif"/>
        </w:rPr>
        <w:t xml:space="preserve"> </w:t>
      </w:r>
      <w:r w:rsidR="00AF3363" w:rsidRPr="0078137D">
        <w:rPr>
          <w:rFonts w:ascii="PT Astra Serif" w:hAnsi="PT Astra Serif"/>
        </w:rPr>
        <w:t>рассмотре</w:t>
      </w:r>
      <w:r w:rsidR="007D0CE5" w:rsidRPr="0078137D">
        <w:rPr>
          <w:rFonts w:ascii="PT Astra Serif" w:hAnsi="PT Astra Serif"/>
        </w:rPr>
        <w:t>но</w:t>
      </w:r>
      <w:r w:rsidR="007F6C3C" w:rsidRPr="0078137D">
        <w:rPr>
          <w:rFonts w:ascii="PT Astra Serif" w:hAnsi="PT Astra Serif"/>
        </w:rPr>
        <w:t xml:space="preserve"> </w:t>
      </w:r>
      <w:r w:rsidR="00090572" w:rsidRPr="0078137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78137D">
        <w:rPr>
          <w:rFonts w:ascii="PT Astra Serif" w:hAnsi="PT Astra Serif"/>
        </w:rPr>
        <w:t xml:space="preserve"> </w:t>
      </w:r>
      <w:r w:rsidR="008A1F49">
        <w:rPr>
          <w:rFonts w:ascii="PT Astra Serif" w:hAnsi="PT Astra Serif"/>
        </w:rPr>
        <w:t>20</w:t>
      </w:r>
      <w:r w:rsidR="00BE6A23" w:rsidRPr="0078137D">
        <w:rPr>
          <w:rFonts w:ascii="PT Astra Serif" w:hAnsi="PT Astra Serif"/>
        </w:rPr>
        <w:t>.</w:t>
      </w:r>
      <w:r w:rsidR="00A93F6A" w:rsidRPr="0078137D">
        <w:rPr>
          <w:rFonts w:ascii="PT Astra Serif" w:hAnsi="PT Astra Serif"/>
        </w:rPr>
        <w:t>05</w:t>
      </w:r>
      <w:r w:rsidR="00BE6A23" w:rsidRPr="0078137D">
        <w:rPr>
          <w:rFonts w:ascii="PT Astra Serif" w:hAnsi="PT Astra Serif"/>
        </w:rPr>
        <w:t>.202</w:t>
      </w:r>
      <w:r w:rsidR="006C29A0" w:rsidRPr="0078137D">
        <w:rPr>
          <w:rFonts w:ascii="PT Astra Serif" w:hAnsi="PT Astra Serif"/>
        </w:rPr>
        <w:t>2</w:t>
      </w:r>
      <w:r w:rsidR="00BE6A23" w:rsidRPr="0078137D">
        <w:rPr>
          <w:rFonts w:ascii="PT Astra Serif" w:hAnsi="PT Astra Serif"/>
        </w:rPr>
        <w:t xml:space="preserve"> вх. № 202</w:t>
      </w:r>
      <w:r w:rsidR="006C29A0" w:rsidRPr="0078137D">
        <w:rPr>
          <w:rFonts w:ascii="PT Astra Serif" w:hAnsi="PT Astra Serif"/>
        </w:rPr>
        <w:t>2</w:t>
      </w:r>
      <w:r w:rsidR="00BE6A23" w:rsidRPr="0078137D">
        <w:rPr>
          <w:rFonts w:ascii="PT Astra Serif" w:hAnsi="PT Astra Serif"/>
        </w:rPr>
        <w:t>/</w:t>
      </w:r>
      <w:r w:rsidR="0078137D" w:rsidRPr="0078137D">
        <w:rPr>
          <w:rFonts w:ascii="PT Astra Serif" w:hAnsi="PT Astra Serif"/>
        </w:rPr>
        <w:t>9</w:t>
      </w:r>
      <w:r w:rsidR="008A1F49">
        <w:rPr>
          <w:rFonts w:ascii="PT Astra Serif" w:hAnsi="PT Astra Serif"/>
        </w:rPr>
        <w:t>6</w:t>
      </w:r>
      <w:r w:rsidR="00A3592B" w:rsidRPr="0078137D">
        <w:rPr>
          <w:rFonts w:ascii="PT Astra Serif" w:hAnsi="PT Astra Serif"/>
        </w:rPr>
        <w:t xml:space="preserve"> </w:t>
      </w:r>
      <w:r w:rsidR="00090572" w:rsidRPr="0078137D">
        <w:rPr>
          <w:rFonts w:ascii="PT Astra Serif" w:hAnsi="PT Astra Serif"/>
        </w:rPr>
        <w:t>от</w:t>
      </w:r>
      <w:r w:rsidR="00DE766E">
        <w:rPr>
          <w:rFonts w:ascii="PT Astra Serif" w:hAnsi="PT Astra Serif"/>
        </w:rPr>
        <w:t xml:space="preserve"> </w:t>
      </w:r>
      <w:r w:rsidR="00D55F57">
        <w:rPr>
          <w:rFonts w:ascii="PT Astra Serif" w:hAnsi="PT Astra Serif"/>
        </w:rPr>
        <w:t>ХХХ</w:t>
      </w:r>
      <w:r w:rsidR="008A1F49">
        <w:rPr>
          <w:rFonts w:ascii="PT Astra Serif" w:hAnsi="PT Astra Serif"/>
        </w:rPr>
        <w:t xml:space="preserve"> (далее – </w:t>
      </w:r>
      <w:r w:rsidR="00D55F57">
        <w:rPr>
          <w:rFonts w:ascii="PT Astra Serif" w:hAnsi="PT Astra Serif"/>
        </w:rPr>
        <w:t>ХХХ</w:t>
      </w:r>
      <w:r w:rsidR="008A1F49">
        <w:rPr>
          <w:rFonts w:ascii="PT Astra Serif" w:hAnsi="PT Astra Serif"/>
        </w:rPr>
        <w:t>)</w:t>
      </w:r>
      <w:r w:rsidR="00D71FC7" w:rsidRPr="0078137D">
        <w:rPr>
          <w:rFonts w:ascii="PT Astra Serif" w:hAnsi="PT Astra Serif"/>
        </w:rPr>
        <w:t>,</w:t>
      </w:r>
      <w:r w:rsidR="00933872" w:rsidRPr="0078137D">
        <w:rPr>
          <w:rFonts w:ascii="PT Astra Serif" w:hAnsi="PT Astra Serif"/>
        </w:rPr>
        <w:t xml:space="preserve"> </w:t>
      </w:r>
      <w:r w:rsidR="00A77FCC" w:rsidRPr="0078137D">
        <w:rPr>
          <w:rFonts w:ascii="PT Astra Serif" w:hAnsi="PT Astra Serif"/>
          <w:shd w:val="clear" w:color="auto" w:fill="FFFFFF"/>
        </w:rPr>
        <w:t>а</w:t>
      </w:r>
      <w:r w:rsidR="00A77FCC" w:rsidRPr="0078137D">
        <w:rPr>
          <w:rFonts w:ascii="PT Astra Serif" w:hAnsi="PT Astra Serif"/>
        </w:rPr>
        <w:t>дрес (место нахождения):</w:t>
      </w:r>
      <w:r w:rsidR="00E70CA3" w:rsidRPr="0078137D">
        <w:rPr>
          <w:rFonts w:ascii="PT Astra Serif" w:hAnsi="PT Astra Serif"/>
        </w:rPr>
        <w:t xml:space="preserve"> </w:t>
      </w:r>
      <w:r w:rsidR="00D55F57">
        <w:rPr>
          <w:rFonts w:ascii="PT Astra Serif" w:hAnsi="PT Astra Serif"/>
        </w:rPr>
        <w:t>ХХХ</w:t>
      </w:r>
    </w:p>
    <w:p w:rsidR="00C1006D" w:rsidRPr="0078137D" w:rsidRDefault="00C1006D" w:rsidP="0078137D">
      <w:pPr>
        <w:ind w:firstLine="709"/>
        <w:jc w:val="both"/>
        <w:rPr>
          <w:rFonts w:ascii="PT Astra Serif" w:hAnsi="PT Astra Serif"/>
          <w:shd w:val="clear" w:color="auto" w:fill="FFFF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8A1F49" w:rsidP="0078137D">
            <w:pPr>
              <w:pStyle w:val="af1"/>
            </w:pPr>
            <w:r w:rsidRPr="00430636">
              <w:t>70:21:</w:t>
            </w:r>
            <w:r>
              <w:t>0200029</w:t>
            </w:r>
            <w:r w:rsidRPr="00430636">
              <w:t>:</w:t>
            </w:r>
            <w:r>
              <w:t>1564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8A1F49" w:rsidP="0078137D">
            <w:pPr>
              <w:jc w:val="both"/>
              <w:rPr>
                <w:rFonts w:ascii="PT Astra Serif" w:hAnsi="PT Astra Serif"/>
              </w:rPr>
            </w:pPr>
            <w:r w:rsidRPr="00430636">
              <w:rPr>
                <w:rFonts w:ascii="PT Astra Serif" w:hAnsi="PT Astra Serif"/>
              </w:rPr>
              <w:t xml:space="preserve">Томская область, г. Томск, ул. </w:t>
            </w:r>
            <w:r>
              <w:rPr>
                <w:rFonts w:ascii="PT Astra Serif" w:hAnsi="PT Astra Serif"/>
              </w:rPr>
              <w:t>Степановская</w:t>
            </w:r>
            <w:r w:rsidRPr="00430636">
              <w:rPr>
                <w:rFonts w:ascii="PT Astra Serif" w:hAnsi="PT Astra Serif"/>
              </w:rPr>
              <w:t xml:space="preserve">, д. </w:t>
            </w:r>
            <w:r>
              <w:rPr>
                <w:rFonts w:ascii="PT Astra Serif" w:hAnsi="PT Astra Serif"/>
              </w:rPr>
              <w:t>50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8A1F49">
        <w:rPr>
          <w:rFonts w:ascii="PT Astra Serif" w:hAnsi="PT Astra Serif"/>
        </w:rPr>
        <w:t>14 920 000</w:t>
      </w:r>
      <w:r w:rsidR="008A1F49" w:rsidRPr="00430636">
        <w:rPr>
          <w:rFonts w:ascii="PT Astra Serif" w:hAnsi="PT Astra Serif"/>
        </w:rPr>
        <w:t xml:space="preserve"> (</w:t>
      </w:r>
      <w:r w:rsidR="008A1F49">
        <w:rPr>
          <w:rFonts w:ascii="PT Astra Serif" w:hAnsi="PT Astra Serif"/>
        </w:rPr>
        <w:t>четырнадцать</w:t>
      </w:r>
      <w:r w:rsidR="008A1F49" w:rsidRPr="00430636">
        <w:rPr>
          <w:rFonts w:ascii="PT Astra Serif" w:hAnsi="PT Astra Serif"/>
        </w:rPr>
        <w:t xml:space="preserve"> миллион</w:t>
      </w:r>
      <w:r w:rsidR="008A1F49">
        <w:rPr>
          <w:rFonts w:ascii="PT Astra Serif" w:hAnsi="PT Astra Serif"/>
        </w:rPr>
        <w:t>ов</w:t>
      </w:r>
      <w:r w:rsidR="008A1F49" w:rsidRPr="00430636">
        <w:rPr>
          <w:rFonts w:ascii="PT Astra Serif" w:hAnsi="PT Astra Serif"/>
        </w:rPr>
        <w:t xml:space="preserve"> </w:t>
      </w:r>
      <w:r w:rsidR="008A1F49">
        <w:rPr>
          <w:rFonts w:ascii="PT Astra Serif" w:hAnsi="PT Astra Serif"/>
        </w:rPr>
        <w:t>девятьсот двадцать</w:t>
      </w:r>
      <w:r w:rsidR="008A1F49" w:rsidRPr="00430636">
        <w:rPr>
          <w:rFonts w:ascii="PT Astra Serif" w:hAnsi="PT Astra Serif"/>
        </w:rPr>
        <w:t xml:space="preserve"> тысяч) рублей, определенной по состоянию на 01.01.2019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78137D" w:rsidTr="00EF3D77">
        <w:tc>
          <w:tcPr>
            <w:tcW w:w="2981" w:type="dxa"/>
            <w:shd w:val="clear" w:color="auto" w:fill="auto"/>
          </w:tcPr>
          <w:p w:rsidR="008A1F49" w:rsidRPr="00CE5CC7" w:rsidRDefault="008A1F49" w:rsidP="008A1F49">
            <w:pPr>
              <w:rPr>
                <w:rFonts w:ascii="PT Astra Serif" w:hAnsi="PT Astra Serif"/>
              </w:rPr>
            </w:pPr>
            <w:r w:rsidRPr="00CE5CC7">
              <w:rPr>
                <w:rFonts w:ascii="PT Astra Serif" w:hAnsi="PT Astra Serif"/>
              </w:rPr>
              <w:t>Евтушенко Ольга Владимировна</w:t>
            </w:r>
          </w:p>
        </w:tc>
        <w:tc>
          <w:tcPr>
            <w:tcW w:w="3068" w:type="dxa"/>
            <w:shd w:val="clear" w:color="auto" w:fill="auto"/>
          </w:tcPr>
          <w:p w:rsidR="008A1F49" w:rsidRPr="00CE5CC7" w:rsidRDefault="008A1F49" w:rsidP="008A1F49">
            <w:pPr>
              <w:rPr>
                <w:rFonts w:ascii="PT Astra Serif" w:hAnsi="PT Astra Serif"/>
              </w:rPr>
            </w:pPr>
            <w:r w:rsidRPr="00CE5CC7">
              <w:rPr>
                <w:rFonts w:ascii="PT Astra Serif" w:hAnsi="PT Astra Serif"/>
              </w:rPr>
              <w:t>Ассоциация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8A1F49" w:rsidRPr="00CE5CC7" w:rsidRDefault="008A1F49" w:rsidP="008A1F49">
            <w:pPr>
              <w:rPr>
                <w:rFonts w:ascii="PT Astra Serif" w:hAnsi="PT Astra Serif"/>
              </w:rPr>
            </w:pPr>
            <w:r w:rsidRPr="00CE5CC7">
              <w:rPr>
                <w:rFonts w:ascii="PT Astra Serif" w:hAnsi="PT Astra Serif"/>
              </w:rPr>
              <w:t>Реестровый номер 1266, дата включения в реестр – 05.06.2015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>Оцениваемое здание по адресу: г. Томск, ул. Степановская, д. 50 расположено на «Красной линии», на въезде в мкр. «Южные ворота», в непосредственной близости от остановки общественного транспорта и имеет высокую проходимость. Здание по адресу: г. Томск, пер. Ботанический, д. 6/2, в котором расположено нежилое помещение, выбранное оценщиком в качестве объекта-аналога № 1 для расчета рыночной стоимости объекта оценки в рамках сравнительного подхода, расположено внутриквартально, в значительном удалении от остановки общественного транспорта и имеет низкую проходимость. В расчетной таблице на стр. 48-49 Отчета оценщик применяет корректировку на местоположение относительно «Красной линии» в размере 0% в отношении данного объекта-аналога. В данном случае, в Отчете нарушены требования п. 5 ФСО №3, а также п. 22б ФСО №7.</w:t>
      </w: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 xml:space="preserve">Комиссией принято РЕШЕНИЕ: </w:t>
      </w:r>
    </w:p>
    <w:p w:rsidR="0094118A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55F57">
        <w:rPr>
          <w:rFonts w:ascii="PT Astra Serif" w:hAnsi="PT Astra Serif"/>
        </w:rPr>
        <w:t>ХХХ</w:t>
      </w:r>
      <w:bookmarkStart w:id="0" w:name="_GoBack"/>
      <w:bookmarkEnd w:id="0"/>
      <w:r w:rsidRPr="008A1F49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70:21:0200029:1564, расположенного по адресу: Томская область, г. Томск, ул. Степановская, д. 50.</w:t>
      </w:r>
    </w:p>
    <w:p w:rsidR="008A1F49" w:rsidRPr="0078137D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573" w:rsidRDefault="00A55573">
      <w:r>
        <w:separator/>
      </w:r>
    </w:p>
  </w:endnote>
  <w:endnote w:type="continuationSeparator" w:id="0">
    <w:p w:rsidR="00A55573" w:rsidRDefault="00A55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573" w:rsidRDefault="00A55573">
      <w:r>
        <w:separator/>
      </w:r>
    </w:p>
  </w:footnote>
  <w:footnote w:type="continuationSeparator" w:id="0">
    <w:p w:rsidR="00A55573" w:rsidRDefault="00A55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1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17"/>
  </w:num>
  <w:num w:numId="4">
    <w:abstractNumId w:val="7"/>
  </w:num>
  <w:num w:numId="5">
    <w:abstractNumId w:val="8"/>
  </w:num>
  <w:num w:numId="6">
    <w:abstractNumId w:val="30"/>
  </w:num>
  <w:num w:numId="7">
    <w:abstractNumId w:val="15"/>
  </w:num>
  <w:num w:numId="8">
    <w:abstractNumId w:val="24"/>
  </w:num>
  <w:num w:numId="9">
    <w:abstractNumId w:val="23"/>
  </w:num>
  <w:num w:numId="10">
    <w:abstractNumId w:val="27"/>
  </w:num>
  <w:num w:numId="11">
    <w:abstractNumId w:val="16"/>
  </w:num>
  <w:num w:numId="12">
    <w:abstractNumId w:val="36"/>
  </w:num>
  <w:num w:numId="13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3"/>
  </w:num>
  <w:num w:numId="15">
    <w:abstractNumId w:val="1"/>
  </w:num>
  <w:num w:numId="16">
    <w:abstractNumId w:val="11"/>
  </w:num>
  <w:num w:numId="17">
    <w:abstractNumId w:val="34"/>
  </w:num>
  <w:num w:numId="18">
    <w:abstractNumId w:val="28"/>
  </w:num>
  <w:num w:numId="19">
    <w:abstractNumId w:val="5"/>
  </w:num>
  <w:num w:numId="20">
    <w:abstractNumId w:val="37"/>
  </w:num>
  <w:num w:numId="21">
    <w:abstractNumId w:val="20"/>
  </w:num>
  <w:num w:numId="22">
    <w:abstractNumId w:val="4"/>
  </w:num>
  <w:num w:numId="23">
    <w:abstractNumId w:val="6"/>
  </w:num>
  <w:num w:numId="24">
    <w:abstractNumId w:val="18"/>
  </w:num>
  <w:num w:numId="25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0"/>
  </w:num>
  <w:num w:numId="31">
    <w:abstractNumId w:val="19"/>
  </w:num>
  <w:num w:numId="32">
    <w:abstractNumId w:val="13"/>
  </w:num>
  <w:num w:numId="33">
    <w:abstractNumId w:val="35"/>
  </w:num>
  <w:num w:numId="34">
    <w:abstractNumId w:val="14"/>
  </w:num>
  <w:num w:numId="35">
    <w:abstractNumId w:val="10"/>
  </w:num>
  <w:num w:numId="36">
    <w:abstractNumId w:val="3"/>
  </w:num>
  <w:num w:numId="37">
    <w:abstractNumId w:val="9"/>
  </w:num>
  <w:num w:numId="38">
    <w:abstractNumId w:val="26"/>
  </w:num>
  <w:num w:numId="39">
    <w:abstractNumId w:val="22"/>
  </w:num>
  <w:num w:numId="40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5573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5F57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AB1AD-4BF1-4A32-866F-FCDDFBF13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1103</TotalTime>
  <Pages>2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53</cp:revision>
  <cp:lastPrinted>2022-06-01T12:05:00Z</cp:lastPrinted>
  <dcterms:created xsi:type="dcterms:W3CDTF">2022-03-22T07:37:00Z</dcterms:created>
  <dcterms:modified xsi:type="dcterms:W3CDTF">2022-06-06T06:01:00Z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