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2A0E32">
        <w:rPr>
          <w:rFonts w:ascii="PT Astra Serif" w:hAnsi="PT Astra Serif"/>
          <w:b/>
          <w:bCs/>
        </w:rPr>
        <w:t>3</w:t>
      </w:r>
      <w:r w:rsidR="00A85E79">
        <w:rPr>
          <w:rFonts w:ascii="PT Astra Serif" w:hAnsi="PT Astra Serif"/>
          <w:b/>
          <w:bCs/>
        </w:rPr>
        <w:t>8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2A0E32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8216A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0</w:t>
      </w:r>
      <w:r w:rsidR="00AF713B" w:rsidRPr="00AF713B">
        <w:rPr>
          <w:rFonts w:ascii="PT Astra Serif" w:hAnsi="PT Astra Serif"/>
        </w:rPr>
        <w:t>2</w:t>
      </w:r>
      <w:r w:rsidR="002A0E32">
        <w:rPr>
          <w:rFonts w:ascii="PT Astra Serif" w:hAnsi="PT Astra Serif"/>
        </w:rPr>
        <w:t>.06</w:t>
      </w:r>
      <w:r w:rsidR="00AF713B" w:rsidRPr="00AF713B">
        <w:rPr>
          <w:rFonts w:ascii="PT Astra Serif" w:hAnsi="PT Astra Serif"/>
        </w:rPr>
        <w:t>.2022 вх. № 2022/</w:t>
      </w:r>
      <w:r w:rsidR="002A0E32">
        <w:rPr>
          <w:rFonts w:ascii="PT Astra Serif" w:hAnsi="PT Astra Serif"/>
        </w:rPr>
        <w:t>10</w:t>
      </w:r>
      <w:r w:rsidR="00A85E79">
        <w:rPr>
          <w:rFonts w:ascii="PT Astra Serif" w:hAnsi="PT Astra Serif"/>
        </w:rPr>
        <w:t>5</w:t>
      </w:r>
      <w:r w:rsidR="00AF713B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от</w:t>
      </w:r>
      <w:r w:rsidR="00AF713B" w:rsidRPr="00AF713B">
        <w:rPr>
          <w:rFonts w:ascii="PT Astra Serif" w:hAnsi="PT Astra Serif"/>
        </w:rPr>
        <w:t xml:space="preserve"> </w:t>
      </w:r>
      <w:r w:rsidR="009E21FE">
        <w:t>ХХХ</w:t>
      </w:r>
      <w:r w:rsidR="00A85E79">
        <w:t xml:space="preserve"> (далее </w:t>
      </w:r>
      <w:r w:rsidR="009E21FE">
        <w:t>ХХХ</w:t>
      </w:r>
      <w:r w:rsidR="00AF713B" w:rsidRPr="00AF713B">
        <w:rPr>
          <w:rFonts w:ascii="PT Astra Serif" w:hAnsi="PT Astra Serif"/>
        </w:rPr>
        <w:t xml:space="preserve">) 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9E21FE">
        <w:rPr>
          <w:rFonts w:ascii="PT Astra Serif" w:hAnsi="PT Astra Serif"/>
        </w:rPr>
        <w:t>ХХХ</w:t>
      </w:r>
      <w:bookmarkStart w:id="0" w:name="_GoBack"/>
      <w:bookmarkEnd w:id="0"/>
      <w:r w:rsidR="00AF713B" w:rsidRPr="00430636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A85E79" w:rsidP="0078137D">
            <w:pPr>
              <w:pStyle w:val="af1"/>
            </w:pPr>
            <w:r w:rsidRPr="00353492">
              <w:t>70:21:0200029:1564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A85E79" w:rsidP="00AF713B">
            <w:pPr>
              <w:jc w:val="both"/>
              <w:rPr>
                <w:rFonts w:ascii="PT Astra Serif" w:hAnsi="PT Astra Serif"/>
              </w:rPr>
            </w:pPr>
            <w:r w:rsidRPr="00353492">
              <w:t>Томская область, г. Томск, ул. Степановская, д. 50</w:t>
            </w:r>
            <w:r>
              <w:t>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A85E79">
        <w:rPr>
          <w:rFonts w:ascii="PT Astra Serif" w:hAnsi="PT Astra Serif"/>
        </w:rPr>
        <w:t>15</w:t>
      </w:r>
      <w:r w:rsidR="00A85E79" w:rsidRPr="00430636">
        <w:rPr>
          <w:rFonts w:ascii="PT Astra Serif" w:hAnsi="PT Astra Serif"/>
        </w:rPr>
        <w:t> </w:t>
      </w:r>
      <w:r w:rsidR="00A85E79">
        <w:rPr>
          <w:rFonts w:ascii="PT Astra Serif" w:hAnsi="PT Astra Serif"/>
        </w:rPr>
        <w:t>600 </w:t>
      </w:r>
      <w:r w:rsidR="00A85E79" w:rsidRPr="00430636">
        <w:rPr>
          <w:rFonts w:ascii="PT Astra Serif" w:hAnsi="PT Astra Serif"/>
        </w:rPr>
        <w:t>000 (</w:t>
      </w:r>
      <w:r w:rsidR="00A85E79">
        <w:rPr>
          <w:rFonts w:ascii="PT Astra Serif" w:hAnsi="PT Astra Serif"/>
        </w:rPr>
        <w:t>пятнадцать миллионов шестьсот тысяч</w:t>
      </w:r>
      <w:r w:rsidR="00A85E79" w:rsidRPr="00430636">
        <w:rPr>
          <w:rFonts w:ascii="PT Astra Serif" w:hAnsi="PT Astra Serif"/>
        </w:rPr>
        <w:t xml:space="preserve"> тысяч</w:t>
      </w:r>
      <w:r w:rsidR="00AF713B" w:rsidRPr="00430636">
        <w:rPr>
          <w:rFonts w:ascii="PT Astra Serif" w:hAnsi="PT Astra Serif"/>
        </w:rPr>
        <w:t xml:space="preserve">)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2A0E32">
        <w:rPr>
          <w:rFonts w:ascii="PT Astra Serif" w:hAnsi="PT Astra Serif"/>
        </w:rPr>
        <w:t>0</w:t>
      </w:r>
      <w:r w:rsidR="00A85E79">
        <w:rPr>
          <w:rFonts w:ascii="PT Astra Serif" w:hAnsi="PT Astra Serif"/>
        </w:rPr>
        <w:t>1</w:t>
      </w:r>
      <w:r w:rsidR="00AF713B" w:rsidRPr="00430636">
        <w:rPr>
          <w:rFonts w:ascii="PT Astra Serif" w:hAnsi="PT Astra Serif"/>
        </w:rPr>
        <w:t>.0</w:t>
      </w:r>
      <w:r w:rsidR="00A85E79">
        <w:rPr>
          <w:rFonts w:ascii="PT Astra Serif" w:hAnsi="PT Astra Serif"/>
        </w:rPr>
        <w:t>1</w:t>
      </w:r>
      <w:r w:rsidR="00AF713B">
        <w:rPr>
          <w:rFonts w:ascii="PT Astra Serif" w:hAnsi="PT Astra Serif"/>
        </w:rPr>
        <w:t>.20</w:t>
      </w:r>
      <w:r w:rsidR="002A0E32">
        <w:rPr>
          <w:rFonts w:ascii="PT Astra Serif" w:hAnsi="PT Astra Serif"/>
        </w:rPr>
        <w:t>19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5D3649" w:rsidTr="00EF3D77">
        <w:tc>
          <w:tcPr>
            <w:tcW w:w="2981" w:type="dxa"/>
            <w:shd w:val="clear" w:color="auto" w:fill="auto"/>
          </w:tcPr>
          <w:p w:rsidR="008A1F49" w:rsidRPr="007B0CB8" w:rsidRDefault="007B0CB8" w:rsidP="008A1F49">
            <w:pPr>
              <w:rPr>
                <w:rFonts w:ascii="PT Astra Serif" w:hAnsi="PT Astra Serif"/>
              </w:rPr>
            </w:pPr>
            <w:r w:rsidRPr="007B0CB8"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068" w:type="dxa"/>
            <w:shd w:val="clear" w:color="auto" w:fill="auto"/>
          </w:tcPr>
          <w:p w:rsidR="008A1F49" w:rsidRPr="002A0E32" w:rsidRDefault="005D3649" w:rsidP="007B0CB8">
            <w:pPr>
              <w:rPr>
                <w:rFonts w:ascii="PT Astra Serif" w:hAnsi="PT Astra Serif"/>
                <w:highlight w:val="yellow"/>
              </w:rPr>
            </w:pPr>
            <w:r w:rsidRPr="007B0CB8">
              <w:rPr>
                <w:rFonts w:ascii="PT Astra Serif" w:hAnsi="PT Astra Serif"/>
              </w:rPr>
              <w:t xml:space="preserve">член СРО </w:t>
            </w:r>
          </w:p>
        </w:tc>
        <w:tc>
          <w:tcPr>
            <w:tcW w:w="3069" w:type="dxa"/>
            <w:shd w:val="clear" w:color="auto" w:fill="auto"/>
          </w:tcPr>
          <w:p w:rsidR="008A1F49" w:rsidRPr="005D3649" w:rsidRDefault="008A1F49" w:rsidP="007B0CB8">
            <w:pPr>
              <w:rPr>
                <w:rFonts w:ascii="PT Astra Serif" w:hAnsi="PT Astra Serif"/>
              </w:rPr>
            </w:pPr>
            <w:r w:rsidRPr="007B0CB8">
              <w:rPr>
                <w:rFonts w:ascii="PT Astra Serif" w:hAnsi="PT Astra Serif"/>
              </w:rPr>
              <w:t xml:space="preserve">Реестровый номер </w:t>
            </w:r>
            <w:r w:rsidR="007B0CB8" w:rsidRPr="007B0CB8">
              <w:rPr>
                <w:rFonts w:ascii="PT Astra Serif" w:hAnsi="PT Astra Serif"/>
              </w:rPr>
              <w:t>1266</w:t>
            </w:r>
            <w:r w:rsidR="005D3649" w:rsidRPr="007B0CB8">
              <w:rPr>
                <w:rFonts w:ascii="PT Astra Serif" w:hAnsi="PT Astra Serif"/>
              </w:rPr>
              <w:t xml:space="preserve">, дата включения в реестр – </w:t>
            </w:r>
            <w:r w:rsidR="007B0CB8" w:rsidRPr="007B0CB8">
              <w:rPr>
                <w:rFonts w:ascii="PT Astra Serif" w:hAnsi="PT Astra Serif"/>
              </w:rPr>
              <w:t>05</w:t>
            </w:r>
            <w:r w:rsidRPr="007B0CB8">
              <w:rPr>
                <w:rFonts w:ascii="PT Astra Serif" w:hAnsi="PT Astra Serif"/>
              </w:rPr>
              <w:t>.0</w:t>
            </w:r>
            <w:r w:rsidR="007B0CB8" w:rsidRPr="007B0CB8">
              <w:rPr>
                <w:rFonts w:ascii="PT Astra Serif" w:hAnsi="PT Astra Serif"/>
              </w:rPr>
              <w:t>6</w:t>
            </w:r>
            <w:r w:rsidRPr="007B0CB8">
              <w:rPr>
                <w:rFonts w:ascii="PT Astra Serif" w:hAnsi="PT Astra Serif"/>
              </w:rPr>
              <w:t>.20</w:t>
            </w:r>
            <w:r w:rsidR="007B0CB8" w:rsidRPr="007B0CB8">
              <w:rPr>
                <w:rFonts w:ascii="PT Astra Serif" w:hAnsi="PT Astra Serif"/>
              </w:rPr>
              <w:t>15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A85E79" w:rsidRDefault="00A85E79" w:rsidP="00A85E79">
      <w:pPr>
        <w:ind w:firstLine="567"/>
        <w:jc w:val="both"/>
        <w:rPr>
          <w:rFonts w:ascii="PT Astra Serif" w:hAnsi="PT Astra Serif"/>
          <w:bCs/>
        </w:rPr>
      </w:pPr>
      <w:r w:rsidRPr="0098754F">
        <w:rPr>
          <w:rFonts w:ascii="PT Astra Serif" w:hAnsi="PT Astra Serif"/>
          <w:bCs/>
        </w:rPr>
        <w:t>Рыночная стоимость</w:t>
      </w:r>
      <w:r>
        <w:rPr>
          <w:rFonts w:ascii="PT Astra Serif" w:hAnsi="PT Astra Serif"/>
          <w:bCs/>
        </w:rPr>
        <w:t xml:space="preserve"> объекта оценки, установленная О</w:t>
      </w:r>
      <w:r w:rsidRPr="0098754F">
        <w:rPr>
          <w:rFonts w:ascii="PT Astra Serif" w:hAnsi="PT Astra Serif"/>
          <w:bCs/>
        </w:rPr>
        <w:t xml:space="preserve">ценщиком в Отчете, определена с учетом </w:t>
      </w:r>
      <w:r>
        <w:rPr>
          <w:rFonts w:ascii="PT Astra Serif" w:hAnsi="PT Astra Serif"/>
          <w:bCs/>
        </w:rPr>
        <w:t xml:space="preserve">его индивидуальных </w:t>
      </w:r>
      <w:r w:rsidRPr="007A09CF">
        <w:rPr>
          <w:rFonts w:ascii="PT Astra Serif" w:hAnsi="PT Astra Serif"/>
          <w:bCs/>
        </w:rPr>
        <w:t xml:space="preserve">характеристик, </w:t>
      </w:r>
      <w:r w:rsidRPr="005425A4">
        <w:rPr>
          <w:rFonts w:ascii="PT Astra Serif" w:hAnsi="PT Astra Serif"/>
          <w:bCs/>
        </w:rPr>
        <w:t xml:space="preserve">включая </w:t>
      </w:r>
      <w:r>
        <w:rPr>
          <w:rFonts w:ascii="PT Astra Serif" w:hAnsi="PT Astra Serif"/>
          <w:bCs/>
        </w:rPr>
        <w:t xml:space="preserve">функциональное назначение, материал стен здания. Это подтверждается проведенным исследованием оценщиком оцениваемого здания в Отчете. </w:t>
      </w:r>
    </w:p>
    <w:p w:rsidR="00A85E79" w:rsidRDefault="00A85E79" w:rsidP="00A85E79">
      <w:pPr>
        <w:ind w:firstLine="567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Удельный показатель рыночной стоимости представленного нежилого здания в размере </w:t>
      </w:r>
      <w:r w:rsidRPr="000F5D71">
        <w:rPr>
          <w:rFonts w:ascii="PT Astra Serif" w:hAnsi="PT Astra Serif"/>
          <w:bCs/>
        </w:rPr>
        <w:t>19 704,43</w:t>
      </w:r>
      <w:r>
        <w:rPr>
          <w:rFonts w:ascii="PT Astra Serif" w:hAnsi="PT Astra Serif"/>
          <w:bCs/>
        </w:rPr>
        <w:t xml:space="preserve"> руб./кв.м. приближен к нижней границе диапазона цен в соответствующем сегменте рынка недвижимости г. Томска, что подтверждается анализом рынка на стр. 27 Отчета.</w:t>
      </w:r>
    </w:p>
    <w:p w:rsidR="00A85E79" w:rsidRDefault="00A85E79" w:rsidP="00A85E79">
      <w:pPr>
        <w:ind w:firstLine="709"/>
        <w:jc w:val="both"/>
        <w:rPr>
          <w:rFonts w:ascii="PT Astra Serif" w:hAnsi="PT Astra Serif"/>
          <w:b/>
          <w:bCs/>
        </w:rPr>
      </w:pPr>
      <w:r w:rsidRPr="00626DA9">
        <w:rPr>
          <w:rFonts w:ascii="PT Astra Serif" w:hAnsi="PT Astra Serif"/>
          <w:bCs/>
        </w:rPr>
        <w:t>По результатам анализа</w:t>
      </w:r>
      <w:r w:rsidRPr="003548F4">
        <w:rPr>
          <w:rFonts w:ascii="PT Astra Serif" w:hAnsi="PT Astra Serif"/>
          <w:bCs/>
        </w:rPr>
        <w:t xml:space="preserve"> Отчета специалистами ОГБУ «ТОЦИК» было установлено отсутствие в нем существенных 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>
        <w:rPr>
          <w:rFonts w:ascii="PT Astra Serif" w:hAnsi="PT Astra Serif"/>
          <w:bCs/>
        </w:rPr>
        <w:t>.</w:t>
      </w: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8A1F49">
        <w:rPr>
          <w:rFonts w:ascii="PT Astra Serif" w:hAnsi="PT Astra Serif"/>
        </w:rPr>
        <w:t xml:space="preserve">Комиссией принято РЕШЕНИЕ: </w:t>
      </w:r>
    </w:p>
    <w:p w:rsidR="009744AA" w:rsidRPr="00430636" w:rsidRDefault="00A85E79" w:rsidP="009744AA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B37FF8">
        <w:rPr>
          <w:rFonts w:ascii="PT Astra Serif" w:hAnsi="PT Astra Serif"/>
          <w:bCs/>
        </w:rPr>
        <w:t>70:</w:t>
      </w:r>
      <w:r>
        <w:rPr>
          <w:rFonts w:ascii="PT Astra Serif" w:hAnsi="PT Astra Serif"/>
          <w:bCs/>
        </w:rPr>
        <w:t>2</w:t>
      </w:r>
      <w:r w:rsidRPr="00B37FF8">
        <w:rPr>
          <w:rFonts w:ascii="PT Astra Serif" w:hAnsi="PT Astra Serif"/>
          <w:bCs/>
        </w:rPr>
        <w:t>1:0</w:t>
      </w:r>
      <w:r>
        <w:rPr>
          <w:rFonts w:ascii="PT Astra Serif" w:hAnsi="PT Astra Serif"/>
          <w:bCs/>
        </w:rPr>
        <w:t>2</w:t>
      </w:r>
      <w:r w:rsidRPr="00B37FF8">
        <w:rPr>
          <w:rFonts w:ascii="PT Astra Serif" w:hAnsi="PT Astra Serif"/>
          <w:bCs/>
        </w:rPr>
        <w:t>000</w:t>
      </w:r>
      <w:r>
        <w:rPr>
          <w:rFonts w:ascii="PT Astra Serif" w:hAnsi="PT Astra Serif"/>
          <w:bCs/>
        </w:rPr>
        <w:t>29</w:t>
      </w:r>
      <w:r w:rsidRPr="00B37FF8">
        <w:rPr>
          <w:rFonts w:ascii="PT Astra Serif" w:hAnsi="PT Astra Serif"/>
          <w:bCs/>
        </w:rPr>
        <w:t>:</w:t>
      </w:r>
      <w:r>
        <w:rPr>
          <w:rFonts w:ascii="PT Astra Serif" w:hAnsi="PT Astra Serif"/>
          <w:bCs/>
        </w:rPr>
        <w:t xml:space="preserve">1564 </w:t>
      </w:r>
      <w:r w:rsidRPr="00430636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15</w:t>
      </w:r>
      <w:r w:rsidRPr="00430636">
        <w:rPr>
          <w:rFonts w:ascii="PT Astra Serif" w:hAnsi="PT Astra Serif"/>
        </w:rPr>
        <w:t> </w:t>
      </w:r>
      <w:r>
        <w:rPr>
          <w:rFonts w:ascii="PT Astra Serif" w:hAnsi="PT Astra Serif"/>
        </w:rPr>
        <w:t>600 </w:t>
      </w:r>
      <w:r w:rsidRPr="00430636">
        <w:rPr>
          <w:rFonts w:ascii="PT Astra Serif" w:hAnsi="PT Astra Serif"/>
        </w:rPr>
        <w:t>000 (</w:t>
      </w:r>
      <w:r>
        <w:rPr>
          <w:rFonts w:ascii="PT Astra Serif" w:hAnsi="PT Astra Serif"/>
        </w:rPr>
        <w:t>пятнадцать миллионов шестьсот тысяч</w:t>
      </w:r>
      <w:r w:rsidRPr="00430636">
        <w:rPr>
          <w:rFonts w:ascii="PT Astra Serif" w:hAnsi="PT Astra Serif"/>
        </w:rPr>
        <w:t xml:space="preserve"> тысяч) рублей</w:t>
      </w:r>
      <w:r w:rsidR="009744AA" w:rsidRPr="00430636">
        <w:rPr>
          <w:rFonts w:ascii="PT Astra Serif" w:hAnsi="PT Astra Serif"/>
        </w:rPr>
        <w:t>.</w:t>
      </w:r>
    </w:p>
    <w:p w:rsidR="008A1F49" w:rsidRPr="0078137D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378" w:rsidRDefault="00CE5378">
      <w:r>
        <w:separator/>
      </w:r>
    </w:p>
  </w:endnote>
  <w:endnote w:type="continuationSeparator" w:id="0">
    <w:p w:rsidR="00CE5378" w:rsidRDefault="00CE5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378" w:rsidRDefault="00CE5378">
      <w:r>
        <w:separator/>
      </w:r>
    </w:p>
  </w:footnote>
  <w:footnote w:type="continuationSeparator" w:id="0">
    <w:p w:rsidR="00CE5378" w:rsidRDefault="00CE5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0CB8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21FE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378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16A86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E02776D-C358-4808-A537-A5CAE07D6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0137B-17E3-42D9-AC3F-6FC8C37C3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1113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60</cp:revision>
  <cp:lastPrinted>2022-06-01T12:05:00Z</cp:lastPrinted>
  <dcterms:created xsi:type="dcterms:W3CDTF">2022-03-22T07:37:00Z</dcterms:created>
  <dcterms:modified xsi:type="dcterms:W3CDTF">2022-07-04T09:22:00Z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