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2A0E32">
        <w:rPr>
          <w:rFonts w:ascii="PT Astra Serif" w:hAnsi="PT Astra Serif"/>
          <w:b/>
          <w:bCs/>
        </w:rPr>
        <w:t>3</w:t>
      </w:r>
      <w:r w:rsidR="00CF6B24">
        <w:rPr>
          <w:rFonts w:ascii="PT Astra Serif" w:hAnsi="PT Astra Serif"/>
          <w:b/>
          <w:bCs/>
        </w:rPr>
        <w:t>9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0</w:t>
      </w:r>
      <w:r w:rsidR="00CF6B24">
        <w:rPr>
          <w:rFonts w:ascii="PT Astra Serif" w:hAnsi="PT Astra Serif"/>
        </w:rPr>
        <w:t>7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10</w:t>
      </w:r>
      <w:r w:rsidR="00CF6B24">
        <w:rPr>
          <w:rFonts w:ascii="PT Astra Serif" w:hAnsi="PT Astra Serif"/>
        </w:rPr>
        <w:t>6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57468A"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CF6B24">
        <w:rPr>
          <w:rFonts w:ascii="PT Astra Serif" w:hAnsi="PT Astra Serif"/>
        </w:rPr>
        <w:t xml:space="preserve"> </w:t>
      </w:r>
      <w:r w:rsidR="0057468A">
        <w:rPr>
          <w:rFonts w:ascii="PT Astra Serif" w:hAnsi="PT Astra Serif"/>
        </w:rPr>
        <w:t>ХХХ.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CF6B24" w:rsidP="0078137D">
            <w:pPr>
              <w:pStyle w:val="af1"/>
            </w:pPr>
            <w:r w:rsidRPr="00353492">
              <w:t>70:21:0100004:999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CF6B24" w:rsidP="00AF713B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>Томская обл</w:t>
            </w:r>
            <w:r>
              <w:rPr>
                <w:rFonts w:ascii="PT Astra Serif" w:hAnsi="PT Astra Serif"/>
              </w:rPr>
              <w:t>.</w:t>
            </w:r>
            <w:r w:rsidRPr="00430636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 xml:space="preserve"> г. Томск, ул. Блокпост д 41/3.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CF6B24">
        <w:rPr>
          <w:rFonts w:ascii="PT Astra Serif" w:hAnsi="PT Astra Serif"/>
        </w:rPr>
        <w:t>7 390 000</w:t>
      </w:r>
      <w:r w:rsidR="00CF6B24" w:rsidRPr="00430636">
        <w:rPr>
          <w:rFonts w:ascii="PT Astra Serif" w:hAnsi="PT Astra Serif"/>
        </w:rPr>
        <w:t xml:space="preserve"> (</w:t>
      </w:r>
      <w:r w:rsidR="00CF6B24">
        <w:rPr>
          <w:rFonts w:ascii="PT Astra Serif" w:hAnsi="PT Astra Serif"/>
        </w:rPr>
        <w:t>семь миллионов триста девяносто 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2A0E32">
        <w:rPr>
          <w:rFonts w:ascii="PT Astra Serif" w:hAnsi="PT Astra Serif"/>
        </w:rPr>
        <w:t>0</w:t>
      </w:r>
      <w:r w:rsidR="00A85E79">
        <w:rPr>
          <w:rFonts w:ascii="PT Astra Serif" w:hAnsi="PT Astra Serif"/>
        </w:rPr>
        <w:t>1</w:t>
      </w:r>
      <w:r w:rsidR="00AF713B" w:rsidRPr="00430636">
        <w:rPr>
          <w:rFonts w:ascii="PT Astra Serif" w:hAnsi="PT Astra Serif"/>
        </w:rPr>
        <w:t>.0</w:t>
      </w:r>
      <w:r w:rsidR="00A85E79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2A0E32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EF3D77">
        <w:tc>
          <w:tcPr>
            <w:tcW w:w="2981" w:type="dxa"/>
            <w:shd w:val="clear" w:color="auto" w:fill="auto"/>
          </w:tcPr>
          <w:p w:rsidR="008A1F49" w:rsidRPr="0068685D" w:rsidRDefault="005D3649" w:rsidP="008A1F49">
            <w:pPr>
              <w:rPr>
                <w:rFonts w:ascii="PT Astra Serif" w:hAnsi="PT Astra Serif"/>
              </w:rPr>
            </w:pPr>
            <w:r w:rsidRPr="0068685D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8A1F49" w:rsidRPr="0068685D" w:rsidRDefault="005D3649" w:rsidP="008A1F49">
            <w:pPr>
              <w:rPr>
                <w:rFonts w:ascii="PT Astra Serif" w:hAnsi="PT Astra Serif"/>
              </w:rPr>
            </w:pPr>
            <w:r w:rsidRPr="0068685D">
              <w:rPr>
                <w:rFonts w:ascii="PT Astra Serif" w:hAnsi="PT Astra Serif"/>
              </w:rPr>
              <w:t>член СРО РОО</w:t>
            </w:r>
          </w:p>
        </w:tc>
        <w:tc>
          <w:tcPr>
            <w:tcW w:w="3069" w:type="dxa"/>
            <w:shd w:val="clear" w:color="auto" w:fill="auto"/>
          </w:tcPr>
          <w:p w:rsidR="008A1F49" w:rsidRPr="005D3649" w:rsidRDefault="008A1F49" w:rsidP="005D3649">
            <w:pPr>
              <w:rPr>
                <w:rFonts w:ascii="PT Astra Serif" w:hAnsi="PT Astra Serif"/>
              </w:rPr>
            </w:pPr>
            <w:r w:rsidRPr="0068685D">
              <w:rPr>
                <w:rFonts w:ascii="PT Astra Serif" w:hAnsi="PT Astra Serif"/>
              </w:rPr>
              <w:t xml:space="preserve">Реестровый номер </w:t>
            </w:r>
            <w:r w:rsidR="005D3649" w:rsidRPr="0068685D">
              <w:rPr>
                <w:rFonts w:ascii="PT Astra Serif" w:hAnsi="PT Astra Serif"/>
              </w:rPr>
              <w:t>000023, дата включения в реестр – 22</w:t>
            </w:r>
            <w:r w:rsidRPr="0068685D">
              <w:rPr>
                <w:rFonts w:ascii="PT Astra Serif" w:hAnsi="PT Astra Serif"/>
              </w:rPr>
              <w:t>.0</w:t>
            </w:r>
            <w:r w:rsidR="005D3649" w:rsidRPr="0068685D">
              <w:rPr>
                <w:rFonts w:ascii="PT Astra Serif" w:hAnsi="PT Astra Serif"/>
              </w:rPr>
              <w:t>7</w:t>
            </w:r>
            <w:r w:rsidRPr="0068685D">
              <w:rPr>
                <w:rFonts w:ascii="PT Astra Serif" w:hAnsi="PT Astra Serif"/>
              </w:rPr>
              <w:t>.20</w:t>
            </w:r>
            <w:r w:rsidR="005D3649" w:rsidRPr="0068685D">
              <w:rPr>
                <w:rFonts w:ascii="PT Astra Serif" w:hAnsi="PT Astra Serif"/>
              </w:rPr>
              <w:t>20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CF6B24" w:rsidRDefault="00CF6B24" w:rsidP="00CF6B24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Объект оценки представляет собой нежилое здание административно-производственного назначения. В</w:t>
      </w:r>
      <w:r w:rsidRPr="00077DE2">
        <w:rPr>
          <w:rFonts w:ascii="PT Astra Serif" w:hAnsi="PT Astra Serif"/>
          <w:bCs/>
        </w:rPr>
        <w:t xml:space="preserve"> соответствии с описанием нежилого здания</w:t>
      </w:r>
      <w:r>
        <w:rPr>
          <w:rFonts w:ascii="PT Astra Serif" w:hAnsi="PT Astra Serif"/>
          <w:bCs/>
        </w:rPr>
        <w:t>, представленным</w:t>
      </w:r>
      <w:r w:rsidRPr="00077DE2">
        <w:rPr>
          <w:rFonts w:ascii="PT Astra Serif" w:hAnsi="PT Astra Serif"/>
          <w:bCs/>
        </w:rPr>
        <w:t xml:space="preserve"> на с</w:t>
      </w:r>
      <w:r>
        <w:rPr>
          <w:rFonts w:ascii="PT Astra Serif" w:hAnsi="PT Astra Serif"/>
          <w:bCs/>
        </w:rPr>
        <w:t xml:space="preserve">тр. 30-31 Отчета и фотоматериалов </w:t>
      </w:r>
      <w:r w:rsidRPr="00077DE2">
        <w:rPr>
          <w:rFonts w:ascii="PT Astra Serif" w:hAnsi="PT Astra Serif"/>
          <w:bCs/>
        </w:rPr>
        <w:t xml:space="preserve">на стр. </w:t>
      </w:r>
      <w:r>
        <w:rPr>
          <w:rFonts w:ascii="PT Astra Serif" w:hAnsi="PT Astra Serif"/>
          <w:bCs/>
        </w:rPr>
        <w:t>31-32</w:t>
      </w:r>
      <w:r w:rsidRPr="00077DE2">
        <w:rPr>
          <w:rFonts w:ascii="PT Astra Serif" w:hAnsi="PT Astra Serif"/>
          <w:bCs/>
        </w:rPr>
        <w:t xml:space="preserve"> Отчета</w:t>
      </w:r>
      <w:r>
        <w:rPr>
          <w:rFonts w:ascii="PT Astra Serif" w:hAnsi="PT Astra Serif"/>
          <w:bCs/>
        </w:rPr>
        <w:t>,</w:t>
      </w:r>
      <w:r w:rsidRPr="00077DE2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объект оценки </w:t>
      </w:r>
      <w:r w:rsidRPr="00077DE2">
        <w:rPr>
          <w:rFonts w:ascii="PT Astra Serif" w:hAnsi="PT Astra Serif"/>
          <w:bCs/>
        </w:rPr>
        <w:t xml:space="preserve">находится </w:t>
      </w:r>
      <w:r>
        <w:rPr>
          <w:rFonts w:ascii="PT Astra Serif" w:hAnsi="PT Astra Serif"/>
          <w:bCs/>
        </w:rPr>
        <w:t>состоянии, требующем косметического ремонта.</w:t>
      </w:r>
    </w:p>
    <w:p w:rsidR="00CF6B24" w:rsidRDefault="00CF6B24" w:rsidP="00CF6B24">
      <w:pPr>
        <w:ind w:firstLine="567"/>
        <w:jc w:val="both"/>
        <w:rPr>
          <w:rFonts w:ascii="PT Astra Serif" w:hAnsi="PT Astra Serif"/>
          <w:bCs/>
        </w:rPr>
      </w:pPr>
      <w:r w:rsidRPr="0098754F">
        <w:rPr>
          <w:rFonts w:ascii="PT Astra Serif" w:hAnsi="PT Astra Serif"/>
          <w:bCs/>
        </w:rPr>
        <w:t xml:space="preserve">Рыночная стоимость объекта оценки, установленная оценщиком в Отчете, определена с учетом </w:t>
      </w:r>
      <w:r>
        <w:rPr>
          <w:rFonts w:ascii="PT Astra Serif" w:hAnsi="PT Astra Serif"/>
          <w:bCs/>
        </w:rPr>
        <w:t xml:space="preserve">его индивидуальных </w:t>
      </w:r>
      <w:r w:rsidRPr="007A09CF">
        <w:rPr>
          <w:rFonts w:ascii="PT Astra Serif" w:hAnsi="PT Astra Serif"/>
          <w:bCs/>
        </w:rPr>
        <w:t xml:space="preserve">характеристик, </w:t>
      </w:r>
      <w:r w:rsidRPr="005425A4">
        <w:rPr>
          <w:rFonts w:ascii="PT Astra Serif" w:hAnsi="PT Astra Serif"/>
          <w:bCs/>
        </w:rPr>
        <w:t xml:space="preserve">включая </w:t>
      </w:r>
      <w:r>
        <w:rPr>
          <w:rFonts w:ascii="PT Astra Serif" w:hAnsi="PT Astra Serif"/>
          <w:bCs/>
        </w:rPr>
        <w:t>его фактическое функциональное назначение и уровень состояния внутренней отделки помещений, требующих косметического ремонта.</w:t>
      </w:r>
      <w:r w:rsidRPr="007A09CF">
        <w:rPr>
          <w:rFonts w:ascii="PT Astra Serif" w:hAnsi="PT Astra Serif"/>
          <w:bCs/>
        </w:rPr>
        <w:t xml:space="preserve"> </w:t>
      </w:r>
    </w:p>
    <w:p w:rsidR="00CF6B24" w:rsidRDefault="00CF6B24" w:rsidP="00CF6B24">
      <w:pPr>
        <w:ind w:firstLine="567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Удельный показатель рыночной стоимости представленного нежилого здания в размере 8 306,17 руб./кв.м. находится в диапазоне цен в соответствующем сегменте рынка административно-производственной недвижимости г. Томска (анализ рынка представлен на стр. 24-28 Отчета) с учетом расположения в промышленной зоне на окраине города.</w:t>
      </w:r>
    </w:p>
    <w:p w:rsidR="00CF6B24" w:rsidRPr="00393367" w:rsidRDefault="00CF6B24" w:rsidP="00CF6B24">
      <w:pPr>
        <w:ind w:firstLine="567"/>
        <w:jc w:val="both"/>
        <w:rPr>
          <w:rFonts w:ascii="PT Astra Serif" w:hAnsi="PT Astra Serif"/>
          <w:bCs/>
        </w:rPr>
      </w:pPr>
      <w:r w:rsidRPr="00393367">
        <w:rPr>
          <w:rFonts w:ascii="PT Astra Serif" w:hAnsi="PT Astra Serif"/>
          <w:bCs/>
        </w:rPr>
        <w:t>Анализ для целей настоящих пояснений проводился на соответствие содержания Отчета требованиям действующего федерального законодательства в области оценочной деятельности</w:t>
      </w:r>
      <w:r>
        <w:rPr>
          <w:rFonts w:ascii="PT Astra Serif" w:hAnsi="PT Astra Serif"/>
          <w:bCs/>
        </w:rPr>
        <w:t>.</w:t>
      </w:r>
    </w:p>
    <w:p w:rsidR="008A1F49" w:rsidRDefault="00CF6B24" w:rsidP="00CF6B24">
      <w:pPr>
        <w:pStyle w:val="Default"/>
        <w:ind w:firstLine="567"/>
        <w:jc w:val="both"/>
        <w:rPr>
          <w:rFonts w:ascii="PT Astra Serif" w:hAnsi="PT Astra Serif"/>
          <w:bCs/>
        </w:rPr>
      </w:pPr>
      <w:r w:rsidRPr="0098754F">
        <w:rPr>
          <w:rFonts w:ascii="PT Astra Serif" w:hAnsi="PT Astra Serif"/>
          <w:bCs/>
        </w:rPr>
        <w:t>По результатам анализа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</w:p>
    <w:p w:rsidR="00CF6B24" w:rsidRPr="008A1F49" w:rsidRDefault="00CF6B24" w:rsidP="00CF6B24">
      <w:pPr>
        <w:pStyle w:val="Default"/>
        <w:ind w:firstLine="567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CF6B24" w:rsidRPr="00430636" w:rsidRDefault="00CF6B24" w:rsidP="00CF6B24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>70:21:0100004:999</w:t>
      </w:r>
      <w:r>
        <w:rPr>
          <w:rFonts w:ascii="PT Astra Serif" w:hAnsi="PT Astra Serif"/>
          <w:bCs/>
        </w:rPr>
        <w:t xml:space="preserve">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7 390 000</w:t>
      </w:r>
      <w:r w:rsidRPr="0043063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семь миллионов триста девяносто тысяч</w:t>
      </w:r>
      <w:r w:rsidRPr="00430636">
        <w:rPr>
          <w:rFonts w:ascii="PT Astra Serif" w:hAnsi="PT Astra Serif"/>
        </w:rPr>
        <w:t>) рублей.</w:t>
      </w:r>
    </w:p>
    <w:p w:rsidR="00CF6B24" w:rsidRDefault="00CF6B24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55C" w:rsidRDefault="003F355C">
      <w:r>
        <w:separator/>
      </w:r>
    </w:p>
  </w:endnote>
  <w:endnote w:type="continuationSeparator" w:id="0">
    <w:p w:rsidR="003F355C" w:rsidRDefault="003F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55C" w:rsidRDefault="003F355C">
      <w:r>
        <w:separator/>
      </w:r>
    </w:p>
  </w:footnote>
  <w:footnote w:type="continuationSeparator" w:id="0">
    <w:p w:rsidR="003F355C" w:rsidRDefault="003F3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355C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468A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685D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98A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AE95EB1-CC1C-4F9D-A495-4825548E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3E486-9485-4C8D-9CEC-014B66CAD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1118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61</cp:revision>
  <cp:lastPrinted>2022-06-01T12:05:00Z</cp:lastPrinted>
  <dcterms:created xsi:type="dcterms:W3CDTF">2022-03-22T07:37:00Z</dcterms:created>
  <dcterms:modified xsi:type="dcterms:W3CDTF">2022-07-04T09:23:00Z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