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806336">
        <w:rPr>
          <w:rFonts w:ascii="PT Astra Serif" w:hAnsi="PT Astra Serif"/>
          <w:b/>
          <w:bCs/>
        </w:rPr>
        <w:t>5</w:t>
      </w:r>
      <w:r w:rsidR="0023441A">
        <w:rPr>
          <w:rFonts w:ascii="PT Astra Serif" w:hAnsi="PT Astra Serif"/>
          <w:b/>
          <w:bCs/>
        </w:rPr>
        <w:t>2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806336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</w:t>
            </w:r>
            <w:r>
              <w:rPr>
                <w:rFonts w:ascii="PT Astra Serif" w:hAnsi="PT Astra Serif"/>
              </w:rPr>
              <w:t>л</w:t>
            </w:r>
            <w:r w:rsidR="00BD0BAC" w:rsidRPr="0078137D">
              <w:rPr>
                <w:rFonts w:ascii="PT Astra Serif" w:hAnsi="PT Astra Serif"/>
              </w:rPr>
              <w:t>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22FCF" w:rsidRDefault="00736B16" w:rsidP="00A22FC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A22FCF">
        <w:rPr>
          <w:rFonts w:ascii="PT Astra Serif" w:hAnsi="PT Astra Serif"/>
        </w:rPr>
        <w:t>27</w:t>
      </w:r>
      <w:r w:rsidR="00A22FCF" w:rsidRPr="00430636">
        <w:rPr>
          <w:rFonts w:ascii="PT Astra Serif" w:hAnsi="PT Astra Serif"/>
        </w:rPr>
        <w:t>.0</w:t>
      </w:r>
      <w:r w:rsidR="00A22FCF">
        <w:rPr>
          <w:rFonts w:ascii="PT Astra Serif" w:hAnsi="PT Astra Serif"/>
        </w:rPr>
        <w:t>6</w:t>
      </w:r>
      <w:r w:rsidR="00A22FCF" w:rsidRPr="00430636">
        <w:rPr>
          <w:rFonts w:ascii="PT Astra Serif" w:hAnsi="PT Astra Serif"/>
        </w:rPr>
        <w:t>.2022 вх. № 2022/</w:t>
      </w:r>
      <w:r w:rsidR="00DC7D7C">
        <w:rPr>
          <w:rFonts w:ascii="PT Astra Serif" w:hAnsi="PT Astra Serif"/>
        </w:rPr>
        <w:t xml:space="preserve">116 от </w:t>
      </w:r>
      <w:r w:rsidR="000F6EB2">
        <w:rPr>
          <w:rFonts w:ascii="PT Astra Serif" w:hAnsi="PT Astra Serif"/>
        </w:rPr>
        <w:t>ХХХ</w:t>
      </w:r>
      <w:r w:rsidR="00DC7D7C">
        <w:rPr>
          <w:rFonts w:ascii="PT Astra Serif" w:hAnsi="PT Astra Serif"/>
        </w:rPr>
        <w:t xml:space="preserve"> (далее – </w:t>
      </w:r>
      <w:r w:rsidR="000F6EB2">
        <w:rPr>
          <w:rFonts w:ascii="PT Astra Serif" w:hAnsi="PT Astra Serif"/>
        </w:rPr>
        <w:t>ХХХ</w:t>
      </w:r>
      <w:r w:rsidR="00DC7D7C">
        <w:rPr>
          <w:rFonts w:ascii="PT Astra Serif" w:hAnsi="PT Astra Serif"/>
        </w:rPr>
        <w:t>)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</w:t>
      </w:r>
      <w:r w:rsidR="0023441A" w:rsidRPr="00430636">
        <w:rPr>
          <w:rFonts w:ascii="PT Astra Serif" w:hAnsi="PT Astra Serif"/>
        </w:rPr>
        <w:t xml:space="preserve">): </w:t>
      </w:r>
      <w:r w:rsidR="000F6EB2">
        <w:rPr>
          <w:rFonts w:ascii="PT Astra Serif" w:hAnsi="PT Astra Serif"/>
        </w:rPr>
        <w:t>ХХХ</w:t>
      </w:r>
      <w:bookmarkStart w:id="0" w:name="_GoBack"/>
      <w:bookmarkEnd w:id="0"/>
      <w:r w:rsidR="0023441A" w:rsidRPr="005F1559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4B1645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806336" w:rsidTr="00142A47">
        <w:tc>
          <w:tcPr>
            <w:tcW w:w="4558" w:type="dxa"/>
            <w:shd w:val="clear" w:color="auto" w:fill="auto"/>
          </w:tcPr>
          <w:p w:rsidR="006A77CE" w:rsidRPr="00806336" w:rsidRDefault="0023441A" w:rsidP="0078137D">
            <w:pPr>
              <w:pStyle w:val="af1"/>
              <w:rPr>
                <w:highlight w:val="yellow"/>
              </w:rPr>
            </w:pPr>
            <w:r w:rsidRPr="005F1559">
              <w:rPr>
                <w:bCs/>
              </w:rPr>
              <w:t>70:21:0100045:334</w:t>
            </w:r>
          </w:p>
        </w:tc>
        <w:tc>
          <w:tcPr>
            <w:tcW w:w="4560" w:type="dxa"/>
            <w:shd w:val="clear" w:color="auto" w:fill="auto"/>
          </w:tcPr>
          <w:p w:rsidR="006A77CE" w:rsidRPr="00806336" w:rsidRDefault="0023441A" w:rsidP="004B1645">
            <w:pPr>
              <w:jc w:val="both"/>
              <w:rPr>
                <w:rFonts w:ascii="PT Astra Serif" w:hAnsi="PT Astra Serif"/>
                <w:highlight w:val="yellow"/>
              </w:rPr>
            </w:pPr>
            <w:r w:rsidRPr="005F1559">
              <w:rPr>
                <w:rFonts w:ascii="PT Astra Serif" w:hAnsi="PT Astra Serif"/>
              </w:rPr>
              <w:t>Томская область, г. Томск, тракт. Иркутский, д.79/3, строен. 4.</w:t>
            </w:r>
          </w:p>
        </w:tc>
      </w:tr>
    </w:tbl>
    <w:p w:rsidR="00C1006D" w:rsidRPr="00806336" w:rsidRDefault="00C1006D" w:rsidP="0078137D">
      <w:pPr>
        <w:pStyle w:val="Default"/>
        <w:ind w:firstLine="567"/>
        <w:jc w:val="both"/>
        <w:rPr>
          <w:rFonts w:ascii="PT Astra Serif" w:hAnsi="PT Astra Serif"/>
          <w:highlight w:val="yellow"/>
        </w:rPr>
      </w:pPr>
    </w:p>
    <w:p w:rsidR="00F565B9" w:rsidRPr="00806336" w:rsidRDefault="007F4EF6" w:rsidP="0078137D">
      <w:pPr>
        <w:pStyle w:val="Default"/>
        <w:ind w:firstLine="567"/>
        <w:jc w:val="both"/>
        <w:rPr>
          <w:rFonts w:ascii="PT Astra Serif" w:hAnsi="PT Astra Serif"/>
          <w:highlight w:val="yellow"/>
        </w:rPr>
      </w:pPr>
      <w:r w:rsidRPr="0023441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</w:t>
      </w:r>
      <w:r w:rsidR="0023441A" w:rsidRPr="0023441A">
        <w:rPr>
          <w:rFonts w:ascii="PT Astra Serif" w:hAnsi="PT Astra Serif"/>
        </w:rPr>
        <w:t>размере</w:t>
      </w:r>
      <w:r w:rsidR="0023441A" w:rsidRPr="00093C20">
        <w:rPr>
          <w:rFonts w:ascii="PT Astra Serif" w:hAnsi="PT Astra Serif"/>
        </w:rPr>
        <w:t xml:space="preserve"> 1 853 000 (один миллион восемьсот пятьдесят три тысячи) </w:t>
      </w:r>
      <w:r w:rsidR="0023441A" w:rsidRPr="00093C20">
        <w:rPr>
          <w:rFonts w:ascii="PT Astra Serif" w:hAnsi="PT Astra Serif"/>
        </w:rPr>
        <w:lastRenderedPageBreak/>
        <w:t xml:space="preserve">рублей, определенной по состоянию на </w:t>
      </w:r>
      <w:r w:rsidR="00DC7D7C">
        <w:rPr>
          <w:rFonts w:ascii="PT Astra Serif" w:hAnsi="PT Astra Serif"/>
        </w:rPr>
        <w:t>09</w:t>
      </w:r>
      <w:r w:rsidR="0023441A" w:rsidRPr="00093C20">
        <w:rPr>
          <w:rFonts w:ascii="PT Astra Serif" w:hAnsi="PT Astra Serif"/>
        </w:rPr>
        <w:t>.0</w:t>
      </w:r>
      <w:r w:rsidR="00DC7D7C">
        <w:rPr>
          <w:rFonts w:ascii="PT Astra Serif" w:hAnsi="PT Astra Serif"/>
        </w:rPr>
        <w:t>9</w:t>
      </w:r>
      <w:r w:rsidR="0023441A" w:rsidRPr="00093C20">
        <w:rPr>
          <w:rFonts w:ascii="PT Astra Serif" w:hAnsi="PT Astra Serif"/>
        </w:rPr>
        <w:t>.</w:t>
      </w:r>
      <w:r w:rsidR="0023441A" w:rsidRPr="0023441A">
        <w:rPr>
          <w:rFonts w:ascii="PT Astra Serif" w:hAnsi="PT Astra Serif"/>
        </w:rPr>
        <w:t>20</w:t>
      </w:r>
      <w:r w:rsidR="00DC7D7C">
        <w:rPr>
          <w:rFonts w:ascii="PT Astra Serif" w:hAnsi="PT Astra Serif"/>
        </w:rPr>
        <w:t>19</w:t>
      </w:r>
      <w:r w:rsidR="0023441A" w:rsidRPr="0023441A">
        <w:rPr>
          <w:rFonts w:ascii="PT Astra Serif" w:hAnsi="PT Astra Serif"/>
        </w:rPr>
        <w:t xml:space="preserve"> </w:t>
      </w:r>
      <w:r w:rsidRPr="0023441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23441A">
        <w:rPr>
          <w:rFonts w:ascii="PT Astra Serif" w:hAnsi="PT Astra Serif"/>
        </w:rPr>
        <w:t>, составленном оценщиком:</w:t>
      </w:r>
    </w:p>
    <w:p w:rsidR="00C1006D" w:rsidRPr="00806336" w:rsidRDefault="00C1006D" w:rsidP="0078137D">
      <w:pPr>
        <w:pStyle w:val="Default"/>
        <w:ind w:firstLine="567"/>
        <w:jc w:val="both"/>
        <w:rPr>
          <w:rFonts w:ascii="PT Astra Serif" w:hAnsi="PT Astra Serif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806336" w:rsidTr="00081FF3">
        <w:tc>
          <w:tcPr>
            <w:tcW w:w="2376" w:type="dxa"/>
            <w:shd w:val="clear" w:color="auto" w:fill="auto"/>
          </w:tcPr>
          <w:p w:rsidR="007507F4" w:rsidRPr="00BB04C0" w:rsidRDefault="007507F4" w:rsidP="0078137D">
            <w:pPr>
              <w:pStyle w:val="af1"/>
            </w:pPr>
            <w:r w:rsidRPr="00BB04C0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BB04C0" w:rsidRDefault="007507F4" w:rsidP="0078137D">
            <w:pPr>
              <w:pStyle w:val="af1"/>
            </w:pPr>
            <w:r w:rsidRPr="00BB04C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BB04C0" w:rsidRDefault="007507F4" w:rsidP="0078137D">
            <w:pPr>
              <w:pStyle w:val="af1"/>
            </w:pPr>
            <w:r w:rsidRPr="00BB04C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B04C0" w:rsidRPr="005D3649" w:rsidTr="0057174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4C0" w:rsidRPr="00F96C59" w:rsidRDefault="00BB04C0" w:rsidP="00BB04C0">
            <w:pPr>
              <w:pStyle w:val="af1"/>
            </w:pPr>
            <w:r w:rsidRPr="00F96C59">
              <w:t>Доценко Юлия Геннадьевна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4C0" w:rsidRPr="00F96C59" w:rsidRDefault="00BB04C0" w:rsidP="00BB04C0">
            <w:pPr>
              <w:pStyle w:val="af1"/>
            </w:pPr>
            <w:r w:rsidRPr="00F96C59">
              <w:t>член СРО: Ассоциация «Русское общество оценщиков»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4C0" w:rsidRPr="005D3649" w:rsidRDefault="00BB04C0" w:rsidP="00BB04C0">
            <w:pPr>
              <w:pStyle w:val="af1"/>
            </w:pPr>
            <w:r w:rsidRPr="00F96C59">
              <w:t>Реестровый номер 004019, дата включения в реестр – 18.03.2008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095FDD" w:rsidP="00095FDD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</w:t>
      </w:r>
      <w:r w:rsidR="00091D18">
        <w:rPr>
          <w:rFonts w:ascii="PT Astra Serif" w:hAnsi="PT Astra Serif"/>
        </w:rPr>
        <w:t xml:space="preserve">  </w:t>
      </w:r>
      <w:r w:rsidR="00184EB4"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A22FCF" w:rsidRDefault="00A22FCF" w:rsidP="00091D18">
      <w:pPr>
        <w:ind w:firstLine="567"/>
        <w:jc w:val="both"/>
        <w:rPr>
          <w:rFonts w:ascii="PT Astra Serif" w:hAnsi="PT Astra Serif"/>
          <w:bCs/>
        </w:rPr>
      </w:pPr>
      <w:r w:rsidRPr="0098754F">
        <w:rPr>
          <w:rFonts w:ascii="PT Astra Serif" w:hAnsi="PT Astra Serif"/>
          <w:bCs/>
        </w:rPr>
        <w:t xml:space="preserve">Рыночная стоимость объекта оценки, установленная оценщиком в Отчете, определена с учетом </w:t>
      </w:r>
      <w:r>
        <w:rPr>
          <w:rFonts w:ascii="PT Astra Serif" w:hAnsi="PT Astra Serif"/>
          <w:bCs/>
        </w:rPr>
        <w:t xml:space="preserve">его </w:t>
      </w:r>
      <w:r w:rsidRPr="00E005B0">
        <w:rPr>
          <w:rFonts w:ascii="PT Astra Serif" w:hAnsi="PT Astra Serif"/>
          <w:bCs/>
        </w:rPr>
        <w:t xml:space="preserve">индивидуальных характеристик, </w:t>
      </w:r>
      <w:r w:rsidRPr="00CF4380">
        <w:rPr>
          <w:rFonts w:ascii="PT Astra Serif" w:hAnsi="PT Astra Serif"/>
          <w:bCs/>
        </w:rPr>
        <w:t>включая особенности местоположения</w:t>
      </w:r>
      <w:r>
        <w:rPr>
          <w:rFonts w:ascii="PT Astra Serif" w:hAnsi="PT Astra Serif"/>
          <w:bCs/>
        </w:rPr>
        <w:t xml:space="preserve"> и</w:t>
      </w:r>
      <w:r w:rsidRPr="00CF4380">
        <w:rPr>
          <w:rFonts w:ascii="PT Astra Serif" w:hAnsi="PT Astra Serif"/>
          <w:bCs/>
        </w:rPr>
        <w:t xml:space="preserve"> общее техническое состояние</w:t>
      </w:r>
      <w:r>
        <w:rPr>
          <w:rFonts w:ascii="PT Astra Serif" w:hAnsi="PT Astra Serif"/>
          <w:bCs/>
        </w:rPr>
        <w:t>. Объект имеет также признаки функционального устаревания, и он</w:t>
      </w:r>
      <w:r w:rsidRPr="00CF4380">
        <w:rPr>
          <w:rFonts w:ascii="PT Astra Serif" w:hAnsi="PT Astra Serif"/>
          <w:bCs/>
        </w:rPr>
        <w:t xml:space="preserve"> расположен на удалении от основных автотранспортных магистралей, где есть остановки общественного и маршрутного транспорта. Характеристики объекта оценки подтверждены исследованиями Оценщика, представленным</w:t>
      </w:r>
      <w:r>
        <w:rPr>
          <w:rFonts w:ascii="PT Astra Serif" w:hAnsi="PT Astra Serif"/>
          <w:bCs/>
        </w:rPr>
        <w:t>и</w:t>
      </w:r>
      <w:r w:rsidRPr="00CF4380">
        <w:rPr>
          <w:rFonts w:ascii="PT Astra Serif" w:hAnsi="PT Astra Serif"/>
          <w:bCs/>
        </w:rPr>
        <w:t xml:space="preserve"> в описании объекта оценки на стр. 10-11 Отчета, а также фотома</w:t>
      </w:r>
      <w:r>
        <w:rPr>
          <w:rFonts w:ascii="PT Astra Serif" w:hAnsi="PT Astra Serif"/>
          <w:bCs/>
        </w:rPr>
        <w:t>териалами на стр. 11-13 Отчета.</w:t>
      </w:r>
    </w:p>
    <w:p w:rsidR="00A22FCF" w:rsidRDefault="00A22FCF" w:rsidP="00A22FCF">
      <w:pPr>
        <w:ind w:firstLine="567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Удельный показатель рыночной стоимости представленного нежилого здания в размере 7 959,62 руб./кв.м. находится в диапазоне цен в соответствующем сегменте рынка производственно-складской недвижимости Томской области, что подтверждается анализом рынка на стр. 30-31 Отчета.</w:t>
      </w:r>
    </w:p>
    <w:p w:rsidR="00A22FCF" w:rsidRDefault="00A22FCF" w:rsidP="00A22FCF">
      <w:pPr>
        <w:ind w:firstLine="567"/>
        <w:jc w:val="both"/>
        <w:rPr>
          <w:rFonts w:ascii="PT Astra Serif" w:hAnsi="PT Astra Serif"/>
          <w:bCs/>
        </w:rPr>
      </w:pPr>
      <w:r w:rsidRPr="0098754F">
        <w:rPr>
          <w:rFonts w:ascii="PT Astra Serif" w:hAnsi="PT Astra Serif"/>
          <w:bCs/>
        </w:rPr>
        <w:t xml:space="preserve">По результатам анализа Отчета специалистами </w:t>
      </w:r>
      <w:r>
        <w:rPr>
          <w:rFonts w:ascii="PT Astra Serif" w:hAnsi="PT Astra Serif"/>
          <w:bCs/>
        </w:rPr>
        <w:t>Учреждения</w:t>
      </w:r>
      <w:r w:rsidRPr="0098754F">
        <w:rPr>
          <w:rFonts w:ascii="PT Astra Serif" w:hAnsi="PT Astra Serif"/>
          <w:bCs/>
        </w:rPr>
        <w:t xml:space="preserve"> было установлено отсутствие в нем существенных 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оценки.</w:t>
      </w:r>
    </w:p>
    <w:p w:rsidR="00A22FCF" w:rsidRPr="00F60631" w:rsidRDefault="00A22FCF" w:rsidP="00A22FCF">
      <w:pPr>
        <w:ind w:firstLine="567"/>
        <w:jc w:val="both"/>
        <w:rPr>
          <w:rFonts w:ascii="PT Astra Serif" w:hAnsi="PT Astra Serif"/>
          <w:bCs/>
        </w:rPr>
      </w:pPr>
      <w:r w:rsidRPr="00F60631">
        <w:rPr>
          <w:rFonts w:ascii="PT Astra Serif" w:hAnsi="PT Astra Serif"/>
          <w:bCs/>
        </w:rPr>
        <w:t>ОГБУ «ТОЦИК» считает обоснованным и допустимым снижение кадастровой стоимости объекта недвижимости с кадастровым номером 70:21:0100045:334 до уровня его рыночной стоимости.</w:t>
      </w:r>
    </w:p>
    <w:p w:rsidR="00A22FCF" w:rsidRPr="00430636" w:rsidRDefault="00A22FCF" w:rsidP="00A22FC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ab/>
      </w:r>
    </w:p>
    <w:p w:rsidR="00A22FCF" w:rsidRPr="00430636" w:rsidRDefault="00A22FCF" w:rsidP="00A22FC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         Комиссией принято РЕШЕНИЕ: </w:t>
      </w:r>
    </w:p>
    <w:p w:rsidR="00A22FCF" w:rsidRPr="00430636" w:rsidRDefault="00A22FCF" w:rsidP="00A22FCF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BB04C0" w:rsidRPr="005F1559">
        <w:rPr>
          <w:rFonts w:ascii="PT Astra Serif" w:hAnsi="PT Astra Serif"/>
          <w:bCs/>
        </w:rPr>
        <w:t>70:21:0100045:334</w:t>
      </w:r>
      <w:r w:rsidR="00BB04C0">
        <w:rPr>
          <w:rFonts w:ascii="PT Astra Serif" w:hAnsi="PT Astra Serif"/>
          <w:bCs/>
        </w:rPr>
        <w:t xml:space="preserve"> </w:t>
      </w:r>
      <w:r w:rsidRPr="00430636">
        <w:rPr>
          <w:rFonts w:ascii="PT Astra Serif" w:hAnsi="PT Astra Serif"/>
        </w:rPr>
        <w:t xml:space="preserve">в размере его рыночной стоимости </w:t>
      </w:r>
      <w:r w:rsidR="00BB04C0" w:rsidRPr="00093C20">
        <w:rPr>
          <w:rFonts w:ascii="PT Astra Serif" w:hAnsi="PT Astra Serif"/>
        </w:rPr>
        <w:t xml:space="preserve">1 853 000 (один миллион восемьсот пятьдесят три </w:t>
      </w:r>
      <w:r w:rsidR="00BB04C0" w:rsidRPr="00BB04C0">
        <w:rPr>
          <w:rFonts w:ascii="PT Astra Serif" w:hAnsi="PT Astra Serif"/>
        </w:rPr>
        <w:t>тысячи</w:t>
      </w:r>
      <w:r w:rsidRPr="00BB04C0">
        <w:rPr>
          <w:rFonts w:ascii="PT Astra Serif" w:hAnsi="PT Astra Serif"/>
        </w:rPr>
        <w:t>) рублей.</w:t>
      </w: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030" w:rsidRDefault="004C7030">
      <w:r>
        <w:separator/>
      </w:r>
    </w:p>
  </w:endnote>
  <w:endnote w:type="continuationSeparator" w:id="0">
    <w:p w:rsidR="004C7030" w:rsidRDefault="004C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030" w:rsidRDefault="004C7030">
      <w:r>
        <w:separator/>
      </w:r>
    </w:p>
  </w:footnote>
  <w:footnote w:type="continuationSeparator" w:id="0">
    <w:p w:rsidR="004C7030" w:rsidRDefault="004C7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1D18"/>
    <w:rsid w:val="00092262"/>
    <w:rsid w:val="000928DD"/>
    <w:rsid w:val="000934D7"/>
    <w:rsid w:val="00093A67"/>
    <w:rsid w:val="00095FD0"/>
    <w:rsid w:val="00095FDD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6EB2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6CE4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41A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2FC4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53F9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86E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217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1542"/>
    <w:rsid w:val="004B1645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7030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53F9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15CD"/>
    <w:rsid w:val="00563486"/>
    <w:rsid w:val="00565821"/>
    <w:rsid w:val="00566963"/>
    <w:rsid w:val="00566AB9"/>
    <w:rsid w:val="0057153E"/>
    <w:rsid w:val="0057174C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313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06336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3F3D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0652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2FCF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3A39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04C0"/>
    <w:rsid w:val="00BB1A1D"/>
    <w:rsid w:val="00BB5D4B"/>
    <w:rsid w:val="00BC2D9F"/>
    <w:rsid w:val="00BC2E71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52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5356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3574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CF7E49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1659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47F4A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C7D7C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7B00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5FC6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2CB5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1665F43-3537-45AB-9995-694FD8BA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704D9-59F5-497F-B5CD-C4D0D75AB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1138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80</cp:revision>
  <cp:lastPrinted>2022-07-04T09:29:00Z</cp:lastPrinted>
  <dcterms:created xsi:type="dcterms:W3CDTF">2022-03-22T07:37:00Z</dcterms:created>
  <dcterms:modified xsi:type="dcterms:W3CDTF">2022-07-14T05:16:00Z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