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340" w:rsidRDefault="00DB4340">
      <w:pPr>
        <w:pStyle w:val="ConsPlusNormal0"/>
        <w:jc w:val="both"/>
        <w:outlineLvl w:val="0"/>
      </w:pPr>
    </w:p>
    <w:p w:rsidR="00DB4340" w:rsidRDefault="002C6B74">
      <w:pPr>
        <w:pStyle w:val="ConsPlusTitle0"/>
        <w:jc w:val="center"/>
        <w:outlineLvl w:val="0"/>
      </w:pPr>
      <w:r>
        <w:t>ЗАКОНОДАТЕЛЬНАЯ ДУМА ТОМСКОЙ ОБЛАСТИ</w:t>
      </w:r>
    </w:p>
    <w:p w:rsidR="00DB4340" w:rsidRDefault="00DB4340">
      <w:pPr>
        <w:pStyle w:val="ConsPlusTitle0"/>
        <w:jc w:val="center"/>
      </w:pPr>
    </w:p>
    <w:p w:rsidR="00DB4340" w:rsidRDefault="002C6B74">
      <w:pPr>
        <w:pStyle w:val="ConsPlusTitle0"/>
        <w:jc w:val="center"/>
      </w:pPr>
      <w:r>
        <w:t>ПОСТАНОВЛЕНИЕ</w:t>
      </w:r>
    </w:p>
    <w:p w:rsidR="00DB4340" w:rsidRDefault="002C6B74">
      <w:pPr>
        <w:pStyle w:val="ConsPlusTitle0"/>
        <w:jc w:val="center"/>
      </w:pPr>
      <w:r>
        <w:t>от 28 июня 2022 г. N 336</w:t>
      </w:r>
    </w:p>
    <w:p w:rsidR="00DB4340" w:rsidRDefault="00DB4340">
      <w:pPr>
        <w:pStyle w:val="ConsPlusTitle0"/>
        <w:jc w:val="both"/>
      </w:pPr>
    </w:p>
    <w:p w:rsidR="00DB4340" w:rsidRDefault="002C6B74">
      <w:pPr>
        <w:pStyle w:val="ConsPlusTitle0"/>
        <w:jc w:val="center"/>
      </w:pPr>
      <w:r>
        <w:t>ОБ ОТЧЕТЕ О ВЫПОЛНЕНИИ ПРОГНОЗНОГО ПЛАНА (ПРОГРАММЫ)</w:t>
      </w:r>
    </w:p>
    <w:p w:rsidR="00DB4340" w:rsidRDefault="002C6B74">
      <w:pPr>
        <w:pStyle w:val="ConsPlusTitle0"/>
        <w:jc w:val="center"/>
      </w:pPr>
      <w:r>
        <w:t>ПРИВАТИЗАЦИИ ГОСУДАРСТВЕННОГО ИМУЩЕСТВА ТОМСКОЙ ОБЛАСТИ</w:t>
      </w:r>
    </w:p>
    <w:p w:rsidR="00DB4340" w:rsidRDefault="002C6B74">
      <w:pPr>
        <w:pStyle w:val="ConsPlusTitle0"/>
        <w:jc w:val="center"/>
      </w:pPr>
      <w:r>
        <w:t>ЗА 2021 ГОД</w:t>
      </w:r>
    </w:p>
    <w:p w:rsidR="00DB4340" w:rsidRDefault="00DB4340">
      <w:pPr>
        <w:pStyle w:val="ConsPlusNormal0"/>
        <w:jc w:val="both"/>
      </w:pPr>
    </w:p>
    <w:p w:rsidR="00DB4340" w:rsidRDefault="002C6B74">
      <w:pPr>
        <w:pStyle w:val="ConsPlusNormal0"/>
        <w:ind w:firstLine="540"/>
        <w:jc w:val="both"/>
      </w:pPr>
      <w:r>
        <w:t>Рассмотрев отчет о выполнении прогнозного плана (програм</w:t>
      </w:r>
      <w:r>
        <w:t xml:space="preserve">мы) приватизации государственного имущества Томской области за 2021 год, в соответствии со </w:t>
      </w:r>
      <w:hyperlink r:id="rId6" w:tooltip="Закон Томской области от 12.07.2018 N 80-ОЗ (ред. от 13.07.2021) &quot;О приватизации государственного имущества Томской области&quot; (принят постановлением Законодательной Думы Томской области от 28.06.2018 N 1146) ------------ Недействующая редакция {КонсультантПлюс}">
        <w:r>
          <w:rPr>
            <w:color w:val="0000FF"/>
          </w:rPr>
          <w:t>статьей 12</w:t>
        </w:r>
      </w:hyperlink>
      <w:r>
        <w:t xml:space="preserve"> Закона Томской области от 12 июля 2018 года N 80-ОЗ "О приватизации государственного имущества Томской области" Законодательная Дума Томской области постановляет:</w:t>
      </w:r>
    </w:p>
    <w:p w:rsidR="00DB4340" w:rsidRDefault="002C6B74">
      <w:pPr>
        <w:pStyle w:val="ConsPlusNormal0"/>
        <w:spacing w:before="200"/>
        <w:ind w:firstLine="540"/>
        <w:jc w:val="both"/>
      </w:pPr>
      <w:r>
        <w:t xml:space="preserve">Утвердить </w:t>
      </w:r>
      <w:hyperlink w:anchor="P28" w:tooltip="ОТЧЕТ">
        <w:r>
          <w:rPr>
            <w:color w:val="0000FF"/>
          </w:rPr>
          <w:t>отчет</w:t>
        </w:r>
      </w:hyperlink>
      <w:r>
        <w:t xml:space="preserve"> о выполнении прогнозного плана (программы) приватизации государственного имущества Томской области за 2021 год согласно приложению.</w:t>
      </w:r>
    </w:p>
    <w:p w:rsidR="00DB4340" w:rsidRDefault="00DB4340">
      <w:pPr>
        <w:pStyle w:val="ConsPlusNormal0"/>
        <w:jc w:val="both"/>
      </w:pPr>
    </w:p>
    <w:p w:rsidR="00DB4340" w:rsidRDefault="002C6B74">
      <w:pPr>
        <w:pStyle w:val="ConsPlusNormal0"/>
        <w:jc w:val="right"/>
      </w:pPr>
      <w:r>
        <w:t>Председатель</w:t>
      </w:r>
    </w:p>
    <w:p w:rsidR="00DB4340" w:rsidRDefault="002C6B74">
      <w:pPr>
        <w:pStyle w:val="ConsPlusNormal0"/>
        <w:jc w:val="right"/>
      </w:pPr>
      <w:r>
        <w:t>Законодательной Думы</w:t>
      </w:r>
    </w:p>
    <w:p w:rsidR="00DB4340" w:rsidRDefault="002C6B74">
      <w:pPr>
        <w:pStyle w:val="ConsPlusNormal0"/>
        <w:jc w:val="right"/>
      </w:pPr>
      <w:r>
        <w:t>Томской области</w:t>
      </w:r>
    </w:p>
    <w:p w:rsidR="00DB4340" w:rsidRDefault="002C6B74">
      <w:pPr>
        <w:pStyle w:val="ConsPlusNormal0"/>
        <w:jc w:val="right"/>
      </w:pPr>
      <w:r>
        <w:t>О.В.КОЗЛОВСКАЯ</w:t>
      </w:r>
    </w:p>
    <w:p w:rsidR="00DB4340" w:rsidRDefault="00DB4340">
      <w:pPr>
        <w:pStyle w:val="ConsPlusNormal0"/>
        <w:jc w:val="both"/>
      </w:pPr>
    </w:p>
    <w:p w:rsidR="00DB4340" w:rsidRDefault="00DB4340">
      <w:pPr>
        <w:pStyle w:val="ConsPlusNormal0"/>
        <w:jc w:val="both"/>
      </w:pPr>
    </w:p>
    <w:p w:rsidR="00DB4340" w:rsidRDefault="00DB4340">
      <w:pPr>
        <w:pStyle w:val="ConsPlusNormal0"/>
        <w:jc w:val="both"/>
      </w:pPr>
    </w:p>
    <w:p w:rsidR="00DB4340" w:rsidRDefault="00DB4340">
      <w:pPr>
        <w:pStyle w:val="ConsPlusNormal0"/>
        <w:jc w:val="both"/>
      </w:pPr>
    </w:p>
    <w:p w:rsidR="00DB4340" w:rsidRDefault="00DB4340">
      <w:pPr>
        <w:pStyle w:val="ConsPlusNormal0"/>
        <w:jc w:val="both"/>
      </w:pPr>
    </w:p>
    <w:p w:rsidR="00DB4340" w:rsidRDefault="002C6B74">
      <w:pPr>
        <w:pStyle w:val="ConsPlusNormal0"/>
        <w:jc w:val="right"/>
        <w:outlineLvl w:val="0"/>
      </w:pPr>
      <w:r>
        <w:t>Приложение</w:t>
      </w:r>
    </w:p>
    <w:p w:rsidR="00DB4340" w:rsidRDefault="002C6B74">
      <w:pPr>
        <w:pStyle w:val="ConsPlusNormal0"/>
        <w:jc w:val="right"/>
      </w:pPr>
      <w:r>
        <w:t>к постановлению</w:t>
      </w:r>
    </w:p>
    <w:p w:rsidR="00DB4340" w:rsidRDefault="002C6B74">
      <w:pPr>
        <w:pStyle w:val="ConsPlusNormal0"/>
        <w:jc w:val="right"/>
      </w:pPr>
      <w:r>
        <w:t>Законодательной Думы</w:t>
      </w:r>
    </w:p>
    <w:p w:rsidR="00DB4340" w:rsidRDefault="002C6B74">
      <w:pPr>
        <w:pStyle w:val="ConsPlusNormal0"/>
        <w:jc w:val="right"/>
      </w:pPr>
      <w:r>
        <w:t>Томс</w:t>
      </w:r>
      <w:r>
        <w:t>кой области</w:t>
      </w:r>
    </w:p>
    <w:p w:rsidR="00DB4340" w:rsidRDefault="002C6B74">
      <w:pPr>
        <w:pStyle w:val="ConsPlusNormal0"/>
        <w:jc w:val="right"/>
      </w:pPr>
      <w:r>
        <w:t>от 28.06.2022 N 336</w:t>
      </w:r>
    </w:p>
    <w:p w:rsidR="00DB4340" w:rsidRDefault="00DB4340">
      <w:pPr>
        <w:pStyle w:val="ConsPlusNormal0"/>
        <w:jc w:val="both"/>
      </w:pPr>
    </w:p>
    <w:p w:rsidR="00DB4340" w:rsidRDefault="002C6B74">
      <w:pPr>
        <w:pStyle w:val="ConsPlusTitle0"/>
        <w:jc w:val="center"/>
      </w:pPr>
      <w:bookmarkStart w:id="0" w:name="P28"/>
      <w:bookmarkEnd w:id="0"/>
      <w:r>
        <w:t>ОТЧЕТ</w:t>
      </w:r>
    </w:p>
    <w:p w:rsidR="00DB4340" w:rsidRDefault="002C6B74">
      <w:pPr>
        <w:pStyle w:val="ConsPlusTitle0"/>
        <w:jc w:val="center"/>
      </w:pPr>
      <w:r>
        <w:t>О ВЫПОЛНЕНИИ ПРОГНОЗНОГО ПЛАНА (ПРОГРАММЫ) ПРИВАТИЗАЦИИ</w:t>
      </w:r>
    </w:p>
    <w:p w:rsidR="00DB4340" w:rsidRDefault="002C6B74">
      <w:pPr>
        <w:pStyle w:val="ConsPlusTitle0"/>
        <w:jc w:val="center"/>
      </w:pPr>
      <w:r>
        <w:t>ГОСУДАРСТВЕННОГО ИМУЩЕСТВА ТОМСКОЙ ОБЛАСТИ ЗА 2021 ГОД</w:t>
      </w:r>
    </w:p>
    <w:p w:rsidR="00DB4340" w:rsidRDefault="002C6B74">
      <w:pPr>
        <w:pStyle w:val="ConsPlusTitle0"/>
        <w:jc w:val="center"/>
      </w:pPr>
      <w:r>
        <w:t>ДЕПАРТАМЕНТ ПО УПРАВЛЕНИЮ ГОСУДАРСТВЕННОЙ СОБСТВЕННОСТЬЮ</w:t>
      </w:r>
    </w:p>
    <w:p w:rsidR="00DB4340" w:rsidRDefault="002C6B74">
      <w:pPr>
        <w:pStyle w:val="ConsPlusTitle0"/>
        <w:jc w:val="center"/>
      </w:pPr>
      <w:r>
        <w:t>ТОМСКОЙ ОБЛАСТИ</w:t>
      </w:r>
    </w:p>
    <w:p w:rsidR="00DB4340" w:rsidRDefault="00DB4340">
      <w:pPr>
        <w:pStyle w:val="ConsPlusNormal0"/>
        <w:jc w:val="both"/>
      </w:pPr>
    </w:p>
    <w:p w:rsidR="00DB4340" w:rsidRDefault="00DB4340">
      <w:pPr>
        <w:pStyle w:val="ConsPlusNormal0"/>
        <w:sectPr w:rsidR="00DB4340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38"/>
        <w:gridCol w:w="900"/>
        <w:gridCol w:w="907"/>
        <w:gridCol w:w="1757"/>
        <w:gridCol w:w="1984"/>
        <w:gridCol w:w="2098"/>
        <w:gridCol w:w="1134"/>
        <w:gridCol w:w="1361"/>
        <w:gridCol w:w="1191"/>
        <w:gridCol w:w="1134"/>
        <w:gridCol w:w="1304"/>
        <w:gridCol w:w="1444"/>
        <w:gridCol w:w="1134"/>
      </w:tblGrid>
      <w:tr w:rsidR="00DB4340">
        <w:tc>
          <w:tcPr>
            <w:tcW w:w="19240" w:type="dxa"/>
            <w:gridSpan w:val="14"/>
            <w:vAlign w:val="center"/>
          </w:tcPr>
          <w:p w:rsidR="00DB4340" w:rsidRDefault="002C6B74">
            <w:pPr>
              <w:pStyle w:val="ConsPlusNormal0"/>
              <w:jc w:val="center"/>
              <w:outlineLvl w:val="1"/>
            </w:pPr>
            <w:r>
              <w:lastRenderedPageBreak/>
              <w:t>Раздел I. Перечень приватизированного государственного имущества Томской области</w:t>
            </w: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0084" w:type="dxa"/>
            <w:gridSpan w:val="6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Наименование и характеристики приватизируемого имущества</w:t>
            </w:r>
          </w:p>
        </w:tc>
        <w:tc>
          <w:tcPr>
            <w:tcW w:w="4820" w:type="dxa"/>
            <w:gridSpan w:val="4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Сведения о реализации имущества</w:t>
            </w:r>
          </w:p>
        </w:tc>
        <w:tc>
          <w:tcPr>
            <w:tcW w:w="3882" w:type="dxa"/>
            <w:gridSpan w:val="3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Сведения о поступлениях в бюджет Томской области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Наименование приватизируемого имущества, краткая характеристика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Материал наружных стен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Год изготовления (ввода в эксплуатацию или завершения строительства)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Балансовая стоимость основных средств на 01.01.2021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руб.)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Адрес (местонахождение) приватизируемого имуще</w:t>
            </w:r>
            <w:r>
              <w:t>ства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Способ приватизации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Дата приватизации (дата проведения торгов)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Начальная цена приватизации, с учетом НДС тыс. руб.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Цена приватизации, с учетом НДС тыс. руб.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Планируемые поступления в бюджет Томской области тыс. руб. (без НДС)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Фактические поступления в</w:t>
            </w:r>
            <w:r>
              <w:t xml:space="preserve"> бюджет Томской области</w:t>
            </w:r>
          </w:p>
          <w:p w:rsidR="00DB4340" w:rsidRDefault="002C6B74">
            <w:pPr>
              <w:pStyle w:val="ConsPlusNormal0"/>
              <w:jc w:val="center"/>
            </w:pPr>
            <w:r>
              <w:t>тыс. руб.</w:t>
            </w:r>
          </w:p>
          <w:p w:rsidR="00DB4340" w:rsidRDefault="002C6B74">
            <w:pPr>
              <w:pStyle w:val="ConsPlusNormal0"/>
              <w:jc w:val="center"/>
            </w:pPr>
            <w:r>
              <w:t>(без НДС)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Отклонение тыс. руб. (13) - (12)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14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Автомобиль легковой MERСEDES-BENZ S 500 4M, идентификационный номер (VIN) WDB2201841A462044, ПТС N 77 ТН 322279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2005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07026252000217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Томская область, г. Томск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18.01.2021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416,0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436,8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346,7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364,0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17,3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Нежилые помещения, площадь 28,4 кв. м, этаж N 3, кадастровый номер 70:21:0200018:947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1976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Д7026125005437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г. Томск, </w:t>
            </w:r>
            <w:proofErr w:type="spellStart"/>
            <w:r>
              <w:t>пр-кт</w:t>
            </w:r>
            <w:proofErr w:type="spellEnd"/>
            <w:r>
              <w:t>. Кирова, д. 58, строен. 54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20.10.2021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499,9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499,9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304,4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416,5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112,1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Нежилое помещение, площадь 62,8 кв. м, этаж N 3, кадастровый номер 70:21:0200018:946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1976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Д7026125005436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г. Томск, </w:t>
            </w:r>
            <w:proofErr w:type="spellStart"/>
            <w:r>
              <w:t>пр-кт</w:t>
            </w:r>
            <w:proofErr w:type="spellEnd"/>
            <w:r>
              <w:t>. Кирова, д. 58, строен. 54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19.10.2021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1047,4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1047,4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673,2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872,9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199,7</w:t>
            </w:r>
          </w:p>
        </w:tc>
      </w:tr>
      <w:tr w:rsidR="00DB4340">
        <w:tc>
          <w:tcPr>
            <w:tcW w:w="454" w:type="dxa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ИТОГО: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1963,3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1984,1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1324,3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1653,4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329,1</w:t>
            </w:r>
          </w:p>
        </w:tc>
      </w:tr>
      <w:tr w:rsidR="00DB4340">
        <w:tc>
          <w:tcPr>
            <w:tcW w:w="454" w:type="dxa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в том числе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44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416,0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436,8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346,7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364,0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17,3</w:t>
            </w:r>
          </w:p>
        </w:tc>
      </w:tr>
      <w:tr w:rsidR="00DB4340">
        <w:tc>
          <w:tcPr>
            <w:tcW w:w="454" w:type="dxa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недвижимое имущество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1547,3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1547,3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977,6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1289,4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311,8</w:t>
            </w:r>
          </w:p>
        </w:tc>
      </w:tr>
      <w:tr w:rsidR="00DB4340">
        <w:tc>
          <w:tcPr>
            <w:tcW w:w="454" w:type="dxa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44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19240" w:type="dxa"/>
            <w:gridSpan w:val="14"/>
            <w:vAlign w:val="center"/>
          </w:tcPr>
          <w:p w:rsidR="00DB4340" w:rsidRDefault="002C6B74">
            <w:pPr>
              <w:pStyle w:val="ConsPlusNormal0"/>
              <w:jc w:val="center"/>
              <w:outlineLvl w:val="1"/>
            </w:pPr>
            <w:r>
              <w:t>Раздел II. Перечень государственного имущества Томской области, приватизация которого не состоялась</w:t>
            </w: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0084" w:type="dxa"/>
            <w:gridSpan w:val="6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Наименование и характеристики приватизируемого имущества</w:t>
            </w:r>
          </w:p>
        </w:tc>
        <w:tc>
          <w:tcPr>
            <w:tcW w:w="4820" w:type="dxa"/>
            <w:gridSpan w:val="4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Сведения о реализации имущества</w:t>
            </w:r>
          </w:p>
        </w:tc>
        <w:tc>
          <w:tcPr>
            <w:tcW w:w="130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Планируемые поступления в бюджет Томской области (тыс. руб.) (без НДС)</w:t>
            </w:r>
          </w:p>
        </w:tc>
        <w:tc>
          <w:tcPr>
            <w:tcW w:w="2578" w:type="dxa"/>
            <w:gridSpan w:val="2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Предложения в отношении имущества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Наименование приватизируемого имущества, краткая характеристика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Материал наружных стен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Год изготовления (ввода в эксплуатацию или завершения строительства)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Балансовая стоимость основных средств на 01.01.2021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</w:t>
            </w:r>
            <w:r>
              <w:t>)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Адрес (местонахождение) приватизируемого имущества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Способ приватизации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Дата проведения торгов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Начальная цена приватизации, с учетом НДС (тыс. руб.</w:t>
            </w:r>
            <w:r>
              <w:t>)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Причины </w:t>
            </w:r>
            <w:proofErr w:type="spellStart"/>
            <w:r>
              <w:t>нереализации</w:t>
            </w:r>
            <w:proofErr w:type="spellEnd"/>
          </w:p>
        </w:tc>
        <w:tc>
          <w:tcPr>
            <w:tcW w:w="130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13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Нежилое помещение, площадь 37,5 кв. м, этаж N 3,</w:t>
            </w:r>
          </w:p>
          <w:p w:rsidR="00DB4340" w:rsidRDefault="002C6B74">
            <w:pPr>
              <w:pStyle w:val="ConsPlusNormal0"/>
            </w:pPr>
            <w:r>
              <w:t>кадастровый номер 70:21:0200003:3146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1995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1641,6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Д7026125001360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г. Томск, ул. Набережная реки </w:t>
            </w:r>
            <w:proofErr w:type="spellStart"/>
            <w:r>
              <w:t>Ушайки</w:t>
            </w:r>
            <w:proofErr w:type="spellEnd"/>
            <w:r>
              <w:t>, д. 18б, пом. 3019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26.11.2021 12.01.2022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1346,8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628,3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включено в прогнозный план приватизации на 2022 год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Помещение, площадь 37,6 кв. м, этаж N 2, кадастровый номер 70:21:0100081:447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данные отсутствуют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418,2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07026286000001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Томская область, г. Томск, п. Спутник, д. 18, пом. 2003 - 2006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аукцион, продажа посредством публичного предложения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29.11.2021 02.02.2022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642,0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270,8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включено в прогнозный план приватизации на 2022 год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 xml:space="preserve">Нежилое помещение, общая площадь 348,7 кв. м, этаж N 1, этаж N 2, кадастровый номер </w:t>
            </w:r>
            <w:r>
              <w:lastRenderedPageBreak/>
              <w:t>70:17:0000012:2359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кирпич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н/д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316,5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07026241000386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Российская Федерация, Томская область, </w:t>
            </w:r>
            <w:proofErr w:type="spellStart"/>
            <w:r>
              <w:t>Асиновский</w:t>
            </w:r>
            <w:proofErr w:type="spellEnd"/>
            <w:r>
              <w:t xml:space="preserve"> район, г. Асино, ул. </w:t>
            </w:r>
            <w:r>
              <w:lastRenderedPageBreak/>
              <w:t xml:space="preserve">Мичурина, д. 1, </w:t>
            </w:r>
            <w:proofErr w:type="spellStart"/>
            <w:r>
              <w:t>пом</w:t>
            </w:r>
            <w:proofErr w:type="spellEnd"/>
            <w:r>
              <w:t xml:space="preserve"> 1003 - 1004, а001, 2005 - 2006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 xml:space="preserve">электронный аукцион, продажа </w:t>
            </w:r>
            <w:r>
              <w:lastRenderedPageBreak/>
              <w:t>посредством публичного предложения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 xml:space="preserve">26.04.2021 04.06.2021 13.07.2021 26.11.2021 </w:t>
            </w:r>
            <w:r>
              <w:lastRenderedPageBreak/>
              <w:t>04.02.2022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1417,7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330,0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включено в прогнозный план приватизации на 2022 год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4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Нежилое помещение, площадь 92,1 кв. м, этаж N 1, кадастровый номер 70:14:0122002:516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дерево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11,6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07027045000043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р-н Томский, с. </w:t>
            </w:r>
            <w:proofErr w:type="spellStart"/>
            <w:r>
              <w:t>Тахтамышево</w:t>
            </w:r>
            <w:proofErr w:type="spellEnd"/>
            <w:r>
              <w:t>, ул. Советская, д. 63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30.11.2021 14.01.2022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614,7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11,6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включено в прогнозный план приватизации на 2022 год</w:t>
            </w: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 xml:space="preserve">Нежилое здание, 3-этажное, в </w:t>
            </w:r>
            <w:proofErr w:type="spellStart"/>
            <w:r>
              <w:t>т.ч</w:t>
            </w:r>
            <w:proofErr w:type="spellEnd"/>
            <w:r>
              <w:t>. подземных 1, общая площадь 509,3 кв. м, кадастровый номер 70:21:0200002:318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рубленые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1907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07026247000083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Томская область, г. Томск, проспект Фрунзе, 10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1328,0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21288,7</w:t>
            </w:r>
          </w:p>
        </w:tc>
        <w:tc>
          <w:tcPr>
            <w:tcW w:w="2578" w:type="dxa"/>
            <w:gridSpan w:val="2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включено в прогнозный план приватизации на 2022 год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Земельный участок площадью 700 кв. м, занимаемый объектом недвижимости, кадастровый номер 70:21:0200002:30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2386,5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Д7026125004085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Местоположение установлено относительно ориентира, расположенного в границах участка. Почтовый адрес ориентира: Томская обл., г. Томск, пр. Фрунзе, 10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7175,0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2386,5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Нежилое строение, 2-этажное, площадь 662,9 кв. м, кадастровый номер 70:21:0200003:723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рубленые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1917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07026287000020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Томская область, г. Томск, ул. Крылова, д. 8, строен. 3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834,6</w:t>
            </w:r>
          </w:p>
        </w:tc>
        <w:tc>
          <w:tcPr>
            <w:tcW w:w="2578" w:type="dxa"/>
            <w:gridSpan w:val="2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осуществлена безвозмездная передача в собственность муниципального </w:t>
            </w:r>
            <w:r>
              <w:t>образования "Город Томск" в соответствии с договорами пожертвования от 12.04.2022 б/н и N 40/22 по актам приема-передачи имущества от 12.04.2022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Земельный участок площадью 772 кв. м, занимаемый объектом недвижимости, кадастровый номер 70:21:0200003:296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7864,4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Д7026125004959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Томская область, г. Томск, ул. Крылова, 8, стр. 3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2507,5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7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Здание (строение) нежилое, 1-этажное, площадь 623,8, кадастровый номер 70:21:0100006:643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1980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3287,0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07026188000031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Томская область, г. Томск, ул. Фестивальная, д. 9, строен. 1</w:t>
            </w:r>
          </w:p>
        </w:tc>
        <w:tc>
          <w:tcPr>
            <w:tcW w:w="113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29.11.2021 19.01.2022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5456,0</w:t>
            </w:r>
          </w:p>
        </w:tc>
        <w:tc>
          <w:tcPr>
            <w:tcW w:w="113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2348,3</w:t>
            </w:r>
          </w:p>
        </w:tc>
        <w:tc>
          <w:tcPr>
            <w:tcW w:w="2578" w:type="dxa"/>
            <w:gridSpan w:val="2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планируется к включению в прогнозный план приватизации после проведения кадастровых работ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Земельный участок площадью 1485 кв. м, занимаемый объектом недвижимости, кадастровый номер 70:21:0100006:1482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13824,8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07026188000100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Российская Федерация, Томская область, г. Томск, ул. Фестивальная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1538,9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344,0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Нежилое здание, 1-этажное, общая площадь 80,2 кв. м, кадастровый номер 70:06:0101003:2111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бетон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1999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235,8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07027037000057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ул. Кирова, д. 103</w:t>
            </w:r>
          </w:p>
        </w:tc>
        <w:tc>
          <w:tcPr>
            <w:tcW w:w="113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аукцион, продажа посредством публичного предложения</w:t>
            </w:r>
          </w:p>
        </w:tc>
        <w:tc>
          <w:tcPr>
            <w:tcW w:w="1361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10.06.2021 20.07.2021 26.08.2021 28.10.2021 03.02.2022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386,9</w:t>
            </w:r>
          </w:p>
        </w:tc>
        <w:tc>
          <w:tcPr>
            <w:tcW w:w="113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235,8</w:t>
            </w:r>
          </w:p>
        </w:tc>
        <w:tc>
          <w:tcPr>
            <w:tcW w:w="2578" w:type="dxa"/>
            <w:gridSpan w:val="2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включено в прогнозный план приватизации на 2022 год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Земельный участок площадью 1373 кв. м, занимаемый объектом недвижимости, кадастровый номер 70:06:0101003:93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924,9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Д7026125005873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Почтовый адрес ориентира: Томская обл., р-н </w:t>
            </w:r>
            <w:proofErr w:type="spellStart"/>
            <w:r>
              <w:t>Каргасокский</w:t>
            </w:r>
            <w:proofErr w:type="spellEnd"/>
            <w:r>
              <w:t xml:space="preserve">, с. </w:t>
            </w:r>
            <w:proofErr w:type="spellStart"/>
            <w:r>
              <w:t>Каргасок</w:t>
            </w:r>
            <w:proofErr w:type="spellEnd"/>
            <w:r>
              <w:t>, ул. Кирова, 103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223,0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924,9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Нежилое здание, 1-этажное, площадь 333,6 кв. м, кадастровый номер 70:14:0313001:852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1988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194,7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07026243000214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р-н Томский, с. </w:t>
            </w:r>
            <w:proofErr w:type="spellStart"/>
            <w:r>
              <w:t>Корнилово</w:t>
            </w:r>
            <w:proofErr w:type="spellEnd"/>
            <w:r>
              <w:t>, ул. Кедровая, д. 13/4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21.10.2021 06.12.2021 25.01.2022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1118,7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590,5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планируется включение в прогнозный план приватизации на 2022 год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 xml:space="preserve">Земельный участок площадью 1507 кв. м, занимаемый объектом недвижимости, кадастровый номер </w:t>
            </w:r>
            <w:r>
              <w:lastRenderedPageBreak/>
              <w:t>70:14:0313001:1453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455,2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07027037000203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Местоположение установлено относительно ориентира, расположенного в </w:t>
            </w:r>
            <w:r>
              <w:lastRenderedPageBreak/>
              <w:t xml:space="preserve">границах участка. Почтовый адрес ориентира: Томская область, р-н Томский, с. </w:t>
            </w:r>
            <w:proofErr w:type="spellStart"/>
            <w:r>
              <w:t>Корнилово</w:t>
            </w:r>
            <w:proofErr w:type="spellEnd"/>
            <w:r>
              <w:t>, ул. Хвойная, 49/1</w:t>
            </w: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315,5</w:t>
            </w: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183,0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10</w:t>
            </w: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Имущественный комплекс в составе: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7,9/7338,8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499,4</w:t>
            </w: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235,3</w:t>
            </w:r>
          </w:p>
        </w:tc>
        <w:tc>
          <w:tcPr>
            <w:tcW w:w="2578" w:type="dxa"/>
            <w:gridSpan w:val="2"/>
            <w:vAlign w:val="center"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Административное здание, 1-этажное, площадь 92,2 кв. м, кадастровый номер 70:13:0101002:781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рубленые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1966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07025008000025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р-н </w:t>
            </w:r>
            <w:proofErr w:type="spellStart"/>
            <w:r>
              <w:t>Тегульдетский</w:t>
            </w:r>
            <w:proofErr w:type="spellEnd"/>
            <w:r>
              <w:t>, с. Тегульдет, ул. Маяковского, д. 48, строен. 1</w:t>
            </w:r>
          </w:p>
        </w:tc>
        <w:tc>
          <w:tcPr>
            <w:tcW w:w="113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361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02.12.2021 21.01.2022</w:t>
            </w: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15,1</w:t>
            </w:r>
          </w:p>
        </w:tc>
        <w:tc>
          <w:tcPr>
            <w:tcW w:w="113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5,3</w:t>
            </w:r>
          </w:p>
        </w:tc>
        <w:tc>
          <w:tcPr>
            <w:tcW w:w="2578" w:type="dxa"/>
            <w:gridSpan w:val="2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планируется к включению в прогнозный план приватизации на 2022 год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Нежилое строение, 1-этажное, площадь 100,2 кв. м, кадастровый номер 70:13:0101002:1248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из прочих материалов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1990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7,9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07025008000008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р-н </w:t>
            </w:r>
            <w:proofErr w:type="spellStart"/>
            <w:r>
              <w:t>Тегульдетский</w:t>
            </w:r>
            <w:proofErr w:type="spellEnd"/>
            <w:r>
              <w:t>, с. Тегульдет, ул. Маяковского, д. 48, строен. 3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14,7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6,2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Земельный участок площадью 14570 кв. м, занимаемый объектами недвижимости, кадастровый номер 70:13:0101002:63</w:t>
            </w:r>
          </w:p>
        </w:tc>
        <w:tc>
          <w:tcPr>
            <w:tcW w:w="900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7338,8</w:t>
            </w:r>
          </w:p>
        </w:tc>
        <w:tc>
          <w:tcPr>
            <w:tcW w:w="198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07027037000153</w:t>
            </w:r>
          </w:p>
        </w:tc>
        <w:tc>
          <w:tcPr>
            <w:tcW w:w="2098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Томская область, р-н </w:t>
            </w:r>
            <w:proofErr w:type="spellStart"/>
            <w:r>
              <w:t>Тегульдетский</w:t>
            </w:r>
            <w:proofErr w:type="spellEnd"/>
            <w:r>
              <w:t>, с. Тегульдет, ул. Маяковского, 48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469,6</w:t>
            </w: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223,8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ИТОГО: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6113,3/32794,6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22062,6</w:t>
            </w: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33119,8</w:t>
            </w:r>
          </w:p>
        </w:tc>
        <w:tc>
          <w:tcPr>
            <w:tcW w:w="2578" w:type="dxa"/>
            <w:gridSpan w:val="2"/>
            <w:vMerge w:val="restart"/>
            <w:vAlign w:val="center"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в том числе: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объекты недвижимости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6113,3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12340,6</w:t>
            </w: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26550,1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32794,6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9722,0</w:t>
            </w: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6569,7</w:t>
            </w:r>
          </w:p>
        </w:tc>
        <w:tc>
          <w:tcPr>
            <w:tcW w:w="2578" w:type="dxa"/>
            <w:gridSpan w:val="2"/>
            <w:vMerge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19240" w:type="dxa"/>
            <w:gridSpan w:val="14"/>
            <w:vAlign w:val="center"/>
          </w:tcPr>
          <w:p w:rsidR="00DB4340" w:rsidRDefault="002C6B74">
            <w:pPr>
              <w:pStyle w:val="ConsPlusNormal0"/>
              <w:jc w:val="center"/>
              <w:outlineLvl w:val="1"/>
            </w:pPr>
            <w:r>
              <w:t>Раздел III. Итоги реализации прогнозного плана (программы) приватизации государственного имущества Томской области на 2021 год</w:t>
            </w:r>
          </w:p>
        </w:tc>
      </w:tr>
      <w:tr w:rsidR="00DB4340">
        <w:tc>
          <w:tcPr>
            <w:tcW w:w="454" w:type="dxa"/>
            <w:vMerge w:val="restart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Merge w:val="restart"/>
            <w:vAlign w:val="bottom"/>
          </w:tcPr>
          <w:p w:rsidR="00DB4340" w:rsidRDefault="00DB4340">
            <w:pPr>
              <w:pStyle w:val="ConsPlusNormal0"/>
            </w:pPr>
          </w:p>
        </w:tc>
        <w:tc>
          <w:tcPr>
            <w:tcW w:w="900" w:type="dxa"/>
            <w:vMerge w:val="restart"/>
            <w:vAlign w:val="bottom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Merge w:val="restart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Балансовая стоимость </w:t>
            </w:r>
            <w:r>
              <w:lastRenderedPageBreak/>
              <w:t xml:space="preserve">основных средств на 01.01.2021 / кадастровая стоимость </w:t>
            </w:r>
            <w:proofErr w:type="spellStart"/>
            <w:r>
              <w:t>зем</w:t>
            </w:r>
            <w:proofErr w:type="spellEnd"/>
            <w:r>
              <w:t xml:space="preserve"> участков (тыс. руб.)</w:t>
            </w:r>
          </w:p>
        </w:tc>
        <w:tc>
          <w:tcPr>
            <w:tcW w:w="1984" w:type="dxa"/>
            <w:vMerge w:val="restart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Merge w:val="restart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Merge w:val="restart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Merge w:val="restart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 xml:space="preserve">Начальная цена </w:t>
            </w:r>
            <w:r>
              <w:lastRenderedPageBreak/>
              <w:t>приватизации, с учетом НДС (тыс. руб.)</w:t>
            </w:r>
          </w:p>
        </w:tc>
        <w:tc>
          <w:tcPr>
            <w:tcW w:w="1134" w:type="dxa"/>
            <w:vMerge w:val="restart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Цена приватиза</w:t>
            </w:r>
            <w:r>
              <w:lastRenderedPageBreak/>
              <w:t xml:space="preserve">ции, с учетом НДС (тыс. 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  <w:tc>
          <w:tcPr>
            <w:tcW w:w="3882" w:type="dxa"/>
            <w:gridSpan w:val="3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lastRenderedPageBreak/>
              <w:t>Сведения о поступлениях в бюджет Томской области</w:t>
            </w:r>
          </w:p>
        </w:tc>
      </w:tr>
      <w:tr w:rsidR="00DB4340">
        <w:tc>
          <w:tcPr>
            <w:tcW w:w="45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900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98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Merge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Планируемые поступления в бюджет Томской области (тыс. руб.)</w:t>
            </w:r>
          </w:p>
          <w:p w:rsidR="00DB4340" w:rsidRDefault="002C6B74">
            <w:pPr>
              <w:pStyle w:val="ConsPlusNormal0"/>
              <w:jc w:val="center"/>
            </w:pPr>
            <w:r>
              <w:t>(без НДС)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Фактические поступления в бюджет Томской области</w:t>
            </w:r>
          </w:p>
          <w:p w:rsidR="00DB4340" w:rsidRDefault="002C6B74">
            <w:pPr>
              <w:pStyle w:val="ConsPlusNormal0"/>
              <w:jc w:val="center"/>
            </w:pPr>
            <w:r>
              <w:t>тыс. руб.</w:t>
            </w:r>
          </w:p>
          <w:p w:rsidR="00DB4340" w:rsidRDefault="002C6B74">
            <w:pPr>
              <w:pStyle w:val="ConsPlusNormal0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Отклонение</w:t>
            </w:r>
          </w:p>
          <w:p w:rsidR="00DB4340" w:rsidRDefault="002C6B74">
            <w:pPr>
              <w:pStyle w:val="ConsPlusNormal0"/>
              <w:jc w:val="center"/>
            </w:pPr>
            <w:r>
              <w:t>(тыс. руб.)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ВСЕГО 2021 год: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6113,3/32794,6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24026,0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1984,1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34444,1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1653,4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-32790,7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в том числе: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44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416,0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436,8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346,7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364,0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17,3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объекты недвижимости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6113,3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13888,0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1547,3</w:t>
            </w: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27527,7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1289,4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-26238,3</w:t>
            </w:r>
          </w:p>
        </w:tc>
      </w:tr>
      <w:tr w:rsidR="00DB4340">
        <w:tc>
          <w:tcPr>
            <w:tcW w:w="45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DB4340" w:rsidRDefault="002C6B74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0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757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32794,6</w:t>
            </w:r>
          </w:p>
        </w:tc>
        <w:tc>
          <w:tcPr>
            <w:tcW w:w="198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2098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9722,0</w:t>
            </w:r>
          </w:p>
        </w:tc>
        <w:tc>
          <w:tcPr>
            <w:tcW w:w="1134" w:type="dxa"/>
            <w:vAlign w:val="center"/>
          </w:tcPr>
          <w:p w:rsidR="00DB4340" w:rsidRDefault="00DB4340">
            <w:pPr>
              <w:pStyle w:val="ConsPlusNormal0"/>
            </w:pPr>
          </w:p>
        </w:tc>
        <w:tc>
          <w:tcPr>
            <w:tcW w:w="130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6569,7</w:t>
            </w:r>
          </w:p>
        </w:tc>
        <w:tc>
          <w:tcPr>
            <w:tcW w:w="144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DB4340" w:rsidRDefault="002C6B74">
            <w:pPr>
              <w:pStyle w:val="ConsPlusNormal0"/>
              <w:jc w:val="center"/>
            </w:pPr>
            <w:r>
              <w:t>-6569,7</w:t>
            </w:r>
          </w:p>
        </w:tc>
      </w:tr>
    </w:tbl>
    <w:p w:rsidR="00DB4340" w:rsidRDefault="00DB4340">
      <w:pPr>
        <w:pStyle w:val="ConsPlusNormal0"/>
        <w:jc w:val="both"/>
      </w:pPr>
    </w:p>
    <w:p w:rsidR="00DB4340" w:rsidRDefault="00DB4340">
      <w:pPr>
        <w:pStyle w:val="ConsPlusNormal0"/>
        <w:jc w:val="both"/>
      </w:pPr>
    </w:p>
    <w:p w:rsidR="00DB4340" w:rsidRDefault="00DB434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1" w:name="_GoBack"/>
      <w:bookmarkEnd w:id="1"/>
    </w:p>
    <w:sectPr w:rsidR="00DB4340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C6B74">
      <w:r>
        <w:separator/>
      </w:r>
    </w:p>
  </w:endnote>
  <w:endnote w:type="continuationSeparator" w:id="0">
    <w:p w:rsidR="00000000" w:rsidRDefault="002C6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40" w:rsidRDefault="00DB434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DB434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B4340" w:rsidRDefault="002C6B7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B4340" w:rsidRDefault="002C6B7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B4340" w:rsidRDefault="002C6B7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DB4340" w:rsidRDefault="002C6B74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40" w:rsidRDefault="00DB4340">
    <w:pPr>
      <w:pStyle w:val="ConsPlusNormal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40" w:rsidRDefault="00DB4340">
    <w:pPr>
      <w:pStyle w:val="ConsPlus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C6B74">
      <w:r>
        <w:separator/>
      </w:r>
    </w:p>
  </w:footnote>
  <w:footnote w:type="continuationSeparator" w:id="0">
    <w:p w:rsidR="00000000" w:rsidRDefault="002C6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DB434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B4340" w:rsidRDefault="002C6B7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28.06.2022 N 336</w:t>
          </w:r>
          <w:r>
            <w:rPr>
              <w:rFonts w:ascii="Tahoma" w:hAnsi="Tahoma" w:cs="Tahoma"/>
              <w:sz w:val="16"/>
              <w:szCs w:val="16"/>
            </w:rPr>
            <w:br/>
            <w:t>"Об отчете о выполнении прогнозного плана (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програ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DB4340" w:rsidRDefault="002C6B7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21.09.2022</w:t>
          </w:r>
        </w:p>
      </w:tc>
    </w:tr>
  </w:tbl>
  <w:p w:rsidR="00DB4340" w:rsidRDefault="00DB434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B4340" w:rsidRDefault="00DB434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40" w:rsidRDefault="00DB4340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340" w:rsidRDefault="00DB434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B4340"/>
    <w:rsid w:val="002C6B74"/>
    <w:rsid w:val="00DB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455FD0-A298-43AA-B6C4-9415D201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2C6B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C6B74"/>
  </w:style>
  <w:style w:type="paragraph" w:styleId="a5">
    <w:name w:val="footer"/>
    <w:basedOn w:val="a"/>
    <w:link w:val="a6"/>
    <w:uiPriority w:val="99"/>
    <w:unhideWhenUsed/>
    <w:rsid w:val="002C6B7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6B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0A307EAADC265218D4AB2797FA60B2A1799B072691F84433C2BF25FE04FDA28AAE6E2ADF3A369E162E481986B92A41991425DE1B06D63C05D989EDV82A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1618</Words>
  <Characters>9228</Characters>
  <Application>Microsoft Office Word</Application>
  <DocSecurity>0</DocSecurity>
  <Lines>76</Lines>
  <Paragraphs>21</Paragraphs>
  <ScaleCrop>false</ScaleCrop>
  <Company>КонсультантПлюс Версия 4022.00.21</Company>
  <LinksUpToDate>false</LinksUpToDate>
  <CharactersWithSpaces>10825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28.06.2022 N 336
"Об отчете о выполнении прогнозного плана (программы) приватизации государственного имущества Томской области за 2021 год"</dc:title>
  <cp:lastModifiedBy>Борисов Сергей Сергеевич</cp:lastModifiedBy>
  <cp:revision>2</cp:revision>
  <dcterms:created xsi:type="dcterms:W3CDTF">2022-09-21T04:54:00Z</dcterms:created>
  <dcterms:modified xsi:type="dcterms:W3CDTF">2022-10-10T10:35:00Z</dcterms:modified>
</cp:coreProperties>
</file>