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737" w:rsidRDefault="005D5737">
      <w:pPr>
        <w:pStyle w:val="ConsPlusTitle"/>
        <w:jc w:val="center"/>
        <w:outlineLvl w:val="0"/>
      </w:pPr>
      <w:bookmarkStart w:id="0" w:name="_GoBack"/>
      <w:bookmarkEnd w:id="0"/>
      <w:r>
        <w:t>ДЕПАРТАМЕНТ</w:t>
      </w:r>
    </w:p>
    <w:p w:rsidR="005D5737" w:rsidRDefault="005D5737">
      <w:pPr>
        <w:pStyle w:val="ConsPlusTitle"/>
        <w:jc w:val="center"/>
      </w:pPr>
      <w:r>
        <w:t>ПО УПРАВЛЕНИЮ ГОСУДАРСТВЕННОЙ СОБСТВЕННОСТЬЮ</w:t>
      </w:r>
    </w:p>
    <w:p w:rsidR="005D5737" w:rsidRDefault="005D5737">
      <w:pPr>
        <w:pStyle w:val="ConsPlusTitle"/>
        <w:jc w:val="center"/>
      </w:pPr>
      <w:r>
        <w:t>ТОМСКОЙ ОБЛАСТИ</w:t>
      </w:r>
    </w:p>
    <w:p w:rsidR="005D5737" w:rsidRDefault="005D5737">
      <w:pPr>
        <w:pStyle w:val="ConsPlusTitle"/>
        <w:jc w:val="both"/>
      </w:pPr>
    </w:p>
    <w:p w:rsidR="005D5737" w:rsidRDefault="005D5737">
      <w:pPr>
        <w:pStyle w:val="ConsPlusTitle"/>
        <w:jc w:val="center"/>
      </w:pPr>
      <w:r>
        <w:t>ПРИКАЗ</w:t>
      </w:r>
    </w:p>
    <w:p w:rsidR="005D5737" w:rsidRDefault="005D5737">
      <w:pPr>
        <w:pStyle w:val="ConsPlusTitle"/>
        <w:jc w:val="center"/>
      </w:pPr>
      <w:r>
        <w:t>от 23 декабря 2022 г. N 51</w:t>
      </w:r>
    </w:p>
    <w:p w:rsidR="005D5737" w:rsidRDefault="005D5737">
      <w:pPr>
        <w:pStyle w:val="ConsPlusTitle"/>
        <w:jc w:val="both"/>
      </w:pPr>
    </w:p>
    <w:p w:rsidR="005D5737" w:rsidRDefault="005D5737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5D5737" w:rsidRDefault="005D5737">
      <w:pPr>
        <w:pStyle w:val="ConsPlusTitle"/>
        <w:jc w:val="center"/>
      </w:pPr>
      <w:r>
        <w:t>ГОСУДАРСТВЕННОЙ УСЛУГИ "ПОСТАНОВКА ГРАЖДАН НА УЧЕТ</w:t>
      </w:r>
    </w:p>
    <w:p w:rsidR="005D5737" w:rsidRDefault="005D5737">
      <w:pPr>
        <w:pStyle w:val="ConsPlusTitle"/>
        <w:jc w:val="center"/>
      </w:pPr>
      <w:r>
        <w:t>В КАЧЕСТВЕ ЛИЦ, ИМЕЮЩИХ ПРАВО НА ПРЕДОСТАВЛЕНИЕ ЗЕМЕЛЬНЫХ</w:t>
      </w:r>
    </w:p>
    <w:p w:rsidR="005D5737" w:rsidRDefault="005D5737">
      <w:pPr>
        <w:pStyle w:val="ConsPlusTitle"/>
        <w:jc w:val="center"/>
      </w:pPr>
      <w:r>
        <w:t>УЧАСТКОВ, НАХОДЯЩИХСЯ В ГОСУДАРСТВЕННОЙ СОБСТВЕННОСТИ</w:t>
      </w:r>
    </w:p>
    <w:p w:rsidR="005D5737" w:rsidRDefault="005D5737">
      <w:pPr>
        <w:pStyle w:val="ConsPlusTitle"/>
        <w:jc w:val="center"/>
      </w:pPr>
      <w:r>
        <w:t>ТОМСКОЙ ОБЛАСТИ, В СОБСТВЕННОСТЬ БЕСПЛАТНО"</w:t>
      </w:r>
    </w:p>
    <w:p w:rsidR="005D5737" w:rsidRDefault="005D573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D573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737" w:rsidRDefault="005D573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737" w:rsidRDefault="005D573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5737" w:rsidRDefault="005D57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5737" w:rsidRDefault="005D573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управлению государственной собственностью</w:t>
            </w:r>
          </w:p>
          <w:p w:rsidR="005D5737" w:rsidRDefault="005D5737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28.03.2023 N 16)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737" w:rsidRDefault="005D5737">
            <w:pPr>
              <w:pStyle w:val="ConsPlusNormal"/>
            </w:pPr>
          </w:p>
        </w:tc>
      </w:tr>
    </w:tbl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6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28.01.2011 N 18а "О Порядке разработки и утверждения административных регламентов предоставления государственных услуг" приказываю: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6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2. Настоящий приказ вступает в силу по истечении десяти дней после дня его официального опубликования.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оставляю за собой.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5D5737" w:rsidRDefault="005D5737">
      <w:pPr>
        <w:pStyle w:val="ConsPlusNormal"/>
        <w:jc w:val="right"/>
      </w:pPr>
      <w:r>
        <w:t>Е.Ю.МАЛИНОВСКАЯ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right"/>
        <w:outlineLvl w:val="0"/>
      </w:pPr>
      <w:r>
        <w:t>Утвержден</w:t>
      </w:r>
    </w:p>
    <w:p w:rsidR="005D5737" w:rsidRDefault="005D5737">
      <w:pPr>
        <w:pStyle w:val="ConsPlusNormal"/>
        <w:jc w:val="right"/>
      </w:pPr>
      <w:r>
        <w:t>приказом</w:t>
      </w:r>
    </w:p>
    <w:p w:rsidR="005D5737" w:rsidRDefault="005D5737">
      <w:pPr>
        <w:pStyle w:val="ConsPlusNormal"/>
        <w:jc w:val="right"/>
      </w:pPr>
      <w:r>
        <w:t>Департамента по управлению</w:t>
      </w:r>
    </w:p>
    <w:p w:rsidR="005D5737" w:rsidRDefault="005D5737">
      <w:pPr>
        <w:pStyle w:val="ConsPlusNormal"/>
        <w:jc w:val="right"/>
      </w:pPr>
      <w:r>
        <w:t>государственной собственностью</w:t>
      </w:r>
    </w:p>
    <w:p w:rsidR="005D5737" w:rsidRDefault="005D5737">
      <w:pPr>
        <w:pStyle w:val="ConsPlusNormal"/>
        <w:jc w:val="right"/>
      </w:pPr>
      <w:r>
        <w:t>Томской области</w:t>
      </w:r>
    </w:p>
    <w:p w:rsidR="005D5737" w:rsidRDefault="005D5737">
      <w:pPr>
        <w:pStyle w:val="ConsPlusNormal"/>
        <w:jc w:val="right"/>
      </w:pPr>
      <w:r>
        <w:t>от 23.12.2022 N 51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</w:pPr>
      <w:bookmarkStart w:id="1" w:name="P36"/>
      <w:bookmarkEnd w:id="1"/>
      <w:r>
        <w:t>АДМИНИСТРАТИВНЫЙ РЕГЛАМЕНТ</w:t>
      </w:r>
    </w:p>
    <w:p w:rsidR="005D5737" w:rsidRDefault="005D5737">
      <w:pPr>
        <w:pStyle w:val="ConsPlusTitle"/>
        <w:jc w:val="center"/>
      </w:pPr>
      <w:r>
        <w:t>ПРЕДОСТАВЛЕНИЯ ГОСУДАРСТВЕННОЙ УСЛУГИ "ПОСТАНОВКА ГРАЖДАН</w:t>
      </w:r>
    </w:p>
    <w:p w:rsidR="005D5737" w:rsidRDefault="005D5737">
      <w:pPr>
        <w:pStyle w:val="ConsPlusTitle"/>
        <w:jc w:val="center"/>
      </w:pPr>
      <w:r>
        <w:t>НА УЧЕТ В КАЧЕСТВЕ ЛИЦ, ИМЕЮЩИХ ПРАВО НА ПРЕДОСТАВЛЕНИЕ</w:t>
      </w:r>
    </w:p>
    <w:p w:rsidR="005D5737" w:rsidRDefault="005D5737">
      <w:pPr>
        <w:pStyle w:val="ConsPlusTitle"/>
        <w:jc w:val="center"/>
      </w:pPr>
      <w:r>
        <w:t>ЗЕМЕЛЬНЫХ УЧАСТКОВ, НАХОДЯЩИХСЯ В ГОСУДАРСТВЕННОЙ</w:t>
      </w:r>
    </w:p>
    <w:p w:rsidR="005D5737" w:rsidRDefault="005D5737">
      <w:pPr>
        <w:pStyle w:val="ConsPlusTitle"/>
        <w:jc w:val="center"/>
      </w:pPr>
      <w:r>
        <w:t>СОБСТВЕННОСТИ ТОМСКОЙ ОБЛАСТИ, В СОБСТВЕННОСТЬ БЕСПЛАТНО"</w:t>
      </w:r>
    </w:p>
    <w:p w:rsidR="005D5737" w:rsidRDefault="005D573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D573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737" w:rsidRDefault="005D573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737" w:rsidRDefault="005D573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5737" w:rsidRDefault="005D57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5737" w:rsidRDefault="005D5737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управлению государственной собственностью</w:t>
            </w:r>
          </w:p>
          <w:p w:rsidR="005D5737" w:rsidRDefault="005D5737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28.03.2023 N 16)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737" w:rsidRDefault="005D5737">
            <w:pPr>
              <w:pStyle w:val="ConsPlusNormal"/>
            </w:pPr>
          </w:p>
        </w:tc>
      </w:tr>
    </w:tbl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  <w:outlineLvl w:val="1"/>
      </w:pPr>
      <w:r>
        <w:t>1. Общие положения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ind w:firstLine="540"/>
        <w:jc w:val="both"/>
      </w:pPr>
      <w:r>
        <w:t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- департамент) государственной услуги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исполнением настоящего Административного регламента,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многофункциональный центр), а также их должностных лиц, государственных служащих, работников.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Настоящий Административный регламент разработан в соответствии с </w:t>
      </w:r>
      <w:hyperlink r:id="rId8">
        <w:r>
          <w:rPr>
            <w:color w:val="0000FF"/>
          </w:rPr>
          <w:t>частью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r:id="rId9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11.06.2013 N 68 "Об утверждении Положения о Департаменте по управлению государственной собственностью Томской области".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2. Заявителями являются следующие лица, проживающие на территории Томской области, не реализовавшие ранее свое право на однократное бесплатное предоставление в собственность земельного участка: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в случае предоставления земельных участков для индивидуального жилищного строительства: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а) граждане, имеющие трех и более несовершеннолетних детей, проживающих совместно с ними, а также состоящие на учете в качестве нуждающихся в жилых помещениях;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б) лица, необоснованно репрессированные по политическим мотивам и впоследствии реабилитированные;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в) инвалиды Великой Отечественной войны, участники Великой Отечественной войны, ветераны и инвалиды боевых действий;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г) вдовы погибших (умерших) инвалидов Великой Отечественной войны, вдовы погибших (умерших) участников Великой Отечественной войны, вдовы погибших (умерших) ветеранов и инвалидов боевых действий;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д) лица, удостоенные почетного звания "Почетный гражданин Томской области", состоящие на учете в качестве нуждающихся в жилых помещениях;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е) лица, удостоенные звания Героя Советского Союза, Героя Российской Федерации либо являющиеся полными кавалерами ордена Славы;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ж) семьи, имеющие детей-инвалидов;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з) проживающие в сельских населенных пунктах и находящиеся на учете в качестве нуждающихся в жилых помещениях граждане, состоящие в браке и не достигшие 36 лет на день постановки на учет для получения земельного участка, а также единственный родитель, не достигший 36 лет на день постановки на учет для получения земельного участка, совместно </w:t>
      </w:r>
      <w:r>
        <w:lastRenderedPageBreak/>
        <w:t>проживающим с ребенком;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и) молодые специалисты в возрасте до 35 лет, имеющие среднее профессиональное или высшее образование, работающие по трудовому договору в соответствии с уровнем профессионального образования и квалификацией в сфере сельскохозяйственного производства, ветеринарии, образования, здравоохранения, культуры, лесного хозяйства в сельских населенных пунктах;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к) граждане, проживающие в сельской местности на территории Томской области, прошедшие военную службу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- в течение одного года со дня увольнения с военной службы вставшие на учет для получения земельного участка;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л) участковые уполномоченные полиции, проходящие службу в сельских населенных пунктах не менее 3 лет;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м) медицинские работники, имеющие высшее медицинское образование или среднее медицинское образование, работающие в сельском населенном пункте и (или) переехавшие на работу в сельский населенный пункт из другого населенного пункта;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в случае предоставления земельного участка для целей, не связанных со строительством: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а) лица, удостоенные почетного звания "Почетный гражданин Томской области", проживающие на территории Томской области, - для ведения садоводства, огородничества, животноводства, личного подсобного хозяйства;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б) лица, удостоенные званий Героя Советского Союза, Героя Российской Федерации либо являющиеся полными кавалерами ордена Славы, - для ведения садоводства, огородничества, личного подсобного хозяйства;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в) граждане, имеющие на день постановки на учет для получения земельного участка трех и более несовершеннолетних детей, проживающих совместно с ними, - для ведения садоводства.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3. 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1) по месту нахождения департамента: 634034, г. Томск, пр. Кирова, 20: пятница с 09:00 до 12:30 час. и с 13:30 до 18:00 </w:t>
      </w:r>
      <w:proofErr w:type="gramStart"/>
      <w:r>
        <w:t>час.;</w:t>
      </w:r>
      <w:proofErr w:type="gramEnd"/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2) на официальном сайте департамента по адресам: dugs.tomsk.gov.ru и </w:t>
      </w:r>
      <w:proofErr w:type="spellStart"/>
      <w:r>
        <w:t>дугс.томскаяобласть.рф</w:t>
      </w:r>
      <w:proofErr w:type="spellEnd"/>
      <w:r>
        <w:t xml:space="preserve"> (далее - сайт департамента);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по месту нахождения многофункционального центра и его отделений, информация о которых размещена на сайте многофункционального центра: https://md.tomsk.ru;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в федеральной государственной информационной системе "Единый портал государственных и муниципальных услуг (функций)" в информационно-телекоммуникационной сети "Интернет" по адресу: gosuslugi.ru (далее - ЕПГУ).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5. Получение информации по вопросам предоставления государственной услуги и услуг, которые являются необходимыми и обязательными для предоставления государственной услуги, осуществляется бесплатно.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lastRenderedPageBreak/>
        <w:t>6. На сайте департамента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срок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сведения о результатах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6) порядок досудебного (внесудебного)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7) форма запроса;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8) текст настоящего Административного регламента.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7. Информирование (консультирование) о порядке предоставления государственной услуги осуществляют специалисты департамента, ответственные за предоставление государственной услуги (далее - специалисты), в форме устного или письменного информирования.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ind w:firstLine="540"/>
        <w:jc w:val="both"/>
      </w:pPr>
      <w:r>
        <w:t>8. Наименование государственной услуги -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9. Государственную услугу предоставляет департамент.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10. При предоставлении государственной услуги департамент в целях получения документов (информации), необходимых для предоставления государственной услуги, взаимодействует с: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органами местного самоуправления муниципальных образований Томской области;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Управлением Федеральной налоговой службы Российской Федерации по Томской области;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Управлением Федеральной службы государственной регистрации, кадастра и картографии по Томской области;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Государственным учреждением "Отделение Фонда пенсионного и социального страхования Российской Федерации по Томской области";</w:t>
      </w:r>
    </w:p>
    <w:p w:rsidR="005D5737" w:rsidRDefault="005D5737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приказа</w:t>
        </w:r>
      </w:hyperlink>
      <w:r>
        <w:t xml:space="preserve"> Департамента по управлению государственной собственностью Томской области от 28.03.2023 N 16)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Территориальными органами Министерства внутренних дел Российской Федерации;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Департаментом архитектуры и строительства Томской области;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lastRenderedPageBreak/>
        <w:t xml:space="preserve">иными органами государственной власти, органами государственной власти, органами местного самоуправления, уполномоченными на предоставление документов, указанных в </w:t>
      </w:r>
      <w:hyperlink w:anchor="P137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11. Предоставление государственной услуги осуществляется бесплатно, государственная пошлина (плата) не взимается.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12. При предоставлении государственной услуги департаменту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услуги.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13. Результатом предоставления государственной услуги является распоряжение начальника департамента о постановке гражданина на учет либо отказ в постановке на учет в качестве лица, имеющего право на предоставление земельного участка, находящегося в государственной собственности Томской области, в случаях, установленных федеральным законодательством и (или) законодательством Томской области, в собственность бесплатно.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2" w:name="P102"/>
      <w:bookmarkEnd w:id="2"/>
      <w:r>
        <w:t>14. Срок предоставления государственной услуги составляет двадцать рабочих дней со дня регистрации запроса о предоставлении государственной услуги.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15. Правовыми основаниями для предоставления государственной услуги являются: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1) </w:t>
      </w:r>
      <w:hyperlink r:id="rId11">
        <w:r>
          <w:rPr>
            <w:color w:val="0000FF"/>
          </w:rPr>
          <w:t>Конституция</w:t>
        </w:r>
      </w:hyperlink>
      <w:r>
        <w:t xml:space="preserve"> Российской Федерации (принята всенародным голосованием 12 декабря 1993 года);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2) Земельный </w:t>
      </w:r>
      <w:hyperlink r:id="rId12">
        <w:r>
          <w:rPr>
            <w:color w:val="0000FF"/>
          </w:rPr>
          <w:t>кодекс</w:t>
        </w:r>
      </w:hyperlink>
      <w:r>
        <w:t xml:space="preserve"> Российской Федерации;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3) Федеральный </w:t>
      </w:r>
      <w:hyperlink r:id="rId13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4) Федеральный </w:t>
      </w:r>
      <w:hyperlink r:id="rId14">
        <w:r>
          <w:rPr>
            <w:color w:val="0000FF"/>
          </w:rPr>
          <w:t>закон</w:t>
        </w:r>
      </w:hyperlink>
      <w:r>
        <w:t xml:space="preserve"> от 27 июля 2006 года N 149-ФЗ "Об информации, информационных технологиях и о защите информации";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5) Федеральный </w:t>
      </w:r>
      <w:hyperlink r:id="rId15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6) Федеральный </w:t>
      </w:r>
      <w:hyperlink r:id="rId16">
        <w:r>
          <w:rPr>
            <w:color w:val="0000FF"/>
          </w:rPr>
          <w:t>закон</w:t>
        </w:r>
      </w:hyperlink>
      <w:r>
        <w:t xml:space="preserve"> от 27 июля 2006 года N 152-ФЗ "О персональных данных";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7) </w:t>
      </w:r>
      <w:hyperlink r:id="rId17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25.06.2012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8) </w:t>
      </w:r>
      <w:hyperlink r:id="rId18">
        <w:r>
          <w:rPr>
            <w:color w:val="0000FF"/>
          </w:rPr>
          <w:t>Закон</w:t>
        </w:r>
      </w:hyperlink>
      <w:r>
        <w:t xml:space="preserve"> Томской области от 9 июля 2015 года N 100-ОЗ "О земельных отношениях в Томской области";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9) </w:t>
      </w:r>
      <w:hyperlink r:id="rId19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11.06.2013 N 68 "Об утверждении Положения о Департаменте по управлению государственной собственностью Томской области".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3" w:name="P113"/>
      <w:bookmarkEnd w:id="3"/>
      <w:r>
        <w:t>16. Документы, которые необходимы для предоставления государственной услуги и предоставляемые заявителем самостоятельно: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1) </w:t>
      </w:r>
      <w:hyperlink w:anchor="P296">
        <w:r>
          <w:rPr>
            <w:color w:val="0000FF"/>
          </w:rPr>
          <w:t>запрос</w:t>
        </w:r>
      </w:hyperlink>
      <w:r>
        <w:t xml:space="preserve"> о постановке на учет для получения земельного участка для индивидуального жилищного строительства по форме согласно приложению N 1 к настоящему Административному регламенту (далее - запрос), в котором указываются: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а) местонахождение земельного участка;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lastRenderedPageBreak/>
        <w:t>б) предполагаемый вид права;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в) вид разрешенного использования;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г) фамилия, имя, отчество заявителя;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д) адрес регистрации по месту жительства, а в случае отсутствия регистрации - адрес места жительства гражданина;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е) контактные телефоны;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ж) паспортные данные;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з) основания для постановки на учет;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справка с места жительства гражданина;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копия паспорта или другого документа, удостоверяющего личность заявителя;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документы,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а) копия свидетельства о праве на льготы, установленные </w:t>
      </w:r>
      <w:hyperlink r:id="rId20">
        <w:r>
          <w:rPr>
            <w:color w:val="0000FF"/>
          </w:rPr>
          <w:t>статьей 16</w:t>
        </w:r>
      </w:hyperlink>
      <w:r>
        <w:t xml:space="preserve"> Закона Российской Федерации от 18 октября 1991 года N 1761-1 "О реабилитации жертв политических репрессий";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б) копия удостоверения инвалида, имеющего право на льготы и преимущества, установленные действующим законодательством для инвалидов Великой Отечественной войны;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в) копия удостоверения участника Великой Отечественной войны;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г) копия удостоверения ветерана боевых действий;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д) копия удостоверения инвалида боевых действий, имеющего право на льготы и преимущества, установленные действующим законодательством для инвалидов боевых действий;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е) копия удостоверения члена семьи погибшего (умершего) инвалида войны, участника Великой Отечественной войны и ветерана боевых действий;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ж) копия удостоверения "Почетный гражданин Томской области";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з) копия диплома об окончании высшего и среднего профессионального образовательного учреждения;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и) справка с места работы;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к) справка военного комиссариата субъекта Российской Федерации о сроках прохождения военной службы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л) копия документа, удостоверяющего статус Героя Советского Союза, Героя Российской Федерации либо полного кавалера ордена Славы.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4" w:name="P137"/>
      <w:bookmarkEnd w:id="4"/>
      <w:r>
        <w:t xml:space="preserve">17. Перечень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которые запрашиваются в порядке межведомственного взаимодействия и которые заявитель вправе представить </w:t>
      </w:r>
      <w:r>
        <w:lastRenderedPageBreak/>
        <w:t>самостоятельно: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копия свидетельства о рождении ребенка;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копия свидетельства о регистрации брака;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копия диплома об окончании высшего и среднего профессионального образовательного учреждения;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4) документы, свидетельствующие о нуждаемости в жилых помещениях (в случаях, предусмотренных федеральными законами, </w:t>
      </w:r>
      <w:hyperlink r:id="rId21">
        <w:r>
          <w:rPr>
            <w:color w:val="0000FF"/>
          </w:rPr>
          <w:t>пунктами 1</w:t>
        </w:r>
      </w:hyperlink>
      <w:r>
        <w:t xml:space="preserve">, </w:t>
      </w:r>
      <w:hyperlink r:id="rId22">
        <w:r>
          <w:rPr>
            <w:color w:val="0000FF"/>
          </w:rPr>
          <w:t>5</w:t>
        </w:r>
      </w:hyperlink>
      <w:r>
        <w:t xml:space="preserve">, </w:t>
      </w:r>
      <w:hyperlink r:id="rId23">
        <w:r>
          <w:rPr>
            <w:color w:val="0000FF"/>
          </w:rPr>
          <w:t>подпунктом "а" пункта 7 части 1 статьи 7</w:t>
        </w:r>
      </w:hyperlink>
      <w:r>
        <w:t xml:space="preserve"> Закона Томской области от 9 июля 2015 года N 100-ОЗ "О земельных отношениях в Томской области");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документы, содержащие сведения об инвалидности гражданина.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18. Запрос и прилагаемые к нему документы, предусмотренные </w:t>
      </w:r>
      <w:hyperlink w:anchor="P113">
        <w:r>
          <w:rPr>
            <w:color w:val="0000FF"/>
          </w:rPr>
          <w:t>пунктами 16</w:t>
        </w:r>
      </w:hyperlink>
      <w:r>
        <w:t xml:space="preserve">, </w:t>
      </w:r>
      <w:hyperlink w:anchor="P137">
        <w:r>
          <w:rPr>
            <w:color w:val="0000FF"/>
          </w:rPr>
          <w:t>17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лично или через представителя в департамент либо многофункциональный центр;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посредством почтовой связи;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посредством ЕПГУ.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19. 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5" w:name="P148"/>
      <w:bookmarkEnd w:id="5"/>
      <w:r>
        <w:t>20. Перечень оснований для отказа в приеме документов, необходимых для предоставления государственной услуги: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1) запрос не содержит сведения, установленные формой </w:t>
      </w:r>
      <w:hyperlink w:anchor="P296">
        <w:r>
          <w:rPr>
            <w:color w:val="0000FF"/>
          </w:rPr>
          <w:t>запроса</w:t>
        </w:r>
      </w:hyperlink>
      <w:r>
        <w:t xml:space="preserve"> согласно </w:t>
      </w:r>
      <w:proofErr w:type="gramStart"/>
      <w:r>
        <w:t>приложению</w:t>
      </w:r>
      <w:proofErr w:type="gramEnd"/>
      <w:r>
        <w:t xml:space="preserve"> N 1 к настоящему Административному регламенту;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в запросе не указан почтовый адрес, по которому должен быть направлен результат государственной услуги, если заявителем выбран способ доставки результата государственной услуги почтой;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запрос не подписан заявителем;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текст запроса не поддается прочтению.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6" w:name="P153"/>
      <w:bookmarkEnd w:id="6"/>
      <w:r>
        <w:t>21. Заявителю отказывается в предоставлении государственной услуги по следующим основаниям: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заявитель не относится к категории лиц, имеющих согласно федеральному законодательству и (или) законодательству Томской области право на бесплатное получение земельного участка;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2) заявитель не представил документы, предусмотренные </w:t>
      </w:r>
      <w:hyperlink w:anchor="P113">
        <w:r>
          <w:rPr>
            <w:color w:val="0000FF"/>
          </w:rPr>
          <w:t>пунктом 16</w:t>
        </w:r>
      </w:hyperlink>
      <w:r>
        <w:t xml:space="preserve">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документы (сведения), представленные заявителем, противоречат документам (сведениям), полученным в порядке межведомственного взаимодействия;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отсутствие у заявителя места жительства на территории Томской области;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lastRenderedPageBreak/>
        <w:t>5) нахождение гражданина на учете для получения земельного участка в собственность бесплатно;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6) реализация гражданином права на предоставление земельного участка в собственность бесплатно;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7) недостоверность сведений, содержащихся в представленных документах.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Проверка соответствия действительности представленных заявителем сведений осуществляется департаментом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22. Услуги, включенные в перечень услуг, которые являются необходимыми и обязательными для предоставления государственной услуги, отсутствуют.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23.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24. 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здания департамента и многофункциональных центров должны быть оборудованы отдельным входом для свободного доступа в помещение;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вход в здания департамента и многофункциональных центров оборудуется информационной табличкой (вывеской) с указанием наименования учреждения;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вход в здания департамента и многофункциональных центров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помещения департамента и многофункциональных центров должны соответствовать санитарно-гигиеническим требованиям и требованиям техники безопасности;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10) на информационных стендах департамента, а также на сайте Департамента размещается следующая информация: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текст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lastRenderedPageBreak/>
        <w:t>образец заполнения формы запроса и перечень документов, необходимых для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место расположения, график (режим) работы, номера телефонов и адрес электронной почты департамента;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местонахождение специалистов департамента и режим приема ими заявителей;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основания отказа в предоставлении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порядок получения консультаций;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порядок внесудебного обжалования решений, действий (бездействия) департамента либо многофункциональных центров, а также их должностных лиц, государственных служащих, работников.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25. 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26. Показателями доступности и качества государственной услуги являются: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7) возможность досудебного (внесудебного) рассмотрения жалоб;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27. Заявителям обеспечивается возможность представления запроса и прилагаемых документов в форме электронных документов посредством ЕПГУ.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В этом случае заявитель или его представитель авторизуется на ЕПГУ посредством подтвержденной учетной записи в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заполняет запрос </w:t>
      </w:r>
      <w:r>
        <w:lastRenderedPageBreak/>
        <w:t>с использованием интерактивной формы в электронном виде.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5D5737" w:rsidRDefault="005D5737">
      <w:pPr>
        <w:pStyle w:val="ConsPlusTitle"/>
        <w:jc w:val="center"/>
      </w:pPr>
      <w:r>
        <w:t>административных процедур, требования к порядку их</w:t>
      </w:r>
    </w:p>
    <w:p w:rsidR="005D5737" w:rsidRDefault="005D5737">
      <w:pPr>
        <w:pStyle w:val="ConsPlusTitle"/>
        <w:jc w:val="center"/>
      </w:pPr>
      <w:r>
        <w:t>выполнения, в том числе особенности выполнения</w:t>
      </w:r>
    </w:p>
    <w:p w:rsidR="005D5737" w:rsidRDefault="005D5737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5D5737" w:rsidRDefault="005D5737">
      <w:pPr>
        <w:pStyle w:val="ConsPlusTitle"/>
        <w:jc w:val="center"/>
      </w:pPr>
      <w:r>
        <w:t>особенности выполнения административных процедур</w:t>
      </w:r>
    </w:p>
    <w:p w:rsidR="005D5737" w:rsidRDefault="005D5737">
      <w:pPr>
        <w:pStyle w:val="ConsPlusTitle"/>
        <w:jc w:val="center"/>
      </w:pPr>
      <w:r>
        <w:t>в многофункциональном центре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ind w:firstLine="540"/>
        <w:jc w:val="both"/>
      </w:pPr>
      <w:r>
        <w:t>28. Предоставление государственной услуги включает в себя следующие административные процедуры: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прием и регистрация запроса;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рассмотрение запроса;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получение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принятие решения о предоставлении государственной услуги или об отказе в предоставлении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вручение (направление) результата предоставления государственной услуги либо уведомления об отказе в предоставлении государственной услуги.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29. Прием и регистрация запроса: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основанием для начала административной процедуры является поступление в Департамент запроса при личном обращении заявителя или в форме почтового отправления;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2) прием запроса при личном обращении или в форме почтового отправления осуществляется специалистом комитета </w:t>
      </w:r>
      <w:proofErr w:type="spellStart"/>
      <w:r>
        <w:t>документационно</w:t>
      </w:r>
      <w:proofErr w:type="spellEnd"/>
      <w:r>
        <w:t>-кадровой работы Департамента, ответственным за прием входящей корреспонденции, который в течение одного дня со дня поступления запроса регистрирует запрос и передает запрос начальнику Департамента;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3) прием запроса в форме электронного документа осуществляется специалистом комитета </w:t>
      </w:r>
      <w:proofErr w:type="spellStart"/>
      <w:r>
        <w:t>документационно</w:t>
      </w:r>
      <w:proofErr w:type="spellEnd"/>
      <w:r>
        <w:t xml:space="preserve">-кадровой работы Департамента, ответственным за прием входящей корреспонденции, который в течение одного дня со дня поступления запроса проверяет наличие оснований для отказа в приеме документов, необходимых для предоставления государственной услуги, указанных в </w:t>
      </w:r>
      <w:hyperlink w:anchor="P148">
        <w:r>
          <w:rPr>
            <w:color w:val="0000FF"/>
          </w:rPr>
          <w:t>пункте 20</w:t>
        </w:r>
      </w:hyperlink>
      <w:r>
        <w:t xml:space="preserve"> настоящего Административного регламента: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а) при наличии оснований для отказа в приеме документов, необходимых для предоставления государственной услуги, отказывает в приеме документов;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б) при отсутствии оснований для отказа в приеме документов, необходимых для предоставления государственной услуги, распечатывает запрос, сообщает на электронную почту заявителя присвоенный запросу номер, визирует запрос у начальника Департамента и передает запрос ответственному исполнителю;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4) начальник Департамента в течение одного дня со дня регистрации запроса определяет исполнителя, ответственного за выполнение государственной услуги, - председателя комитета по управлению земельными ресурсами Департамента (далее - ответственный исполнитель) путем наложения на запросе соответствующей резолюции и передает запрос ответственному исполнителю;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5) результатом административной процедуры является регистрация и передача запроса </w:t>
      </w:r>
      <w:r>
        <w:lastRenderedPageBreak/>
        <w:t>ответственному исполнителю.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30. Прием и рассмотрение запроса: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основанием для начала административной процедуры является получение ответственным исполнителем запроса;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ответственный исполнитель в течение одного дня со дня получения запроса ответственным исполнителем назначает специалиста, осуществляющего рассмотрение запроса и подготовку результата выполнения государственной услуги (далее - исполнитель), и передает запрос с приложенными к нему документами исполнителю;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3) исполнитель в течение одного дня со дня поступления к нему запроса проверяет наличие оснований для отказа в приеме документов, указанных в </w:t>
      </w:r>
      <w:hyperlink w:anchor="P148">
        <w:r>
          <w:rPr>
            <w:color w:val="0000FF"/>
          </w:rPr>
          <w:t>пункте 20</w:t>
        </w:r>
      </w:hyperlink>
      <w:r>
        <w:t xml:space="preserve"> настоящего Административного регламента: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а) при наличии оснований для отказа в приеме документов, принимает решение об отказе в приеме запроса;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б) при отсутствии оснований для отказа в приеме документов, принимает решение о наличии (отсутствии) необходимости получения сведений,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4) в случае предоставления заявителем по собственной инициативе документов, которые подлежат предоставлению с использованием межведомственного информационного взаимодействия, исполнитель переходит к выполнению административной процедуры, предусмотренной </w:t>
      </w:r>
      <w:hyperlink w:anchor="P233">
        <w:r>
          <w:rPr>
            <w:color w:val="0000FF"/>
          </w:rPr>
          <w:t>пунктом 32</w:t>
        </w:r>
      </w:hyperlink>
      <w:r>
        <w:t xml:space="preserve">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5) при наличии необходимости в получении сведений, которые подлежат предоставлению с использованием межведомственного информационного взаимодействия и которые не были представлены заявителем по собственной инициативе, исполнитель переходит к выполнению административной процедуры, предусмотренной </w:t>
      </w:r>
      <w:hyperlink w:anchor="P226">
        <w:r>
          <w:rPr>
            <w:color w:val="0000FF"/>
          </w:rPr>
          <w:t>пунктом 31</w:t>
        </w:r>
      </w:hyperlink>
      <w:r>
        <w:t xml:space="preserve">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6) результатом административной процедуры является принятие решения исполнителем о приеме или об отказе в приеме документов, необходимых для предоставления государственной услуги; о наличии (отсутствии) необходимости получения сведений, необходимых для предоставления государственной услуги, с использованием межведомственного информационного взаимодействия (в случае принятия решения о приеме документов, необходимых для предоставления государственной услуги).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7" w:name="P226"/>
      <w:bookmarkEnd w:id="7"/>
      <w:r>
        <w:t>31. Получение документов, необходимых для предоставления государственной услуги, с использованием межведомственного информационного взаимодействия: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1) основанием для начала административной процедуры является принятие решения исполнителем о необходимости получения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2) исполнитель подготавливает запросы документов для предоставления государственной услуги в рамках межведомственного информационного взаимодействия в течение двух дней со дня принятия решения о необходимости получения недостающих документов;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3) подготовленные запросы документов, необходимых для предоставления государственной услуги, подписываются начальником Департамента и регистрируются в комитете </w:t>
      </w:r>
      <w:proofErr w:type="spellStart"/>
      <w:r>
        <w:lastRenderedPageBreak/>
        <w:t>документационно</w:t>
      </w:r>
      <w:proofErr w:type="spellEnd"/>
      <w:r>
        <w:t>-кадровой работы Департамента в течение одного дня со дня получения начальником Департамента;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4) зарегистрированные в комитете </w:t>
      </w:r>
      <w:proofErr w:type="spellStart"/>
      <w:r>
        <w:t>документационно</w:t>
      </w:r>
      <w:proofErr w:type="spellEnd"/>
      <w:r>
        <w:t>-кадровой работы Департамента запросы документов, необходимые для предоставления государственной услуги, направляются в федеральные органы исполнительной власти, органы государственных внебюджетных фондов, исполнительные органы субъектов Российской Федерации, органы местного самоуправления, государственные и муниципальные учреждения с использованием межведомственного информационного взаимодействия в течение одного дня со дня регистрации;</w:t>
      </w:r>
    </w:p>
    <w:p w:rsidR="005D5737" w:rsidRDefault="005D5737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приказа</w:t>
        </w:r>
      </w:hyperlink>
      <w:r>
        <w:t xml:space="preserve"> Департамента по управлению государственной собственностью Томской области от 28.03.2023 N 16)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результатом административной процедуры является получение ответов на запросы документов, необходимых для предоставления государственной услуги, с использованием межведомственного информационного взаимодействия.</w:t>
      </w:r>
    </w:p>
    <w:p w:rsidR="005D5737" w:rsidRDefault="005D5737">
      <w:pPr>
        <w:pStyle w:val="ConsPlusNormal"/>
        <w:spacing w:before="220"/>
        <w:ind w:firstLine="540"/>
        <w:jc w:val="both"/>
      </w:pPr>
      <w:bookmarkStart w:id="8" w:name="P233"/>
      <w:bookmarkEnd w:id="8"/>
      <w:r>
        <w:t>32. Принятие решения о предоставлении государственной услуги или об отказе в предоставлении государственной услуги: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1) основанием для начала административной процедуры является поступление исполнителю зарегистрированного запроса и документов, содержащих сведения, указанные в </w:t>
      </w:r>
      <w:hyperlink w:anchor="P113">
        <w:r>
          <w:rPr>
            <w:color w:val="0000FF"/>
          </w:rPr>
          <w:t>пункте 16</w:t>
        </w:r>
      </w:hyperlink>
      <w:r>
        <w:t xml:space="preserve">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2) исполнитель в течение двадцати одного дня со дня поступления к нему запроса и документов, содержащих сведения, указанные в </w:t>
      </w:r>
      <w:hyperlink w:anchor="P113">
        <w:r>
          <w:rPr>
            <w:color w:val="0000FF"/>
          </w:rPr>
          <w:t>пункте 16</w:t>
        </w:r>
      </w:hyperlink>
      <w:r>
        <w:t xml:space="preserve"> настоящего Административного регламента, рассматривает документы, необходимые для предоставления государственной услуги, для принятия решения о предоставлении или об отказе в предоставлении государственной услуги;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3) в случае отсутствия оснований для отказа в предоставлении государственной услуги, указанных в </w:t>
      </w:r>
      <w:hyperlink w:anchor="P153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исполнитель в течение десяти дней со дня принятия решения о предоставлении государственной услуги осуществляет подготовку проекта решения о предоставлении государственной услуги в форме распоряжения о постановке гражданина на учет в качестве лица, имеющего право на предоставление земельного участка, находящегося в государственной собственности Томской области (далее - распоряжение) и передает проект распоряжения на согласование (визирование) ответственному исполнителю;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4) при наличии оснований для отказа в предоставлении государственной услуги, указанных в </w:t>
      </w:r>
      <w:hyperlink w:anchor="P153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исполнитель в течение десяти дней со дня принятия решения об отказе в предоставлении государственной услуги осуществляет подготовку проекта мотивированного уведомления об отказе и передает проект уведомления об отказе на согласование (визирование) ответственному исполнителю;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5) ответственный исполнитель в течение одного дня со дня получения проекта распоряжения или проекта уведомления об отказе согласовывает (визирует) соответствующий проект и передает его начальнику Департамента;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6) начальник Департамента в течение одного дня со дня получения проекта распоряжения или проекта уведомления об отказе с визой ответственного исполнителя подписывает соответствующий проект и передает подписанное распоряжение или уведомление об отказе специалисту комитета </w:t>
      </w:r>
      <w:proofErr w:type="spellStart"/>
      <w:r>
        <w:t>документационно</w:t>
      </w:r>
      <w:proofErr w:type="spellEnd"/>
      <w:r>
        <w:t>-кадровой работы Департамента, ответственному за отправление исходящей информации;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7) результатом административной процедуры является распоряжение либо уведомление об отказе.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33. Вручение (направление) распоряжения либо уведомления об отказе: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lastRenderedPageBreak/>
        <w:t xml:space="preserve">1) основанием для начала административной процедуры является получение специалистом комитета </w:t>
      </w:r>
      <w:proofErr w:type="spellStart"/>
      <w:r>
        <w:t>документационно</w:t>
      </w:r>
      <w:proofErr w:type="spellEnd"/>
      <w:r>
        <w:t>-кадровой работы Департамента, ответственным за отправление исходящей информации, подписанного начальником Департамента распоряжения или уведомления об отказе;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2) ответственным лицом за выполнение административной процедуры, указанной в настоящем пункте, является специалист комитета </w:t>
      </w:r>
      <w:proofErr w:type="spellStart"/>
      <w:r>
        <w:t>документационно</w:t>
      </w:r>
      <w:proofErr w:type="spellEnd"/>
      <w:r>
        <w:t>-кадровой работы Департамента, ответственный за отправление исходящей информации;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3) способ осуществления административной процедуры зависит от выбранного заявителем при подаче запроса способа доставки результата предоставления государственной услуги заявителю: получение заявителем лично или почтой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Направление в электронной форме результата предоставления государственной услуги по запросу, поступившего в электронной форме, является обязательным и осуществляется по адресу электронной почты;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4) при личном обращении заявителя за получением результата предоставления государственной услуги до истечения последнего дня срока, указанного в </w:t>
      </w:r>
      <w:hyperlink w:anchor="P102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специалист комитета </w:t>
      </w:r>
      <w:proofErr w:type="spellStart"/>
      <w:r>
        <w:t>документационно</w:t>
      </w:r>
      <w:proofErr w:type="spellEnd"/>
      <w:r>
        <w:t>-кадровой работы Департамента удостоверяется в личности заявителя по представленному паспорту (иному документу, удостоверяющему личность), а в случае обращения представителя заявителя также проверяет документы, подтверждающие полномочия представителя заявителя, и передает распоряжение, подписанное начальником Департамента, или уведомление об отказе заявителю либо его представителю под роспись в журнале исходящей корреспонденции;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5) 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</w:t>
      </w:r>
      <w:hyperlink w:anchor="P102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специалист комитета </w:t>
      </w:r>
      <w:proofErr w:type="spellStart"/>
      <w:r>
        <w:t>документационно</w:t>
      </w:r>
      <w:proofErr w:type="spellEnd"/>
      <w:r>
        <w:t xml:space="preserve">-кадровой работы Департамента направляет распоряжение, подписанное начальником Департамента, или уведомление об отказе заявителю по почтовому адресу заявителя, указанному в запросе, в последний день срока, указанного в </w:t>
      </w:r>
      <w:hyperlink w:anchor="P102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6) 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</w:t>
      </w:r>
      <w:hyperlink w:anchor="P102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при отсутствии в запросе почтового адреса заявителя, предоставление государственной услуги завершается в последний день срока, указанного в </w:t>
      </w:r>
      <w:hyperlink w:anchor="P102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7) в случае если заявителем выбран способ доставки результата предоставления государственной услуги почтой, специалист комитета </w:t>
      </w:r>
      <w:proofErr w:type="spellStart"/>
      <w:r>
        <w:t>документационно</w:t>
      </w:r>
      <w:proofErr w:type="spellEnd"/>
      <w:r>
        <w:t xml:space="preserve">-кадровой работы Департамента до истечения последнего дня срока, указанного в </w:t>
      </w:r>
      <w:hyperlink w:anchor="P102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направляет распоряжение, подписанное начальником Департамента, или уведомление об отказе по почтовому адресу, указанному в запросе заявителя;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8) результатом административной процедуры является вручение (направление) заявителю распоряжения либо уведомления об отказе в форме документа на бумажном </w:t>
      </w:r>
      <w:proofErr w:type="gramStart"/>
      <w:r>
        <w:t>носителе</w:t>
      </w:r>
      <w:proofErr w:type="gramEnd"/>
      <w:r>
        <w:t xml:space="preserve">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 xml:space="preserve">34. Уведомление об отказе в рассмотрении запроса либо результат предоставления </w:t>
      </w:r>
      <w:r>
        <w:lastRenderedPageBreak/>
        <w:t>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  <w:outlineLvl w:val="1"/>
      </w:pPr>
      <w:r>
        <w:t>4. Формы контроля за исполнением Административного</w:t>
      </w:r>
    </w:p>
    <w:p w:rsidR="005D5737" w:rsidRDefault="005D5737">
      <w:pPr>
        <w:pStyle w:val="ConsPlusTitle"/>
        <w:jc w:val="center"/>
      </w:pPr>
      <w:r>
        <w:t>регламента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ind w:firstLine="540"/>
        <w:jc w:val="both"/>
      </w:pPr>
      <w:r>
        <w:t>35.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36. Текущий контроль за исполнением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начальником департамента на постоянной основе посредством визирования документов, составляемых специалистами департамента в ходе предоставления государственной услуги.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37.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департамента положений настоящего Административного регламента.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Проверка проводится должностным лицом департамента, указанным в распоряжении департамента о проведении проверки.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Результаты проверки оформляются должностным лицом департамента, проводившим проверку, в виде справки в срок, указанный в распоряжении департамента о проведении проверки.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  <w:outlineLvl w:val="1"/>
      </w:pPr>
      <w:r>
        <w:t>5. Досудебное (внесудебное) обжалование решений и действий</w:t>
      </w:r>
    </w:p>
    <w:p w:rsidR="005D5737" w:rsidRDefault="005D5737">
      <w:pPr>
        <w:pStyle w:val="ConsPlusTitle"/>
        <w:jc w:val="center"/>
      </w:pPr>
      <w:r>
        <w:t>(бездействия) департамента, многофункционального центра,</w:t>
      </w:r>
    </w:p>
    <w:p w:rsidR="005D5737" w:rsidRDefault="005D5737">
      <w:pPr>
        <w:pStyle w:val="ConsPlusTitle"/>
        <w:jc w:val="center"/>
      </w:pPr>
      <w:r>
        <w:t>а также их должностных лиц, государственных служащих,</w:t>
      </w:r>
    </w:p>
    <w:p w:rsidR="005D5737" w:rsidRDefault="005D5737">
      <w:pPr>
        <w:pStyle w:val="ConsPlusTitle"/>
        <w:jc w:val="center"/>
      </w:pPr>
      <w:r>
        <w:t>работников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ind w:firstLine="540"/>
        <w:jc w:val="both"/>
      </w:pPr>
      <w:r>
        <w:t xml:space="preserve">38.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</w:t>
      </w:r>
      <w:hyperlink r:id="rId25">
        <w:r>
          <w:rPr>
            <w:color w:val="0000FF"/>
          </w:rPr>
          <w:t>главой 2.1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5D5737" w:rsidRDefault="005D5737">
      <w:pPr>
        <w:pStyle w:val="ConsPlusNormal"/>
        <w:spacing w:before="220"/>
        <w:ind w:firstLine="540"/>
        <w:jc w:val="both"/>
      </w:pPr>
      <w:r>
        <w:t>39. 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right"/>
        <w:outlineLvl w:val="1"/>
      </w:pPr>
      <w:r>
        <w:t>Приложение N 1</w:t>
      </w:r>
    </w:p>
    <w:p w:rsidR="005D5737" w:rsidRDefault="005D5737">
      <w:pPr>
        <w:pStyle w:val="ConsPlusNormal"/>
        <w:jc w:val="right"/>
      </w:pPr>
      <w:r>
        <w:t>к Административному регламенту</w:t>
      </w:r>
    </w:p>
    <w:p w:rsidR="005D5737" w:rsidRDefault="005D5737">
      <w:pPr>
        <w:pStyle w:val="ConsPlusNormal"/>
        <w:jc w:val="right"/>
      </w:pPr>
      <w:r>
        <w:t>предоставления государственной услуги "Постановка на учет</w:t>
      </w:r>
    </w:p>
    <w:p w:rsidR="005D5737" w:rsidRDefault="005D5737">
      <w:pPr>
        <w:pStyle w:val="ConsPlusNormal"/>
        <w:jc w:val="right"/>
      </w:pPr>
      <w:r>
        <w:t>граждан в качестве лиц, имеющих право на предоставление</w:t>
      </w:r>
    </w:p>
    <w:p w:rsidR="005D5737" w:rsidRDefault="005D5737">
      <w:pPr>
        <w:pStyle w:val="ConsPlusNormal"/>
        <w:jc w:val="right"/>
      </w:pPr>
      <w:r>
        <w:t>земельного участка, находящегося в государственной</w:t>
      </w:r>
    </w:p>
    <w:p w:rsidR="005D5737" w:rsidRDefault="005D5737">
      <w:pPr>
        <w:pStyle w:val="ConsPlusNormal"/>
        <w:jc w:val="right"/>
      </w:pPr>
      <w:r>
        <w:t>собственности Томской области, в случаях, установленных</w:t>
      </w:r>
    </w:p>
    <w:p w:rsidR="005D5737" w:rsidRDefault="005D5737">
      <w:pPr>
        <w:pStyle w:val="ConsPlusNormal"/>
        <w:jc w:val="right"/>
      </w:pPr>
      <w:r>
        <w:t>федеральным законодательством и (или) законодательством</w:t>
      </w:r>
    </w:p>
    <w:p w:rsidR="005D5737" w:rsidRDefault="005D5737">
      <w:pPr>
        <w:pStyle w:val="ConsPlusNormal"/>
        <w:jc w:val="right"/>
      </w:pPr>
      <w:r>
        <w:t>Томской области, в собственность бесплатно"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nformat"/>
        <w:jc w:val="both"/>
      </w:pPr>
      <w:r>
        <w:t>Форма</w:t>
      </w:r>
    </w:p>
    <w:p w:rsidR="005D5737" w:rsidRDefault="005D5737">
      <w:pPr>
        <w:pStyle w:val="ConsPlusNonformat"/>
        <w:jc w:val="both"/>
      </w:pPr>
    </w:p>
    <w:p w:rsidR="005D5737" w:rsidRDefault="005D5737">
      <w:pPr>
        <w:pStyle w:val="ConsPlusNonformat"/>
        <w:jc w:val="both"/>
      </w:pPr>
      <w:r>
        <w:t xml:space="preserve">                          В Департамент по управлению государственной</w:t>
      </w:r>
    </w:p>
    <w:p w:rsidR="005D5737" w:rsidRDefault="005D5737">
      <w:pPr>
        <w:pStyle w:val="ConsPlusNonformat"/>
        <w:jc w:val="both"/>
      </w:pPr>
      <w:r>
        <w:t xml:space="preserve">                          собственностью Томской области</w:t>
      </w:r>
    </w:p>
    <w:p w:rsidR="005D5737" w:rsidRDefault="005D5737">
      <w:pPr>
        <w:pStyle w:val="ConsPlusNonformat"/>
        <w:jc w:val="both"/>
      </w:pPr>
      <w:r>
        <w:t xml:space="preserve">                          от ______________________________________________</w:t>
      </w:r>
    </w:p>
    <w:p w:rsidR="005D5737" w:rsidRDefault="005D5737">
      <w:pPr>
        <w:pStyle w:val="ConsPlusNonformat"/>
        <w:jc w:val="both"/>
      </w:pPr>
      <w:r>
        <w:t xml:space="preserve">                          (фамилия, имя, отчество (последнее - при наличии)</w:t>
      </w:r>
    </w:p>
    <w:p w:rsidR="005D5737" w:rsidRDefault="005D5737">
      <w:pPr>
        <w:pStyle w:val="ConsPlusNonformat"/>
        <w:jc w:val="both"/>
      </w:pPr>
      <w:r>
        <w:t xml:space="preserve">                          заявителя полностью)</w:t>
      </w:r>
    </w:p>
    <w:p w:rsidR="005D5737" w:rsidRDefault="005D5737">
      <w:pPr>
        <w:pStyle w:val="ConsPlusNonformat"/>
        <w:jc w:val="both"/>
      </w:pPr>
      <w:r>
        <w:t xml:space="preserve">                          проживающего(ей) по адресу: ____________________,</w:t>
      </w:r>
    </w:p>
    <w:p w:rsidR="005D5737" w:rsidRDefault="005D5737">
      <w:pPr>
        <w:pStyle w:val="ConsPlusNonformat"/>
        <w:jc w:val="both"/>
      </w:pPr>
      <w:r>
        <w:t xml:space="preserve">                          адрес электронной почты: _______________________,</w:t>
      </w:r>
    </w:p>
    <w:p w:rsidR="005D5737" w:rsidRDefault="005D5737">
      <w:pPr>
        <w:pStyle w:val="ConsPlusNonformat"/>
        <w:jc w:val="both"/>
      </w:pPr>
      <w:r>
        <w:t xml:space="preserve">                          паспорт: _____ N __________, ___________________,</w:t>
      </w:r>
    </w:p>
    <w:p w:rsidR="005D5737" w:rsidRDefault="005D5737">
      <w:pPr>
        <w:pStyle w:val="ConsPlusNonformat"/>
        <w:jc w:val="both"/>
      </w:pPr>
      <w:r>
        <w:t xml:space="preserve">                                                       (когда и кем выдан)</w:t>
      </w:r>
    </w:p>
    <w:p w:rsidR="005D5737" w:rsidRDefault="005D5737">
      <w:pPr>
        <w:pStyle w:val="ConsPlusNonformat"/>
        <w:jc w:val="both"/>
      </w:pPr>
      <w:r>
        <w:t xml:space="preserve">                          телефон: ________________________________________</w:t>
      </w:r>
    </w:p>
    <w:p w:rsidR="005D5737" w:rsidRDefault="005D5737">
      <w:pPr>
        <w:pStyle w:val="ConsPlusNonformat"/>
        <w:jc w:val="both"/>
      </w:pPr>
    </w:p>
    <w:p w:rsidR="005D5737" w:rsidRDefault="005D5737">
      <w:pPr>
        <w:pStyle w:val="ConsPlusNonformat"/>
        <w:jc w:val="both"/>
      </w:pPr>
      <w:bookmarkStart w:id="9" w:name="P296"/>
      <w:bookmarkEnd w:id="9"/>
      <w:r>
        <w:t xml:space="preserve">                                  Запрос</w:t>
      </w:r>
    </w:p>
    <w:p w:rsidR="005D5737" w:rsidRDefault="005D5737">
      <w:pPr>
        <w:pStyle w:val="ConsPlusNonformat"/>
        <w:jc w:val="both"/>
      </w:pPr>
      <w:r>
        <w:t xml:space="preserve">           о постановке на учет в качестве лица, имеющего право</w:t>
      </w:r>
    </w:p>
    <w:p w:rsidR="005D5737" w:rsidRDefault="005D5737">
      <w:pPr>
        <w:pStyle w:val="ConsPlusNonformat"/>
        <w:jc w:val="both"/>
      </w:pPr>
      <w:r>
        <w:t xml:space="preserve">      на предоставление земельного участка в собственность бесплатно</w:t>
      </w:r>
    </w:p>
    <w:p w:rsidR="005D5737" w:rsidRDefault="005D5737">
      <w:pPr>
        <w:pStyle w:val="ConsPlusNonformat"/>
        <w:jc w:val="both"/>
      </w:pPr>
    </w:p>
    <w:p w:rsidR="005D5737" w:rsidRDefault="005D5737">
      <w:pPr>
        <w:pStyle w:val="ConsPlusNonformat"/>
        <w:jc w:val="both"/>
      </w:pPr>
      <w:r>
        <w:t xml:space="preserve">    Прошу в </w:t>
      </w:r>
      <w:proofErr w:type="gramStart"/>
      <w:r>
        <w:t>соответствии  со</w:t>
      </w:r>
      <w:proofErr w:type="gramEnd"/>
      <w:r>
        <w:t xml:space="preserve">  </w:t>
      </w:r>
      <w:hyperlink r:id="rId26">
        <w:r>
          <w:rPr>
            <w:color w:val="0000FF"/>
          </w:rPr>
          <w:t>статьей 14</w:t>
        </w:r>
      </w:hyperlink>
      <w:r>
        <w:t xml:space="preserve"> / </w:t>
      </w:r>
      <w:hyperlink r:id="rId27">
        <w:r>
          <w:rPr>
            <w:color w:val="0000FF"/>
          </w:rPr>
          <w:t>статьей 15</w:t>
        </w:r>
      </w:hyperlink>
      <w:r>
        <w:t xml:space="preserve"> (нужное  подчеркнуть)</w:t>
      </w:r>
    </w:p>
    <w:p w:rsidR="005D5737" w:rsidRDefault="005D5737">
      <w:pPr>
        <w:pStyle w:val="ConsPlusNonformat"/>
        <w:jc w:val="both"/>
      </w:pPr>
      <w:proofErr w:type="gramStart"/>
      <w:r>
        <w:t>Закона  Томской</w:t>
      </w:r>
      <w:proofErr w:type="gramEnd"/>
      <w:r>
        <w:t xml:space="preserve">  области  от  09.07.2015 N 100-ОЗ "О земельных отношениях в</w:t>
      </w:r>
    </w:p>
    <w:p w:rsidR="005D5737" w:rsidRDefault="005D5737">
      <w:pPr>
        <w:pStyle w:val="ConsPlusNonformat"/>
        <w:jc w:val="both"/>
      </w:pPr>
      <w:proofErr w:type="gramStart"/>
      <w:r>
        <w:t>Томской  области</w:t>
      </w:r>
      <w:proofErr w:type="gramEnd"/>
      <w:r>
        <w:t>"  поставить  меня  на  учет  на  получение в собственность</w:t>
      </w:r>
    </w:p>
    <w:p w:rsidR="005D5737" w:rsidRDefault="005D5737">
      <w:pPr>
        <w:pStyle w:val="ConsPlusNonformat"/>
        <w:jc w:val="both"/>
      </w:pPr>
      <w:r>
        <w:t>бесплатно     земельного     участка    для    индивидуального    жилищного</w:t>
      </w:r>
    </w:p>
    <w:p w:rsidR="005D5737" w:rsidRDefault="005D5737">
      <w:pPr>
        <w:pStyle w:val="ConsPlusNonformat"/>
        <w:jc w:val="both"/>
      </w:pPr>
      <w:r>
        <w:t>строительства ____________________________________</w:t>
      </w:r>
    </w:p>
    <w:p w:rsidR="005D5737" w:rsidRDefault="005D5737">
      <w:pPr>
        <w:pStyle w:val="ConsPlusNonformat"/>
        <w:jc w:val="both"/>
      </w:pPr>
      <w:r>
        <w:t xml:space="preserve">              (местонахождение земельного участка)</w:t>
      </w:r>
    </w:p>
    <w:p w:rsidR="005D5737" w:rsidRDefault="005D5737">
      <w:pPr>
        <w:pStyle w:val="ConsPlusNonformat"/>
        <w:jc w:val="both"/>
      </w:pPr>
      <w:r>
        <w:t>/</w:t>
      </w:r>
      <w:proofErr w:type="gramStart"/>
      <w:r>
        <w:t>для  получения</w:t>
      </w:r>
      <w:proofErr w:type="gramEnd"/>
      <w:r>
        <w:t xml:space="preserve">  для ведения садоводства земельного участка, находящегося в</w:t>
      </w:r>
    </w:p>
    <w:p w:rsidR="005D5737" w:rsidRDefault="005D5737">
      <w:pPr>
        <w:pStyle w:val="ConsPlusNonformat"/>
        <w:jc w:val="both"/>
      </w:pPr>
      <w:r>
        <w:t>государственной собственности, расположенного _____________________________</w:t>
      </w:r>
    </w:p>
    <w:p w:rsidR="005D5737" w:rsidRDefault="005D5737">
      <w:pPr>
        <w:pStyle w:val="ConsPlusNonformat"/>
        <w:jc w:val="both"/>
      </w:pPr>
      <w:r>
        <w:t xml:space="preserve">                                                (примерное местонахождение</w:t>
      </w:r>
    </w:p>
    <w:p w:rsidR="005D5737" w:rsidRDefault="005D5737">
      <w:pPr>
        <w:pStyle w:val="ConsPlusNonformat"/>
        <w:jc w:val="both"/>
      </w:pPr>
      <w:r>
        <w:t xml:space="preserve">                                                   земельного участка)</w:t>
      </w:r>
    </w:p>
    <w:p w:rsidR="005D5737" w:rsidRDefault="005D5737">
      <w:pPr>
        <w:pStyle w:val="ConsPlusNonformat"/>
        <w:jc w:val="both"/>
      </w:pPr>
      <w:proofErr w:type="gramStart"/>
      <w:r>
        <w:t>во  внеочередном</w:t>
      </w:r>
      <w:proofErr w:type="gramEnd"/>
      <w:r>
        <w:t xml:space="preserve"> или первоочередном порядке / в порядке очередности (нужное</w:t>
      </w:r>
    </w:p>
    <w:p w:rsidR="005D5737" w:rsidRDefault="005D5737">
      <w:pPr>
        <w:pStyle w:val="ConsPlusNonformat"/>
        <w:jc w:val="both"/>
      </w:pPr>
      <w:r>
        <w:t>подчеркнуть).</w:t>
      </w:r>
    </w:p>
    <w:p w:rsidR="005D5737" w:rsidRDefault="005D5737">
      <w:pPr>
        <w:pStyle w:val="ConsPlusNonformat"/>
        <w:jc w:val="both"/>
      </w:pPr>
      <w:r>
        <w:t xml:space="preserve">    </w:t>
      </w:r>
      <w:proofErr w:type="gramStart"/>
      <w:r>
        <w:t>Основание  для</w:t>
      </w:r>
      <w:proofErr w:type="gramEnd"/>
      <w:r>
        <w:t xml:space="preserve">  постановки  на  учет  для  получения земельного участка</w:t>
      </w:r>
    </w:p>
    <w:p w:rsidR="005D5737" w:rsidRDefault="005D5737">
      <w:pPr>
        <w:pStyle w:val="ConsPlusNonformat"/>
        <w:jc w:val="both"/>
      </w:pPr>
      <w:r>
        <w:t>__________________________________________________________________________.</w:t>
      </w:r>
    </w:p>
    <w:p w:rsidR="005D5737" w:rsidRDefault="005D5737">
      <w:pPr>
        <w:pStyle w:val="ConsPlusNonformat"/>
        <w:jc w:val="both"/>
      </w:pPr>
      <w:r>
        <w:t xml:space="preserve">    Настоящим   </w:t>
      </w:r>
      <w:proofErr w:type="gramStart"/>
      <w:r>
        <w:t>заявлением  подтверждаю</w:t>
      </w:r>
      <w:proofErr w:type="gramEnd"/>
      <w:r>
        <w:t>,  что  я  на  учете  для  получения</w:t>
      </w:r>
    </w:p>
    <w:p w:rsidR="005D5737" w:rsidRDefault="005D5737">
      <w:pPr>
        <w:pStyle w:val="ConsPlusNonformat"/>
        <w:jc w:val="both"/>
      </w:pPr>
      <w:r>
        <w:t>земельного участка для индивидуального жилищного строительства не нахожусь,</w:t>
      </w:r>
    </w:p>
    <w:p w:rsidR="005D5737" w:rsidRDefault="005D5737">
      <w:pPr>
        <w:pStyle w:val="ConsPlusNonformat"/>
        <w:jc w:val="both"/>
      </w:pPr>
      <w:r>
        <w:t>по вышеуказанному основанию земельный участок для индивидуального жилищного</w:t>
      </w:r>
    </w:p>
    <w:p w:rsidR="005D5737" w:rsidRDefault="005D5737">
      <w:pPr>
        <w:pStyle w:val="ConsPlusNonformat"/>
        <w:jc w:val="both"/>
      </w:pPr>
      <w:r>
        <w:t>строительства не получал.</w:t>
      </w:r>
    </w:p>
    <w:p w:rsidR="005D5737" w:rsidRDefault="005D5737">
      <w:pPr>
        <w:pStyle w:val="ConsPlusNonformat"/>
        <w:jc w:val="both"/>
      </w:pPr>
      <w:r>
        <w:t>Приложение: _______________________________________________________________</w:t>
      </w:r>
    </w:p>
    <w:p w:rsidR="005D5737" w:rsidRDefault="005D5737">
      <w:pPr>
        <w:pStyle w:val="ConsPlusNonformat"/>
        <w:jc w:val="both"/>
      </w:pPr>
      <w:r>
        <w:t xml:space="preserve">                  (перечисляются документы, прилагаемые к заявлению)</w:t>
      </w:r>
    </w:p>
    <w:p w:rsidR="005D5737" w:rsidRDefault="005D5737">
      <w:pPr>
        <w:pStyle w:val="ConsPlusNonformat"/>
        <w:jc w:val="both"/>
      </w:pPr>
    </w:p>
    <w:p w:rsidR="005D5737" w:rsidRDefault="005D5737">
      <w:pPr>
        <w:pStyle w:val="ConsPlusNonformat"/>
        <w:jc w:val="both"/>
      </w:pPr>
      <w:r>
        <w:t xml:space="preserve">    Дата                               Подпись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right"/>
        <w:outlineLvl w:val="1"/>
      </w:pPr>
      <w:r>
        <w:t>Приложение N 2</w:t>
      </w:r>
    </w:p>
    <w:p w:rsidR="005D5737" w:rsidRDefault="005D5737">
      <w:pPr>
        <w:pStyle w:val="ConsPlusNormal"/>
        <w:jc w:val="right"/>
      </w:pPr>
      <w:r>
        <w:t>к Административному регламенту</w:t>
      </w:r>
    </w:p>
    <w:p w:rsidR="005D5737" w:rsidRDefault="005D5737">
      <w:pPr>
        <w:pStyle w:val="ConsPlusNormal"/>
        <w:jc w:val="right"/>
      </w:pPr>
      <w:r>
        <w:t>предоставления государственной услуги "Постановка на учет</w:t>
      </w:r>
    </w:p>
    <w:p w:rsidR="005D5737" w:rsidRDefault="005D5737">
      <w:pPr>
        <w:pStyle w:val="ConsPlusNormal"/>
        <w:jc w:val="right"/>
      </w:pPr>
      <w:r>
        <w:t>граждан в качестве лиц, имеющих право на предоставление</w:t>
      </w:r>
    </w:p>
    <w:p w:rsidR="005D5737" w:rsidRDefault="005D5737">
      <w:pPr>
        <w:pStyle w:val="ConsPlusNormal"/>
        <w:jc w:val="right"/>
      </w:pPr>
      <w:r>
        <w:t>земельного участка, находящегося в государственной</w:t>
      </w:r>
    </w:p>
    <w:p w:rsidR="005D5737" w:rsidRDefault="005D5737">
      <w:pPr>
        <w:pStyle w:val="ConsPlusNormal"/>
        <w:jc w:val="right"/>
      </w:pPr>
      <w:r>
        <w:t>собственности Томской области, в случаях, установленных</w:t>
      </w:r>
    </w:p>
    <w:p w:rsidR="005D5737" w:rsidRDefault="005D5737">
      <w:pPr>
        <w:pStyle w:val="ConsPlusNormal"/>
        <w:jc w:val="right"/>
      </w:pPr>
      <w:r>
        <w:t>федеральным законодательством и (или) законодательством</w:t>
      </w:r>
    </w:p>
    <w:p w:rsidR="005D5737" w:rsidRDefault="005D5737">
      <w:pPr>
        <w:pStyle w:val="ConsPlusNormal"/>
        <w:jc w:val="right"/>
      </w:pPr>
      <w:r>
        <w:t>Томской области, в собственность бесплатно"</w:t>
      </w: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Title"/>
        <w:jc w:val="center"/>
      </w:pPr>
      <w:r>
        <w:t>БЛОК-СХЕМА</w:t>
      </w:r>
    </w:p>
    <w:p w:rsidR="005D5737" w:rsidRDefault="005D573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2"/>
        <w:gridCol w:w="624"/>
        <w:gridCol w:w="4195"/>
      </w:tblGrid>
      <w:tr w:rsidR="005D5737">
        <w:tc>
          <w:tcPr>
            <w:tcW w:w="907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>Прием и регистрация заявления и документов</w:t>
            </w:r>
          </w:p>
        </w:tc>
      </w:tr>
      <w:tr w:rsidR="005D5737">
        <w:tblPrEx>
          <w:tblBorders>
            <w:left w:val="nil"/>
            <w:right w:val="nil"/>
          </w:tblBorders>
        </w:tblPrEx>
        <w:tc>
          <w:tcPr>
            <w:tcW w:w="4252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</w:pPr>
          </w:p>
        </w:tc>
        <w:tc>
          <w:tcPr>
            <w:tcW w:w="4195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737">
        <w:tc>
          <w:tcPr>
            <w:tcW w:w="907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 xml:space="preserve">Направление заявления и документов ответственному исполнителю. Рассмотрение запроса и </w:t>
            </w:r>
            <w:r>
              <w:lastRenderedPageBreak/>
              <w:t>документов, проверка на предмет отсутствия оснований для отказа в предоставлении государственной услуги, в том числе посредством направления межведомственных запросов</w:t>
            </w:r>
          </w:p>
        </w:tc>
      </w:tr>
      <w:tr w:rsidR="005D5737">
        <w:tblPrEx>
          <w:tblBorders>
            <w:left w:val="nil"/>
            <w:right w:val="nil"/>
          </w:tblBorders>
        </w:tblPrEx>
        <w:tc>
          <w:tcPr>
            <w:tcW w:w="4252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lastRenderedPageBreak/>
              <w:drawing>
                <wp:inline distT="0" distB="0" distL="0" distR="0">
                  <wp:extent cx="157480" cy="22034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</w:pPr>
          </w:p>
        </w:tc>
        <w:tc>
          <w:tcPr>
            <w:tcW w:w="4195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737">
        <w:tblPrEx>
          <w:tblBorders>
            <w:insideV w:val="single" w:sz="4" w:space="0" w:color="auto"/>
          </w:tblBorders>
        </w:tblPrEx>
        <w:tc>
          <w:tcPr>
            <w:tcW w:w="4252" w:type="dxa"/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>Выявлены основания для отказа в предоставлении государственной услуги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:rsidR="005D5737" w:rsidRDefault="005D5737">
            <w:pPr>
              <w:pStyle w:val="ConsPlusNormal"/>
            </w:pPr>
          </w:p>
        </w:tc>
        <w:tc>
          <w:tcPr>
            <w:tcW w:w="4195" w:type="dxa"/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>Отсутствуют основания для отказа в предоставлении государственной услуги</w:t>
            </w:r>
          </w:p>
        </w:tc>
      </w:tr>
      <w:tr w:rsidR="005D5737">
        <w:tblPrEx>
          <w:tblBorders>
            <w:left w:val="nil"/>
            <w:right w:val="nil"/>
          </w:tblBorders>
        </w:tblPrEx>
        <w:tc>
          <w:tcPr>
            <w:tcW w:w="4252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</w:pPr>
          </w:p>
        </w:tc>
        <w:tc>
          <w:tcPr>
            <w:tcW w:w="4195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737">
        <w:tblPrEx>
          <w:tblBorders>
            <w:insideV w:val="single" w:sz="4" w:space="0" w:color="auto"/>
          </w:tblBorders>
        </w:tblPrEx>
        <w:tc>
          <w:tcPr>
            <w:tcW w:w="4252" w:type="dxa"/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>Решение об отказе в предоставлении государственной услуги</w:t>
            </w:r>
          </w:p>
        </w:tc>
        <w:tc>
          <w:tcPr>
            <w:tcW w:w="624" w:type="dxa"/>
            <w:tcBorders>
              <w:top w:val="nil"/>
              <w:bottom w:val="nil"/>
            </w:tcBorders>
            <w:vAlign w:val="center"/>
          </w:tcPr>
          <w:p w:rsidR="005D5737" w:rsidRDefault="005D5737">
            <w:pPr>
              <w:pStyle w:val="ConsPlusNormal"/>
            </w:pPr>
          </w:p>
        </w:tc>
        <w:tc>
          <w:tcPr>
            <w:tcW w:w="4195" w:type="dxa"/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>Распоряжение о предоставлении государственной услуги</w:t>
            </w:r>
          </w:p>
        </w:tc>
      </w:tr>
      <w:tr w:rsidR="005D5737">
        <w:tblPrEx>
          <w:tblBorders>
            <w:left w:val="nil"/>
            <w:right w:val="nil"/>
          </w:tblBorders>
        </w:tblPrEx>
        <w:tc>
          <w:tcPr>
            <w:tcW w:w="4252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</w:pPr>
          </w:p>
        </w:tc>
        <w:tc>
          <w:tcPr>
            <w:tcW w:w="4195" w:type="dxa"/>
            <w:tcBorders>
              <w:left w:val="nil"/>
              <w:right w:val="nil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7480" cy="22034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737">
        <w:tc>
          <w:tcPr>
            <w:tcW w:w="907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5737" w:rsidRDefault="005D5737">
            <w:pPr>
              <w:pStyle w:val="ConsPlusNormal"/>
              <w:jc w:val="center"/>
            </w:pPr>
            <w:r>
              <w:t>Выдача результата предоставления государственной услуги гражданину</w:t>
            </w:r>
          </w:p>
        </w:tc>
      </w:tr>
    </w:tbl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jc w:val="both"/>
      </w:pPr>
    </w:p>
    <w:p w:rsidR="005D5737" w:rsidRDefault="005D573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64CB" w:rsidRDefault="003C64CB"/>
    <w:sectPr w:rsidR="003C64CB" w:rsidSect="00997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37"/>
    <w:rsid w:val="000A4256"/>
    <w:rsid w:val="00156A51"/>
    <w:rsid w:val="003C64CB"/>
    <w:rsid w:val="0049205A"/>
    <w:rsid w:val="00497643"/>
    <w:rsid w:val="004B600D"/>
    <w:rsid w:val="005D5737"/>
    <w:rsid w:val="006212CA"/>
    <w:rsid w:val="008115DC"/>
    <w:rsid w:val="008B28C9"/>
    <w:rsid w:val="008C3077"/>
    <w:rsid w:val="009C283B"/>
    <w:rsid w:val="00A17D51"/>
    <w:rsid w:val="00B0330A"/>
    <w:rsid w:val="00C82709"/>
    <w:rsid w:val="00D8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1801BA-2EED-4C78-970E-C88CF385C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573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D573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D573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D573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924D881137C899F623F34E4851DC209C07C5BB18077AAC1CA9BFDBE8B1F9D8ACF93BF3C2549B0FB5A3A94355241E0ED32E990537eBrCI" TargetMode="External"/><Relationship Id="rId13" Type="http://schemas.openxmlformats.org/officeDocument/2006/relationships/hyperlink" Target="consultantplus://offline/ref=AB924D881137C899F623F34E4851DC209C07C5BB18077AAC1CA9BFDBE8B1F9D8ACF93BF1C6519052E0ECA81F13750D0CD32E9B012BBD05B1e4r8I" TargetMode="External"/><Relationship Id="rId18" Type="http://schemas.openxmlformats.org/officeDocument/2006/relationships/hyperlink" Target="consultantplus://offline/ref=AB924D881137C899F623ED435E3D8224990F9BB01A0573FB49FAB98CB7E1FF8DECB93DA485159D5AE4E7FC47562B545F9365960731A105B7554870A9e4r2I" TargetMode="External"/><Relationship Id="rId26" Type="http://schemas.openxmlformats.org/officeDocument/2006/relationships/hyperlink" Target="consultantplus://offline/ref=AB924D881137C899F623ED435E3D8224990F9BB01A0573FB49FAB98CB7E1FF8DECB93DA485159D5AE4E7FD4C532B545F9365960731A105B7554870A9e4r2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B924D881137C899F623ED435E3D8224990F9BB01A0573FB49FAB98CB7E1FF8DECB93DA485159D5AE4E7F84F5F2B545F9365960731A105B7554870A9e4r2I" TargetMode="External"/><Relationship Id="rId7" Type="http://schemas.openxmlformats.org/officeDocument/2006/relationships/hyperlink" Target="consultantplus://offline/ref=AB924D881137C899F623ED435E3D8224990F9BB01A0573FF41FEB98CB7E1FF8DECB93DA485159D5AE4E7FC4E502B545F9365960731A105B7554870A9e4r2I" TargetMode="External"/><Relationship Id="rId12" Type="http://schemas.openxmlformats.org/officeDocument/2006/relationships/hyperlink" Target="consultantplus://offline/ref=AB924D881137C899F623F34E4851DC209C00C6BA1D0B7AAC1CA9BFDBE8B1F9D8ACF93BF4C3549B0FB5A3A94355241E0ED32E990537eBrCI" TargetMode="External"/><Relationship Id="rId17" Type="http://schemas.openxmlformats.org/officeDocument/2006/relationships/hyperlink" Target="consultantplus://offline/ref=AB924D881137C899F623F34E4851DC209C00C7BD12047AAC1CA9BFDBE8B1F9D8BEF963FDC4558E5BE0F9FE4E55e2r3I" TargetMode="External"/><Relationship Id="rId25" Type="http://schemas.openxmlformats.org/officeDocument/2006/relationships/hyperlink" Target="consultantplus://offline/ref=AB924D881137C899F623F34E4851DC209C07C5BB18077AAC1CA9BFDBE8B1F9D8ACF93BF2C7599B0FB5A3A94355241E0ED32E990537eBrC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B924D881137C899F623F34E4851DC209C06C7B51C077AAC1CA9BFDBE8B1F9D8BEF963FDC4558E5BE0F9FE4E55e2r3I" TargetMode="External"/><Relationship Id="rId20" Type="http://schemas.openxmlformats.org/officeDocument/2006/relationships/hyperlink" Target="consultantplus://offline/ref=AB924D881137C899F623F34E4851DC209C07C0B51D017AAC1CA9BFDBE8B1F9D8ACF93BF1C75AC40AA0B2F14C533E000AC9329B07e3r6I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B924D881137C899F623ED435E3D8224990F9BB01A0773FD47FFB98CB7E1FF8DECB93DA485159D5AE4E7FD4C532B545F9365960731A105B7554870A9e4r2I" TargetMode="External"/><Relationship Id="rId11" Type="http://schemas.openxmlformats.org/officeDocument/2006/relationships/hyperlink" Target="consultantplus://offline/ref=AB924D881137C899F623F34E4851DC209A0CC2B810542DAE4DFCB1DEE0E1A3C8BAB034F4D8519445E6E7FEe4rDI" TargetMode="External"/><Relationship Id="rId24" Type="http://schemas.openxmlformats.org/officeDocument/2006/relationships/hyperlink" Target="consultantplus://offline/ref=AB924D881137C899F623ED435E3D8224990F9BB01A0573FF41FEB98CB7E1FF8DECB93DA485159D5AE4E7FC4E5E2B545F9365960731A105B7554870A9e4r2I" TargetMode="External"/><Relationship Id="rId5" Type="http://schemas.openxmlformats.org/officeDocument/2006/relationships/hyperlink" Target="consultantplus://offline/ref=AB924D881137C899F623F34E4851DC209C07C5BB18077AAC1CA9BFDBE8B1F9D8ACF93BF1C6519052E0ECA81F13750D0CD32E9B012BBD05B1e4r8I" TargetMode="External"/><Relationship Id="rId15" Type="http://schemas.openxmlformats.org/officeDocument/2006/relationships/hyperlink" Target="consultantplus://offline/ref=AB924D881137C899F623F34E4851DC209C07C0B513057AAC1CA9BFDBE8B1F9D8BEF963FDC4558E5BE0F9FE4E55e2r3I" TargetMode="External"/><Relationship Id="rId23" Type="http://schemas.openxmlformats.org/officeDocument/2006/relationships/hyperlink" Target="consultantplus://offline/ref=AB924D881137C899F623ED435E3D8224990F9BB01A0573FB49FAB98CB7E1FF8DECB93DA485159D5AE4E7F84C572B545F9365960731A105B7554870A9e4r2I" TargetMode="External"/><Relationship Id="rId28" Type="http://schemas.openxmlformats.org/officeDocument/2006/relationships/image" Target="media/image1.wmf"/><Relationship Id="rId10" Type="http://schemas.openxmlformats.org/officeDocument/2006/relationships/hyperlink" Target="consultantplus://offline/ref=AB924D881137C899F623ED435E3D8224990F9BB01A0573FF41FEB98CB7E1FF8DECB93DA485159D5AE4E7FC4E5F2B545F9365960731A105B7554870A9e4r2I" TargetMode="External"/><Relationship Id="rId19" Type="http://schemas.openxmlformats.org/officeDocument/2006/relationships/hyperlink" Target="consultantplus://offline/ref=AB924D881137C899F623ED435E3D8224990F9BB01A0571F246FAB98CB7E1FF8DECB93DA485159D5AE4E7FE4F5E2B545F9365960731A105B7554870A9e4r2I" TargetMode="External"/><Relationship Id="rId4" Type="http://schemas.openxmlformats.org/officeDocument/2006/relationships/hyperlink" Target="consultantplus://offline/ref=AB924D881137C899F623ED435E3D8224990F9BB01A0573FF41FEB98CB7E1FF8DECB93DA485159D5AE4E7FC4E512B545F9365960731A105B7554870A9e4r2I" TargetMode="External"/><Relationship Id="rId9" Type="http://schemas.openxmlformats.org/officeDocument/2006/relationships/hyperlink" Target="consultantplus://offline/ref=AB924D881137C899F623ED435E3D8224990F9BB01A0571F246FAB98CB7E1FF8DECB93DA485159D5AE4E7FE4F5E2B545F9365960731A105B7554870A9e4r2I" TargetMode="External"/><Relationship Id="rId14" Type="http://schemas.openxmlformats.org/officeDocument/2006/relationships/hyperlink" Target="consultantplus://offline/ref=AB924D881137C899F623F34E4851DC209C07C3B51B0A7AAC1CA9BFDBE8B1F9D8BEF963FDC4558E5BE0F9FE4E55e2r3I" TargetMode="External"/><Relationship Id="rId22" Type="http://schemas.openxmlformats.org/officeDocument/2006/relationships/hyperlink" Target="consultantplus://offline/ref=AB924D881137C899F623ED435E3D8224990F9BB01A0573FB49FAB98CB7E1FF8DECB93DA485159D5AE4E7FF48572B545F9365960731A105B7554870A9e4r2I" TargetMode="External"/><Relationship Id="rId27" Type="http://schemas.openxmlformats.org/officeDocument/2006/relationships/hyperlink" Target="consultantplus://offline/ref=AB924D881137C899F623ED435E3D8224990F9BB01A0573FB49FAB98CB7E1FF8DECB93DA485159D5AE4ECA81F13750D0CD32E9B012BBD05B1e4r8I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6763</Words>
  <Characters>38553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Голубкова Оксана Васильевна</dc:creator>
  <cp:keywords/>
  <dc:description/>
  <cp:lastModifiedBy>Голубкова Оксана Васильевна</cp:lastModifiedBy>
  <cp:revision>1</cp:revision>
  <dcterms:created xsi:type="dcterms:W3CDTF">2023-04-24T08:43:00Z</dcterms:created>
  <dcterms:modified xsi:type="dcterms:W3CDTF">2023-04-24T08:43:00Z</dcterms:modified>
</cp:coreProperties>
</file>