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896" w:rsidRPr="00575896" w:rsidRDefault="00575896" w:rsidP="00575896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7589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УТВЕРЖДАЮ</w:t>
      </w:r>
    </w:p>
    <w:p w:rsidR="00575896" w:rsidRPr="00575896" w:rsidRDefault="00575896" w:rsidP="00575896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7589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"30" марта 2012 г.</w:t>
      </w:r>
    </w:p>
    <w:p w:rsidR="00575896" w:rsidRPr="00575896" w:rsidRDefault="00575896" w:rsidP="00575896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proofErr w:type="spellStart"/>
      <w:r w:rsidRPr="0057589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И.о</w:t>
      </w:r>
      <w:proofErr w:type="spellEnd"/>
      <w:r w:rsidRPr="0057589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начальника Департамента А.А. </w:t>
      </w:r>
      <w:proofErr w:type="spellStart"/>
      <w:r w:rsidRPr="0057589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Трынченков</w:t>
      </w:r>
      <w:proofErr w:type="spellEnd"/>
    </w:p>
    <w:p w:rsidR="00575896" w:rsidRPr="00575896" w:rsidRDefault="00575896" w:rsidP="00575896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7589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ОТЧЕТ О РЕАЛИЗАЦИИ ВЦП СБП в 2011 году</w:t>
      </w:r>
    </w:p>
    <w:p w:rsidR="00575896" w:rsidRPr="00575896" w:rsidRDefault="00575896" w:rsidP="00575896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75896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ru-RU"/>
        </w:rPr>
        <w:t>Управление областным государственным имуществом</w:t>
      </w:r>
    </w:p>
    <w:p w:rsidR="00575896" w:rsidRPr="00575896" w:rsidRDefault="00575896" w:rsidP="00575896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7589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(наименование ВЦП)</w:t>
      </w:r>
    </w:p>
    <w:p w:rsidR="00575896" w:rsidRPr="00575896" w:rsidRDefault="00575896" w:rsidP="00575896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75896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ru-RU"/>
        </w:rPr>
        <w:t>Департамент по управлению государственной собственностью Томской области</w:t>
      </w:r>
    </w:p>
    <w:p w:rsidR="00575896" w:rsidRPr="00575896" w:rsidRDefault="00575896" w:rsidP="00575896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7589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(наименование СБП)</w:t>
      </w:r>
    </w:p>
    <w:p w:rsidR="00575896" w:rsidRPr="00575896" w:rsidRDefault="00575896" w:rsidP="00575896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7589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Раздел 1. Исполнение ВЦП по расходам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2"/>
        <w:gridCol w:w="959"/>
        <w:gridCol w:w="845"/>
        <w:gridCol w:w="856"/>
        <w:gridCol w:w="674"/>
        <w:gridCol w:w="674"/>
        <w:gridCol w:w="732"/>
        <w:gridCol w:w="1460"/>
        <w:gridCol w:w="1433"/>
      </w:tblGrid>
      <w:tr w:rsidR="00575896" w:rsidRPr="00575896" w:rsidTr="00575896">
        <w:trPr>
          <w:tblCellSpacing w:w="0" w:type="dxa"/>
        </w:trPr>
        <w:tc>
          <w:tcPr>
            <w:tcW w:w="18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br/>
              <w:t>Наименование мероприятия</w:t>
            </w:r>
          </w:p>
        </w:tc>
        <w:tc>
          <w:tcPr>
            <w:tcW w:w="30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Коды классификации расходов бюджетов</w:t>
            </w:r>
          </w:p>
        </w:tc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План</w:t>
            </w:r>
          </w:p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(тыс. руб.)</w:t>
            </w:r>
          </w:p>
        </w:tc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Факт</w:t>
            </w:r>
          </w:p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(тыс. руб.)</w:t>
            </w: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Отклонение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Причины отклонений</w:t>
            </w:r>
          </w:p>
        </w:tc>
      </w:tr>
      <w:tr w:rsidR="00575896" w:rsidRPr="00575896" w:rsidTr="005758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575896" w:rsidRPr="00575896" w:rsidRDefault="00575896" w:rsidP="005758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Раздел, подраздел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Целевая статья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Вид</w:t>
            </w:r>
          </w:p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расходов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575896" w:rsidRPr="00575896" w:rsidRDefault="00575896" w:rsidP="005758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575896" w:rsidRPr="00575896" w:rsidRDefault="00575896" w:rsidP="005758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тыс. руб.,</w:t>
            </w:r>
          </w:p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(гр.4 -гр.5)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%,(гр.5/гр.4*100)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575896" w:rsidRPr="00575896" w:rsidRDefault="00575896" w:rsidP="005758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</w:tr>
      <w:tr w:rsidR="00575896" w:rsidRPr="00575896" w:rsidTr="00575896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9</w:t>
            </w:r>
          </w:p>
        </w:tc>
      </w:tr>
      <w:tr w:rsidR="00575896" w:rsidRPr="00575896" w:rsidTr="00575896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1. Регистрация права собственности Томской области на объекты недвижимого имущества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0113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0900200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012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3 140,0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3 140,0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отсутствуют</w:t>
            </w:r>
          </w:p>
        </w:tc>
      </w:tr>
      <w:tr w:rsidR="00575896" w:rsidRPr="00575896" w:rsidTr="00575896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2. Осуществление квалифицированного профессионального контроля за поддержанием в безопасном техническом, технологическом и экологическом </w:t>
            </w:r>
            <w:proofErr w:type="gramStart"/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состоянии</w:t>
            </w:r>
            <w:proofErr w:type="gramEnd"/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скважин, находящихся в государственной собственности Томской области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0113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0900200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012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Уклонение победителя от заключения государственного контракта по результатам проведенного открытого аукциона в электронной форме</w:t>
            </w:r>
          </w:p>
        </w:tc>
      </w:tr>
      <w:tr w:rsidR="00575896" w:rsidRPr="00575896" w:rsidTr="00575896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3. Приобретение технических услуг для управления областным государственным имуществом и услуг по ведению бюджетного учета Казны ТО, передача функций на аутсорсинг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0113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0900200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012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1 788,0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1 788,0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отсутствуют</w:t>
            </w:r>
          </w:p>
        </w:tc>
      </w:tr>
      <w:tr w:rsidR="00575896" w:rsidRPr="00575896" w:rsidTr="00575896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4. Приобретение прочих услуг для управления областным государственным имуществом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0113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0900200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012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3 918,0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3 859,5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- 58,5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0,66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При размещении заказа по закупкам услуг, фактическая цена по заключенным государственным контрактам меньше, чем предполагалось по предварительным расчетам</w:t>
            </w:r>
          </w:p>
        </w:tc>
      </w:tr>
      <w:tr w:rsidR="00575896" w:rsidRPr="00575896" w:rsidTr="00575896">
        <w:trPr>
          <w:tblCellSpacing w:w="0" w:type="dxa"/>
        </w:trPr>
        <w:tc>
          <w:tcPr>
            <w:tcW w:w="486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Итого по ВЦП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8 846,0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8 787,5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- 58,5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0,66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</w:tr>
    </w:tbl>
    <w:p w:rsidR="00575896" w:rsidRPr="00575896" w:rsidRDefault="00575896" w:rsidP="00575896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7589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Раздел 2. Достижение показателей непосредственного результата (показателей мероприятий ВЦП)</w:t>
      </w:r>
    </w:p>
    <w:tbl>
      <w:tblPr>
        <w:tblW w:w="100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0"/>
        <w:gridCol w:w="1275"/>
        <w:gridCol w:w="1275"/>
        <w:gridCol w:w="1350"/>
        <w:gridCol w:w="1890"/>
        <w:gridCol w:w="2340"/>
      </w:tblGrid>
      <w:tr w:rsidR="00575896" w:rsidRPr="00575896" w:rsidTr="00575896">
        <w:trPr>
          <w:tblCellSpacing w:w="0" w:type="dxa"/>
        </w:trPr>
        <w:tc>
          <w:tcPr>
            <w:tcW w:w="19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Наименование показателя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Единицы измерения</w:t>
            </w:r>
          </w:p>
        </w:tc>
        <w:tc>
          <w:tcPr>
            <w:tcW w:w="26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Значения показателя в 2011 году</w:t>
            </w:r>
          </w:p>
        </w:tc>
        <w:tc>
          <w:tcPr>
            <w:tcW w:w="18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Отклонение</w:t>
            </w:r>
            <w:proofErr w:type="gramStart"/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(%)</w:t>
            </w:r>
            <w:proofErr w:type="gramEnd"/>
          </w:p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(гр.4/гр.3*100)</w:t>
            </w:r>
          </w:p>
        </w:tc>
        <w:tc>
          <w:tcPr>
            <w:tcW w:w="23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Причины отклонений</w:t>
            </w:r>
          </w:p>
        </w:tc>
      </w:tr>
      <w:tr w:rsidR="00575896" w:rsidRPr="00575896" w:rsidTr="005758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575896" w:rsidRPr="00575896" w:rsidRDefault="00575896" w:rsidP="005758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575896" w:rsidRPr="00575896" w:rsidRDefault="00575896" w:rsidP="005758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План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Факт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575896" w:rsidRPr="00575896" w:rsidRDefault="00575896" w:rsidP="005758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575896" w:rsidRPr="00575896" w:rsidRDefault="00575896" w:rsidP="005758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</w:tr>
      <w:tr w:rsidR="00575896" w:rsidRPr="00575896" w:rsidTr="00575896">
        <w:trPr>
          <w:tblCellSpacing w:w="0" w:type="dxa"/>
        </w:trPr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6</w:t>
            </w:r>
          </w:p>
        </w:tc>
      </w:tr>
      <w:tr w:rsidR="00575896" w:rsidRPr="00575896" w:rsidTr="00575896">
        <w:trPr>
          <w:tblCellSpacing w:w="0" w:type="dxa"/>
        </w:trPr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1. Количество кадастровых паспортов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213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213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Увеличение произошло в связи с перераспределением денежных средств в рамках ВЦП, что позволило заказать изготовление кадастровых паспортов в большем объеме</w:t>
            </w:r>
          </w:p>
        </w:tc>
      </w:tr>
      <w:tr w:rsidR="00575896" w:rsidRPr="00575896" w:rsidTr="00575896">
        <w:trPr>
          <w:tblCellSpacing w:w="0" w:type="dxa"/>
        </w:trPr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2. Количество свидетельств о государственной регистрации права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286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143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Увеличение произошло за счет внедрения механизма регистрации права по доверенности</w:t>
            </w:r>
          </w:p>
        </w:tc>
      </w:tr>
      <w:tr w:rsidR="00575896" w:rsidRPr="00575896" w:rsidTr="00575896">
        <w:trPr>
          <w:tblCellSpacing w:w="0" w:type="dxa"/>
        </w:trPr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3. Процент обследованных скважин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%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отсутствуют</w:t>
            </w:r>
          </w:p>
        </w:tc>
      </w:tr>
      <w:tr w:rsidR="00575896" w:rsidRPr="00575896" w:rsidTr="00575896">
        <w:trPr>
          <w:tblCellSpacing w:w="0" w:type="dxa"/>
        </w:trPr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4. Приобретение технических услуг в </w:t>
            </w:r>
            <w:proofErr w:type="gramStart"/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объемах</w:t>
            </w:r>
            <w:proofErr w:type="gramEnd"/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, предусмотренных договорами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%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отсутствуют</w:t>
            </w:r>
          </w:p>
        </w:tc>
      </w:tr>
      <w:tr w:rsidR="00575896" w:rsidRPr="00575896" w:rsidTr="00575896">
        <w:trPr>
          <w:tblCellSpacing w:w="0" w:type="dxa"/>
        </w:trPr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5. Приобретение услуг в </w:t>
            </w:r>
            <w:proofErr w:type="gramStart"/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объемах</w:t>
            </w:r>
            <w:proofErr w:type="gramEnd"/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, предусмотренных договорами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%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575896" w:rsidRPr="00575896" w:rsidRDefault="00575896" w:rsidP="00575896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75896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отсутствуют</w:t>
            </w:r>
          </w:p>
        </w:tc>
      </w:tr>
    </w:tbl>
    <w:p w:rsidR="008E3D81" w:rsidRDefault="008E3D81">
      <w:bookmarkStart w:id="0" w:name="_GoBack"/>
      <w:bookmarkEnd w:id="0"/>
    </w:p>
    <w:sectPr w:rsidR="008E3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4D2"/>
    <w:rsid w:val="00575896"/>
    <w:rsid w:val="008E3D81"/>
    <w:rsid w:val="00CF7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5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5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0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Регина Сибагатуллина</dc:creator>
  <cp:keywords/>
  <dc:description/>
  <cp:lastModifiedBy>Регина Сибагатуллина</cp:lastModifiedBy>
  <cp:revision>2</cp:revision>
  <dcterms:created xsi:type="dcterms:W3CDTF">2015-03-29T07:53:00Z</dcterms:created>
  <dcterms:modified xsi:type="dcterms:W3CDTF">2015-03-29T07:53:00Z</dcterms:modified>
</cp:coreProperties>
</file>