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385" w:rsidRPr="008C638A" w:rsidRDefault="008C638A">
      <w:pPr>
        <w:spacing w:after="120"/>
        <w:ind w:firstLine="0"/>
        <w:jc w:val="center"/>
        <w:rPr>
          <w:rFonts w:ascii="PT Astra Serif" w:hAnsi="PT Astra Serif"/>
          <w:b/>
          <w:sz w:val="28"/>
          <w:szCs w:val="28"/>
          <w:lang w:val="en-US"/>
        </w:rPr>
      </w:pPr>
      <w:r w:rsidRPr="008C638A">
        <w:rPr>
          <w:rFonts w:ascii="PT Astra Serif" w:hAnsi="PT Astra Serif"/>
          <w:b/>
          <w:sz w:val="28"/>
          <w:szCs w:val="28"/>
          <w:lang w:val="en-US"/>
        </w:rPr>
        <w:t>ПРИКАЗ</w:t>
      </w:r>
    </w:p>
    <w:p w:rsidR="002F7385" w:rsidRPr="008C638A" w:rsidRDefault="008C638A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8C638A">
        <w:rPr>
          <w:rFonts w:ascii="PT Astra Serif" w:hAnsi="PT Astra Serif"/>
          <w:szCs w:val="28"/>
        </w:rPr>
        <w:t xml:space="preserve">ДЕПАРТАМЕНТ </w:t>
      </w:r>
    </w:p>
    <w:p w:rsidR="002F7385" w:rsidRPr="008C638A" w:rsidRDefault="008C638A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8C638A">
        <w:rPr>
          <w:rFonts w:ascii="PT Astra Serif" w:hAnsi="PT Astra Serif"/>
          <w:szCs w:val="28"/>
        </w:rPr>
        <w:t>ПО УПРАВЛЕНИЮ ГОСУДАРСТВЕННОЙ СОБСТВЕННОСТЬЮ ТОМСКОЙ ОБЛАСТИ</w:t>
      </w:r>
    </w:p>
    <w:p w:rsidR="002F7385" w:rsidRDefault="002F7385">
      <w:pPr>
        <w:pStyle w:val="ab"/>
        <w:spacing w:before="0" w:after="0" w:line="360" w:lineRule="exact"/>
        <w:ind w:firstLine="0"/>
        <w:rPr>
          <w:rFonts w:ascii="PT Astra Serif" w:hAnsi="PT Astra Serif"/>
          <w:sz w:val="48"/>
          <w:szCs w:val="48"/>
        </w:rPr>
      </w:pPr>
    </w:p>
    <w:p w:rsidR="002F7385" w:rsidRDefault="002F7385">
      <w:pPr>
        <w:ind w:left="-180" w:firstLine="0"/>
        <w:jc w:val="both"/>
        <w:rPr>
          <w:rFonts w:ascii="PT Astra Serif" w:hAnsi="PT Astra Serif"/>
          <w:sz w:val="48"/>
          <w:szCs w:val="48"/>
        </w:rPr>
      </w:pPr>
    </w:p>
    <w:p w:rsidR="002F7385" w:rsidRDefault="00D15F68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4"/>
          <w:szCs w:val="24"/>
        </w:rPr>
        <w:t>30.11.</w:t>
      </w:r>
      <w:r w:rsidR="008C638A">
        <w:rPr>
          <w:rFonts w:ascii="PT Astra Serif" w:hAnsi="PT Astra Serif"/>
          <w:szCs w:val="26"/>
        </w:rPr>
        <w:t xml:space="preserve">2023 </w:t>
      </w:r>
      <w:r w:rsidR="008C638A">
        <w:rPr>
          <w:rFonts w:ascii="PT Astra Serif" w:hAnsi="PT Astra Serif"/>
          <w:szCs w:val="26"/>
        </w:rPr>
        <w:tab/>
      </w:r>
      <w:r w:rsidR="008C638A">
        <w:rPr>
          <w:rFonts w:ascii="PT Astra Serif" w:hAnsi="PT Astra Serif"/>
          <w:szCs w:val="26"/>
        </w:rPr>
        <w:tab/>
      </w:r>
      <w:r w:rsidR="008C638A">
        <w:rPr>
          <w:rFonts w:ascii="PT Astra Serif" w:hAnsi="PT Astra Serif"/>
          <w:szCs w:val="26"/>
        </w:rPr>
        <w:tab/>
      </w:r>
      <w:r w:rsidR="008C638A">
        <w:rPr>
          <w:rFonts w:ascii="PT Astra Serif" w:hAnsi="PT Astra Serif"/>
          <w:szCs w:val="26"/>
        </w:rPr>
        <w:tab/>
        <w:t xml:space="preserve">                                </w:t>
      </w:r>
      <w:r w:rsidR="008C638A">
        <w:rPr>
          <w:rFonts w:ascii="PT Astra Serif" w:hAnsi="PT Astra Serif"/>
          <w:szCs w:val="26"/>
        </w:rPr>
        <w:tab/>
        <w:t xml:space="preserve">                             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</w:t>
      </w:r>
      <w:r w:rsidR="008C638A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№ 61</w:t>
      </w:r>
    </w:p>
    <w:p w:rsidR="002F7385" w:rsidRDefault="002F7385">
      <w:pPr>
        <w:ind w:firstLine="0"/>
        <w:jc w:val="center"/>
        <w:rPr>
          <w:rFonts w:ascii="PT Astra Serif" w:hAnsi="PT Astra Serif"/>
          <w:sz w:val="48"/>
          <w:szCs w:val="48"/>
        </w:rPr>
      </w:pPr>
    </w:p>
    <w:p w:rsidR="002F7385" w:rsidRDefault="008C638A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изменения в приказ Департамента по управлению государственной собственностью Томской области от 24.11.2023 № 59 </w:t>
      </w:r>
    </w:p>
    <w:p w:rsidR="002F7385" w:rsidRDefault="002F7385">
      <w:pPr>
        <w:ind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2F7385" w:rsidRDefault="008C638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</w:t>
      </w:r>
      <w:r>
        <w:rPr>
          <w:rFonts w:ascii="PT Astra Serif" w:hAnsi="PT Astra Serif"/>
          <w:szCs w:val="26"/>
          <w:lang w:val="en-US"/>
        </w:rPr>
        <w:t>c</w:t>
      </w:r>
      <w:r>
        <w:rPr>
          <w:rFonts w:ascii="PT Astra Serif" w:hAnsi="PT Astra Serif"/>
          <w:szCs w:val="26"/>
        </w:rPr>
        <w:t xml:space="preserve"> частью 20 статьи 21 Федерального закона от 3 июля 2016 года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>№ 237-ФЗ «О государственной кадастровой оценке», на о</w:t>
      </w:r>
      <w:r>
        <w:rPr>
          <w:rFonts w:ascii="PT Astra Serif" w:hAnsi="PT Astra Serif"/>
          <w:szCs w:val="26"/>
        </w:rPr>
        <w:t>снов</w:t>
      </w:r>
      <w:r>
        <w:rPr>
          <w:rFonts w:ascii="PT Astra Serif" w:hAnsi="PT Astra Serif"/>
          <w:szCs w:val="26"/>
          <w:highlight w:val="white"/>
        </w:rPr>
        <w:t>ании пись</w:t>
      </w:r>
      <w:r>
        <w:rPr>
          <w:rFonts w:ascii="PT Astra Serif" w:hAnsi="PT Astra Serif"/>
          <w:szCs w:val="26"/>
        </w:rPr>
        <w:t xml:space="preserve">ма Областного государственного бюджетного учреждения «Томский областной центр инвентаризации и кадастра» от </w:t>
      </w:r>
      <w:r>
        <w:rPr>
          <w:rFonts w:ascii="PT Astra Serif" w:hAnsi="PT Astra Serif"/>
        </w:rPr>
        <w:t>30.11.2023 № 04-07/1011</w:t>
      </w:r>
      <w:r>
        <w:rPr>
          <w:rFonts w:ascii="PT Astra Serif" w:hAnsi="PT Astra Serif"/>
          <w:szCs w:val="26"/>
        </w:rPr>
        <w:t xml:space="preserve"> о направлении сведений о кадастровой стоимости, полученной по итогам исправления ошибок, допущенных при определ</w:t>
      </w:r>
      <w:r>
        <w:rPr>
          <w:rFonts w:ascii="PT Astra Serif" w:hAnsi="PT Astra Serif"/>
          <w:szCs w:val="26"/>
        </w:rPr>
        <w:t>ении кадастровой стоимости,</w:t>
      </w:r>
    </w:p>
    <w:p w:rsidR="002F7385" w:rsidRDefault="008C638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ПРИКАЗЫВАЮ:</w:t>
      </w:r>
    </w:p>
    <w:p w:rsidR="002F7385" w:rsidRDefault="008C638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 Внести в приказ Департамента по управлению государственной собственностью Томской области </w:t>
      </w:r>
      <w:r>
        <w:rPr>
          <w:rFonts w:ascii="PT Astra Serif" w:hAnsi="PT Astra Serif"/>
          <w:szCs w:val="26"/>
          <w:highlight w:val="white"/>
        </w:rPr>
        <w:t>от 24.11.2023 № 59 «Об утверждении результатов определения кадастровой стоимости зданий, помещений, сооружений, объектов не</w:t>
      </w:r>
      <w:r>
        <w:rPr>
          <w:rFonts w:ascii="PT Astra Serif" w:hAnsi="PT Astra Serif"/>
          <w:szCs w:val="26"/>
          <w:highlight w:val="white"/>
        </w:rPr>
        <w:t>завершенного строительства, машино-мест</w:t>
      </w:r>
      <w:r>
        <w:rPr>
          <w:rFonts w:ascii="PT Astra Serif" w:hAnsi="PT Astra Serif"/>
          <w:szCs w:val="26"/>
        </w:rPr>
        <w:t>, расположенных на территории Томской области</w:t>
      </w:r>
      <w:r>
        <w:rPr>
          <w:rFonts w:ascii="PT Astra Serif" w:hAnsi="PT Astra Serif"/>
          <w:szCs w:val="26"/>
        </w:rPr>
        <w:t xml:space="preserve">» (Официальный интернет-портал «Электронная Администрация Томской области» </w:t>
      </w:r>
      <w:r>
        <w:rPr>
          <w:rFonts w:ascii="PT Astra Serif" w:hAnsi="PT Astra Serif"/>
          <w:szCs w:val="26"/>
          <w:highlight w:val="white"/>
        </w:rPr>
        <w:t xml:space="preserve">http://www.tomsk.gov.ru, 28.11.2023) </w:t>
      </w:r>
      <w:r>
        <w:rPr>
          <w:rFonts w:ascii="PT Astra Serif" w:hAnsi="PT Astra Serif"/>
          <w:szCs w:val="26"/>
        </w:rPr>
        <w:t xml:space="preserve">изменение, изложив </w:t>
      </w:r>
      <w:r>
        <w:rPr>
          <w:rFonts w:ascii="PT Astra Serif" w:hAnsi="PT Astra Serif"/>
          <w:sz w:val="25"/>
          <w:szCs w:val="25"/>
        </w:rPr>
        <w:t>пункт 642391</w:t>
      </w:r>
      <w:r>
        <w:rPr>
          <w:rFonts w:ascii="PT Astra Serif" w:hAnsi="PT Astra Serif"/>
          <w:szCs w:val="26"/>
        </w:rPr>
        <w:t xml:space="preserve"> приложения к указанному прик</w:t>
      </w:r>
      <w:r>
        <w:rPr>
          <w:rFonts w:ascii="PT Astra Serif" w:hAnsi="PT Astra Serif"/>
          <w:szCs w:val="26"/>
        </w:rPr>
        <w:t>азу</w:t>
      </w:r>
      <w:r>
        <w:rPr>
          <w:rFonts w:ascii="PT Astra Serif" w:hAnsi="PT Astra Serif"/>
          <w:sz w:val="25"/>
          <w:szCs w:val="25"/>
        </w:rPr>
        <w:t xml:space="preserve"> в следующей редакции:</w:t>
      </w:r>
    </w:p>
    <w:p w:rsidR="002F7385" w:rsidRDefault="008C638A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«</w:t>
      </w:r>
      <w:r>
        <w:rPr>
          <w:rFonts w:ascii="PT Astra Serif" w:hAnsi="PT Astra Serif"/>
          <w:sz w:val="25"/>
          <w:szCs w:val="25"/>
        </w:rPr>
        <w:t>642391</w:t>
      </w:r>
      <w:r>
        <w:rPr>
          <w:rFonts w:ascii="PT Astra Serif" w:hAnsi="PT Astra Serif"/>
          <w:sz w:val="25"/>
          <w:szCs w:val="25"/>
          <w:highlight w:val="white"/>
        </w:rPr>
        <w:t xml:space="preserve">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70:14:0300083:1688 </w:t>
      </w:r>
      <w:r>
        <w:rPr>
          <w:rFonts w:ascii="PT Astra Serif" w:hAnsi="PT Astra Serif"/>
          <w:bCs/>
          <w:color w:val="000000"/>
          <w:sz w:val="25"/>
          <w:szCs w:val="25"/>
          <w:highlight w:val="white"/>
          <w:lang w:eastAsia="en-US"/>
        </w:rPr>
        <w:t>81 198 854,28</w:t>
      </w:r>
      <w:r>
        <w:rPr>
          <w:rFonts w:ascii="PT Astra Serif" w:hAnsi="PT Astra Serif"/>
          <w:sz w:val="25"/>
          <w:szCs w:val="25"/>
        </w:rPr>
        <w:t>».</w:t>
      </w:r>
    </w:p>
    <w:p w:rsidR="002F7385" w:rsidRDefault="008C638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Cs w:val="26"/>
        </w:rPr>
        <w:t>2. Настоящий приказ вступает в силу со дня его официального опубликования и распространяется на отношения, возникшие с 01.01.2024.</w:t>
      </w:r>
    </w:p>
    <w:p w:rsidR="002F7385" w:rsidRDefault="002F7385">
      <w:pPr>
        <w:ind w:firstLine="0"/>
        <w:jc w:val="both"/>
        <w:rPr>
          <w:rFonts w:ascii="PT Astra Serif" w:hAnsi="PT Astra Serif"/>
          <w:szCs w:val="26"/>
        </w:rPr>
      </w:pPr>
    </w:p>
    <w:p w:rsidR="002F7385" w:rsidRDefault="008C638A">
      <w:pPr>
        <w:ind w:firstLine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Н</w:t>
      </w:r>
      <w:r>
        <w:rPr>
          <w:rFonts w:ascii="PT Astra Serif" w:hAnsi="PT Astra Serif"/>
          <w:szCs w:val="26"/>
        </w:rPr>
        <w:t>ачальник департамента                                                                                           Т.А. Исакова</w:t>
      </w:r>
    </w:p>
    <w:p w:rsidR="002F7385" w:rsidRDefault="002F7385">
      <w:pPr>
        <w:ind w:firstLine="0"/>
        <w:jc w:val="both"/>
        <w:rPr>
          <w:rFonts w:ascii="PT Astra Serif" w:hAnsi="PT Astra Serif"/>
        </w:rPr>
      </w:pPr>
    </w:p>
    <w:sectPr w:rsidR="002F7385">
      <w:headerReference w:type="default" r:id="rId7"/>
      <w:footerReference w:type="default" r:id="rId8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385" w:rsidRDefault="008C638A">
      <w:r>
        <w:separator/>
      </w:r>
    </w:p>
  </w:endnote>
  <w:endnote w:type="continuationSeparator" w:id="0">
    <w:p w:rsidR="002F7385" w:rsidRDefault="008C6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385" w:rsidRDefault="002F7385">
    <w:pPr>
      <w:pStyle w:val="ad"/>
      <w:jc w:val="center"/>
    </w:pPr>
  </w:p>
  <w:p w:rsidR="002F7385" w:rsidRDefault="002F738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385" w:rsidRDefault="008C638A">
      <w:r>
        <w:separator/>
      </w:r>
    </w:p>
  </w:footnote>
  <w:footnote w:type="continuationSeparator" w:id="0">
    <w:p w:rsidR="002F7385" w:rsidRDefault="008C63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385" w:rsidRDefault="008C638A">
    <w:pPr>
      <w:pStyle w:val="ab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>PAGE   \* MERGEFORMAT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D4AE0"/>
    <w:multiLevelType w:val="hybridMultilevel"/>
    <w:tmpl w:val="72687854"/>
    <w:lvl w:ilvl="0" w:tplc="D1E6FF7A">
      <w:start w:val="1"/>
      <w:numFmt w:val="decimal"/>
      <w:lvlText w:val="%1)"/>
      <w:lvlJc w:val="left"/>
      <w:pPr>
        <w:ind w:left="927" w:hanging="360"/>
      </w:pPr>
    </w:lvl>
    <w:lvl w:ilvl="1" w:tplc="94483BE4">
      <w:start w:val="1"/>
      <w:numFmt w:val="lowerLetter"/>
      <w:lvlText w:val="%2."/>
      <w:lvlJc w:val="left"/>
      <w:pPr>
        <w:ind w:left="1647" w:hanging="360"/>
      </w:pPr>
    </w:lvl>
    <w:lvl w:ilvl="2" w:tplc="F386100A">
      <w:start w:val="1"/>
      <w:numFmt w:val="lowerRoman"/>
      <w:lvlText w:val="%3."/>
      <w:lvlJc w:val="right"/>
      <w:pPr>
        <w:ind w:left="2367" w:hanging="180"/>
      </w:pPr>
    </w:lvl>
    <w:lvl w:ilvl="3" w:tplc="C04238EC">
      <w:start w:val="1"/>
      <w:numFmt w:val="decimal"/>
      <w:lvlText w:val="%4."/>
      <w:lvlJc w:val="left"/>
      <w:pPr>
        <w:ind w:left="3087" w:hanging="360"/>
      </w:pPr>
    </w:lvl>
    <w:lvl w:ilvl="4" w:tplc="02BAED90">
      <w:start w:val="1"/>
      <w:numFmt w:val="lowerLetter"/>
      <w:lvlText w:val="%5."/>
      <w:lvlJc w:val="left"/>
      <w:pPr>
        <w:ind w:left="3807" w:hanging="360"/>
      </w:pPr>
    </w:lvl>
    <w:lvl w:ilvl="5" w:tplc="6B8404CC">
      <w:start w:val="1"/>
      <w:numFmt w:val="lowerRoman"/>
      <w:lvlText w:val="%6."/>
      <w:lvlJc w:val="right"/>
      <w:pPr>
        <w:ind w:left="4527" w:hanging="180"/>
      </w:pPr>
    </w:lvl>
    <w:lvl w:ilvl="6" w:tplc="851279BE">
      <w:start w:val="1"/>
      <w:numFmt w:val="decimal"/>
      <w:lvlText w:val="%7."/>
      <w:lvlJc w:val="left"/>
      <w:pPr>
        <w:ind w:left="5247" w:hanging="360"/>
      </w:pPr>
    </w:lvl>
    <w:lvl w:ilvl="7" w:tplc="FD6000D0">
      <w:start w:val="1"/>
      <w:numFmt w:val="lowerLetter"/>
      <w:lvlText w:val="%8."/>
      <w:lvlJc w:val="left"/>
      <w:pPr>
        <w:ind w:left="5967" w:hanging="360"/>
      </w:pPr>
    </w:lvl>
    <w:lvl w:ilvl="8" w:tplc="AD8A09C4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843AD"/>
    <w:multiLevelType w:val="hybridMultilevel"/>
    <w:tmpl w:val="F6C8EB3E"/>
    <w:lvl w:ilvl="0" w:tplc="35B855D2">
      <w:start w:val="1"/>
      <w:numFmt w:val="decimal"/>
      <w:lvlText w:val="%1)"/>
      <w:lvlJc w:val="left"/>
      <w:pPr>
        <w:ind w:left="927" w:hanging="360"/>
      </w:pPr>
    </w:lvl>
    <w:lvl w:ilvl="1" w:tplc="B0FA0F4A">
      <w:start w:val="1"/>
      <w:numFmt w:val="lowerLetter"/>
      <w:lvlText w:val="%2."/>
      <w:lvlJc w:val="left"/>
      <w:pPr>
        <w:ind w:left="1647" w:hanging="360"/>
      </w:pPr>
    </w:lvl>
    <w:lvl w:ilvl="2" w:tplc="C884E560">
      <w:start w:val="1"/>
      <w:numFmt w:val="lowerRoman"/>
      <w:lvlText w:val="%3."/>
      <w:lvlJc w:val="right"/>
      <w:pPr>
        <w:ind w:left="2367" w:hanging="180"/>
      </w:pPr>
    </w:lvl>
    <w:lvl w:ilvl="3" w:tplc="2BE8AA16">
      <w:start w:val="1"/>
      <w:numFmt w:val="decimal"/>
      <w:lvlText w:val="%4."/>
      <w:lvlJc w:val="left"/>
      <w:pPr>
        <w:ind w:left="3087" w:hanging="360"/>
      </w:pPr>
    </w:lvl>
    <w:lvl w:ilvl="4" w:tplc="B808A6CA">
      <w:start w:val="1"/>
      <w:numFmt w:val="lowerLetter"/>
      <w:lvlText w:val="%5."/>
      <w:lvlJc w:val="left"/>
      <w:pPr>
        <w:ind w:left="3807" w:hanging="360"/>
      </w:pPr>
    </w:lvl>
    <w:lvl w:ilvl="5" w:tplc="FD78881E">
      <w:start w:val="1"/>
      <w:numFmt w:val="lowerRoman"/>
      <w:lvlText w:val="%6."/>
      <w:lvlJc w:val="right"/>
      <w:pPr>
        <w:ind w:left="4527" w:hanging="180"/>
      </w:pPr>
    </w:lvl>
    <w:lvl w:ilvl="6" w:tplc="7D28F696">
      <w:start w:val="1"/>
      <w:numFmt w:val="decimal"/>
      <w:lvlText w:val="%7."/>
      <w:lvlJc w:val="left"/>
      <w:pPr>
        <w:ind w:left="5247" w:hanging="360"/>
      </w:pPr>
    </w:lvl>
    <w:lvl w:ilvl="7" w:tplc="866088FE">
      <w:start w:val="1"/>
      <w:numFmt w:val="lowerLetter"/>
      <w:lvlText w:val="%8."/>
      <w:lvlJc w:val="left"/>
      <w:pPr>
        <w:ind w:left="5967" w:hanging="360"/>
      </w:pPr>
    </w:lvl>
    <w:lvl w:ilvl="8" w:tplc="1B26CA80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092A76"/>
    <w:multiLevelType w:val="hybridMultilevel"/>
    <w:tmpl w:val="323A6154"/>
    <w:lvl w:ilvl="0" w:tplc="580E8B2E">
      <w:start w:val="1"/>
      <w:numFmt w:val="decimal"/>
      <w:lvlText w:val="%1)"/>
      <w:lvlJc w:val="left"/>
      <w:pPr>
        <w:ind w:left="927" w:hanging="360"/>
      </w:pPr>
    </w:lvl>
    <w:lvl w:ilvl="1" w:tplc="0A3A9C1A">
      <w:start w:val="1"/>
      <w:numFmt w:val="lowerLetter"/>
      <w:lvlText w:val="%2."/>
      <w:lvlJc w:val="left"/>
      <w:pPr>
        <w:ind w:left="1647" w:hanging="360"/>
      </w:pPr>
    </w:lvl>
    <w:lvl w:ilvl="2" w:tplc="119CCC38">
      <w:start w:val="1"/>
      <w:numFmt w:val="lowerRoman"/>
      <w:lvlText w:val="%3."/>
      <w:lvlJc w:val="right"/>
      <w:pPr>
        <w:ind w:left="2367" w:hanging="180"/>
      </w:pPr>
    </w:lvl>
    <w:lvl w:ilvl="3" w:tplc="F8962E2A">
      <w:start w:val="1"/>
      <w:numFmt w:val="decimal"/>
      <w:lvlText w:val="%4."/>
      <w:lvlJc w:val="left"/>
      <w:pPr>
        <w:ind w:left="3087" w:hanging="360"/>
      </w:pPr>
    </w:lvl>
    <w:lvl w:ilvl="4" w:tplc="6B446E7E">
      <w:start w:val="1"/>
      <w:numFmt w:val="lowerLetter"/>
      <w:lvlText w:val="%5."/>
      <w:lvlJc w:val="left"/>
      <w:pPr>
        <w:ind w:left="3807" w:hanging="360"/>
      </w:pPr>
    </w:lvl>
    <w:lvl w:ilvl="5" w:tplc="2F38E74A">
      <w:start w:val="1"/>
      <w:numFmt w:val="lowerRoman"/>
      <w:lvlText w:val="%6."/>
      <w:lvlJc w:val="right"/>
      <w:pPr>
        <w:ind w:left="4527" w:hanging="180"/>
      </w:pPr>
    </w:lvl>
    <w:lvl w:ilvl="6" w:tplc="BF465D80">
      <w:start w:val="1"/>
      <w:numFmt w:val="decimal"/>
      <w:lvlText w:val="%7."/>
      <w:lvlJc w:val="left"/>
      <w:pPr>
        <w:ind w:left="5247" w:hanging="360"/>
      </w:pPr>
    </w:lvl>
    <w:lvl w:ilvl="7" w:tplc="63BEDC16">
      <w:start w:val="1"/>
      <w:numFmt w:val="lowerLetter"/>
      <w:lvlText w:val="%8."/>
      <w:lvlJc w:val="left"/>
      <w:pPr>
        <w:ind w:left="5967" w:hanging="360"/>
      </w:pPr>
    </w:lvl>
    <w:lvl w:ilvl="8" w:tplc="C480F624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626EA1"/>
    <w:multiLevelType w:val="hybridMultilevel"/>
    <w:tmpl w:val="E578BF34"/>
    <w:lvl w:ilvl="0" w:tplc="DA825186">
      <w:start w:val="1"/>
      <w:numFmt w:val="decimal"/>
      <w:lvlText w:val="%1)"/>
      <w:lvlJc w:val="left"/>
      <w:pPr>
        <w:ind w:left="927" w:hanging="360"/>
      </w:pPr>
    </w:lvl>
    <w:lvl w:ilvl="1" w:tplc="1A5C8CE6">
      <w:start w:val="1"/>
      <w:numFmt w:val="lowerLetter"/>
      <w:lvlText w:val="%2."/>
      <w:lvlJc w:val="left"/>
      <w:pPr>
        <w:ind w:left="1647" w:hanging="360"/>
      </w:pPr>
    </w:lvl>
    <w:lvl w:ilvl="2" w:tplc="F424886C">
      <w:start w:val="1"/>
      <w:numFmt w:val="lowerRoman"/>
      <w:lvlText w:val="%3."/>
      <w:lvlJc w:val="right"/>
      <w:pPr>
        <w:ind w:left="2367" w:hanging="180"/>
      </w:pPr>
    </w:lvl>
    <w:lvl w:ilvl="3" w:tplc="38AA240A">
      <w:start w:val="1"/>
      <w:numFmt w:val="decimal"/>
      <w:lvlText w:val="%4."/>
      <w:lvlJc w:val="left"/>
      <w:pPr>
        <w:ind w:left="3087" w:hanging="360"/>
      </w:pPr>
    </w:lvl>
    <w:lvl w:ilvl="4" w:tplc="03AC4E9C">
      <w:start w:val="1"/>
      <w:numFmt w:val="lowerLetter"/>
      <w:lvlText w:val="%5."/>
      <w:lvlJc w:val="left"/>
      <w:pPr>
        <w:ind w:left="3807" w:hanging="360"/>
      </w:pPr>
    </w:lvl>
    <w:lvl w:ilvl="5" w:tplc="1742A5FA">
      <w:start w:val="1"/>
      <w:numFmt w:val="lowerRoman"/>
      <w:lvlText w:val="%6."/>
      <w:lvlJc w:val="right"/>
      <w:pPr>
        <w:ind w:left="4527" w:hanging="180"/>
      </w:pPr>
    </w:lvl>
    <w:lvl w:ilvl="6" w:tplc="1BBECCF6">
      <w:start w:val="1"/>
      <w:numFmt w:val="decimal"/>
      <w:lvlText w:val="%7."/>
      <w:lvlJc w:val="left"/>
      <w:pPr>
        <w:ind w:left="5247" w:hanging="360"/>
      </w:pPr>
    </w:lvl>
    <w:lvl w:ilvl="7" w:tplc="A720F1F2">
      <w:start w:val="1"/>
      <w:numFmt w:val="lowerLetter"/>
      <w:lvlText w:val="%8."/>
      <w:lvlJc w:val="left"/>
      <w:pPr>
        <w:ind w:left="5967" w:hanging="360"/>
      </w:pPr>
    </w:lvl>
    <w:lvl w:ilvl="8" w:tplc="6D8AB5D8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D5344C"/>
    <w:multiLevelType w:val="hybridMultilevel"/>
    <w:tmpl w:val="12B030D8"/>
    <w:lvl w:ilvl="0" w:tplc="1DC092B2">
      <w:start w:val="1"/>
      <w:numFmt w:val="decimal"/>
      <w:lvlText w:val="%1)"/>
      <w:lvlJc w:val="left"/>
      <w:pPr>
        <w:ind w:left="927" w:hanging="360"/>
      </w:pPr>
    </w:lvl>
    <w:lvl w:ilvl="1" w:tplc="29A4C422">
      <w:start w:val="1"/>
      <w:numFmt w:val="lowerLetter"/>
      <w:lvlText w:val="%2."/>
      <w:lvlJc w:val="left"/>
      <w:pPr>
        <w:ind w:left="1647" w:hanging="360"/>
      </w:pPr>
    </w:lvl>
    <w:lvl w:ilvl="2" w:tplc="E628122C">
      <w:start w:val="1"/>
      <w:numFmt w:val="lowerRoman"/>
      <w:lvlText w:val="%3."/>
      <w:lvlJc w:val="right"/>
      <w:pPr>
        <w:ind w:left="2367" w:hanging="180"/>
      </w:pPr>
    </w:lvl>
    <w:lvl w:ilvl="3" w:tplc="81FE8808">
      <w:start w:val="1"/>
      <w:numFmt w:val="decimal"/>
      <w:lvlText w:val="%4."/>
      <w:lvlJc w:val="left"/>
      <w:pPr>
        <w:ind w:left="3087" w:hanging="360"/>
      </w:pPr>
    </w:lvl>
    <w:lvl w:ilvl="4" w:tplc="FFC4CED6">
      <w:start w:val="1"/>
      <w:numFmt w:val="lowerLetter"/>
      <w:lvlText w:val="%5."/>
      <w:lvlJc w:val="left"/>
      <w:pPr>
        <w:ind w:left="3807" w:hanging="360"/>
      </w:pPr>
    </w:lvl>
    <w:lvl w:ilvl="5" w:tplc="88D49168">
      <w:start w:val="1"/>
      <w:numFmt w:val="lowerRoman"/>
      <w:lvlText w:val="%6."/>
      <w:lvlJc w:val="right"/>
      <w:pPr>
        <w:ind w:left="4527" w:hanging="180"/>
      </w:pPr>
    </w:lvl>
    <w:lvl w:ilvl="6" w:tplc="B59CBF4C">
      <w:start w:val="1"/>
      <w:numFmt w:val="decimal"/>
      <w:lvlText w:val="%7."/>
      <w:lvlJc w:val="left"/>
      <w:pPr>
        <w:ind w:left="5247" w:hanging="360"/>
      </w:pPr>
    </w:lvl>
    <w:lvl w:ilvl="7" w:tplc="3FA4C518">
      <w:start w:val="1"/>
      <w:numFmt w:val="lowerLetter"/>
      <w:lvlText w:val="%8."/>
      <w:lvlJc w:val="left"/>
      <w:pPr>
        <w:ind w:left="5967" w:hanging="360"/>
      </w:pPr>
    </w:lvl>
    <w:lvl w:ilvl="8" w:tplc="A998C956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4710E33"/>
    <w:multiLevelType w:val="hybridMultilevel"/>
    <w:tmpl w:val="CD7A413E"/>
    <w:lvl w:ilvl="0" w:tplc="3CAE30E4">
      <w:start w:val="1"/>
      <w:numFmt w:val="decimal"/>
      <w:lvlText w:val="%1)"/>
      <w:lvlJc w:val="left"/>
      <w:pPr>
        <w:ind w:left="927" w:hanging="360"/>
      </w:pPr>
    </w:lvl>
    <w:lvl w:ilvl="1" w:tplc="03A420A0">
      <w:start w:val="1"/>
      <w:numFmt w:val="lowerLetter"/>
      <w:lvlText w:val="%2."/>
      <w:lvlJc w:val="left"/>
      <w:pPr>
        <w:ind w:left="1647" w:hanging="360"/>
      </w:pPr>
    </w:lvl>
    <w:lvl w:ilvl="2" w:tplc="1C14887A">
      <w:start w:val="1"/>
      <w:numFmt w:val="lowerRoman"/>
      <w:lvlText w:val="%3."/>
      <w:lvlJc w:val="right"/>
      <w:pPr>
        <w:ind w:left="2367" w:hanging="180"/>
      </w:pPr>
    </w:lvl>
    <w:lvl w:ilvl="3" w:tplc="3D72A072">
      <w:start w:val="1"/>
      <w:numFmt w:val="decimal"/>
      <w:lvlText w:val="%4."/>
      <w:lvlJc w:val="left"/>
      <w:pPr>
        <w:ind w:left="3087" w:hanging="360"/>
      </w:pPr>
    </w:lvl>
    <w:lvl w:ilvl="4" w:tplc="9C7009F6">
      <w:start w:val="1"/>
      <w:numFmt w:val="lowerLetter"/>
      <w:lvlText w:val="%5."/>
      <w:lvlJc w:val="left"/>
      <w:pPr>
        <w:ind w:left="3807" w:hanging="360"/>
      </w:pPr>
    </w:lvl>
    <w:lvl w:ilvl="5" w:tplc="9E9AE686">
      <w:start w:val="1"/>
      <w:numFmt w:val="lowerRoman"/>
      <w:lvlText w:val="%6."/>
      <w:lvlJc w:val="right"/>
      <w:pPr>
        <w:ind w:left="4527" w:hanging="180"/>
      </w:pPr>
    </w:lvl>
    <w:lvl w:ilvl="6" w:tplc="4C085D9A">
      <w:start w:val="1"/>
      <w:numFmt w:val="decimal"/>
      <w:lvlText w:val="%7."/>
      <w:lvlJc w:val="left"/>
      <w:pPr>
        <w:ind w:left="5247" w:hanging="360"/>
      </w:pPr>
    </w:lvl>
    <w:lvl w:ilvl="7" w:tplc="55389552">
      <w:start w:val="1"/>
      <w:numFmt w:val="lowerLetter"/>
      <w:lvlText w:val="%8."/>
      <w:lvlJc w:val="left"/>
      <w:pPr>
        <w:ind w:left="5967" w:hanging="360"/>
      </w:pPr>
    </w:lvl>
    <w:lvl w:ilvl="8" w:tplc="1214D7EC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AF50911"/>
    <w:multiLevelType w:val="hybridMultilevel"/>
    <w:tmpl w:val="1848D4BE"/>
    <w:lvl w:ilvl="0" w:tplc="105CE580">
      <w:start w:val="1"/>
      <w:numFmt w:val="decimal"/>
      <w:lvlText w:val="%1)"/>
      <w:lvlJc w:val="left"/>
      <w:pPr>
        <w:ind w:left="927" w:hanging="360"/>
      </w:pPr>
    </w:lvl>
    <w:lvl w:ilvl="1" w:tplc="0604191C">
      <w:start w:val="1"/>
      <w:numFmt w:val="lowerLetter"/>
      <w:lvlText w:val="%2."/>
      <w:lvlJc w:val="left"/>
      <w:pPr>
        <w:ind w:left="1647" w:hanging="360"/>
      </w:pPr>
    </w:lvl>
    <w:lvl w:ilvl="2" w:tplc="B87C2534">
      <w:start w:val="1"/>
      <w:numFmt w:val="lowerRoman"/>
      <w:lvlText w:val="%3."/>
      <w:lvlJc w:val="right"/>
      <w:pPr>
        <w:ind w:left="2367" w:hanging="180"/>
      </w:pPr>
    </w:lvl>
    <w:lvl w:ilvl="3" w:tplc="C51C4EC6">
      <w:start w:val="1"/>
      <w:numFmt w:val="decimal"/>
      <w:lvlText w:val="%4."/>
      <w:lvlJc w:val="left"/>
      <w:pPr>
        <w:ind w:left="3087" w:hanging="360"/>
      </w:pPr>
    </w:lvl>
    <w:lvl w:ilvl="4" w:tplc="7758C906">
      <w:start w:val="1"/>
      <w:numFmt w:val="lowerLetter"/>
      <w:lvlText w:val="%5."/>
      <w:lvlJc w:val="left"/>
      <w:pPr>
        <w:ind w:left="3807" w:hanging="360"/>
      </w:pPr>
    </w:lvl>
    <w:lvl w:ilvl="5" w:tplc="6DD855E2">
      <w:start w:val="1"/>
      <w:numFmt w:val="lowerRoman"/>
      <w:lvlText w:val="%6."/>
      <w:lvlJc w:val="right"/>
      <w:pPr>
        <w:ind w:left="4527" w:hanging="180"/>
      </w:pPr>
    </w:lvl>
    <w:lvl w:ilvl="6" w:tplc="17DE14D4">
      <w:start w:val="1"/>
      <w:numFmt w:val="decimal"/>
      <w:lvlText w:val="%7."/>
      <w:lvlJc w:val="left"/>
      <w:pPr>
        <w:ind w:left="5247" w:hanging="360"/>
      </w:pPr>
    </w:lvl>
    <w:lvl w:ilvl="7" w:tplc="4EAA2886">
      <w:start w:val="1"/>
      <w:numFmt w:val="lowerLetter"/>
      <w:lvlText w:val="%8."/>
      <w:lvlJc w:val="left"/>
      <w:pPr>
        <w:ind w:left="5967" w:hanging="360"/>
      </w:pPr>
    </w:lvl>
    <w:lvl w:ilvl="8" w:tplc="2758E504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3783405"/>
    <w:multiLevelType w:val="hybridMultilevel"/>
    <w:tmpl w:val="D1987448"/>
    <w:lvl w:ilvl="0" w:tplc="4E80D27A">
      <w:start w:val="1"/>
      <w:numFmt w:val="decimal"/>
      <w:lvlText w:val="%1)"/>
      <w:lvlJc w:val="left"/>
      <w:pPr>
        <w:ind w:left="927" w:hanging="360"/>
      </w:pPr>
    </w:lvl>
    <w:lvl w:ilvl="1" w:tplc="27DC8512">
      <w:start w:val="1"/>
      <w:numFmt w:val="lowerLetter"/>
      <w:lvlText w:val="%2."/>
      <w:lvlJc w:val="left"/>
      <w:pPr>
        <w:ind w:left="1647" w:hanging="360"/>
      </w:pPr>
    </w:lvl>
    <w:lvl w:ilvl="2" w:tplc="98A0A6B6">
      <w:start w:val="1"/>
      <w:numFmt w:val="lowerRoman"/>
      <w:lvlText w:val="%3."/>
      <w:lvlJc w:val="right"/>
      <w:pPr>
        <w:ind w:left="2367" w:hanging="180"/>
      </w:pPr>
    </w:lvl>
    <w:lvl w:ilvl="3" w:tplc="FE78D1FA">
      <w:start w:val="1"/>
      <w:numFmt w:val="decimal"/>
      <w:lvlText w:val="%4."/>
      <w:lvlJc w:val="left"/>
      <w:pPr>
        <w:ind w:left="3087" w:hanging="360"/>
      </w:pPr>
    </w:lvl>
    <w:lvl w:ilvl="4" w:tplc="E6A60700">
      <w:start w:val="1"/>
      <w:numFmt w:val="lowerLetter"/>
      <w:lvlText w:val="%5."/>
      <w:lvlJc w:val="left"/>
      <w:pPr>
        <w:ind w:left="3807" w:hanging="360"/>
      </w:pPr>
    </w:lvl>
    <w:lvl w:ilvl="5" w:tplc="05C223CA">
      <w:start w:val="1"/>
      <w:numFmt w:val="lowerRoman"/>
      <w:lvlText w:val="%6."/>
      <w:lvlJc w:val="right"/>
      <w:pPr>
        <w:ind w:left="4527" w:hanging="180"/>
      </w:pPr>
    </w:lvl>
    <w:lvl w:ilvl="6" w:tplc="4C48D838">
      <w:start w:val="1"/>
      <w:numFmt w:val="decimal"/>
      <w:lvlText w:val="%7."/>
      <w:lvlJc w:val="left"/>
      <w:pPr>
        <w:ind w:left="5247" w:hanging="360"/>
      </w:pPr>
    </w:lvl>
    <w:lvl w:ilvl="7" w:tplc="54FA8578">
      <w:start w:val="1"/>
      <w:numFmt w:val="lowerLetter"/>
      <w:lvlText w:val="%8."/>
      <w:lvlJc w:val="left"/>
      <w:pPr>
        <w:ind w:left="5967" w:hanging="360"/>
      </w:pPr>
    </w:lvl>
    <w:lvl w:ilvl="8" w:tplc="BD061816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385"/>
    <w:rsid w:val="002F7385"/>
    <w:rsid w:val="008C638A"/>
    <w:rsid w:val="00CC5A53"/>
    <w:rsid w:val="00D15F68"/>
    <w:rsid w:val="00EA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002B873-418E-481A-974F-CF8942A9D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"/>
    <w:link w:val="UserStyle0"/>
    <w:semiHidden/>
  </w:style>
  <w:style w:type="paragraph" w:customStyle="1" w:styleId="UserStyle0">
    <w:name w:val="UserStyle_0"/>
    <w:basedOn w:val="a"/>
    <w:link w:val="af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5">
    <w:name w:val="Body Text 2"/>
    <w:basedOn w:val="a"/>
    <w:pPr>
      <w:spacing w:before="120"/>
      <w:ind w:right="5102" w:firstLine="0"/>
      <w:jc w:val="center"/>
    </w:p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"/>
    <w:pPr>
      <w:spacing w:after="120"/>
      <w:ind w:left="283" w:firstLine="0"/>
    </w:pPr>
    <w:rPr>
      <w:sz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Корнева Лариса Евгеньевна</cp:lastModifiedBy>
  <cp:revision>3</cp:revision>
  <cp:lastPrinted>2023-11-30T10:03:00Z</cp:lastPrinted>
  <dcterms:created xsi:type="dcterms:W3CDTF">2023-11-30T10:09:00Z</dcterms:created>
  <dcterms:modified xsi:type="dcterms:W3CDTF">2023-11-30T10:10:00Z</dcterms:modified>
  <cp:version>917504</cp:version>
</cp:coreProperties>
</file>