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25D" w:rsidRDefault="0045625D">
      <w:pPr>
        <w:pStyle w:val="ConsPlusTitlePage"/>
      </w:pPr>
      <w:bookmarkStart w:id="0" w:name="_GoBack"/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45625D" w:rsidRDefault="0045625D">
      <w:pPr>
        <w:pStyle w:val="ConsPlusNormal"/>
        <w:jc w:val="both"/>
        <w:outlineLvl w:val="0"/>
      </w:pPr>
    </w:p>
    <w:p w:rsidR="0045625D" w:rsidRDefault="0045625D">
      <w:pPr>
        <w:pStyle w:val="ConsPlusTitle"/>
        <w:jc w:val="center"/>
        <w:outlineLvl w:val="0"/>
      </w:pPr>
      <w:r>
        <w:t>АДМИНИСТРАЦИЯ ТОМСКОЙ ОБЛАСТИ</w:t>
      </w:r>
    </w:p>
    <w:p w:rsidR="0045625D" w:rsidRDefault="0045625D">
      <w:pPr>
        <w:pStyle w:val="ConsPlusTitle"/>
        <w:jc w:val="center"/>
      </w:pPr>
    </w:p>
    <w:p w:rsidR="0045625D" w:rsidRDefault="0045625D">
      <w:pPr>
        <w:pStyle w:val="ConsPlusTitle"/>
        <w:jc w:val="center"/>
      </w:pPr>
      <w:r>
        <w:t>РАСПОРЯЖЕНИЕ</w:t>
      </w:r>
    </w:p>
    <w:p w:rsidR="0045625D" w:rsidRDefault="0045625D">
      <w:pPr>
        <w:pStyle w:val="ConsPlusTitle"/>
        <w:jc w:val="center"/>
      </w:pPr>
      <w:r>
        <w:t>от 6 июля 2023 г. N 444-ра</w:t>
      </w:r>
    </w:p>
    <w:p w:rsidR="0045625D" w:rsidRDefault="0045625D">
      <w:pPr>
        <w:pStyle w:val="ConsPlusTitle"/>
        <w:jc w:val="center"/>
      </w:pPr>
    </w:p>
    <w:p w:rsidR="0045625D" w:rsidRDefault="0045625D">
      <w:pPr>
        <w:pStyle w:val="ConsPlusTitle"/>
        <w:jc w:val="center"/>
      </w:pPr>
      <w:r>
        <w:t>ОБ ОПРЕДЕЛЕНИИ МУНИЦИПАЛЬНЫХ ОБРАЗОВАНИЙ, НА ТЕРРИТОРИЯХ</w:t>
      </w:r>
    </w:p>
    <w:p w:rsidR="0045625D" w:rsidRDefault="0045625D">
      <w:pPr>
        <w:pStyle w:val="ConsPlusTitle"/>
        <w:jc w:val="center"/>
      </w:pPr>
      <w:r>
        <w:t>КОТОРЫХ РАСПОЛОЖЕНЫ НАХОДЯЩИЕСЯ В ГОСУДАРСТВЕННОЙ ИЛИ</w:t>
      </w:r>
    </w:p>
    <w:p w:rsidR="0045625D" w:rsidRDefault="0045625D">
      <w:pPr>
        <w:pStyle w:val="ConsPlusTitle"/>
        <w:jc w:val="center"/>
      </w:pPr>
      <w:r>
        <w:t>МУНИЦИПАЛЬНОЙ СОБСТВЕННОСТИ ЗЕМЕЛЬНЫЕ УЧАСТКИ, В ОТНОШЕНИИ</w:t>
      </w:r>
    </w:p>
    <w:p w:rsidR="0045625D" w:rsidRDefault="0045625D">
      <w:pPr>
        <w:pStyle w:val="ConsPlusTitle"/>
        <w:jc w:val="center"/>
      </w:pPr>
      <w:r>
        <w:t>КОТОРЫХ ДО 1 ЯНВАРЯ 2026 ГОДА АУКЦИОНЫ ПО ПРОДАЖЕ ЗЕМЕЛЬНЫХ</w:t>
      </w:r>
    </w:p>
    <w:p w:rsidR="0045625D" w:rsidRDefault="0045625D">
      <w:pPr>
        <w:pStyle w:val="ConsPlusTitle"/>
        <w:jc w:val="center"/>
      </w:pPr>
      <w:r>
        <w:t>УЧАСТКОВ, НАХОДЯЩИХСЯ В ГОСУДАРСТВЕННОЙ ИЛИ МУНИЦИПАЛЬНОЙ</w:t>
      </w:r>
    </w:p>
    <w:p w:rsidR="0045625D" w:rsidRDefault="0045625D">
      <w:pPr>
        <w:pStyle w:val="ConsPlusTitle"/>
        <w:jc w:val="center"/>
      </w:pPr>
      <w:r>
        <w:t>СОБСТВЕННОСТИ, ЛИБО НА ПРАВО ЗАКЛЮЧЕНИЯ ДОГОВОРОВ АРЕНДЫ</w:t>
      </w:r>
    </w:p>
    <w:p w:rsidR="0045625D" w:rsidRDefault="0045625D">
      <w:pPr>
        <w:pStyle w:val="ConsPlusTitle"/>
        <w:jc w:val="center"/>
      </w:pPr>
      <w:r>
        <w:t>ТАКИХ УЧАСТКОВ В СООТВЕТСТВИИ СО СТАТЬЕЙ 39.18 ЗЕМЕЛЬНОГО</w:t>
      </w:r>
    </w:p>
    <w:p w:rsidR="0045625D" w:rsidRDefault="0045625D">
      <w:pPr>
        <w:pStyle w:val="ConsPlusTitle"/>
        <w:jc w:val="center"/>
      </w:pPr>
      <w:r>
        <w:t>КОДЕКСА РОССИЙСКОЙ ФЕДЕРАЦИИ В ЭЛЕКТРОННОЙ ФОРМЕ</w:t>
      </w:r>
    </w:p>
    <w:p w:rsidR="0045625D" w:rsidRDefault="0045625D">
      <w:pPr>
        <w:pStyle w:val="ConsPlusTitle"/>
        <w:jc w:val="center"/>
      </w:pPr>
      <w:r>
        <w:t>НЕ ПРОВОДЯТСЯ ПО ПРИЧИНЕ ТЕХНИЧЕСКОЙ НЕВОЗМОЖНОСТИ УЧАСТИЯ</w:t>
      </w:r>
    </w:p>
    <w:p w:rsidR="0045625D" w:rsidRDefault="0045625D">
      <w:pPr>
        <w:pStyle w:val="ConsPlusTitle"/>
        <w:jc w:val="center"/>
      </w:pPr>
      <w:r>
        <w:t>В НИХ ГРАЖДАН И (ИЛИ) КРЕСТЬЯНСКИХ (ФЕРМЕРСКИХ) ХОЗЯЙСТВ</w:t>
      </w:r>
    </w:p>
    <w:p w:rsidR="0045625D" w:rsidRDefault="0045625D">
      <w:pPr>
        <w:pStyle w:val="ConsPlusTitle"/>
        <w:jc w:val="center"/>
      </w:pPr>
      <w:r>
        <w:t>В СВЯЗИ С ОГРАНИЧЕНИЕМ ЛИБО ОТСУТСТВИЕМ ДОСТУПА</w:t>
      </w:r>
    </w:p>
    <w:p w:rsidR="0045625D" w:rsidRDefault="0045625D">
      <w:pPr>
        <w:pStyle w:val="ConsPlusTitle"/>
        <w:jc w:val="center"/>
      </w:pPr>
      <w:r>
        <w:t>К ПОДКЛЮЧЕНИЮ К ИНФОРМАЦИОННО-ТЕЛЕКОММУНИКАЦИОННОЙ СЕТИ</w:t>
      </w:r>
    </w:p>
    <w:p w:rsidR="0045625D" w:rsidRDefault="0045625D">
      <w:pPr>
        <w:pStyle w:val="ConsPlusTitle"/>
        <w:jc w:val="center"/>
      </w:pPr>
      <w:r>
        <w:t>"ИНТЕРНЕТ" НА ТЕРРИТОРИЯХ ДАННЫХ МУНИЦИПАЛЬНЫХ ОБРАЗОВАНИЙ</w:t>
      </w:r>
    </w:p>
    <w:p w:rsidR="0045625D" w:rsidRDefault="0045625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5625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625D" w:rsidRDefault="0045625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625D" w:rsidRDefault="0045625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625D" w:rsidRDefault="0045625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625D" w:rsidRDefault="0045625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45625D" w:rsidRDefault="0045625D">
            <w:pPr>
              <w:pStyle w:val="ConsPlusNormal"/>
              <w:jc w:val="center"/>
            </w:pPr>
            <w:r>
              <w:rPr>
                <w:color w:val="392C69"/>
              </w:rPr>
              <w:t>от 02.11.2023 N 702-ра)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625D" w:rsidRDefault="0045625D">
            <w:pPr>
              <w:pStyle w:val="ConsPlusNormal"/>
            </w:pPr>
          </w:p>
        </w:tc>
      </w:tr>
    </w:tbl>
    <w:p w:rsidR="0045625D" w:rsidRDefault="0045625D">
      <w:pPr>
        <w:pStyle w:val="ConsPlusNormal"/>
        <w:jc w:val="both"/>
      </w:pPr>
    </w:p>
    <w:p w:rsidR="0045625D" w:rsidRDefault="0045625D">
      <w:pPr>
        <w:pStyle w:val="ConsPlusNormal"/>
        <w:ind w:firstLine="540"/>
        <w:jc w:val="both"/>
      </w:pPr>
      <w:r>
        <w:t xml:space="preserve">1. В соответствии с </w:t>
      </w:r>
      <w:hyperlink r:id="rId6">
        <w:r>
          <w:rPr>
            <w:color w:val="0000FF"/>
          </w:rPr>
          <w:t>пунктом 3 статьи 3</w:t>
        </w:r>
      </w:hyperlink>
      <w:r>
        <w:t xml:space="preserve"> Федерального закона от 7 октября 2022 года N 385-ФЗ "О внесении изменений в Земельный кодекс Российской Федерации и признании утратившей силу части 7 статьи 34 Федерального закона "О внесении изменений в Земельный кодекс Российской Федерации и отдельные законодательные акты Российской Федерации", </w:t>
      </w:r>
      <w:hyperlink r:id="rId7">
        <w:r>
          <w:rPr>
            <w:color w:val="0000FF"/>
          </w:rPr>
          <w:t>Уставом</w:t>
        </w:r>
      </w:hyperlink>
      <w:r>
        <w:t xml:space="preserve"> (Основным Законом) Томской области, </w:t>
      </w:r>
      <w:hyperlink r:id="rId8">
        <w:r>
          <w:rPr>
            <w:color w:val="0000FF"/>
          </w:rPr>
          <w:t>пунктом 9-5) статьи 3</w:t>
        </w:r>
      </w:hyperlink>
      <w:r>
        <w:t xml:space="preserve"> Закона Томской области от 9 июля 2015 года N 100-ОЗ "О земельных отношениях в Томской области" определить муниципальные </w:t>
      </w:r>
      <w:hyperlink w:anchor="P39">
        <w:r>
          <w:rPr>
            <w:color w:val="0000FF"/>
          </w:rPr>
          <w:t>образования</w:t>
        </w:r>
      </w:hyperlink>
      <w:r>
        <w:t xml:space="preserve">, на территориях которых расположены находящиеся в государственной или муниципальной собственности земельные участки, в отношении которых до 1 января 2026 года аукционы по продаже земельных участков, находящихся в государственной или муниципальной собственности, либо на право заключения договоров аренды таких участков в соответствии со </w:t>
      </w:r>
      <w:hyperlink r:id="rId9">
        <w:r>
          <w:rPr>
            <w:color w:val="0000FF"/>
          </w:rPr>
          <w:t>статьей 39.18</w:t>
        </w:r>
      </w:hyperlink>
      <w:r>
        <w:t xml:space="preserve"> Земельного кодекса Российской Федерации в электронной форме не проводятся по причине технической невозможности участия в них граждан и (или) крестьянских (фермерских) хозяйств в связи с ограничением либо отсутствием доступа к подключению к информационно-телекоммуникационной сети "Интернет" на территориях данных муниципальных образований, согласно приложению к настоящему распоряжению.</w:t>
      </w:r>
    </w:p>
    <w:p w:rsidR="0045625D" w:rsidRDefault="0045625D">
      <w:pPr>
        <w:pStyle w:val="ConsPlusNormal"/>
        <w:spacing w:before="220"/>
        <w:ind w:firstLine="540"/>
        <w:jc w:val="both"/>
      </w:pPr>
      <w:r>
        <w:t>2. Контроль за исполнением настоящего распоряжения возложить на заместителя Губернатора Томской области по инвестиционной политике и имущественным отношениям.</w:t>
      </w:r>
    </w:p>
    <w:p w:rsidR="0045625D" w:rsidRDefault="0045625D">
      <w:pPr>
        <w:pStyle w:val="ConsPlusNormal"/>
        <w:jc w:val="both"/>
      </w:pPr>
    </w:p>
    <w:p w:rsidR="0045625D" w:rsidRDefault="0045625D">
      <w:pPr>
        <w:pStyle w:val="ConsPlusNormal"/>
        <w:jc w:val="right"/>
      </w:pPr>
      <w:r>
        <w:t>И.о. Губернатора</w:t>
      </w:r>
    </w:p>
    <w:p w:rsidR="0045625D" w:rsidRDefault="0045625D">
      <w:pPr>
        <w:pStyle w:val="ConsPlusNormal"/>
        <w:jc w:val="right"/>
      </w:pPr>
      <w:r>
        <w:t>Томской области</w:t>
      </w:r>
    </w:p>
    <w:p w:rsidR="0045625D" w:rsidRDefault="0045625D">
      <w:pPr>
        <w:pStyle w:val="ConsPlusNormal"/>
        <w:jc w:val="right"/>
      </w:pPr>
      <w:r>
        <w:t>Н.Я.РУППЕЛЬ</w:t>
      </w:r>
    </w:p>
    <w:p w:rsidR="0045625D" w:rsidRDefault="0045625D">
      <w:pPr>
        <w:pStyle w:val="ConsPlusNormal"/>
        <w:jc w:val="both"/>
      </w:pPr>
    </w:p>
    <w:p w:rsidR="0045625D" w:rsidRDefault="0045625D">
      <w:pPr>
        <w:pStyle w:val="ConsPlusNormal"/>
        <w:jc w:val="both"/>
      </w:pPr>
    </w:p>
    <w:p w:rsidR="0045625D" w:rsidRDefault="0045625D">
      <w:pPr>
        <w:pStyle w:val="ConsPlusNormal"/>
        <w:jc w:val="both"/>
      </w:pPr>
    </w:p>
    <w:p w:rsidR="0045625D" w:rsidRDefault="0045625D">
      <w:pPr>
        <w:pStyle w:val="ConsPlusNormal"/>
        <w:jc w:val="both"/>
      </w:pPr>
    </w:p>
    <w:p w:rsidR="0045625D" w:rsidRDefault="0045625D">
      <w:pPr>
        <w:pStyle w:val="ConsPlusNormal"/>
        <w:jc w:val="both"/>
      </w:pPr>
    </w:p>
    <w:p w:rsidR="0045625D" w:rsidRDefault="0045625D">
      <w:pPr>
        <w:pStyle w:val="ConsPlusNormal"/>
        <w:jc w:val="right"/>
        <w:outlineLvl w:val="0"/>
      </w:pPr>
      <w:r>
        <w:lastRenderedPageBreak/>
        <w:t>Приложение</w:t>
      </w:r>
    </w:p>
    <w:p w:rsidR="0045625D" w:rsidRDefault="0045625D">
      <w:pPr>
        <w:pStyle w:val="ConsPlusNormal"/>
        <w:jc w:val="right"/>
      </w:pPr>
      <w:r>
        <w:t>к распоряжению</w:t>
      </w:r>
    </w:p>
    <w:p w:rsidR="0045625D" w:rsidRDefault="0045625D">
      <w:pPr>
        <w:pStyle w:val="ConsPlusNormal"/>
        <w:jc w:val="right"/>
      </w:pPr>
      <w:r>
        <w:t>Администрации Томской области</w:t>
      </w:r>
    </w:p>
    <w:p w:rsidR="0045625D" w:rsidRDefault="0045625D">
      <w:pPr>
        <w:pStyle w:val="ConsPlusNormal"/>
        <w:jc w:val="right"/>
      </w:pPr>
      <w:r>
        <w:t>от 06.07.2023 N 444-ра</w:t>
      </w:r>
    </w:p>
    <w:p w:rsidR="0045625D" w:rsidRDefault="0045625D">
      <w:pPr>
        <w:pStyle w:val="ConsPlusNormal"/>
        <w:jc w:val="both"/>
      </w:pPr>
    </w:p>
    <w:p w:rsidR="0045625D" w:rsidRDefault="0045625D">
      <w:pPr>
        <w:pStyle w:val="ConsPlusTitle"/>
        <w:jc w:val="center"/>
      </w:pPr>
      <w:bookmarkStart w:id="1" w:name="P39"/>
      <w:bookmarkEnd w:id="1"/>
      <w:r>
        <w:t>МУНИЦИПАЛЬНЫЕ ОБРАЗОВАНИЯ,</w:t>
      </w:r>
    </w:p>
    <w:p w:rsidR="0045625D" w:rsidRDefault="0045625D">
      <w:pPr>
        <w:pStyle w:val="ConsPlusTitle"/>
        <w:jc w:val="center"/>
      </w:pPr>
      <w:proofErr w:type="gramStart"/>
      <w:r>
        <w:t>НА ТЕРРИТОРИЯХ</w:t>
      </w:r>
      <w:proofErr w:type="gramEnd"/>
      <w:r>
        <w:t xml:space="preserve"> КОТОРЫХ РАСПОЛОЖЕНЫ НАХОДЯЩИЕСЯ</w:t>
      </w:r>
    </w:p>
    <w:p w:rsidR="0045625D" w:rsidRDefault="0045625D">
      <w:pPr>
        <w:pStyle w:val="ConsPlusTitle"/>
        <w:jc w:val="center"/>
      </w:pPr>
      <w:r>
        <w:t>В ГОСУДАРСТВЕННОЙ ИЛИ МУНИЦИПАЛЬНОЙ СОБСТВЕННОСТИ ЗЕМЕЛЬНЫЕ</w:t>
      </w:r>
    </w:p>
    <w:p w:rsidR="0045625D" w:rsidRDefault="0045625D">
      <w:pPr>
        <w:pStyle w:val="ConsPlusTitle"/>
        <w:jc w:val="center"/>
      </w:pPr>
      <w:r>
        <w:t>УЧАСТКИ, В ОТНОШЕНИИ КОТОРЫХ ДО 1 ЯНВАРЯ 2026 ГОДА АУКЦИОНЫ</w:t>
      </w:r>
    </w:p>
    <w:p w:rsidR="0045625D" w:rsidRDefault="0045625D">
      <w:pPr>
        <w:pStyle w:val="ConsPlusTitle"/>
        <w:jc w:val="center"/>
      </w:pPr>
      <w:r>
        <w:t>ПО ПРОДАЖЕ ЗЕМЕЛЬНЫХ УЧАСТКОВ, НАХОДЯЩИХСЯ В ГОСУДАРСТВЕННОЙ</w:t>
      </w:r>
    </w:p>
    <w:p w:rsidR="0045625D" w:rsidRDefault="0045625D">
      <w:pPr>
        <w:pStyle w:val="ConsPlusTitle"/>
        <w:jc w:val="center"/>
      </w:pPr>
      <w:r>
        <w:t>ИЛИ МУНИЦИПАЛЬНОЙ СОБСТВЕННОСТИ, ЛИБО НА ПРАВО ЗАКЛЮЧЕНИЯ</w:t>
      </w:r>
    </w:p>
    <w:p w:rsidR="0045625D" w:rsidRDefault="0045625D">
      <w:pPr>
        <w:pStyle w:val="ConsPlusTitle"/>
        <w:jc w:val="center"/>
      </w:pPr>
      <w:r>
        <w:t>ДОГОВОРОВ АРЕНДЫ ТАКИХ УЧАСТКОВ В СООТВЕТСТВИИ СО СТАТЬЕЙ</w:t>
      </w:r>
    </w:p>
    <w:p w:rsidR="0045625D" w:rsidRDefault="0045625D">
      <w:pPr>
        <w:pStyle w:val="ConsPlusTitle"/>
        <w:jc w:val="center"/>
      </w:pPr>
      <w:r>
        <w:t>39.18 ЗЕМЕЛЬНОГО КОДЕКСА РОССИЙСКОЙ ФЕДЕРАЦИИ В ЭЛЕКТРОННОЙ</w:t>
      </w:r>
    </w:p>
    <w:p w:rsidR="0045625D" w:rsidRDefault="0045625D">
      <w:pPr>
        <w:pStyle w:val="ConsPlusTitle"/>
        <w:jc w:val="center"/>
      </w:pPr>
      <w:r>
        <w:t>ФОРМЕ НЕ ПРОВОДЯТСЯ ПО ПРИЧИНЕ ТЕХНИЧЕСКОЙ НЕВОЗМОЖНОСТИ</w:t>
      </w:r>
    </w:p>
    <w:p w:rsidR="0045625D" w:rsidRDefault="0045625D">
      <w:pPr>
        <w:pStyle w:val="ConsPlusTitle"/>
        <w:jc w:val="center"/>
      </w:pPr>
      <w:r>
        <w:t>УЧАСТИЯ В НИХ ГРАЖДАН И (ИЛИ) КРЕСТЬЯНСКИХ (ФЕРМЕРСКИХ)</w:t>
      </w:r>
    </w:p>
    <w:p w:rsidR="0045625D" w:rsidRDefault="0045625D">
      <w:pPr>
        <w:pStyle w:val="ConsPlusTitle"/>
        <w:jc w:val="center"/>
      </w:pPr>
      <w:r>
        <w:t>ХОЗЯЙСТВ В СВЯЗИ С ОГРАНИЧЕНИЕМ ЛИБО ОТСУТСТВИЕМ ДОСТУПА</w:t>
      </w:r>
    </w:p>
    <w:p w:rsidR="0045625D" w:rsidRDefault="0045625D">
      <w:pPr>
        <w:pStyle w:val="ConsPlusTitle"/>
        <w:jc w:val="center"/>
      </w:pPr>
      <w:r>
        <w:t>К ПОДКЛЮЧЕНИЮ К ИНФОРМАЦИОННО-ТЕЛЕКОММУНИКАЦИОННОЙ СЕТИ</w:t>
      </w:r>
    </w:p>
    <w:p w:rsidR="0045625D" w:rsidRDefault="0045625D">
      <w:pPr>
        <w:pStyle w:val="ConsPlusTitle"/>
        <w:jc w:val="center"/>
      </w:pPr>
      <w:r>
        <w:t>"ИНТЕРНЕТ" НА ТЕРРИТОРИЯХ ДАННЫХ МУНИЦИПАЛЬНЫХ ОБРАЗОВАНИЙ</w:t>
      </w:r>
    </w:p>
    <w:p w:rsidR="0045625D" w:rsidRDefault="0045625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5625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625D" w:rsidRDefault="0045625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625D" w:rsidRDefault="0045625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625D" w:rsidRDefault="0045625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625D" w:rsidRDefault="0045625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45625D" w:rsidRDefault="0045625D">
            <w:pPr>
              <w:pStyle w:val="ConsPlusNormal"/>
              <w:jc w:val="center"/>
            </w:pPr>
            <w:r>
              <w:rPr>
                <w:color w:val="392C69"/>
              </w:rPr>
              <w:t>от 02.11.2023 N 702-ра)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625D" w:rsidRDefault="0045625D">
            <w:pPr>
              <w:pStyle w:val="ConsPlusNormal"/>
            </w:pPr>
          </w:p>
        </w:tc>
      </w:tr>
    </w:tbl>
    <w:p w:rsidR="0045625D" w:rsidRDefault="0045625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98"/>
        <w:gridCol w:w="5245"/>
      </w:tblGrid>
      <w:tr w:rsidR="0045625D">
        <w:tc>
          <w:tcPr>
            <w:tcW w:w="3798" w:type="dxa"/>
          </w:tcPr>
          <w:p w:rsidR="0045625D" w:rsidRDefault="0045625D">
            <w:pPr>
              <w:pStyle w:val="ConsPlusNormal"/>
              <w:jc w:val="center"/>
            </w:pPr>
            <w:r>
              <w:t>Муниципальный район (городской округ)</w:t>
            </w:r>
          </w:p>
        </w:tc>
        <w:tc>
          <w:tcPr>
            <w:tcW w:w="5245" w:type="dxa"/>
          </w:tcPr>
          <w:p w:rsidR="0045625D" w:rsidRDefault="0045625D">
            <w:pPr>
              <w:pStyle w:val="ConsPlusNormal"/>
              <w:jc w:val="center"/>
            </w:pPr>
            <w:r>
              <w:t>Поселение (городской округ, межселенная территория)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Александровский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Александровское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Октябрьское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Северное сельское поселение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Асиновский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Батуринское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Новокусковское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Новониколаевское сельское поселение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Бакчарский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Бакчарское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Вавиловское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Парбигское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Плотниковское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Поротниковское сельское поселение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Верхнекетский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Белоярское городское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Катайгинское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Макзырское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Орловское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Палочкинское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Степановское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Ягоднинское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Межселенная территория</w:t>
            </w:r>
          </w:p>
        </w:tc>
      </w:tr>
      <w:tr w:rsidR="0045625D">
        <w:tc>
          <w:tcPr>
            <w:tcW w:w="3798" w:type="dxa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Городской округ "Город Кедровый"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Городской округ "Город Кедровый"</w:t>
            </w:r>
          </w:p>
        </w:tc>
      </w:tr>
      <w:tr w:rsidR="0045625D">
        <w:tc>
          <w:tcPr>
            <w:tcW w:w="3798" w:type="dxa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Городской округ закрытое административно-территориальное образование Северск Томской области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Зырянский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Высокоярское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Дубровское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Михайловское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Чердатское сельское поселение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Каргасокский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Каргасокское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Киндальское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Нововасюганское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Новоюгинское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Сосновское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Среднетымское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Усть-Чижапское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Межселенная территория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Кожевниковский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Вороновское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Кожевниковское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Староювалинское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Уртамское сельское поселение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Колпашевский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Дальненское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Инкинское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Новоселовское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Чажемтовское сельское поселение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Кривошеинский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Иштанское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Кривошеинское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Петровское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Пудовское сельское поселение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Молчановский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Молчановское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Наргинское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Тунгусовское сельское поселение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Парабельский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Заводское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Нарымское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Новосельцевское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Старицинское сельское поселение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Первомайский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Комсомольское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Куяновское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Новомариинское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Первомайское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Сергеевское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Улу-Юльское сельское поселение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Тегульдетский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Белоярское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Берегаевское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Тегульдетское сельское поселение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Томский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Богашевское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Воронинское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Заречное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Зоркальцевское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Итатское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Калтайское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Межениновское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Моряковское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Новорождественское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Наумовское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Турунтаевское сельское поселение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Чаинский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Коломинское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Усть-Бакчарское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Чаинское сельское поселение</w:t>
            </w:r>
          </w:p>
        </w:tc>
      </w:tr>
      <w:tr w:rsidR="0045625D">
        <w:tc>
          <w:tcPr>
            <w:tcW w:w="3798" w:type="dxa"/>
            <w:vMerge w:val="restart"/>
            <w:vAlign w:val="center"/>
          </w:tcPr>
          <w:p w:rsidR="0045625D" w:rsidRDefault="0045625D">
            <w:pPr>
              <w:pStyle w:val="ConsPlusNormal"/>
              <w:jc w:val="center"/>
            </w:pPr>
            <w:r>
              <w:t>Шегарский район</w:t>
            </w: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Анастасьевское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Баткатское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Побединское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Северное сельское поселение</w:t>
            </w:r>
          </w:p>
        </w:tc>
      </w:tr>
      <w:tr w:rsidR="0045625D">
        <w:tc>
          <w:tcPr>
            <w:tcW w:w="3798" w:type="dxa"/>
            <w:vMerge/>
          </w:tcPr>
          <w:p w:rsidR="0045625D" w:rsidRDefault="0045625D">
            <w:pPr>
              <w:pStyle w:val="ConsPlusNormal"/>
            </w:pPr>
          </w:p>
        </w:tc>
        <w:tc>
          <w:tcPr>
            <w:tcW w:w="5245" w:type="dxa"/>
            <w:vAlign w:val="center"/>
          </w:tcPr>
          <w:p w:rsidR="0045625D" w:rsidRDefault="0045625D">
            <w:pPr>
              <w:pStyle w:val="ConsPlusNormal"/>
            </w:pPr>
            <w:r>
              <w:t>Трубачевское сельское поселение</w:t>
            </w:r>
          </w:p>
        </w:tc>
      </w:tr>
    </w:tbl>
    <w:p w:rsidR="0045625D" w:rsidRDefault="0045625D">
      <w:pPr>
        <w:pStyle w:val="ConsPlusNormal"/>
        <w:jc w:val="both"/>
      </w:pPr>
    </w:p>
    <w:p w:rsidR="0045625D" w:rsidRDefault="0045625D">
      <w:pPr>
        <w:pStyle w:val="ConsPlusNormal"/>
        <w:jc w:val="both"/>
      </w:pPr>
    </w:p>
    <w:p w:rsidR="0045625D" w:rsidRDefault="0045625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571937" w:rsidRDefault="00571937"/>
    <w:sectPr w:rsidR="00571937" w:rsidSect="00106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25D"/>
    <w:rsid w:val="0045625D"/>
    <w:rsid w:val="0057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491192-2576-4233-8CF9-D531A2EBB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625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5625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5625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5380&amp;dst=10061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6366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28315&amp;dst=10005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78424&amp;dst=100004" TargetMode="External"/><Relationship Id="rId10" Type="http://schemas.openxmlformats.org/officeDocument/2006/relationships/hyperlink" Target="https://login.consultant.ru/link/?req=doc&amp;base=RLAW091&amp;n=178424&amp;dst=10000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69793&amp;dst=1012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Егор Александрович</dc:creator>
  <cp:keywords/>
  <dc:description/>
  <cp:lastModifiedBy>Иванов Егор Александрович</cp:lastModifiedBy>
  <cp:revision>1</cp:revision>
  <dcterms:created xsi:type="dcterms:W3CDTF">2024-03-01T08:38:00Z</dcterms:created>
  <dcterms:modified xsi:type="dcterms:W3CDTF">2024-03-01T08:38:00Z</dcterms:modified>
</cp:coreProperties>
</file>