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05B3A">
        <w:tc>
          <w:tcPr>
            <w:tcW w:w="1701" w:type="dxa"/>
            <w:tcBorders>
              <w:bottom w:val="none" w:sz="4" w:space="0" w:color="000000"/>
            </w:tcBorders>
          </w:tcPr>
          <w:p w:rsidR="00305B3A" w:rsidRDefault="001D440E" w:rsidP="001D440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10.04.2024</w:t>
            </w:r>
            <w:r w:rsidR="00BB3CA8" w:rsidRPr="00564F0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B3CA8" w:rsidRPr="00564F0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A2461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BB3CA8" w:rsidRPr="00564F0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05B3A" w:rsidRDefault="00305B3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05B3A" w:rsidRDefault="00BB3CA8" w:rsidP="00B902E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B902EA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15</w:t>
            </w:r>
            <w:r w:rsidRPr="00564F0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564F0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A2461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564F0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05B3A" w:rsidRDefault="00A62F23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по управлению государственной соб</w:t>
      </w:r>
      <w:r w:rsidR="00F611EF">
        <w:rPr>
          <w:rFonts w:ascii="PT Astra Serif" w:hAnsi="PT Astra Serif" w:cs="Times New Roman"/>
          <w:sz w:val="28"/>
          <w:szCs w:val="28"/>
        </w:rPr>
        <w:t xml:space="preserve">ственностью Томской области </w:t>
      </w:r>
      <w:r w:rsidR="00422CB8" w:rsidRPr="00422CB8">
        <w:rPr>
          <w:rFonts w:ascii="PT Astra Serif" w:hAnsi="PT Astra Serif" w:cs="Times New Roman"/>
          <w:sz w:val="28"/>
          <w:szCs w:val="28"/>
        </w:rPr>
        <w:t>от 06.06.2019 № 20</w:t>
      </w:r>
    </w:p>
    <w:p w:rsidR="00305B3A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   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ПРИКАЗЫВАЮ:</w:t>
      </w:r>
    </w:p>
    <w:p w:rsidR="00A62F23" w:rsidRPr="00A62F23" w:rsidRDefault="00422CB8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22CB8">
        <w:rPr>
          <w:rFonts w:ascii="PT Astra Serif" w:hAnsi="PT Astra Serif" w:cs="Times New Roman"/>
          <w:sz w:val="28"/>
          <w:szCs w:val="28"/>
        </w:rPr>
        <w:t>Внести в приказ Департамента по управлению государственной собственностью Томской области от 06.06.2019 № 20 «Об утверждении Административного регламента предоставления государственной услуги «Прекращение права постоянного (бессрочного) пользования земельными участками, находящимися в государственной собственности Томской области» (Официальный интернет-портал правовой информации (www.pravo.gov.ru), 07.06.2019, 7001201906070001) следующие изменения:</w:t>
      </w:r>
    </w:p>
    <w:p w:rsidR="008174B0" w:rsidRPr="008174B0" w:rsidRDefault="00FA18A3" w:rsidP="004F1C02">
      <w:pPr>
        <w:pStyle w:val="ConsPlusNormal"/>
        <w:numPr>
          <w:ilvl w:val="0"/>
          <w:numId w:val="1"/>
        </w:numPr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</w:t>
      </w:r>
      <w:r w:rsidR="008174B0" w:rsidRPr="008174B0">
        <w:rPr>
          <w:rFonts w:ascii="PT Astra Serif" w:hAnsi="PT Astra Serif" w:cs="Times New Roman"/>
          <w:sz w:val="28"/>
          <w:szCs w:val="28"/>
        </w:rPr>
        <w:t>реамбулу изложить в следующей редакции:</w:t>
      </w:r>
    </w:p>
    <w:p w:rsidR="008174B0" w:rsidRPr="00422CB8" w:rsidRDefault="00422CB8" w:rsidP="003121E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22CB8">
        <w:rPr>
          <w:rFonts w:ascii="PT Astra Serif" w:hAnsi="PT Astra Serif" w:cs="Times New Roman"/>
          <w:sz w:val="28"/>
          <w:szCs w:val="28"/>
        </w:rPr>
        <w:t>«В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 приказываю:»</w:t>
      </w:r>
      <w:r>
        <w:rPr>
          <w:rFonts w:ascii="PT Astra Serif" w:hAnsi="PT Astra Serif" w:cs="Times New Roman"/>
          <w:sz w:val="28"/>
          <w:szCs w:val="28"/>
        </w:rPr>
        <w:t>.</w:t>
      </w:r>
    </w:p>
    <w:p w:rsidR="008174B0" w:rsidRPr="008174B0" w:rsidRDefault="004F1C02" w:rsidP="003121E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</w:t>
      </w:r>
      <w:r w:rsidR="00FA18A3">
        <w:rPr>
          <w:rFonts w:ascii="PT Astra Serif" w:hAnsi="PT Astra Serif" w:cs="Times New Roman"/>
          <w:sz w:val="28"/>
          <w:szCs w:val="28"/>
        </w:rPr>
        <w:t>В</w:t>
      </w:r>
      <w:r w:rsidR="00FA18A3" w:rsidRPr="00FA18A3">
        <w:rPr>
          <w:rFonts w:ascii="PT Astra Serif" w:hAnsi="PT Astra Serif" w:cs="Times New Roman"/>
          <w:sz w:val="28"/>
          <w:szCs w:val="28"/>
        </w:rPr>
        <w:t xml:space="preserve"> Административном регламенте предоставления государственной услуги «Прекращение права постоянного (бессрочного) пользования земельными участками, находящимися в государственной собственности Томской области», утвержденном указанным приказом:</w:t>
      </w:r>
    </w:p>
    <w:p w:rsidR="008174B0" w:rsidRDefault="008174B0" w:rsidP="003121E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174B0">
        <w:rPr>
          <w:rFonts w:ascii="PT Astra Serif" w:hAnsi="PT Astra Serif" w:cs="Times New Roman"/>
          <w:sz w:val="28"/>
          <w:szCs w:val="28"/>
        </w:rPr>
        <w:t>1)</w:t>
      </w:r>
      <w:r w:rsidRPr="008174B0">
        <w:rPr>
          <w:rFonts w:ascii="PT Astra Serif" w:hAnsi="PT Astra Serif" w:cs="Times New Roman"/>
          <w:sz w:val="28"/>
          <w:szCs w:val="28"/>
        </w:rPr>
        <w:tab/>
        <w:t>в абзаце втором пункта 1 слова «государственной власти» исключить;</w:t>
      </w:r>
    </w:p>
    <w:p w:rsidR="00170C0A" w:rsidRDefault="00170C0A" w:rsidP="003121E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70C0A">
        <w:rPr>
          <w:rFonts w:ascii="PT Astra Serif" w:hAnsi="PT Astra Serif" w:cs="Times New Roman"/>
          <w:sz w:val="28"/>
          <w:szCs w:val="28"/>
        </w:rPr>
        <w:t>2)</w:t>
      </w:r>
      <w:r w:rsidRPr="00170C0A">
        <w:rPr>
          <w:rFonts w:ascii="PT Astra Serif" w:hAnsi="PT Astra Serif" w:cs="Times New Roman"/>
          <w:sz w:val="28"/>
          <w:szCs w:val="28"/>
        </w:rPr>
        <w:tab/>
        <w:t>в подпункте 3) пункта 3 слово «mfc.tomsk.ru» заменить словом «md.tomsk.ru»;</w:t>
      </w:r>
    </w:p>
    <w:p w:rsidR="00170C0A" w:rsidRPr="00170C0A" w:rsidRDefault="00170C0A" w:rsidP="003121E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70C0A">
        <w:rPr>
          <w:rFonts w:ascii="PT Astra Serif" w:hAnsi="PT Astra Serif" w:cs="Times New Roman"/>
          <w:sz w:val="28"/>
          <w:szCs w:val="28"/>
        </w:rPr>
        <w:t>3)</w:t>
      </w:r>
      <w:r w:rsidRPr="00170C0A">
        <w:rPr>
          <w:rFonts w:ascii="PT Astra Serif" w:hAnsi="PT Astra Serif" w:cs="Times New Roman"/>
          <w:sz w:val="28"/>
          <w:szCs w:val="28"/>
        </w:rPr>
        <w:tab/>
        <w:t>подпункт 1) пункта 6 изложить в следующей редакции:</w:t>
      </w:r>
    </w:p>
    <w:p w:rsidR="00170C0A" w:rsidRDefault="00170C0A" w:rsidP="003121E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70C0A">
        <w:rPr>
          <w:rFonts w:ascii="PT Astra Serif" w:hAnsi="PT Astra Serif" w:cs="Times New Roman"/>
          <w:sz w:val="28"/>
          <w:szCs w:val="28"/>
        </w:rPr>
        <w:t xml:space="preserve">«1) адрес многофункционального центра: 634003, Томская область, г. Томск, ул. Дальне-Ключевская, д. 113А, номер телефона (3822) 602-999, адрес электронной почты: </w:t>
      </w:r>
      <w:hyperlink r:id="rId8" w:history="1">
        <w:r w:rsidR="00A017EE" w:rsidRPr="00030C82">
          <w:rPr>
            <w:rStyle w:val="af4"/>
            <w:rFonts w:ascii="PT Astra Serif" w:hAnsi="PT Astra Serif" w:cs="Times New Roman"/>
            <w:color w:val="auto"/>
            <w:sz w:val="28"/>
            <w:szCs w:val="28"/>
          </w:rPr>
          <w:t>inform1@mfc.tomsk.ru;»</w:t>
        </w:r>
      </w:hyperlink>
      <w:r w:rsidRPr="00170C0A">
        <w:rPr>
          <w:rFonts w:ascii="PT Astra Serif" w:hAnsi="PT Astra Serif" w:cs="Times New Roman"/>
          <w:sz w:val="28"/>
          <w:szCs w:val="28"/>
        </w:rPr>
        <w:t>;</w:t>
      </w:r>
    </w:p>
    <w:p w:rsidR="00A62F23" w:rsidRPr="00A62F23" w:rsidRDefault="00FA18A3" w:rsidP="00FA18A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4)</w:t>
      </w:r>
      <w:r w:rsidR="00A62F23" w:rsidRPr="00A62F23">
        <w:rPr>
          <w:rFonts w:ascii="PT Astra Serif" w:hAnsi="PT Astra Serif" w:cs="Times New Roman"/>
          <w:sz w:val="28"/>
          <w:szCs w:val="28"/>
        </w:rPr>
        <w:t xml:space="preserve"> пункт 42 изложить в следующей редакции:</w:t>
      </w:r>
    </w:p>
    <w:p w:rsid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«42. Жалоба на решения и действия (бездействие) начальника Департамента подается на имя заместителя Губернатора Томской области по экономике, инвестиционной полити</w:t>
      </w:r>
      <w:r w:rsidR="003121E3">
        <w:rPr>
          <w:rFonts w:ascii="PT Astra Serif" w:hAnsi="PT Astra Serif" w:cs="Times New Roman"/>
          <w:sz w:val="28"/>
          <w:szCs w:val="28"/>
        </w:rPr>
        <w:t>ке и имущественным отношениям.».</w:t>
      </w:r>
    </w:p>
    <w:p w:rsidR="00FA18A3" w:rsidRPr="00A62F23" w:rsidRDefault="00FA18A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Pr="003121E3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Pr="003121E3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05B3A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 w:rsidP="001E70B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64F0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564F08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2461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564F0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24F83" w:rsidRPr="00124F83" w:rsidRDefault="00124F83" w:rsidP="00124F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124F83" w:rsidRDefault="00124F83" w:rsidP="00124F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564F08" w:rsidRDefault="00564F08" w:rsidP="00124F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564F08" w:rsidRDefault="00564F08" w:rsidP="00124F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564F08" w:rsidRDefault="00564F08" w:rsidP="00124F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564F08" w:rsidRDefault="00564F08" w:rsidP="00124F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564F08" w:rsidRDefault="00564F08" w:rsidP="00124F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564F08" w:rsidRDefault="00564F08" w:rsidP="00124F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564F08" w:rsidRDefault="00564F08" w:rsidP="00124F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564F08" w:rsidRPr="00124F83" w:rsidRDefault="00564F08" w:rsidP="00124F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121E3" w:rsidRDefault="003121E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121E3" w:rsidRDefault="003121E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121E3" w:rsidRDefault="003121E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121E3" w:rsidRDefault="003121E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121E3" w:rsidRDefault="003121E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121E3" w:rsidRDefault="003121E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121E3" w:rsidRDefault="003121E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121E3" w:rsidRDefault="003121E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121E3" w:rsidRDefault="003121E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121E3" w:rsidRDefault="003121E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124F83" w:rsidRDefault="00124F8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124F83" w:rsidRDefault="00124F8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5B3A" w:rsidRDefault="00305B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305B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506D" w:rsidRDefault="0030506D">
      <w:r>
        <w:separator/>
      </w:r>
    </w:p>
  </w:endnote>
  <w:endnote w:type="continuationSeparator" w:id="0">
    <w:p w:rsidR="0030506D" w:rsidRDefault="00305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61E" w:rsidRDefault="00A2461E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61E" w:rsidRDefault="00A2461E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61E" w:rsidRDefault="00A2461E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506D" w:rsidRDefault="0030506D">
      <w:r>
        <w:separator/>
      </w:r>
    </w:p>
  </w:footnote>
  <w:footnote w:type="continuationSeparator" w:id="0">
    <w:p w:rsidR="0030506D" w:rsidRDefault="003050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61E" w:rsidRDefault="00A2461E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Default="00BB3CA8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A2461E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Pr="00A2461E" w:rsidRDefault="00A2461E" w:rsidP="00A2461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305B3A" w:rsidRDefault="00305B3A" w:rsidP="00A2461E">
    <w:pPr>
      <w:pStyle w:val="af"/>
      <w:spacing w:before="240" w:after="0"/>
      <w:jc w:val="left"/>
      <w:rPr>
        <w:rFonts w:ascii="PT Astra Serif" w:eastAsia="PT Astra Serif" w:hAnsi="PT Astra Serif" w:cs="PT Astra Serif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305851"/>
    <w:multiLevelType w:val="hybridMultilevel"/>
    <w:tmpl w:val="77E61456"/>
    <w:lvl w:ilvl="0" w:tplc="8758C8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B3A"/>
    <w:rsid w:val="00026C23"/>
    <w:rsid w:val="00030C82"/>
    <w:rsid w:val="00124F83"/>
    <w:rsid w:val="00170C0A"/>
    <w:rsid w:val="0018565A"/>
    <w:rsid w:val="001D440E"/>
    <w:rsid w:val="001E027B"/>
    <w:rsid w:val="001E70B6"/>
    <w:rsid w:val="0030506D"/>
    <w:rsid w:val="00305B3A"/>
    <w:rsid w:val="003121E3"/>
    <w:rsid w:val="00376DC7"/>
    <w:rsid w:val="00422CB8"/>
    <w:rsid w:val="00446352"/>
    <w:rsid w:val="00491C2C"/>
    <w:rsid w:val="004A3910"/>
    <w:rsid w:val="004F1C02"/>
    <w:rsid w:val="00564F08"/>
    <w:rsid w:val="008174B0"/>
    <w:rsid w:val="00865DF3"/>
    <w:rsid w:val="008D235E"/>
    <w:rsid w:val="00987C87"/>
    <w:rsid w:val="009F11F4"/>
    <w:rsid w:val="00A017EE"/>
    <w:rsid w:val="00A2461E"/>
    <w:rsid w:val="00A335A2"/>
    <w:rsid w:val="00A563CF"/>
    <w:rsid w:val="00A62F23"/>
    <w:rsid w:val="00B31490"/>
    <w:rsid w:val="00B902EA"/>
    <w:rsid w:val="00BB3CA8"/>
    <w:rsid w:val="00C64AF1"/>
    <w:rsid w:val="00C9007B"/>
    <w:rsid w:val="00E8207B"/>
    <w:rsid w:val="00ED19A3"/>
    <w:rsid w:val="00F611EF"/>
    <w:rsid w:val="00FA1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3C8672D-D6A5-457A-9882-9E5C7D2CE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rm1@mfc.tomsk.ru;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Корнева Лариса Евгеньевна</cp:lastModifiedBy>
  <cp:revision>3</cp:revision>
  <cp:lastPrinted>2024-04-05T03:07:00Z</cp:lastPrinted>
  <dcterms:created xsi:type="dcterms:W3CDTF">2024-04-10T11:31:00Z</dcterms:created>
  <dcterms:modified xsi:type="dcterms:W3CDTF">2024-04-10T11:31:00Z</dcterms:modified>
</cp:coreProperties>
</file>