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2B" w:rsidRDefault="0073512B" w:rsidP="009635FD">
      <w:pPr>
        <w:tabs>
          <w:tab w:val="center" w:pos="4153"/>
          <w:tab w:val="right" w:pos="8306"/>
        </w:tabs>
        <w:spacing w:after="0" w:line="240" w:lineRule="auto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</w:p>
    <w:p w:rsidR="0073512B" w:rsidRPr="009635FD" w:rsidRDefault="009635FD" w:rsidP="009635FD">
      <w:pPr>
        <w:spacing w:after="48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  <w:bookmarkStart w:id="0" w:name="_GoBack"/>
      <w:bookmarkEnd w:id="0"/>
    </w:p>
    <w:p w:rsidR="0073512B" w:rsidRDefault="00F669FA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73512B" w:rsidRDefault="00F669FA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73512B" w:rsidRDefault="0073512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73512B" w:rsidRDefault="0073512B">
      <w:pPr>
        <w:spacing w:after="48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E4582" w:rsidRPr="00AE4582" w:rsidTr="00D30EDA">
        <w:tc>
          <w:tcPr>
            <w:tcW w:w="1701" w:type="dxa"/>
            <w:tcBorders>
              <w:bottom w:val="none" w:sz="4" w:space="0" w:color="000000"/>
            </w:tcBorders>
          </w:tcPr>
          <w:p w:rsidR="00AE4582" w:rsidRPr="00AE4582" w:rsidRDefault="00AF27C6" w:rsidP="00AF27C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1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18.09.2024</w:t>
            </w:r>
            <w:r w:rsidR="00AE4582" w:rsidRPr="00AE458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AE4582" w:rsidRPr="00AE458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9635F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AE4582" w:rsidRPr="00AE458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E4582" w:rsidRPr="00AE4582" w:rsidRDefault="00AE4582" w:rsidP="00D30ED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E4582" w:rsidRPr="00AE4582" w:rsidRDefault="00AE4582" w:rsidP="00CF515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AE458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CF515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44</w:t>
            </w:r>
            <w:r w:rsidRPr="00AE458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AE458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9635F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AE458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AE4582" w:rsidRPr="00AE4582" w:rsidRDefault="00AE4582" w:rsidP="00AE4582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AE4582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26.02.2021 № 1 </w:t>
      </w:r>
    </w:p>
    <w:p w:rsidR="00AE4582" w:rsidRPr="00AE4582" w:rsidRDefault="00AE4582" w:rsidP="00AE4582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E4582" w:rsidRPr="00AE4582" w:rsidRDefault="00AE4582" w:rsidP="00AE4582">
      <w:pPr>
        <w:pStyle w:val="ConsPlusNormal"/>
        <w:ind w:firstLine="709"/>
        <w:jc w:val="both"/>
        <w:rPr>
          <w:sz w:val="26"/>
          <w:szCs w:val="26"/>
        </w:rPr>
      </w:pPr>
      <w:r w:rsidRPr="00AE4582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AE4582" w:rsidRPr="00AE4582" w:rsidRDefault="00AE4582" w:rsidP="00AE4582">
      <w:pPr>
        <w:pStyle w:val="ConsPlusNormal"/>
        <w:ind w:firstLine="709"/>
        <w:jc w:val="both"/>
        <w:rPr>
          <w:sz w:val="26"/>
          <w:szCs w:val="26"/>
        </w:rPr>
      </w:pPr>
      <w:r w:rsidRPr="00AE4582">
        <w:rPr>
          <w:rFonts w:ascii="PT Astra Serif" w:hAnsi="PT Astra Serif" w:cs="Times New Roman"/>
          <w:sz w:val="26"/>
          <w:szCs w:val="26"/>
        </w:rPr>
        <w:t>ПРИКАЗЫВАЮ:</w:t>
      </w:r>
    </w:p>
    <w:p w:rsidR="00AE4582" w:rsidRPr="00AE4582" w:rsidRDefault="00AE4582" w:rsidP="00AE4582">
      <w:pPr>
        <w:pStyle w:val="ConsPlusNormal"/>
        <w:ind w:firstLine="709"/>
        <w:jc w:val="both"/>
        <w:rPr>
          <w:sz w:val="26"/>
          <w:szCs w:val="26"/>
        </w:rPr>
      </w:pPr>
      <w:r w:rsidRPr="00AE4582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26.02.2021 № 1 «О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государственной собственностью Томской области осуществляет функции и полномочия учредителя, на иные цели» (Официальный </w:t>
      </w:r>
      <w:r>
        <w:rPr>
          <w:rFonts w:ascii="PT Astra Serif" w:hAnsi="PT Astra Serif" w:cs="Times New Roman"/>
          <w:sz w:val="26"/>
          <w:szCs w:val="26"/>
        </w:rPr>
        <w:br/>
      </w:r>
      <w:r w:rsidRPr="00AE4582">
        <w:rPr>
          <w:rFonts w:ascii="PT Astra Serif" w:hAnsi="PT Astra Serif" w:cs="Times New Roman"/>
          <w:sz w:val="26"/>
          <w:szCs w:val="26"/>
        </w:rPr>
        <w:t xml:space="preserve">интернет-портал правовой информации (www.pravo.gov.ru), 01.03.2021, </w:t>
      </w:r>
      <w:r>
        <w:rPr>
          <w:rFonts w:ascii="PT Astra Serif" w:hAnsi="PT Astra Serif" w:cs="Times New Roman"/>
          <w:sz w:val="26"/>
          <w:szCs w:val="26"/>
        </w:rPr>
        <w:br/>
      </w:r>
      <w:r w:rsidRPr="00AE4582">
        <w:rPr>
          <w:rFonts w:ascii="PT Astra Serif" w:hAnsi="PT Astra Serif" w:cs="Times New Roman"/>
          <w:sz w:val="26"/>
          <w:szCs w:val="26"/>
        </w:rPr>
        <w:t>№ 7001202103010003) следующие изменения:</w:t>
      </w:r>
    </w:p>
    <w:p w:rsidR="00AE4582" w:rsidRPr="00AE4582" w:rsidRDefault="00AE4582" w:rsidP="00AE4582">
      <w:pPr>
        <w:pStyle w:val="ConsPlusNormal"/>
        <w:ind w:firstLine="709"/>
        <w:jc w:val="both"/>
        <w:rPr>
          <w:sz w:val="26"/>
          <w:szCs w:val="26"/>
        </w:rPr>
      </w:pPr>
      <w:r w:rsidRPr="00AE4582">
        <w:rPr>
          <w:rFonts w:ascii="PT Astra Serif" w:hAnsi="PT Astra Serif" w:cs="Times New Roman"/>
          <w:sz w:val="26"/>
          <w:szCs w:val="26"/>
        </w:rPr>
        <w:t>1) пункт 1 дополнить подпунктом 7) следующего содержания:</w:t>
      </w:r>
    </w:p>
    <w:p w:rsidR="00AE4582" w:rsidRPr="00AE4582" w:rsidRDefault="00AE4582" w:rsidP="00AE4582">
      <w:pPr>
        <w:pStyle w:val="ConsPlusNormal"/>
        <w:ind w:firstLine="709"/>
        <w:jc w:val="both"/>
        <w:rPr>
          <w:sz w:val="26"/>
          <w:szCs w:val="26"/>
        </w:rPr>
      </w:pPr>
      <w:r w:rsidRPr="00AE4582">
        <w:rPr>
          <w:rFonts w:ascii="PT Astra Serif" w:hAnsi="PT Astra Serif" w:cs="Times New Roman"/>
          <w:sz w:val="26"/>
          <w:szCs w:val="26"/>
        </w:rPr>
        <w:t>«7) Порядок определения объема и условия предоставления из областного бюджета субсидии на финансовое обеспечение проведения текущего ремонта зданий, находящихся в оперативном управлении у областного государственного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учредителя, в том числе приобретения расходных материалов на проведение текущего ремонта, согласно приложению № 7 к настоящему приказу.»;</w:t>
      </w:r>
    </w:p>
    <w:p w:rsidR="00AE4582" w:rsidRPr="00AE4582" w:rsidRDefault="00AE4582" w:rsidP="00AE458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E4582">
        <w:rPr>
          <w:rFonts w:ascii="PT Astra Serif" w:hAnsi="PT Astra Serif" w:cs="Times New Roman"/>
          <w:sz w:val="26"/>
          <w:szCs w:val="26"/>
        </w:rPr>
        <w:t xml:space="preserve">2) дополнить приложением № 7 согласно </w:t>
      </w:r>
      <w:proofErr w:type="gramStart"/>
      <w:r w:rsidRPr="00AE4582">
        <w:rPr>
          <w:rFonts w:ascii="PT Astra Serif" w:hAnsi="PT Astra Serif" w:cs="Times New Roman"/>
          <w:sz w:val="26"/>
          <w:szCs w:val="26"/>
        </w:rPr>
        <w:t>приложению</w:t>
      </w:r>
      <w:proofErr w:type="gramEnd"/>
      <w:r w:rsidRPr="00AE4582"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AE4582" w:rsidRPr="00AE4582" w:rsidRDefault="00AE4582" w:rsidP="00AE458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E4582" w:rsidRPr="00AE4582" w:rsidRDefault="00AE4582" w:rsidP="00AE458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E4582" w:rsidRPr="00AE4582" w:rsidRDefault="00AE4582" w:rsidP="00AE458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AE4582" w:rsidRPr="00AE4582" w:rsidTr="00AE458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E4582" w:rsidRPr="00AE4582" w:rsidRDefault="00AE4582" w:rsidP="00D30ED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4582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E4582" w:rsidRPr="00AE4582" w:rsidRDefault="00AE4582" w:rsidP="00FF58F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9635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E45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7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E4582" w:rsidRPr="00AE4582" w:rsidRDefault="00AE4582" w:rsidP="00AE45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E4582">
              <w:rPr>
                <w:rFonts w:ascii="PT Astra Serif" w:hAnsi="PT Astra Serif"/>
                <w:sz w:val="26"/>
                <w:szCs w:val="26"/>
              </w:rPr>
              <w:t xml:space="preserve">                                Т.А. Исакова</w:t>
            </w:r>
          </w:p>
        </w:tc>
      </w:tr>
    </w:tbl>
    <w:p w:rsidR="00AE4582" w:rsidRDefault="00AE4582" w:rsidP="00AE45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512B" w:rsidRDefault="0073512B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51EF7" w:rsidRDefault="00551EF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 w:type="page"/>
      </w:r>
    </w:p>
    <w:p w:rsidR="0073512B" w:rsidRDefault="0073512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73512B" w:rsidSect="00551EF7">
          <w:headerReference w:type="default" r:id="rId8"/>
          <w:footerReference w:type="first" r:id="rId9"/>
          <w:pgSz w:w="11906" w:h="16838"/>
          <w:pgMar w:top="1134" w:right="566" w:bottom="993" w:left="1134" w:header="709" w:footer="709" w:gutter="0"/>
          <w:cols w:space="708"/>
          <w:docGrid w:linePitch="360"/>
        </w:sectPr>
      </w:pPr>
    </w:p>
    <w:p w:rsidR="0073512B" w:rsidRPr="002F5C8B" w:rsidRDefault="00F669FA">
      <w:pPr>
        <w:spacing w:after="0" w:line="240" w:lineRule="auto"/>
        <w:ind w:left="6096"/>
        <w:outlineLvl w:val="0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 </w:t>
      </w:r>
    </w:p>
    <w:p w:rsidR="0073512B" w:rsidRPr="002F5C8B" w:rsidRDefault="00F669FA">
      <w:pPr>
        <w:spacing w:after="0" w:line="240" w:lineRule="auto"/>
        <w:ind w:left="6096"/>
        <w:outlineLvl w:val="0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73512B" w:rsidRPr="002F5C8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по управлению государственной </w:t>
      </w:r>
    </w:p>
    <w:p w:rsidR="0073512B" w:rsidRPr="002F5C8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>собственностью Томской области</w:t>
      </w:r>
    </w:p>
    <w:p w:rsidR="0073512B" w:rsidRPr="002F5C8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="00AF27C6">
        <w:rPr>
          <w:rFonts w:ascii="PT Astra Serif" w:eastAsia="PT Astra Serif" w:hAnsi="PT Astra Serif" w:cs="PT Astra Serif"/>
          <w:sz w:val="26"/>
          <w:szCs w:val="26"/>
        </w:rPr>
        <w:t>18.09.2024</w:t>
      </w:r>
      <w:r w:rsidR="00C91E8C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C91E8C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9635FD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C91E8C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="00C91E8C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</w:t>
      </w: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="00CF5155">
        <w:rPr>
          <w:rFonts w:ascii="PT Astra Serif" w:eastAsia="PT Astra Serif" w:hAnsi="PT Astra Serif" w:cs="PT Astra Serif"/>
          <w:sz w:val="26"/>
          <w:szCs w:val="26"/>
        </w:rPr>
        <w:t>44</w:t>
      </w:r>
      <w:r w:rsidR="00C91E8C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C91E8C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9635FD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C91E8C" w:rsidRPr="00AE4582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0718C7" w:rsidRDefault="000718C7">
      <w:pPr>
        <w:spacing w:after="0" w:line="240" w:lineRule="auto"/>
        <w:ind w:left="6096"/>
        <w:rPr>
          <w:rFonts w:ascii="PT Astra Serif" w:eastAsia="PT Astra Serif" w:hAnsi="PT Astra Serif" w:cs="PT Astra Serif"/>
          <w:sz w:val="26"/>
          <w:szCs w:val="26"/>
        </w:rPr>
      </w:pPr>
    </w:p>
    <w:p w:rsidR="0073512B" w:rsidRPr="002F5C8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>«Приложение №</w:t>
      </w:r>
      <w:r w:rsidR="002F5C8B" w:rsidRPr="002F5C8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831A8">
        <w:rPr>
          <w:rFonts w:ascii="PT Astra Serif" w:eastAsia="PT Astra Serif" w:hAnsi="PT Astra Serif" w:cs="PT Astra Serif"/>
          <w:sz w:val="26"/>
          <w:szCs w:val="26"/>
        </w:rPr>
        <w:t>7</w:t>
      </w: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3512B" w:rsidRDefault="00F669FA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t>к приказу Департамента по управлению государственной собственностью Томской области от 26.02.202</w:t>
      </w:r>
      <w:r w:rsidR="0042292C">
        <w:rPr>
          <w:rFonts w:ascii="PT Astra Serif" w:eastAsia="PT Astra Serif" w:hAnsi="PT Astra Serif" w:cs="PT Astra Serif"/>
          <w:sz w:val="26"/>
          <w:szCs w:val="26"/>
        </w:rPr>
        <w:t>1</w:t>
      </w:r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73512B" w:rsidRDefault="0073512B">
      <w:pPr>
        <w:spacing w:after="0" w:line="240" w:lineRule="auto"/>
        <w:ind w:left="6096"/>
        <w:rPr>
          <w:rFonts w:ascii="PT Astra Serif" w:hAnsi="PT Astra Serif" w:cs="PT Astra Serif"/>
          <w:sz w:val="26"/>
          <w:szCs w:val="26"/>
        </w:rPr>
      </w:pPr>
    </w:p>
    <w:p w:rsidR="0073512B" w:rsidRDefault="0073512B"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</w:p>
    <w:p w:rsidR="0073512B" w:rsidRDefault="00F669FA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</w:t>
      </w:r>
    </w:p>
    <w:p w:rsidR="0073512B" w:rsidRDefault="00F669FA" w:rsidP="005831A8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определения объема и условия предоставления из областного бюджета субсидии </w:t>
      </w:r>
      <w:r w:rsidR="005831A8" w:rsidRPr="005831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2C4A2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финансовое обеспечение </w:t>
      </w:r>
      <w:r w:rsidR="00DC7646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проведени</w:t>
      </w:r>
      <w:r w:rsidR="003B5B0D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="00DC76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831A8" w:rsidRPr="005831A8">
        <w:rPr>
          <w:rFonts w:ascii="PT Astra Serif" w:eastAsia="Times New Roman" w:hAnsi="PT Astra Serif" w:cs="Times New Roman"/>
          <w:sz w:val="26"/>
          <w:szCs w:val="26"/>
          <w:lang w:eastAsia="ru-RU"/>
        </w:rPr>
        <w:t>текущ</w:t>
      </w:r>
      <w:r w:rsidR="00DC76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его </w:t>
      </w:r>
      <w:r w:rsidR="005831A8" w:rsidRPr="005831A8">
        <w:rPr>
          <w:rFonts w:ascii="PT Astra Serif" w:eastAsia="Times New Roman" w:hAnsi="PT Astra Serif" w:cs="Times New Roman"/>
          <w:sz w:val="26"/>
          <w:szCs w:val="26"/>
          <w:lang w:eastAsia="ru-RU"/>
        </w:rPr>
        <w:t>ремонт</w:t>
      </w:r>
      <w:r w:rsidR="00DC7646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5831A8" w:rsidRPr="005831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зданий, находящихся в оперативном управлении у областного государственного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</w:t>
      </w:r>
      <w:r w:rsidR="002C4A20">
        <w:rPr>
          <w:rFonts w:ascii="PT Astra Serif" w:eastAsia="Times New Roman" w:hAnsi="PT Astra Serif" w:cs="Times New Roman"/>
          <w:sz w:val="26"/>
          <w:szCs w:val="26"/>
          <w:lang w:eastAsia="ru-RU"/>
        </w:rPr>
        <w:t>, в том числе приобретени</w:t>
      </w:r>
      <w:r w:rsidR="003B5B0D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="002C4A2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расходных материалов на проведение текущего ремонта</w:t>
      </w:r>
    </w:p>
    <w:p w:rsidR="005831A8" w:rsidRDefault="005831A8" w:rsidP="005831A8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3512B" w:rsidRDefault="00F669FA">
      <w:pPr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 Общие положения о предоставлении субсидии</w:t>
      </w:r>
    </w:p>
    <w:p w:rsidR="0073512B" w:rsidRDefault="0073512B">
      <w:pPr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p w:rsidR="0073512B" w:rsidRDefault="00F669FA" w:rsidP="005831A8">
      <w:pPr>
        <w:widowControl w:val="0"/>
        <w:numPr>
          <w:ilvl w:val="0"/>
          <w:numId w:val="1"/>
        </w:numPr>
        <w:spacing w:after="0" w:line="240" w:lineRule="auto"/>
        <w:ind w:left="0" w:firstLine="708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Настоящий Порядок устанавливает правила определения объема и условия предоставления из областного бюджета субсидии</w:t>
      </w:r>
      <w:r w:rsidR="002C4A2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C4A20" w:rsidRPr="005831A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2C4A20">
        <w:rPr>
          <w:rFonts w:ascii="PT Astra Serif" w:eastAsia="Times New Roman" w:hAnsi="PT Astra Serif" w:cs="Times New Roman"/>
          <w:sz w:val="26"/>
          <w:szCs w:val="26"/>
          <w:lang w:eastAsia="ru-RU"/>
        </w:rPr>
        <w:t>финансовое обеспечение</w:t>
      </w:r>
      <w:r w:rsidR="003B5B0D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C7646">
        <w:rPr>
          <w:rFonts w:ascii="PT Astra Serif" w:eastAsia="PT Astra Serif" w:hAnsi="PT Astra Serif" w:cs="PT Astra Serif"/>
          <w:sz w:val="26"/>
          <w:szCs w:val="26"/>
        </w:rPr>
        <w:t>проведени</w:t>
      </w:r>
      <w:r w:rsidR="003B5B0D">
        <w:rPr>
          <w:rFonts w:ascii="PT Astra Serif" w:eastAsia="PT Astra Serif" w:hAnsi="PT Astra Serif" w:cs="PT Astra Serif"/>
          <w:sz w:val="26"/>
          <w:szCs w:val="26"/>
        </w:rPr>
        <w:t>я</w:t>
      </w:r>
      <w:r w:rsidR="00DC764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831A8" w:rsidRPr="005831A8">
        <w:rPr>
          <w:rFonts w:ascii="PT Astra Serif" w:eastAsia="PT Astra Serif" w:hAnsi="PT Astra Serif" w:cs="PT Astra Serif"/>
          <w:sz w:val="26"/>
          <w:szCs w:val="26"/>
        </w:rPr>
        <w:t>текущ</w:t>
      </w:r>
      <w:r w:rsidR="00DC7646">
        <w:rPr>
          <w:rFonts w:ascii="PT Astra Serif" w:eastAsia="PT Astra Serif" w:hAnsi="PT Astra Serif" w:cs="PT Astra Serif"/>
          <w:sz w:val="26"/>
          <w:szCs w:val="26"/>
        </w:rPr>
        <w:t>его</w:t>
      </w:r>
      <w:r w:rsidR="005831A8" w:rsidRPr="005831A8">
        <w:rPr>
          <w:rFonts w:ascii="PT Astra Serif" w:eastAsia="PT Astra Serif" w:hAnsi="PT Astra Serif" w:cs="PT Astra Serif"/>
          <w:sz w:val="26"/>
          <w:szCs w:val="26"/>
        </w:rPr>
        <w:t xml:space="preserve"> ремонт</w:t>
      </w:r>
      <w:r w:rsidR="00DC7646">
        <w:rPr>
          <w:rFonts w:ascii="PT Astra Serif" w:eastAsia="PT Astra Serif" w:hAnsi="PT Astra Serif" w:cs="PT Astra Serif"/>
          <w:sz w:val="26"/>
          <w:szCs w:val="26"/>
        </w:rPr>
        <w:t>а</w:t>
      </w:r>
      <w:r w:rsidR="005831A8" w:rsidRPr="005831A8">
        <w:rPr>
          <w:rFonts w:ascii="PT Astra Serif" w:eastAsia="PT Astra Serif" w:hAnsi="PT Astra Serif" w:cs="PT Astra Serif"/>
          <w:sz w:val="26"/>
          <w:szCs w:val="26"/>
        </w:rPr>
        <w:t xml:space="preserve"> зданий, находящихся в оперативном управлении у областного государственного учреждения, в отношении которого Департамент по управлению государственной</w:t>
      </w:r>
      <w:r w:rsidR="002C4A20">
        <w:rPr>
          <w:rFonts w:ascii="PT Astra Serif" w:eastAsia="PT Astra Serif" w:hAnsi="PT Astra Serif" w:cs="PT Astra Serif"/>
          <w:sz w:val="26"/>
          <w:szCs w:val="26"/>
        </w:rPr>
        <w:t xml:space="preserve"> собственностью Томской области </w:t>
      </w:r>
      <w:r w:rsidR="007C4ED4">
        <w:rPr>
          <w:rFonts w:ascii="PT Astra Serif" w:eastAsia="PT Astra Serif" w:hAnsi="PT Astra Serif" w:cs="PT Astra Serif"/>
          <w:sz w:val="26"/>
          <w:szCs w:val="26"/>
        </w:rPr>
        <w:t xml:space="preserve">(далее – департамент) </w:t>
      </w:r>
      <w:r w:rsidR="000122BB" w:rsidRPr="000122BB">
        <w:rPr>
          <w:rFonts w:ascii="PT Astra Serif" w:eastAsia="PT Astra Serif" w:hAnsi="PT Astra Serif" w:cs="PT Astra Serif"/>
          <w:sz w:val="26"/>
          <w:szCs w:val="26"/>
        </w:rPr>
        <w:t>осуществляет функции и полномочия учредителя</w:t>
      </w:r>
      <w:r w:rsidR="002C4A20">
        <w:rPr>
          <w:rFonts w:ascii="PT Astra Serif" w:eastAsia="PT Astra Serif" w:hAnsi="PT Astra Serif" w:cs="PT Astra Serif"/>
          <w:sz w:val="26"/>
          <w:szCs w:val="26"/>
        </w:rPr>
        <w:t>, в том числе приобретени</w:t>
      </w:r>
      <w:r w:rsidR="003B5B0D">
        <w:rPr>
          <w:rFonts w:ascii="PT Astra Serif" w:eastAsia="PT Astra Serif" w:hAnsi="PT Astra Serif" w:cs="PT Astra Serif"/>
          <w:sz w:val="26"/>
          <w:szCs w:val="26"/>
        </w:rPr>
        <w:t>я</w:t>
      </w:r>
      <w:r w:rsidR="002C4A20">
        <w:rPr>
          <w:rFonts w:ascii="PT Astra Serif" w:eastAsia="PT Astra Serif" w:hAnsi="PT Astra Serif" w:cs="PT Astra Serif"/>
          <w:sz w:val="26"/>
          <w:szCs w:val="26"/>
        </w:rPr>
        <w:t xml:space="preserve"> расходных материалов для проведения текущего ремонта</w:t>
      </w:r>
      <w:r w:rsidR="008C710D">
        <w:rPr>
          <w:rFonts w:ascii="PT Astra Serif" w:eastAsia="PT Astra Serif" w:hAnsi="PT Astra Serif" w:cs="PT Astra Serif"/>
          <w:sz w:val="26"/>
          <w:szCs w:val="26"/>
        </w:rPr>
        <w:t xml:space="preserve"> (далее – субсидия)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3512B" w:rsidRPr="00303E47" w:rsidRDefault="00F669FA" w:rsidP="00303E47">
      <w:pPr>
        <w:widowControl w:val="0"/>
        <w:numPr>
          <w:ilvl w:val="0"/>
          <w:numId w:val="1"/>
        </w:numPr>
        <w:spacing w:after="0" w:line="240" w:lineRule="auto"/>
        <w:ind w:left="0" w:firstLine="708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Целью предоставления субсидии является</w:t>
      </w:r>
      <w:r w:rsidR="002C4A20">
        <w:rPr>
          <w:rFonts w:ascii="PT Astra Serif" w:eastAsia="PT Astra Serif" w:hAnsi="PT Astra Serif" w:cs="PT Astra Serif"/>
          <w:sz w:val="26"/>
          <w:szCs w:val="26"/>
        </w:rPr>
        <w:t xml:space="preserve"> финансовое обеспечение расходов на</w:t>
      </w:r>
      <w:r w:rsidR="00DC7646">
        <w:rPr>
          <w:rFonts w:ascii="PT Astra Serif" w:eastAsia="PT Astra Serif" w:hAnsi="PT Astra Serif" w:cs="PT Astra Serif"/>
          <w:sz w:val="26"/>
          <w:szCs w:val="26"/>
        </w:rPr>
        <w:t xml:space="preserve"> проведение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831A8">
        <w:rPr>
          <w:rFonts w:ascii="PT Astra Serif" w:eastAsia="PT Astra Serif" w:hAnsi="PT Astra Serif" w:cs="PT Astra Serif"/>
          <w:sz w:val="26"/>
          <w:szCs w:val="26"/>
        </w:rPr>
        <w:t>текущ</w:t>
      </w:r>
      <w:r w:rsidR="00DC7646">
        <w:rPr>
          <w:rFonts w:ascii="PT Astra Serif" w:eastAsia="PT Astra Serif" w:hAnsi="PT Astra Serif" w:cs="PT Astra Serif"/>
          <w:sz w:val="26"/>
          <w:szCs w:val="26"/>
        </w:rPr>
        <w:t>его</w:t>
      </w:r>
      <w:r w:rsidR="005831A8">
        <w:rPr>
          <w:rFonts w:ascii="PT Astra Serif" w:eastAsia="PT Astra Serif" w:hAnsi="PT Astra Serif" w:cs="PT Astra Serif"/>
          <w:sz w:val="26"/>
          <w:szCs w:val="26"/>
        </w:rPr>
        <w:t xml:space="preserve"> ремонт</w:t>
      </w:r>
      <w:r w:rsidR="00DC7646">
        <w:rPr>
          <w:rFonts w:ascii="PT Astra Serif" w:eastAsia="PT Astra Serif" w:hAnsi="PT Astra Serif" w:cs="PT Astra Serif"/>
          <w:sz w:val="26"/>
          <w:szCs w:val="26"/>
        </w:rPr>
        <w:t>а</w:t>
      </w:r>
      <w:r w:rsidR="005831A8">
        <w:rPr>
          <w:rFonts w:ascii="PT Astra Serif" w:eastAsia="PT Astra Serif" w:hAnsi="PT Astra Serif" w:cs="PT Astra Serif"/>
          <w:sz w:val="26"/>
          <w:szCs w:val="26"/>
        </w:rPr>
        <w:t xml:space="preserve"> зданий, находящихся в оперативном управлении у областного государственного учреждения, в отношении которого департамент осуществляет функции и полномочия учредителя</w:t>
      </w:r>
      <w:r w:rsidR="002C4A20">
        <w:rPr>
          <w:rFonts w:ascii="PT Astra Serif" w:eastAsia="PT Astra Serif" w:hAnsi="PT Astra Serif" w:cs="PT Astra Serif"/>
          <w:sz w:val="26"/>
          <w:szCs w:val="26"/>
        </w:rPr>
        <w:t>, в том числе приобретение расходных материалов для проведения текущего ремонта</w:t>
      </w:r>
      <w:r w:rsidR="007C4ED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C4A20">
        <w:rPr>
          <w:rFonts w:ascii="PT Astra Serif" w:eastAsia="PT Astra Serif" w:hAnsi="PT Astra Serif" w:cs="PT Astra Serif"/>
          <w:sz w:val="26"/>
          <w:szCs w:val="26"/>
        </w:rPr>
        <w:br/>
      </w:r>
      <w:r w:rsidR="007C4ED4">
        <w:rPr>
          <w:rFonts w:ascii="PT Astra Serif" w:eastAsia="PT Astra Serif" w:hAnsi="PT Astra Serif" w:cs="PT Astra Serif"/>
          <w:sz w:val="26"/>
          <w:szCs w:val="26"/>
        </w:rPr>
        <w:t>(далее – учреждение)</w:t>
      </w:r>
      <w:r w:rsidR="00303E47" w:rsidRPr="00303E4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3512B" w:rsidRDefault="00F669FA">
      <w:pPr>
        <w:widowControl w:val="0"/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Исполнительным органом Томской области,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департамент.</w:t>
      </w:r>
    </w:p>
    <w:p w:rsidR="0073512B" w:rsidRPr="002C4A20" w:rsidRDefault="00F669FA" w:rsidP="00A112BD">
      <w:pPr>
        <w:widowControl w:val="0"/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Субсидия предоставляется в пределах средств, предусмотренных сводной бюджетной росписью областного бюджета в текущем финансовом году, на реализацию комплекса процессных мероприятий «Рациональное использование государственного имущества Томской области», входящего в состав подпрограммы «Управление государственным имуществом Томской области» государственной программы </w:t>
      </w:r>
      <w:r w:rsidR="000718C7">
        <w:rPr>
          <w:rFonts w:ascii="PT Astra Serif" w:eastAsia="PT Astra Serif" w:hAnsi="PT Astra Serif" w:cs="PT Astra Serif"/>
          <w:sz w:val="26"/>
          <w:szCs w:val="26"/>
        </w:rPr>
        <w:t>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омской области «Эффективное управление государственным имуществом Томской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области», утвержденной постановлением Администрации Томской области </w:t>
      </w:r>
      <w:r w:rsidR="002C4A20"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Pr="002C4A20">
        <w:rPr>
          <w:rFonts w:ascii="PT Astra Serif" w:eastAsia="PT Astra Serif" w:hAnsi="PT Astra Serif" w:cs="PT Astra Serif"/>
          <w:sz w:val="26"/>
          <w:szCs w:val="26"/>
        </w:rPr>
        <w:t xml:space="preserve">20.09.2019 </w:t>
      </w:r>
      <w:r w:rsidR="0057489E" w:rsidRPr="002C4A20">
        <w:rPr>
          <w:rFonts w:ascii="PT Astra Serif" w:eastAsia="PT Astra Serif" w:hAnsi="PT Astra Serif" w:cs="PT Astra Serif"/>
          <w:sz w:val="26"/>
          <w:szCs w:val="26"/>
        </w:rPr>
        <w:t>№</w:t>
      </w:r>
      <w:r w:rsidRPr="002C4A20">
        <w:rPr>
          <w:rFonts w:ascii="PT Astra Serif" w:eastAsia="PT Astra Serif" w:hAnsi="PT Astra Serif" w:cs="PT Astra Serif"/>
          <w:sz w:val="26"/>
          <w:szCs w:val="26"/>
        </w:rPr>
        <w:t xml:space="preserve"> 328а.</w:t>
      </w:r>
    </w:p>
    <w:p w:rsidR="0073512B" w:rsidRDefault="0073512B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3512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 Условия и порядок предоставления субсидий</w:t>
      </w:r>
    </w:p>
    <w:p w:rsidR="0073512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 </w:t>
      </w:r>
    </w:p>
    <w:p w:rsidR="0073512B" w:rsidRPr="002C4A20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5. 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Для получения субсидии</w:t>
      </w:r>
      <w:r w:rsidR="006F06FE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D56BCF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учреждение 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представляет в 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д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епартамент следующие </w:t>
      </w:r>
      <w:r w:rsidRPr="002C4A20">
        <w:rPr>
          <w:rFonts w:ascii="PT Astra Serif" w:eastAsia="PT Astra Serif" w:hAnsi="PT Astra Serif" w:cs="PT Astra Serif"/>
          <w:sz w:val="26"/>
          <w:szCs w:val="26"/>
          <w:lang w:eastAsia="ru-RU"/>
        </w:rPr>
        <w:t>документы:</w:t>
      </w:r>
    </w:p>
    <w:p w:rsidR="0073512B" w:rsidRPr="002C4A20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A20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1) пояснительную записку, подписанную руководителем учреждения, содержащую обоснование необходимости предоставления бюджетных средств на цель, указанную в </w:t>
      </w:r>
      <w:hyperlink r:id="rId10" w:anchor="Par29" w:tooltip="file:///C:/Program%20Files/R7-Office/Editors-7.4.0/editors/web-apps/apps/documenteditor/main/index.html?_dc=0&amp;lang=ru-RU&amp;frameEditorId=placeholder&amp;parentOrigin=file://#Par29" w:history="1">
        <w:r w:rsidRPr="002C4A20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пункте 2</w:t>
        </w:r>
      </w:hyperlink>
      <w:r w:rsidRPr="002C4A20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Порядка;</w:t>
      </w:r>
    </w:p>
    <w:p w:rsidR="0049572E" w:rsidRPr="006D02C4" w:rsidRDefault="00F669FA" w:rsidP="006D02C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C4A20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2) </w:t>
      </w:r>
      <w:r w:rsidR="00556D48" w:rsidRPr="002C4A20">
        <w:rPr>
          <w:rFonts w:ascii="PT Astra Serif" w:eastAsia="PT Astra Serif" w:hAnsi="PT Astra Serif" w:cs="PT Astra Serif"/>
          <w:sz w:val="26"/>
          <w:szCs w:val="26"/>
          <w:lang w:eastAsia="ru-RU"/>
        </w:rPr>
        <w:t>предварительную смету затрат;</w:t>
      </w:r>
    </w:p>
    <w:p w:rsidR="0073512B" w:rsidRPr="006D02C4" w:rsidRDefault="006D02C4" w:rsidP="00556D48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="005831A8" w:rsidRPr="006D02C4">
        <w:rPr>
          <w:rFonts w:ascii="PT Astra Serif" w:eastAsia="PT Astra Serif" w:hAnsi="PT Astra Serif" w:cs="PT Astra Serif"/>
          <w:sz w:val="26"/>
          <w:szCs w:val="26"/>
          <w:lang w:eastAsia="ru-RU"/>
        </w:rPr>
        <w:t>)</w:t>
      </w:r>
      <w:r w:rsidR="005831A8" w:rsidRPr="006D02C4">
        <w:t xml:space="preserve"> </w:t>
      </w:r>
      <w:r w:rsidR="00C1053E" w:rsidRPr="00C1053E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обоснование начальной (максимальной) цены контракта с приложением коммерческих предложений </w:t>
      </w:r>
      <w:r w:rsidR="00C1053E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поставщиков (подрядчиков, исполнителей) на </w:t>
      </w:r>
      <w:r w:rsidR="00C1053E" w:rsidRPr="00C1053E">
        <w:rPr>
          <w:rFonts w:ascii="PT Astra Serif" w:eastAsia="PT Astra Serif" w:hAnsi="PT Astra Serif" w:cs="PT Astra Serif"/>
          <w:sz w:val="26"/>
          <w:szCs w:val="26"/>
          <w:lang w:eastAsia="ru-RU"/>
        </w:rPr>
        <w:t>приобретени</w:t>
      </w:r>
      <w:r w:rsidR="00C1053E">
        <w:rPr>
          <w:rFonts w:ascii="PT Astra Serif" w:eastAsia="PT Astra Serif" w:hAnsi="PT Astra Serif" w:cs="PT Astra Serif"/>
          <w:sz w:val="26"/>
          <w:szCs w:val="26"/>
          <w:lang w:eastAsia="ru-RU"/>
        </w:rPr>
        <w:t>е</w:t>
      </w:r>
      <w:r w:rsidR="00C1053E" w:rsidRPr="00C1053E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расходных материалов </w:t>
      </w:r>
      <w:r w:rsidR="00C1053E">
        <w:rPr>
          <w:rFonts w:ascii="PT Astra Serif" w:eastAsia="PT Astra Serif" w:hAnsi="PT Astra Serif" w:cs="PT Astra Serif"/>
          <w:sz w:val="26"/>
          <w:szCs w:val="26"/>
          <w:lang w:eastAsia="ru-RU"/>
        </w:rPr>
        <w:t>для проведения текущего ремонта;</w:t>
      </w:r>
    </w:p>
    <w:p w:rsidR="006D02C4" w:rsidRDefault="006F06FE" w:rsidP="006D02C4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4</w:t>
      </w:r>
      <w:r w:rsidR="006D02C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) </w:t>
      </w:r>
      <w:r w:rsidR="006D02C4" w:rsidRPr="006D02C4">
        <w:rPr>
          <w:rFonts w:ascii="PT Astra Serif" w:eastAsia="PT Astra Serif" w:hAnsi="PT Astra Serif" w:cs="PT Astra Serif"/>
          <w:sz w:val="26"/>
          <w:szCs w:val="26"/>
          <w:lang w:eastAsia="ru-RU"/>
        </w:rPr>
        <w:t>локальный сметный р</w:t>
      </w:r>
      <w:r w:rsidR="00375523">
        <w:rPr>
          <w:rFonts w:ascii="PT Astra Serif" w:eastAsia="PT Astra Serif" w:hAnsi="PT Astra Serif" w:cs="PT Astra Serif"/>
          <w:sz w:val="26"/>
          <w:szCs w:val="26"/>
          <w:lang w:eastAsia="ru-RU"/>
        </w:rPr>
        <w:t>асчет (смета) на текущий ремонт.</w:t>
      </w:r>
    </w:p>
    <w:p w:rsidR="0073512B" w:rsidRPr="002F5C8B" w:rsidRDefault="00D56BCF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6</w:t>
      </w:r>
      <w:r w:rsidR="006D02C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. </w:t>
      </w:r>
      <w:r w:rsidR="00F669FA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Департамент рассматривает представленные учреждением документы, указанные в </w:t>
      </w:r>
      <w:hyperlink r:id="rId11" w:anchor="Par37" w:tooltip="file:///C:/Program%20Files/R7-Office/Editors-7.4.0/editors/web-apps/apps/documenteditor/main/index.html?_dc=0&amp;lang=ru-RU&amp;frameEditorId=placeholder&amp;parentOrigin=file://#Par37" w:history="1">
        <w:r w:rsidR="00F669FA"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пункте 5</w:t>
        </w:r>
      </w:hyperlink>
      <w:r w:rsidR="00F669FA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Порядка, и в течение 15 рабочих дней с даты поступления в департамент пояснительной записки, указанной в </w:t>
      </w:r>
      <w:hyperlink r:id="rId12" w:anchor="Par38" w:tooltip="file:///C:/Program%20Files/R7-Office/Editors-7.4.0/editors/web-apps/apps/documenteditor/main/index.html?_dc=0&amp;lang=ru-RU&amp;frameEditorId=placeholder&amp;parentOrigin=file://#Par38" w:history="1">
        <w:r w:rsidR="00F669FA"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подпункте 1 пункта 5</w:t>
        </w:r>
      </w:hyperlink>
      <w:r w:rsidR="00F669FA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Порядка, принимает одно из следующих решений: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1) о предоставлении субсидии и заключении соглашения о предоставлении субсидии (далее - Соглашение) или внесения в него изменений при отсутствии оснований, предусмотренных пунктом 7 настоящего Порядка;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2) об отказе в предоставлении субсидии при наличии оснований, предусмотренных пунктом 7 настоящего Порядка.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7. Департамент отказывает в предоставлении субсидии при наличии одного из следующих оснований: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1) непредставление или представление </w:t>
      </w:r>
      <w:r w:rsidR="006F06FE">
        <w:rPr>
          <w:rFonts w:ascii="PT Astra Serif" w:eastAsia="PT Astra Serif" w:hAnsi="PT Astra Serif" w:cs="PT Astra Serif"/>
          <w:sz w:val="26"/>
          <w:szCs w:val="26"/>
          <w:lang w:eastAsia="ru-RU"/>
        </w:rPr>
        <w:t>не в полном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объеме учреждением документов, указанных в </w:t>
      </w:r>
      <w:hyperlink r:id="rId13" w:anchor="Par37" w:tooltip="file:///C:/Program%20Files/R7-Office/Editors-7.4.0/editors/web-apps/apps/documenteditor/main/index.html?_dc=0&amp;lang=ru-RU&amp;frameEditorId=placeholder&amp;parentOrigin=file://#Par37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пункте 5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Порядка;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2) затраты на </w:t>
      </w:r>
      <w:r w:rsidR="00D56BCF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финансовое обеспечение </w:t>
      </w:r>
      <w:r w:rsidR="00D56BCF" w:rsidRPr="00D56BCF">
        <w:rPr>
          <w:rFonts w:ascii="PT Astra Serif" w:eastAsia="PT Astra Serif" w:hAnsi="PT Astra Serif" w:cs="PT Astra Serif"/>
          <w:sz w:val="26"/>
          <w:szCs w:val="26"/>
          <w:lang w:eastAsia="ru-RU"/>
        </w:rPr>
        <w:t>проведени</w:t>
      </w:r>
      <w:r w:rsidR="003B5B0D">
        <w:rPr>
          <w:rFonts w:ascii="PT Astra Serif" w:eastAsia="PT Astra Serif" w:hAnsi="PT Astra Serif" w:cs="PT Astra Serif"/>
          <w:sz w:val="26"/>
          <w:szCs w:val="26"/>
          <w:lang w:eastAsia="ru-RU"/>
        </w:rPr>
        <w:t>я</w:t>
      </w:r>
      <w:r w:rsidR="00D56BCF" w:rsidRPr="00D56BCF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текущего ремонта зданий, находящихся в оперативном управлении у учреждения, в отношении которого </w:t>
      </w:r>
      <w:r w:rsidR="00D56BCF">
        <w:rPr>
          <w:rFonts w:ascii="PT Astra Serif" w:eastAsia="PT Astra Serif" w:hAnsi="PT Astra Serif" w:cs="PT Astra Serif"/>
          <w:sz w:val="26"/>
          <w:szCs w:val="26"/>
          <w:lang w:eastAsia="ru-RU"/>
        </w:rPr>
        <w:t>д</w:t>
      </w:r>
      <w:r w:rsidR="00D56BCF" w:rsidRPr="00D56BCF">
        <w:rPr>
          <w:rFonts w:ascii="PT Astra Serif" w:eastAsia="PT Astra Serif" w:hAnsi="PT Astra Serif" w:cs="PT Astra Serif"/>
          <w:sz w:val="26"/>
          <w:szCs w:val="26"/>
          <w:lang w:eastAsia="ru-RU"/>
        </w:rPr>
        <w:t>епартамент осуществляет функции и полномочия учредителя, в том числе приобретени</w:t>
      </w:r>
      <w:r w:rsidR="003B5B0D">
        <w:rPr>
          <w:rFonts w:ascii="PT Astra Serif" w:eastAsia="PT Astra Serif" w:hAnsi="PT Astra Serif" w:cs="PT Astra Serif"/>
          <w:sz w:val="26"/>
          <w:szCs w:val="26"/>
          <w:lang w:eastAsia="ru-RU"/>
        </w:rPr>
        <w:t>я</w:t>
      </w:r>
      <w:r w:rsidR="00D56BCF" w:rsidRPr="00D56BCF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расходных материалов на проведение текущего ремонта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, включены в расчет нормативных затрат, связанных с выполнением учреждением государственных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услуг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(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</w:t>
      </w:r>
      <w:r w:rsidR="007C4ED4">
        <w:rPr>
          <w:rFonts w:ascii="PT Astra Serif" w:eastAsia="PT Astra Serif" w:hAnsi="PT Astra Serif" w:cs="PT Astra Serif"/>
          <w:sz w:val="26"/>
          <w:szCs w:val="26"/>
          <w:lang w:eastAsia="ru-RU"/>
        </w:rPr>
        <w:t>)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, на текущий финансовый год;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3) недостоверность информации, содержащейся в документах, представленных учреждением. Проверка достоверности информации осуществляется </w:t>
      </w:r>
      <w:r w:rsidR="0049572E"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д</w:t>
      </w: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епартаментом на основании данных, получаемых в порядке межведомственного взаимодействия и из открытых источников.</w:t>
      </w:r>
    </w:p>
    <w:p w:rsidR="0073512B" w:rsidRPr="002F5C8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8. В случае отказа в предоставлении субсидии учреждение вправе повторно представить в департамент документы, предусмотренные </w:t>
      </w:r>
      <w:hyperlink r:id="rId14" w:anchor="Par37" w:tooltip="file:///C:/Program%20Files/R7-Office/Editors-7.4.0/editors/web-apps/apps/documenteditor/main/index.html?_dc=0&amp;lang=ru-RU&amp;frameEditorId=placeholder&amp;parentOrigin=file://#Par37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пунктом 5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Порядка.</w:t>
      </w:r>
    </w:p>
    <w:p w:rsidR="0073512B" w:rsidRDefault="00F669FA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Рассмотрение повторно представленных учреждением документов осуществляется в соответствии с </w:t>
      </w:r>
      <w:hyperlink r:id="rId15" w:anchor="Par41" w:tooltip="file:///C:/Program%20Files/R7-Office/Editors-7.4.0/editors/web-apps/apps/documenteditor/main/index.html?_dc=0&amp;lang=ru-RU&amp;frameEditorId=placeholder&amp;parentOrigin=file://#Par41" w:history="1">
        <w:r w:rsidRPr="002F5C8B">
          <w:rPr>
            <w:rFonts w:ascii="PT Astra Serif" w:eastAsia="PT Astra Serif" w:hAnsi="PT Astra Serif" w:cs="PT Astra Serif"/>
            <w:sz w:val="26"/>
            <w:szCs w:val="26"/>
            <w:lang w:eastAsia="ru-RU"/>
          </w:rPr>
          <w:t>пунктом 6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настоящего Порядка.</w:t>
      </w:r>
    </w:p>
    <w:p w:rsidR="0073512B" w:rsidRPr="002F5C8B" w:rsidRDefault="00F669FA" w:rsidP="007C4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F5C8B">
        <w:rPr>
          <w:rFonts w:ascii="PT Astra Serif" w:eastAsia="PT Astra Serif" w:hAnsi="PT Astra Serif" w:cs="PT Astra Serif"/>
          <w:sz w:val="26"/>
          <w:szCs w:val="26"/>
          <w:lang w:eastAsia="ru-RU"/>
        </w:rPr>
        <w:t>9. Размер субсидии рассчитывается по следующей формуле: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 w:rsidRPr="002F5C8B"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Pr="000C19C0" w:rsidRDefault="00F669FA" w:rsidP="004957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</w:pPr>
      <w:proofErr w:type="spellStart"/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Р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с</w:t>
      </w:r>
      <w:proofErr w:type="spellEnd"/>
      <w:r w:rsidRPr="008479DB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 xml:space="preserve"> = </w:t>
      </w:r>
      <w:r w:rsidR="008479DB" w:rsidRPr="008479DB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 xml:space="preserve">P1 x S1 + </w:t>
      </w:r>
      <w:r w:rsidR="008479DB" w:rsidRPr="008479DB">
        <w:rPr>
          <w:rFonts w:ascii="PT Astra Serif" w:eastAsia="PT Astra Serif" w:hAnsi="PT Astra Serif" w:cs="PT Astra Serif"/>
          <w:color w:val="000000"/>
          <w:sz w:val="26"/>
          <w:szCs w:val="26"/>
        </w:rPr>
        <w:t>Р</w:t>
      </w:r>
      <w:r w:rsidR="008479DB" w:rsidRPr="008479DB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 xml:space="preserve">2 x S2 +... + </w:t>
      </w:r>
      <w:proofErr w:type="spellStart"/>
      <w:r w:rsidR="008479DB" w:rsidRPr="008479DB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Pn</w:t>
      </w:r>
      <w:proofErr w:type="spellEnd"/>
      <w:r w:rsidR="008479DB" w:rsidRPr="008479DB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 xml:space="preserve"> x Sn</w:t>
      </w:r>
      <w:r w:rsidR="0049572E" w:rsidRPr="008479DB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 xml:space="preserve">, </w:t>
      </w:r>
      <w:r w:rsidR="0049572E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где</w:t>
      </w:r>
      <w:r w:rsidR="0049572E" w:rsidRPr="008479DB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:</w:t>
      </w:r>
      <w:r w:rsidRPr="008479DB"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  <w:t> </w:t>
      </w:r>
    </w:p>
    <w:p w:rsidR="000718C7" w:rsidRPr="000C19C0" w:rsidRDefault="000718C7" w:rsidP="004957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</w:pPr>
    </w:p>
    <w:p w:rsidR="000718C7" w:rsidRPr="000C19C0" w:rsidRDefault="000718C7" w:rsidP="004957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</w:pPr>
    </w:p>
    <w:p w:rsidR="000718C7" w:rsidRPr="000C19C0" w:rsidRDefault="000718C7" w:rsidP="004957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</w:pPr>
    </w:p>
    <w:p w:rsidR="000718C7" w:rsidRPr="000C19C0" w:rsidRDefault="000718C7" w:rsidP="004957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eastAsia="PT Astra Serif" w:hAnsi="PT Astra Serif" w:cs="PT Astra Serif"/>
          <w:color w:val="000000"/>
          <w:sz w:val="26"/>
          <w:szCs w:val="26"/>
          <w:lang w:val="en-US"/>
        </w:rPr>
      </w:pPr>
    </w:p>
    <w:p w:rsidR="007C4ED4" w:rsidRDefault="007C4ED4" w:rsidP="007D51E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rPr>
          <w:rFonts w:ascii="PT Astra Serif" w:eastAsia="PT Astra Serif" w:hAnsi="PT Astra Serif" w:cs="PT Astra Serif"/>
          <w:color w:val="000000"/>
          <w:sz w:val="26"/>
          <w:szCs w:val="26"/>
        </w:rPr>
      </w:pPr>
      <w:proofErr w:type="spellStart"/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lastRenderedPageBreak/>
        <w:t>Р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с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 xml:space="preserve"> – </w:t>
      </w:r>
      <w:r w:rsidRPr="007C4ED4">
        <w:rPr>
          <w:rFonts w:ascii="PT Astra Serif" w:eastAsia="PT Astra Serif" w:hAnsi="PT Astra Serif" w:cs="PT Astra Serif"/>
          <w:color w:val="000000"/>
          <w:sz w:val="26"/>
          <w:szCs w:val="26"/>
        </w:rPr>
        <w:t>размер субсидии;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</w:p>
    <w:p w:rsidR="007D51E5" w:rsidRDefault="008479DB" w:rsidP="00466B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8479DB">
        <w:rPr>
          <w:rFonts w:ascii="PT Astra Serif" w:eastAsia="PT Astra Serif" w:hAnsi="PT Astra Serif" w:cs="PT Astra Serif"/>
          <w:color w:val="000000"/>
          <w:sz w:val="26"/>
          <w:szCs w:val="26"/>
        </w:rPr>
        <w:t>Р1...n - количественное значение потребности на мероприятие (с 1-го по n-е) в текущем финансовом году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;</w:t>
      </w:r>
    </w:p>
    <w:p w:rsidR="008479DB" w:rsidRDefault="008479DB" w:rsidP="00466B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proofErr w:type="spellStart"/>
      <w:proofErr w:type="gramStart"/>
      <w:r w:rsidRPr="008479DB">
        <w:rPr>
          <w:rFonts w:ascii="PT Astra Serif" w:eastAsia="PT Astra Serif" w:hAnsi="PT Astra Serif" w:cs="PT Astra Serif"/>
          <w:color w:val="000000"/>
          <w:sz w:val="26"/>
          <w:szCs w:val="26"/>
        </w:rPr>
        <w:t>Sl</w:t>
      </w:r>
      <w:proofErr w:type="spellEnd"/>
      <w:r w:rsidRPr="008479DB">
        <w:rPr>
          <w:rFonts w:ascii="PT Astra Serif" w:eastAsia="PT Astra Serif" w:hAnsi="PT Astra Serif" w:cs="PT Astra Serif"/>
          <w:color w:val="000000"/>
          <w:sz w:val="26"/>
          <w:szCs w:val="26"/>
        </w:rPr>
        <w:t>...</w:t>
      </w:r>
      <w:proofErr w:type="gramEnd"/>
      <w:r w:rsidRPr="008479DB">
        <w:rPr>
          <w:rFonts w:ascii="PT Astra Serif" w:eastAsia="PT Astra Serif" w:hAnsi="PT Astra Serif" w:cs="PT Astra Serif"/>
          <w:color w:val="000000"/>
          <w:sz w:val="26"/>
          <w:szCs w:val="26"/>
        </w:rPr>
        <w:t>n - стоимость единицы потребности, предоставляемой на реализацию мероприятия (с 1-го по n-е) в текущем финансовом году.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10. Субсидия предоставляется учреждению на основании Соглашения, заключенного в соответствии с типовой формой, установленной Департаментом финансов Томской области.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11. 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1) изменение </w:t>
      </w:r>
      <w:r w:rsidR="007E0666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епартамента;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2) 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</w:t>
      </w:r>
      <w:r w:rsidR="007E0666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епартаментом мотивированного обращения;</w:t>
      </w:r>
    </w:p>
    <w:p w:rsidR="0073512B" w:rsidRPr="002F5C8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3) 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епартамента;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4) изменение платежных реквизитов, наименования любой из сторон соглашения.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10 рабочих дней со дня письменного уведомления сторон соглашения об изменении реквизитов, наименования;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5) выявление департаментом необходимости перераспределения объемов субсидии, в том числе между учреждениями в пределах утвержденных бюджетных ассигнований. Дополнительное соглашение к соглашению заключается в течение 10 рабочих дней со дня получения учреждением письменного уведомления от 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епартамента.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12. 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по соглашению сторон, за исключением случаев, предусмотренных пунктом </w:t>
      </w:r>
      <w:r w:rsidR="008368B2">
        <w:rPr>
          <w:rFonts w:ascii="PT Astra Serif" w:eastAsia="PT Astra Serif" w:hAnsi="PT Astra Serif" w:cs="PT Astra Serif"/>
          <w:color w:val="000000"/>
          <w:sz w:val="26"/>
          <w:szCs w:val="26"/>
        </w:rPr>
        <w:t>13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настоящего Порядка.</w:t>
      </w:r>
    </w:p>
    <w:p w:rsidR="0073512B" w:rsidRPr="002F5C8B" w:rsidRDefault="008368B2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13</w:t>
      </w:r>
      <w:r w:rsidR="00F669FA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. Расторжение Соглашения 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д</w:t>
      </w:r>
      <w:r w:rsidR="00F669FA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епартаментом в одностороннем порядке осуществляется в следующих случаях:</w:t>
      </w:r>
    </w:p>
    <w:p w:rsidR="0073512B" w:rsidRPr="002F5C8B" w:rsidRDefault="00F669FA" w:rsidP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1) прекращение деятельности учреждения в связи с реорганизацией (за исключением реорганизации в форме присоединения) или ликвидацией;</w:t>
      </w:r>
    </w:p>
    <w:p w:rsidR="0073512B" w:rsidRPr="002F5C8B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2) нарушение учреждением целей и условий предоставления субсидии, установленных настоящим Порядком и (или) </w:t>
      </w:r>
      <w:r w:rsidR="003B5B0D">
        <w:rPr>
          <w:rFonts w:ascii="PT Astra Serif" w:eastAsia="PT Astra Serif" w:hAnsi="PT Astra Serif" w:cs="PT Astra Serif"/>
          <w:color w:val="000000"/>
          <w:sz w:val="26"/>
          <w:szCs w:val="26"/>
        </w:rPr>
        <w:t>С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оглашением.</w:t>
      </w:r>
    </w:p>
    <w:p w:rsidR="0073512B" w:rsidRPr="002F5C8B" w:rsidRDefault="008368B2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14</w:t>
      </w:r>
      <w:r w:rsidR="00F669FA"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. Расторжение Соглашения учреждением в одностороннем порядке не допускается.</w:t>
      </w:r>
    </w:p>
    <w:p w:rsidR="0073512B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40" w:lineRule="auto"/>
        <w:ind w:firstLine="53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color w:val="000000"/>
          <w:sz w:val="26"/>
          <w:szCs w:val="26"/>
        </w:rPr>
        <w:t>5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. Субсидия предоставляется при выполнении следующих условий:</w:t>
      </w:r>
    </w:p>
    <w:p w:rsidR="000718C7" w:rsidRDefault="000718C7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40" w:lineRule="auto"/>
        <w:ind w:firstLine="53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0718C7" w:rsidRPr="002F5C8B" w:rsidRDefault="000718C7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</w:p>
    <w:p w:rsidR="0073512B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1) отсутствие по состоянию на дату предоставления пояснительной записки, указанной в </w:t>
      </w:r>
      <w:hyperlink r:id="rId16" w:anchor="Par38" w:tooltip="file:///C:/Program%20Files/R7-Office/Editors-7.4.0/editors/web-apps/apps/documenteditor/main/index.html?_dc=0&amp;lang=ru-RU&amp;frameEditorId=placeholder&amp;parentOrigin=file://#Par38" w:history="1">
        <w:r w:rsidRPr="002F5C8B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подпункте 1) пункта 5</w:t>
        </w:r>
      </w:hyperlink>
      <w:r w:rsidRPr="002F5C8B"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у учреждения неисполненной обязанности по уплате налогов, сборов, страховых взн</w:t>
      </w:r>
      <w:r>
        <w:rPr>
          <w:rFonts w:ascii="PT Astra Serif" w:eastAsia="PT Astra Serif" w:hAnsi="PT Astra Serif" w:cs="PT Astra Serif"/>
          <w:sz w:val="26"/>
          <w:szCs w:val="26"/>
        </w:rPr>
        <w:t>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3512B" w:rsidRPr="002F5C8B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2) отсутствие по состоянию на 1-е число месяца, в котором планируется заключение Соглашения, у 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учреждения просроченной (неурегулированной) задолженности по возврату в областной бюджет субсидий, предоставленных</w:t>
      </w:r>
      <w:r w:rsidR="00DE42B2">
        <w:rPr>
          <w:rFonts w:ascii="PT Astra Serif" w:eastAsia="PT Astra Serif" w:hAnsi="PT Astra Serif" w:cs="PT Astra Serif"/>
          <w:color w:val="000000"/>
          <w:sz w:val="26"/>
          <w:szCs w:val="26"/>
        </w:rPr>
        <w:t>,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в том числе в соответствии с иными правовыми актами, и иной просроченной задолженности перед Томской областью.</w:t>
      </w:r>
    </w:p>
    <w:p w:rsidR="0073512B" w:rsidRPr="002F5C8B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color w:val="000000"/>
          <w:sz w:val="26"/>
          <w:szCs w:val="26"/>
        </w:rPr>
        <w:t>6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. </w:t>
      </w:r>
      <w:r w:rsidR="00832E61">
        <w:rPr>
          <w:rFonts w:ascii="PT Astra Serif" w:eastAsia="PT Astra Serif" w:hAnsi="PT Astra Serif" w:cs="PT Astra Serif"/>
          <w:color w:val="000000"/>
          <w:sz w:val="26"/>
          <w:szCs w:val="26"/>
        </w:rPr>
        <w:t>Р</w:t>
      </w:r>
      <w:r w:rsidR="00832E61">
        <w:rPr>
          <w:rStyle w:val="docdata"/>
          <w:rFonts w:ascii="PT Astra Serif" w:hAnsi="PT Astra Serif"/>
          <w:color w:val="000000"/>
          <w:sz w:val="26"/>
          <w:szCs w:val="26"/>
        </w:rPr>
        <w:t>езультатом предоставления субсидии явля</w:t>
      </w:r>
      <w:r w:rsidR="00832E61">
        <w:rPr>
          <w:rFonts w:ascii="PT Astra Serif" w:hAnsi="PT Astra Serif"/>
          <w:color w:val="000000"/>
          <w:sz w:val="26"/>
          <w:szCs w:val="26"/>
        </w:rPr>
        <w:t>ется проведение текущего ремонта зданий, находящихся в оперативном управлении у учреждения, в отношении которого департамент осуществляет функции и полномочия учредителя, в том числе приобретение расходных материалов для проведения текущего ремонта.</w:t>
      </w:r>
    </w:p>
    <w:p w:rsidR="0073512B" w:rsidRPr="002F5C8B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0" w:lineRule="atLeast"/>
        <w:ind w:firstLine="540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Показателем, необходимым для достижения результата предоставления субсидии, указанно</w:t>
      </w:r>
      <w:r w:rsidR="00BE77A9">
        <w:rPr>
          <w:rFonts w:ascii="PT Astra Serif" w:eastAsia="PT Astra Serif" w:hAnsi="PT Astra Serif" w:cs="PT Astra Serif"/>
          <w:color w:val="000000"/>
          <w:sz w:val="26"/>
          <w:szCs w:val="26"/>
        </w:rPr>
        <w:t>го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в абзаце первом настоящего подпункта, является</w:t>
      </w:r>
      <w:r w:rsidR="00D56BCF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r w:rsidR="008479DB">
        <w:rPr>
          <w:rFonts w:ascii="PT Astra Serif" w:eastAsia="PT Astra Serif" w:hAnsi="PT Astra Serif" w:cs="PT Astra Serif"/>
          <w:color w:val="000000"/>
          <w:sz w:val="26"/>
          <w:szCs w:val="26"/>
        </w:rPr>
        <w:t>количество зданий, в кот</w:t>
      </w:r>
      <w:r w:rsidR="00C06D03">
        <w:rPr>
          <w:rFonts w:ascii="PT Astra Serif" w:eastAsia="PT Astra Serif" w:hAnsi="PT Astra Serif" w:cs="PT Astra Serif"/>
          <w:color w:val="000000"/>
          <w:sz w:val="26"/>
          <w:szCs w:val="26"/>
        </w:rPr>
        <w:t>о</w:t>
      </w:r>
      <w:r w:rsidR="008479DB">
        <w:rPr>
          <w:rFonts w:ascii="PT Astra Serif" w:eastAsia="PT Astra Serif" w:hAnsi="PT Astra Serif" w:cs="PT Astra Serif"/>
          <w:color w:val="000000"/>
          <w:sz w:val="26"/>
          <w:szCs w:val="26"/>
        </w:rPr>
        <w:t>р</w:t>
      </w:r>
      <w:r w:rsidR="00C06D03">
        <w:rPr>
          <w:rFonts w:ascii="PT Astra Serif" w:eastAsia="PT Astra Serif" w:hAnsi="PT Astra Serif" w:cs="PT Astra Serif"/>
          <w:color w:val="000000"/>
          <w:sz w:val="26"/>
          <w:szCs w:val="26"/>
        </w:rPr>
        <w:t>ых проведен текущий ремонт</w:t>
      </w:r>
      <w:r w:rsidR="00D56BCF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. 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Значение показателя устанавливается в Соглашении.</w:t>
      </w:r>
    </w:p>
    <w:p w:rsidR="00A260AA" w:rsidRPr="00A260AA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2" w:color="000000"/>
        </w:pBdr>
        <w:spacing w:after="0" w:line="20" w:lineRule="atLeast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color w:val="000000"/>
          <w:sz w:val="26"/>
          <w:szCs w:val="26"/>
        </w:rPr>
        <w:t>7</w:t>
      </w: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. </w:t>
      </w:r>
      <w:r w:rsidR="00A260AA">
        <w:rPr>
          <w:rFonts w:ascii="PT Astra Serif" w:hAnsi="PT Astra Serif" w:cs="PT Astra Serif"/>
          <w:sz w:val="26"/>
          <w:szCs w:val="26"/>
        </w:rPr>
        <w:t>Департамент осуществляет перечисление субсидии в соответствии</w:t>
      </w:r>
      <w:r w:rsidR="00A260AA" w:rsidRPr="00A260AA">
        <w:rPr>
          <w:rFonts w:ascii="PT Astra Serif" w:hAnsi="PT Astra Serif" w:cs="PT Astra Serif"/>
          <w:sz w:val="26"/>
          <w:szCs w:val="26"/>
        </w:rPr>
        <w:t xml:space="preserve"> </w:t>
      </w:r>
      <w:r w:rsidR="00A260AA">
        <w:rPr>
          <w:rFonts w:ascii="PT Astra Serif" w:hAnsi="PT Astra Serif" w:cs="PT Astra Serif"/>
          <w:sz w:val="26"/>
          <w:szCs w:val="26"/>
        </w:rPr>
        <w:t xml:space="preserve">с </w:t>
      </w:r>
      <w:hyperlink r:id="rId17" w:history="1">
        <w:r w:rsidR="00A260AA" w:rsidRPr="00A260AA">
          <w:rPr>
            <w:rFonts w:ascii="PT Astra Serif" w:hAnsi="PT Astra Serif" w:cs="PT Astra Serif"/>
            <w:sz w:val="26"/>
            <w:szCs w:val="26"/>
          </w:rPr>
          <w:t>заявкой</w:t>
        </w:r>
      </w:hyperlink>
      <w:r w:rsidR="00A260AA">
        <w:rPr>
          <w:rFonts w:ascii="PT Astra Serif" w:hAnsi="PT Astra Serif" w:cs="PT Astra Serif"/>
          <w:sz w:val="26"/>
          <w:szCs w:val="26"/>
        </w:rPr>
        <w:t xml:space="preserve"> </w:t>
      </w:r>
      <w:r w:rsidR="00A260AA" w:rsidRPr="00A260AA">
        <w:rPr>
          <w:rFonts w:ascii="PT Astra Serif" w:hAnsi="PT Astra Serif" w:cs="PT Astra Serif"/>
          <w:sz w:val="26"/>
          <w:szCs w:val="26"/>
        </w:rPr>
        <w:t>на перечисление субсидии на финансовое обеспечение проведени</w:t>
      </w:r>
      <w:r w:rsidR="00BE77A9">
        <w:rPr>
          <w:rFonts w:ascii="PT Astra Serif" w:hAnsi="PT Astra Serif" w:cs="PT Astra Serif"/>
          <w:sz w:val="26"/>
          <w:szCs w:val="26"/>
        </w:rPr>
        <w:t>я</w:t>
      </w:r>
      <w:r w:rsidR="00A260AA" w:rsidRPr="00A260AA">
        <w:rPr>
          <w:rFonts w:ascii="PT Astra Serif" w:hAnsi="PT Astra Serif" w:cs="PT Astra Serif"/>
          <w:sz w:val="26"/>
          <w:szCs w:val="26"/>
        </w:rPr>
        <w:t xml:space="preserve"> текущего ремонта зданий, находящихся в оперативном управлении у учреждения, в отношении которого департамент осуществляет функции и полномочия учредителя, в том числе приобретени</w:t>
      </w:r>
      <w:r w:rsidR="00BE77A9">
        <w:rPr>
          <w:rFonts w:ascii="PT Astra Serif" w:hAnsi="PT Astra Serif" w:cs="PT Astra Serif"/>
          <w:sz w:val="26"/>
          <w:szCs w:val="26"/>
        </w:rPr>
        <w:t>я</w:t>
      </w:r>
      <w:r w:rsidR="00A260AA" w:rsidRPr="00A260AA">
        <w:rPr>
          <w:rFonts w:ascii="PT Astra Serif" w:hAnsi="PT Astra Serif" w:cs="PT Astra Serif"/>
          <w:sz w:val="26"/>
          <w:szCs w:val="26"/>
        </w:rPr>
        <w:t xml:space="preserve"> расходных материалов для проведения текущего ремонта</w:t>
      </w:r>
      <w:r w:rsidR="00832E61">
        <w:rPr>
          <w:rFonts w:ascii="PT Astra Serif" w:hAnsi="PT Astra Serif" w:cs="PT Astra Serif"/>
          <w:sz w:val="26"/>
          <w:szCs w:val="26"/>
        </w:rPr>
        <w:t>,</w:t>
      </w:r>
      <w:r w:rsidR="00A260AA">
        <w:rPr>
          <w:rFonts w:ascii="PT Astra Serif" w:hAnsi="PT Astra Serif" w:cs="PT Astra Serif"/>
          <w:sz w:val="26"/>
          <w:szCs w:val="26"/>
        </w:rPr>
        <w:t xml:space="preserve"> с приложением копий следующих документов, подтверждающих возникновение фактической потребности в средствах субсидии в связи с наступлением установленных сроков выплат, обязательных платежей, оплаты по заключенным контрактам (договорам):</w:t>
      </w:r>
    </w:p>
    <w:p w:rsidR="00A260AA" w:rsidRDefault="00A260AA" w:rsidP="00EF25E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договор (контракт);</w:t>
      </w:r>
    </w:p>
    <w:p w:rsidR="00A260AA" w:rsidRDefault="00EF25E1" w:rsidP="00A260A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A260AA">
        <w:rPr>
          <w:rFonts w:ascii="PT Astra Serif" w:hAnsi="PT Astra Serif" w:cs="PT Astra Serif"/>
          <w:sz w:val="26"/>
          <w:szCs w:val="26"/>
        </w:rPr>
        <w:t>) товарная накладная;</w:t>
      </w:r>
    </w:p>
    <w:p w:rsidR="00A260AA" w:rsidRDefault="00EF25E1" w:rsidP="00A260A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A260AA">
        <w:rPr>
          <w:rFonts w:ascii="PT Astra Serif" w:hAnsi="PT Astra Serif" w:cs="PT Astra Serif"/>
          <w:sz w:val="26"/>
          <w:szCs w:val="26"/>
        </w:rPr>
        <w:t>) счет, счет-фактура на оплату</w:t>
      </w:r>
      <w:r>
        <w:rPr>
          <w:rFonts w:ascii="PT Astra Serif" w:hAnsi="PT Astra Serif" w:cs="PT Astra Serif"/>
          <w:sz w:val="26"/>
          <w:szCs w:val="26"/>
        </w:rPr>
        <w:t>,</w:t>
      </w:r>
      <w:r w:rsidRPr="00EF25E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универсальный передаточный документ</w:t>
      </w:r>
      <w:r w:rsidR="00A260AA">
        <w:rPr>
          <w:rFonts w:ascii="PT Astra Serif" w:hAnsi="PT Astra Serif" w:cs="PT Astra Serif"/>
          <w:sz w:val="26"/>
          <w:szCs w:val="26"/>
        </w:rPr>
        <w:t>;</w:t>
      </w:r>
    </w:p>
    <w:p w:rsidR="00A260AA" w:rsidRDefault="00EF25E1" w:rsidP="00A260A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A260AA">
        <w:rPr>
          <w:rFonts w:ascii="PT Astra Serif" w:hAnsi="PT Astra Serif" w:cs="PT Astra Serif"/>
          <w:sz w:val="26"/>
          <w:szCs w:val="26"/>
        </w:rPr>
        <w:t>) акт приема-передачи</w:t>
      </w:r>
      <w:r>
        <w:rPr>
          <w:rFonts w:ascii="PT Astra Serif" w:hAnsi="PT Astra Serif" w:cs="PT Astra Serif"/>
          <w:sz w:val="26"/>
          <w:szCs w:val="26"/>
        </w:rPr>
        <w:t>, документ о приемке</w:t>
      </w:r>
      <w:r w:rsidR="00A260AA">
        <w:rPr>
          <w:rFonts w:ascii="PT Astra Serif" w:hAnsi="PT Astra Serif" w:cs="PT Astra Serif"/>
          <w:sz w:val="26"/>
          <w:szCs w:val="26"/>
        </w:rPr>
        <w:t>;</w:t>
      </w:r>
    </w:p>
    <w:p w:rsidR="00A260AA" w:rsidRDefault="00EF25E1" w:rsidP="00A260A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A260AA">
        <w:rPr>
          <w:rFonts w:ascii="PT Astra Serif" w:hAnsi="PT Astra Serif" w:cs="PT Astra Serif"/>
          <w:sz w:val="26"/>
          <w:szCs w:val="26"/>
        </w:rPr>
        <w:t xml:space="preserve">) акт о приемке выполненных работ (форма </w:t>
      </w:r>
      <w:r w:rsidR="006F06FE">
        <w:rPr>
          <w:rFonts w:ascii="PT Astra Serif" w:hAnsi="PT Astra Serif" w:cs="PT Astra Serif"/>
          <w:sz w:val="26"/>
          <w:szCs w:val="26"/>
        </w:rPr>
        <w:t>№</w:t>
      </w:r>
      <w:r w:rsidR="00A260AA">
        <w:rPr>
          <w:rFonts w:ascii="PT Astra Serif" w:hAnsi="PT Astra Serif" w:cs="PT Astra Serif"/>
          <w:sz w:val="26"/>
          <w:szCs w:val="26"/>
        </w:rPr>
        <w:t xml:space="preserve"> КС-2);</w:t>
      </w:r>
    </w:p>
    <w:p w:rsidR="00A260AA" w:rsidRDefault="00EF25E1" w:rsidP="00A260A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A260AA">
        <w:rPr>
          <w:rFonts w:ascii="PT Astra Serif" w:hAnsi="PT Astra Serif" w:cs="PT Astra Serif"/>
          <w:sz w:val="26"/>
          <w:szCs w:val="26"/>
        </w:rPr>
        <w:t xml:space="preserve">) </w:t>
      </w:r>
      <w:r w:rsidR="00A260AA" w:rsidRPr="00A260AA">
        <w:rPr>
          <w:rFonts w:ascii="PT Astra Serif" w:hAnsi="PT Astra Serif" w:cs="PT Astra Serif"/>
          <w:sz w:val="26"/>
          <w:szCs w:val="26"/>
        </w:rPr>
        <w:t xml:space="preserve">справка о стоимости выполненных работ и затрат (форма </w:t>
      </w:r>
      <w:r w:rsidR="006F06FE">
        <w:rPr>
          <w:rFonts w:ascii="PT Astra Serif" w:hAnsi="PT Astra Serif" w:cs="PT Astra Serif"/>
          <w:sz w:val="26"/>
          <w:szCs w:val="26"/>
        </w:rPr>
        <w:t>№</w:t>
      </w:r>
      <w:r w:rsidR="00A260AA" w:rsidRPr="00A260AA">
        <w:rPr>
          <w:rFonts w:ascii="PT Astra Serif" w:hAnsi="PT Astra Serif" w:cs="PT Astra Serif"/>
          <w:sz w:val="26"/>
          <w:szCs w:val="26"/>
        </w:rPr>
        <w:t xml:space="preserve"> КС-3).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Перечисление субсидий осуществляется в сроки, установленные Соглашением.</w:t>
      </w:r>
    </w:p>
    <w:p w:rsidR="00AF3CDD" w:rsidRDefault="00F669FA" w:rsidP="003B5B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67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2F5C8B">
        <w:rPr>
          <w:rFonts w:ascii="PT Astra Serif" w:eastAsia="PT Astra Serif" w:hAnsi="PT Astra Serif" w:cs="PT Astra Serif"/>
          <w:color w:val="000000"/>
          <w:sz w:val="26"/>
          <w:szCs w:val="26"/>
        </w:rPr>
        <w:t>Субсидия перечисляется учреждению на лицевой счет, открытый им 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A260AA" w:rsidRDefault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73512B" w:rsidRPr="00DE42B2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hAnsi="PT Astra Serif" w:cs="PT Astra Serif"/>
          <w:sz w:val="26"/>
          <w:szCs w:val="26"/>
        </w:rPr>
      </w:pPr>
      <w:r w:rsidRPr="00DE42B2">
        <w:rPr>
          <w:rFonts w:ascii="PT Astra Serif" w:eastAsia="PT Astra Serif" w:hAnsi="PT Astra Serif" w:cs="PT Astra Serif"/>
          <w:color w:val="000000"/>
          <w:sz w:val="26"/>
          <w:szCs w:val="26"/>
        </w:rPr>
        <w:t>3. Требования к отчетности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</w:t>
      </w:r>
      <w:r w:rsidR="008368B2">
        <w:rPr>
          <w:rFonts w:ascii="PT Astra Serif" w:eastAsia="PT Astra Serif" w:hAnsi="PT Astra Serif" w:cs="PT Astra Serif"/>
          <w:sz w:val="26"/>
          <w:szCs w:val="26"/>
        </w:rPr>
        <w:t>8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 Учреждение представляет в Департамент </w:t>
      </w:r>
      <w:hyperlink r:id="rId18" w:anchor="Par146" w:tooltip="file:///C:/Program%20Files/R7-Office/Editors-7.4.0/editors/web-apps/apps/documenteditor/main/index.html?_dc=0&amp;lang=ru-RU&amp;frameEditorId=placeholder&amp;parentOrigin=file://#Par146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отчет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достижении результата предоставления субсидии, указанного в </w:t>
      </w:r>
      <w:hyperlink r:id="rId19" w:anchor="Par83" w:tooltip="file:///C:/Program%20Files/R7-Office/Editors-7.4.0/editors/web-apps/apps/documenteditor/main/index.html?_dc=0&amp;lang=ru-RU&amp;frameEditorId=placeholder&amp;parentOrigin=file://#Par83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1</w:t>
        </w:r>
        <w:r w:rsidR="008368B2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6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по форме согласно приложению № 1 к настоящему Порядку, </w:t>
      </w:r>
      <w:hyperlink r:id="rId20" w:anchor="Par222" w:tooltip="file:///C:/Program%20Files/R7-Office/Editors-7.4.0/editors/web-apps/apps/documenteditor/main/index.html?_dc=0&amp;lang=ru-RU&amp;frameEditorId=placeholder&amp;parentOrigin=file://#Par222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отчет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об осуществлении расходов, источником финансового обеспечения которых является субсидия, по форме согласно приложению № 2 к настоящему Порядку, </w:t>
      </w:r>
      <w:hyperlink r:id="rId21" w:anchor="Par279" w:tooltip="file:///C:/Program%20Files/R7-Office/Editors-7.4.0/editors/web-apps/apps/documenteditor/main/index.html?_dc=0&amp;lang=ru-RU&amp;frameEditorId=placeholder&amp;parentOrigin=file://#Par27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отчет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реализации плана мероприятий по достижению результата предоставления субсидии, указанного в пункте 1</w:t>
      </w:r>
      <w:r w:rsidR="008368B2">
        <w:rPr>
          <w:rFonts w:ascii="PT Astra Serif" w:eastAsia="PT Astra Serif" w:hAnsi="PT Astra Serif" w:cs="PT Astra Serif"/>
          <w:sz w:val="26"/>
          <w:szCs w:val="26"/>
        </w:rPr>
        <w:t>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по форме согласно приложению № 3 к настоящему Порядку (далее - отчеты).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Департамент вправе устанавливать в соглашении дополнительные формы отчетности для предоставления учреждением и сроки их представления.</w:t>
      </w:r>
    </w:p>
    <w:p w:rsidR="000718C7" w:rsidRDefault="000718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718C7" w:rsidRDefault="000718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1</w:t>
      </w:r>
      <w:r w:rsidR="008368B2">
        <w:rPr>
          <w:rFonts w:ascii="PT Astra Serif" w:eastAsia="PT Astra Serif" w:hAnsi="PT Astra Serif" w:cs="PT Astra Serif"/>
          <w:sz w:val="26"/>
          <w:szCs w:val="26"/>
        </w:rPr>
        <w:t>9</w:t>
      </w:r>
      <w:r>
        <w:rPr>
          <w:rFonts w:ascii="PT Astra Serif" w:eastAsia="PT Astra Serif" w:hAnsi="PT Astra Serif" w:cs="PT Astra Serif"/>
          <w:sz w:val="26"/>
          <w:szCs w:val="26"/>
        </w:rPr>
        <w:t>. Отчеты предоставляются в следующие сроки: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 ежеквартально до 10 числа месяца, следующего за отчетным периодом;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 до 15 января года, следующего за годом предоставления субсидии.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Дополнительная отчетность, предусмотренная Соглашением, предоставляется в сроки, установленные Соглашением.</w:t>
      </w:r>
    </w:p>
    <w:p w:rsidR="0073512B" w:rsidRDefault="008368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20</w:t>
      </w:r>
      <w:r w:rsidR="00F669FA">
        <w:rPr>
          <w:rFonts w:ascii="PT Astra Serif" w:eastAsia="PT Astra Serif" w:hAnsi="PT Astra Serif" w:cs="PT Astra Serif"/>
          <w:sz w:val="26"/>
          <w:szCs w:val="26"/>
        </w:rPr>
        <w:t>. Отчеты об использовании субсидии составляются на последнее число месяца отчетного периода (включительно) нарастающим итогом с начала года.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 </w:t>
      </w:r>
    </w:p>
    <w:p w:rsidR="0073512B" w:rsidRPr="00DE42B2" w:rsidRDefault="009635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hAnsi="PT Astra Serif" w:cs="PT Astra Serif"/>
          <w:sz w:val="26"/>
          <w:szCs w:val="26"/>
        </w:rPr>
      </w:pPr>
      <w:hyperlink r:id="rId22" w:tooltip="https://login.consultant.ru/link/?req=doc&amp;base=RLAW091&amp;n=166594&amp;dst=100011" w:history="1">
        <w:r w:rsidR="00F669FA" w:rsidRPr="00DE42B2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4</w:t>
        </w:r>
      </w:hyperlink>
      <w:r w:rsidR="00F669FA" w:rsidRPr="00DE42B2">
        <w:rPr>
          <w:rFonts w:ascii="PT Astra Serif" w:eastAsia="PT Astra Serif" w:hAnsi="PT Astra Serif" w:cs="PT Astra Serif"/>
          <w:sz w:val="26"/>
          <w:szCs w:val="26"/>
        </w:rPr>
        <w:t>. Порядок осуществления контроля за соблюдением целей,</w:t>
      </w:r>
    </w:p>
    <w:p w:rsidR="0073512B" w:rsidRPr="00DE42B2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hAnsi="PT Astra Serif" w:cs="PT Astra Serif"/>
          <w:sz w:val="26"/>
          <w:szCs w:val="26"/>
        </w:rPr>
      </w:pPr>
      <w:r w:rsidRPr="00DE42B2">
        <w:rPr>
          <w:rFonts w:ascii="PT Astra Serif" w:eastAsia="PT Astra Serif" w:hAnsi="PT Astra Serif" w:cs="PT Astra Serif"/>
          <w:sz w:val="26"/>
          <w:szCs w:val="26"/>
        </w:rPr>
        <w:t>условий и порядка предоставления субсидии</w:t>
      </w:r>
    </w:p>
    <w:p w:rsidR="0073512B" w:rsidRPr="00DE42B2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center"/>
        <w:rPr>
          <w:rFonts w:ascii="PT Astra Serif" w:hAnsi="PT Astra Serif" w:cs="PT Astra Serif"/>
          <w:sz w:val="26"/>
          <w:szCs w:val="26"/>
        </w:rPr>
      </w:pPr>
      <w:r w:rsidRPr="00DE42B2">
        <w:rPr>
          <w:rFonts w:ascii="PT Astra Serif" w:eastAsia="PT Astra Serif" w:hAnsi="PT Astra Serif" w:cs="PT Astra Serif"/>
          <w:sz w:val="26"/>
          <w:szCs w:val="26"/>
        </w:rPr>
        <w:t>и ответственность за их несоблюдение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 </w:t>
      </w:r>
    </w:p>
    <w:p w:rsidR="0073512B" w:rsidRDefault="008368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21</w:t>
      </w:r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. При наличии у учреждения потребности в направлении не использованных в текущем финансовом году остатков средств субсидии на достижение цели, указанной в </w:t>
      </w:r>
      <w:hyperlink r:id="rId23" w:anchor="Par29" w:tooltip="file:///C:/Program%20Files/R7-Office/Editors-7.4.0/editors/web-apps/apps/documenteditor/main/index.html?_dc=0&amp;lang=ru-RU&amp;frameEditorId=placeholder&amp;parentOrigin=file://#Par29" w:history="1">
        <w:r w:rsidR="00F669FA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учреждение направляет в департамент в срок не позднее 15 января года, следующего за годом предоставления субсидии, обращение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с приложением документов или заверенных копий документов, подтверждающих наличие и объем указанных обязательств.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 о наличии потребности в направлении не использованных в текущем финансовом году остатков средств субсидии на достижение цели, указанной в </w:t>
      </w:r>
      <w:hyperlink r:id="rId24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оформляется протоколом </w:t>
      </w:r>
      <w:r w:rsidR="00DE42B2">
        <w:rPr>
          <w:rFonts w:ascii="PT Astra Serif" w:eastAsia="PT Astra Serif" w:hAnsi="PT Astra Serif" w:cs="PT Astra Serif"/>
          <w:sz w:val="26"/>
          <w:szCs w:val="26"/>
        </w:rPr>
        <w:t>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епартамента в срок не позднее 15 рабочих дней с даты поступления в департамент документов, указанных в </w:t>
      </w:r>
      <w:hyperlink r:id="rId25" w:anchor="Par104" w:tooltip="file:///C:/Program%20Files/R7-Office/Editors-7.4.0/editors/web-apps/apps/documenteditor/main/index.html?_dc=0&amp;lang=ru-RU&amp;frameEditorId=placeholder&amp;parentOrigin=file://#Par104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абзаце первом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пункта, и в течение 5 рабочих дней с даты принятия решения направляется учреждению.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Не использованные в текущем финансовом году остатки средств субсидии, в отношении которых департаментом не принято решение о наличии потребности в направлении их на достижение цели, указанной в </w:t>
      </w:r>
      <w:hyperlink r:id="rId26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подлежат возврату в доход областного бюджета в срок до 1 марта года, следующего за годом предоставления субсидии.</w:t>
      </w:r>
    </w:p>
    <w:p w:rsidR="0073512B" w:rsidRDefault="008368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22.</w:t>
      </w:r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 При наличии у учреждения потребности в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 </w:t>
      </w:r>
      <w:r w:rsidR="00F669FA">
        <w:rPr>
          <w:rFonts w:ascii="PT Astra Serif" w:eastAsia="PT Astra Serif" w:hAnsi="PT Astra Serif" w:cs="PT Astra Serif"/>
          <w:sz w:val="26"/>
          <w:szCs w:val="26"/>
        </w:rPr>
        <w:br/>
        <w:t xml:space="preserve">(далее - поступления от возврата), для достижения цели, указанной в </w:t>
      </w:r>
      <w:hyperlink r:id="rId27" w:anchor="Par29" w:tooltip="file:///C:/Program%20Files/R7-Office/Editors-7.4.0/editors/web-apps/apps/documenteditor/main/index.html?_dc=0&amp;lang=ru-RU&amp;frameEditorId=placeholder&amp;parentOrigin=file://#Par29" w:history="1">
        <w:r w:rsidR="00F669FA">
          <w:rPr>
            <w:rFonts w:ascii="PT Astra Serif" w:hAnsi="PT Astra Serif"/>
            <w:sz w:val="26"/>
            <w:szCs w:val="26"/>
          </w:rPr>
          <w:t>пункте 2</w:t>
        </w:r>
      </w:hyperlink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учреждение направляет в департамент в срок не позднее десяти рабочих дней с даты поступления от возврата обращение о наличии у учреждения неисполненных обязательств, источником финансового обеспечения которых являются средства от возврата ранее произведенных учреждением выплат, с приложением документов или заверенных копий документов, подтверждающих наличие и объем указанных обязательств.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 об использовании в текущем финансовом году поступлений от возврата для достижения цели, указанной в </w:t>
      </w:r>
      <w:hyperlink r:id="rId28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оформляется протоколом </w:t>
      </w:r>
      <w:r w:rsidR="00DE42B2">
        <w:rPr>
          <w:rFonts w:ascii="PT Astra Serif" w:eastAsia="PT Astra Serif" w:hAnsi="PT Astra Serif" w:cs="PT Astra Serif"/>
          <w:sz w:val="26"/>
          <w:szCs w:val="26"/>
        </w:rPr>
        <w:t>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епартамента в срок не позднее 15 рабочих дней с даты поступления в департамент документов, указанных в </w:t>
      </w:r>
      <w:hyperlink r:id="rId29" w:anchor="Par109" w:tooltip="file:///C:/Program%20Files/R7-Office/Editors-7.4.0/editors/web-apps/apps/documenteditor/main/index.html?_dc=0&amp;lang=ru-RU&amp;frameEditorId=placeholder&amp;parentOrigin=file://#Par10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абзаце первом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пункта, и в течение 5 рабочих дней с даты принятия решения направляется учреждению.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Поступления от возврата, в отношении которых департаментом не принято решение об использовании в текущем финансовом году для достижения цели, указанной в </w:t>
      </w:r>
      <w:hyperlink r:id="rId30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подлежат возврату на счет департамента.</w:t>
      </w:r>
    </w:p>
    <w:p w:rsidR="000718C7" w:rsidRDefault="000718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2</w:t>
      </w:r>
      <w:r w:rsidR="008368B2">
        <w:rPr>
          <w:rFonts w:ascii="PT Astra Serif" w:eastAsia="PT Astra Serif" w:hAnsi="PT Astra Serif" w:cs="PT Astra Serif"/>
          <w:sz w:val="26"/>
          <w:szCs w:val="26"/>
        </w:rPr>
        <w:t>3</w:t>
      </w:r>
      <w:r>
        <w:rPr>
          <w:rFonts w:ascii="PT Astra Serif" w:eastAsia="PT Astra Serif" w:hAnsi="PT Astra Serif" w:cs="PT Astra Serif"/>
          <w:sz w:val="26"/>
          <w:szCs w:val="26"/>
        </w:rPr>
        <w:t>. Проверка соблюдения цели и условий предоставления субсидий, установленных настоящим Порядком, осуществляется департаментом и уполномоченным органом государственного финансового контроля в соответствии с законодательством Российской Федерации.</w:t>
      </w:r>
    </w:p>
    <w:p w:rsidR="0073512B" w:rsidRDefault="009635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hyperlink r:id="rId31" w:tooltip="https://login.consultant.ru/link/?req=doc&amp;base=RLAW091&amp;n=166594&amp;dst=100012" w:history="1">
        <w:r w:rsidR="00F669FA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2</w:t>
        </w:r>
        <w:r w:rsidR="008368B2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4</w:t>
        </w:r>
      </w:hyperlink>
      <w:r w:rsidR="00F669FA">
        <w:rPr>
          <w:rFonts w:ascii="PT Astra Serif" w:eastAsia="PT Astra Serif" w:hAnsi="PT Astra Serif" w:cs="PT Astra Serif"/>
          <w:sz w:val="26"/>
          <w:szCs w:val="26"/>
        </w:rPr>
        <w:t>. В случае выявления департаментом и уполномоченным органом государственного финансового контроля фактов несоблюдения учреждением цели и условий, установленных настоящим Порядком, средства подлежат возврату в областной бюджет: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 в случае несоблюдения цели, указанной в </w:t>
      </w:r>
      <w:hyperlink r:id="rId32" w:anchor="Par29" w:tooltip="file:///C:/Program%20Files/R7-Office/Editors-7.4.0/editors/web-apps/apps/documenteditor/main/index.html?_dc=0&amp;lang=ru-RU&amp;frameEditorId=placeholder&amp;parentOrigin=file://#Par29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2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на основании требования департамента - в течение 30 календарных дней со дня получения учреждением требования в объеме, равном объему нецелевого использования средств субсидии;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 в случае несоблюдения условий предоставления субсидии, указанных в </w:t>
      </w:r>
      <w:hyperlink r:id="rId33" w:anchor="Par77" w:tooltip="file:///C:/Program%20Files/R7-Office/Editors-7.4.0/editors/web-apps/apps/documenteditor/main/index.html?_dc=0&amp;lang=ru-RU&amp;frameEditorId=placeholder&amp;parentOrigin=file://#Par77" w:history="1">
        <w:r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пункте 1</w:t>
        </w:r>
        <w:r w:rsidR="005C5259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5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на основании требования департамента - в течение 30 календарных дней со дня получения учреждением требования в полном объеме.</w:t>
      </w:r>
    </w:p>
    <w:p w:rsidR="0073512B" w:rsidRDefault="009635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39"/>
        <w:jc w:val="both"/>
        <w:rPr>
          <w:rFonts w:ascii="PT Astra Serif" w:hAnsi="PT Astra Serif" w:cs="PT Astra Serif"/>
          <w:sz w:val="26"/>
          <w:szCs w:val="26"/>
        </w:rPr>
      </w:pPr>
      <w:hyperlink r:id="rId34" w:tooltip="https://login.consultant.ru/link/?req=doc&amp;base=RLAW091&amp;n=166594&amp;dst=100012" w:history="1">
        <w:r w:rsidR="00F669FA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2</w:t>
        </w:r>
        <w:r w:rsidR="008368B2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5</w:t>
        </w:r>
      </w:hyperlink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. В случае </w:t>
      </w:r>
      <w:proofErr w:type="spellStart"/>
      <w:r w:rsidR="00F669FA">
        <w:rPr>
          <w:rFonts w:ascii="PT Astra Serif" w:eastAsia="PT Astra Serif" w:hAnsi="PT Astra Serif" w:cs="PT Astra Serif"/>
          <w:sz w:val="26"/>
          <w:szCs w:val="26"/>
        </w:rPr>
        <w:t>недостижения</w:t>
      </w:r>
      <w:proofErr w:type="spellEnd"/>
      <w:r w:rsidR="00F669FA">
        <w:rPr>
          <w:rFonts w:ascii="PT Astra Serif" w:eastAsia="PT Astra Serif" w:hAnsi="PT Astra Serif" w:cs="PT Astra Serif"/>
          <w:sz w:val="26"/>
          <w:szCs w:val="26"/>
        </w:rPr>
        <w:t xml:space="preserve"> значения показателя, необходимого для достижения результата предоставления субсидии, установленного Соглашением, средства подлежат возврату в областной бюджет на основании требования департамента в течение 30 календарных дней со дня получения учреждением требования. Объем подлежащих возврату в областной бюджет средств субсидии определяется по формуле: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Pr="003D4A4A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6"/>
          <w:szCs w:val="26"/>
        </w:rPr>
      </w:pPr>
      <w:proofErr w:type="spellStart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V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возвр</w:t>
      </w:r>
      <w:proofErr w:type="spellEnd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= Q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п1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x Р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п1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+ Q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п2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x Р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п2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+ ...</w:t>
      </w:r>
      <w:proofErr w:type="spellStart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Q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пi</w:t>
      </w:r>
      <w:proofErr w:type="spellEnd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x </w:t>
      </w:r>
      <w:proofErr w:type="spellStart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Р</w:t>
      </w:r>
      <w:r w:rsidRPr="003D4A4A">
        <w:rPr>
          <w:rFonts w:ascii="PT Astra Serif" w:eastAsia="PT Astra Serif" w:hAnsi="PT Astra Serif" w:cs="PT Astra Serif"/>
          <w:color w:val="000000"/>
          <w:sz w:val="26"/>
          <w:szCs w:val="26"/>
          <w:vertAlign w:val="subscript"/>
        </w:rPr>
        <w:t>пi</w:t>
      </w:r>
      <w:proofErr w:type="spellEnd"/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, где:</w:t>
      </w:r>
    </w:p>
    <w:p w:rsidR="0073512B" w:rsidRPr="003D4A4A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3D4A4A">
        <w:rPr>
          <w:rFonts w:ascii="PT Astra Serif" w:eastAsia="PT Astra Serif" w:hAnsi="PT Astra Serif" w:cs="PT Astra Serif"/>
          <w:color w:val="000000"/>
          <w:sz w:val="26"/>
          <w:szCs w:val="26"/>
        </w:rPr>
        <w:t> </w:t>
      </w:r>
    </w:p>
    <w:p w:rsidR="0073512B" w:rsidRPr="003D4A4A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3D4A4A">
        <w:rPr>
          <w:rFonts w:ascii="PT Astra Serif" w:eastAsia="PT Astra Serif" w:hAnsi="PT Astra Serif" w:cs="PT Astra Serif"/>
          <w:sz w:val="26"/>
          <w:szCs w:val="26"/>
        </w:rPr>
        <w:t>V</w:t>
      </w:r>
      <w:r w:rsidRPr="003D4A4A">
        <w:rPr>
          <w:rFonts w:ascii="PT Astra Serif" w:eastAsia="PT Astra Serif" w:hAnsi="PT Astra Serif" w:cs="PT Astra Serif"/>
          <w:sz w:val="26"/>
          <w:szCs w:val="26"/>
          <w:vertAlign w:val="subscript"/>
        </w:rPr>
        <w:t>возвр</w:t>
      </w:r>
      <w:proofErr w:type="spellEnd"/>
      <w:r w:rsidRPr="003D4A4A">
        <w:rPr>
          <w:rFonts w:ascii="PT Astra Serif" w:eastAsia="PT Astra Serif" w:hAnsi="PT Astra Serif" w:cs="PT Astra Serif"/>
          <w:sz w:val="26"/>
          <w:szCs w:val="26"/>
        </w:rPr>
        <w:t xml:space="preserve"> - объем </w:t>
      </w:r>
      <w:r w:rsidR="00C06D03" w:rsidRPr="003D4A4A">
        <w:rPr>
          <w:rFonts w:ascii="PT Astra Serif" w:eastAsia="PT Astra Serif" w:hAnsi="PT Astra Serif" w:cs="PT Astra Serif"/>
          <w:sz w:val="26"/>
          <w:szCs w:val="26"/>
        </w:rPr>
        <w:t>средств субсидии</w:t>
      </w:r>
      <w:r w:rsidR="00C06D03">
        <w:rPr>
          <w:rFonts w:ascii="PT Astra Serif" w:eastAsia="PT Astra Serif" w:hAnsi="PT Astra Serif" w:cs="PT Astra Serif"/>
          <w:sz w:val="26"/>
          <w:szCs w:val="26"/>
        </w:rPr>
        <w:t>,</w:t>
      </w:r>
      <w:r w:rsidR="00C06D03" w:rsidRPr="003D4A4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3D4A4A">
        <w:rPr>
          <w:rFonts w:ascii="PT Astra Serif" w:eastAsia="PT Astra Serif" w:hAnsi="PT Astra Serif" w:cs="PT Astra Serif"/>
          <w:sz w:val="26"/>
          <w:szCs w:val="26"/>
        </w:rPr>
        <w:t>подлежащих возврату в областной бюджет;</w:t>
      </w:r>
    </w:p>
    <w:p w:rsidR="0073512B" w:rsidRPr="0005105C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05105C">
        <w:rPr>
          <w:rFonts w:ascii="PT Astra Serif" w:eastAsia="PT Astra Serif" w:hAnsi="PT Astra Serif" w:cs="PT Astra Serif"/>
          <w:sz w:val="26"/>
          <w:szCs w:val="26"/>
        </w:rPr>
        <w:t>Q</w:t>
      </w:r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п</w:t>
      </w:r>
      <w:proofErr w:type="gramStart"/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1..</w:t>
      </w:r>
      <w:proofErr w:type="gramEnd"/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i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E0666">
        <w:rPr>
          <w:rFonts w:ascii="PT Astra Serif" w:eastAsia="PT Astra Serif" w:hAnsi="PT Astra Serif" w:cs="PT Astra Serif"/>
          <w:sz w:val="26"/>
          <w:szCs w:val="26"/>
        </w:rPr>
        <w:t>–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06D03" w:rsidRPr="00C06D03">
        <w:rPr>
          <w:rFonts w:ascii="PT Astra Serif" w:eastAsia="PT Astra Serif" w:hAnsi="PT Astra Serif" w:cs="PT Astra Serif"/>
          <w:sz w:val="26"/>
          <w:szCs w:val="26"/>
        </w:rPr>
        <w:t>количественное значение потребности на мероприятие (с 1-го по n-е) в текущем финансовом году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05105C">
        <w:rPr>
          <w:rFonts w:ascii="PT Astra Serif" w:eastAsia="PT Astra Serif" w:hAnsi="PT Astra Serif" w:cs="PT Astra Serif"/>
          <w:sz w:val="26"/>
          <w:szCs w:val="26"/>
        </w:rPr>
        <w:t>Р</w:t>
      </w:r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п</w:t>
      </w:r>
      <w:proofErr w:type="gramStart"/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1..</w:t>
      </w:r>
      <w:proofErr w:type="gramEnd"/>
      <w:r w:rsidRPr="0005105C">
        <w:rPr>
          <w:rFonts w:ascii="PT Astra Serif" w:eastAsia="PT Astra Serif" w:hAnsi="PT Astra Serif" w:cs="PT Astra Serif"/>
          <w:sz w:val="26"/>
          <w:szCs w:val="26"/>
          <w:vertAlign w:val="subscript"/>
        </w:rPr>
        <w:t>i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 xml:space="preserve"> - </w:t>
      </w:r>
      <w:r w:rsidR="00C06D03" w:rsidRPr="008479DB">
        <w:rPr>
          <w:rFonts w:ascii="PT Astra Serif" w:eastAsia="PT Astra Serif" w:hAnsi="PT Astra Serif" w:cs="PT Astra Serif"/>
          <w:color w:val="000000"/>
          <w:sz w:val="26"/>
          <w:szCs w:val="26"/>
        </w:rPr>
        <w:t>стоимость единицы потребности, предоставляемой на реализацию мероприятия (с 1-го по n-е) в текущем финансовом году</w:t>
      </w:r>
      <w:r w:rsidRPr="0005105C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6F06FE" w:rsidRDefault="006F06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6F06FE" w:rsidRDefault="006F06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6F06FE" w:rsidRDefault="006F06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6F06FE" w:rsidRDefault="006F06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6F06FE" w:rsidRDefault="006F06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BE77A9" w:rsidRDefault="00BE77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BE77A9" w:rsidRDefault="00BE77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BE77A9" w:rsidRDefault="00BE77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6F06FE" w:rsidRDefault="006F06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6F06FE" w:rsidRDefault="006F06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551EF7" w:rsidRDefault="00551EF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551EF7" w:rsidRDefault="00551EF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551EF7" w:rsidRDefault="00551EF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0718C7" w:rsidRDefault="000718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6F06FE" w:rsidRDefault="006F06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lastRenderedPageBreak/>
        <w:t>Приложение № 1</w:t>
      </w:r>
    </w:p>
    <w:p w:rsidR="0073512B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к Порядку</w:t>
      </w:r>
    </w:p>
    <w:p w:rsidR="007E0666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определения объема и услови</w:t>
      </w:r>
      <w:r w:rsidR="00C97CE3">
        <w:rPr>
          <w:rFonts w:ascii="PT Astra Serif" w:eastAsia="PT Astra Serif" w:hAnsi="PT Astra Serif" w:cs="PT Astra Serif"/>
          <w:color w:val="000000"/>
          <w:sz w:val="24"/>
        </w:rPr>
        <w:t>й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 предоставления </w:t>
      </w:r>
    </w:p>
    <w:p w:rsidR="00A260AA" w:rsidRDefault="00F669F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из областного</w:t>
      </w:r>
      <w:r w:rsidR="007E0666">
        <w:rPr>
          <w:rFonts w:ascii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бюджета субсидии </w:t>
      </w:r>
      <w:r w:rsidR="00A260AA" w:rsidRPr="00A260AA">
        <w:rPr>
          <w:rFonts w:ascii="PT Astra Serif" w:eastAsia="PT Astra Serif" w:hAnsi="PT Astra Serif" w:cs="PT Astra Serif"/>
          <w:color w:val="000000"/>
          <w:sz w:val="24"/>
        </w:rPr>
        <w:t xml:space="preserve">на финансовое 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обеспечение проведени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текущего 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ремонта зданий, находящихся в оперативном управлении 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у областного государственного учреждения,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proofErr w:type="gramStart"/>
      <w:r w:rsidRPr="00A260AA">
        <w:rPr>
          <w:rFonts w:ascii="PT Astra Serif" w:eastAsia="PT Astra Serif" w:hAnsi="PT Astra Serif" w:cs="PT Astra Serif"/>
          <w:color w:val="000000"/>
          <w:sz w:val="24"/>
        </w:rPr>
        <w:t>в отношении</w:t>
      </w:r>
      <w:proofErr w:type="gramEnd"/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которого Департамент по управлению 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государственной собственностью Томской области 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осуществляет функции и полномочия учредителя, 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в том числе приобретени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расходных материалов </w:t>
      </w:r>
    </w:p>
    <w:p w:rsidR="00C06D03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на проведение текущего ремонта</w:t>
      </w:r>
    </w:p>
    <w:p w:rsidR="00A260AA" w:rsidRDefault="00A260AA" w:rsidP="00C06D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F669FA" w:rsidP="00C06D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Форма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Отчет</w:t>
      </w:r>
    </w:p>
    <w:p w:rsidR="0032360D" w:rsidRDefault="00F669FA" w:rsidP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 достижении результата предоставления субсидии</w:t>
      </w:r>
      <w:r w:rsidR="00DE42B2"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  <w:r w:rsidR="00A260AA" w:rsidRPr="00A260AA">
        <w:rPr>
          <w:rFonts w:ascii="PT Astra Serif" w:eastAsia="PT Astra Serif" w:hAnsi="PT Astra Serif" w:cs="PT Astra Serif"/>
          <w:color w:val="000000"/>
          <w:sz w:val="24"/>
        </w:rPr>
        <w:t>на финансовое обеспечение проведени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="00A260AA" w:rsidRPr="00A260AA">
        <w:rPr>
          <w:rFonts w:ascii="PT Astra Serif" w:eastAsia="PT Astra Serif" w:hAnsi="PT Astra Serif" w:cs="PT Astra Serif"/>
          <w:color w:val="000000"/>
          <w:sz w:val="24"/>
        </w:rPr>
        <w:t xml:space="preserve"> текущего ремонта зданий, находящихся в оперативном управлении у областного государственного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учредителя, в том числе приобретени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="00A260AA" w:rsidRPr="00A260AA">
        <w:rPr>
          <w:rFonts w:ascii="PT Astra Serif" w:eastAsia="PT Astra Serif" w:hAnsi="PT Astra Serif" w:cs="PT Astra Serif"/>
          <w:color w:val="000000"/>
          <w:sz w:val="24"/>
        </w:rPr>
        <w:t xml:space="preserve"> расходных материалов на проведение текущего ремонта</w:t>
      </w:r>
    </w:p>
    <w:p w:rsidR="0032360D" w:rsidRDefault="0032360D" w:rsidP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F669FA" w:rsidP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 за ________________________________ 20__ г.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(1 квартал, полугодие, 9 месяцев, год)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____________________________________________________________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(наименование государственного бюджетного учреждения)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Соглашение № _________ от 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tbl>
      <w:tblPr>
        <w:tblStyle w:val="ac"/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773"/>
        <w:gridCol w:w="1670"/>
        <w:gridCol w:w="1208"/>
        <w:gridCol w:w="1611"/>
        <w:gridCol w:w="1064"/>
        <w:gridCol w:w="1330"/>
        <w:gridCol w:w="1249"/>
      </w:tblGrid>
      <w:tr w:rsidR="0073512B" w:rsidTr="004B6A1A">
        <w:tc>
          <w:tcPr>
            <w:tcW w:w="9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Наименование результата предоставления субсидии</w:t>
            </w:r>
          </w:p>
        </w:tc>
        <w:tc>
          <w:tcPr>
            <w:tcW w:w="921" w:type="pct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Наименование показателя, необходимого для достижения результата предоставления субсидии</w:t>
            </w:r>
          </w:p>
        </w:tc>
        <w:tc>
          <w:tcPr>
            <w:tcW w:w="644" w:type="pct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Единица измерени</w:t>
            </w:r>
            <w:r w:rsidR="00731FF0">
              <w:rPr>
                <w:rFonts w:ascii="PT Astra Serif" w:eastAsia="PT Astra Serif" w:hAnsi="PT Astra Serif" w:cs="PT Astra Serif"/>
                <w:color w:val="000000"/>
                <w:sz w:val="24"/>
              </w:rPr>
              <w:t>я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, штука</w:t>
            </w:r>
          </w:p>
        </w:tc>
        <w:tc>
          <w:tcPr>
            <w:tcW w:w="715" w:type="pct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Установленное значение</w:t>
            </w:r>
          </w:p>
        </w:tc>
        <w:tc>
          <w:tcPr>
            <w:tcW w:w="1820" w:type="pct"/>
            <w:gridSpan w:val="3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Фактически достигнутые значения</w:t>
            </w:r>
          </w:p>
        </w:tc>
      </w:tr>
      <w:tr w:rsidR="0073512B" w:rsidTr="004B6A1A">
        <w:trPr>
          <w:trHeight w:val="253"/>
        </w:trPr>
        <w:tc>
          <w:tcPr>
            <w:tcW w:w="9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921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644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715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501" w:type="pct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на отчетную дату</w:t>
            </w:r>
          </w:p>
        </w:tc>
        <w:tc>
          <w:tcPr>
            <w:tcW w:w="1319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отклонение от установленного значения</w:t>
            </w:r>
          </w:p>
        </w:tc>
      </w:tr>
      <w:tr w:rsidR="0073512B" w:rsidTr="004B6A1A">
        <w:tc>
          <w:tcPr>
            <w:tcW w:w="9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921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644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715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501" w:type="pct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715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 xml:space="preserve">в абсолютных величинах </w:t>
            </w:r>
            <w:r>
              <w:rPr>
                <w:rFonts w:ascii="PT Astra Serif" w:eastAsia="PT Astra Serif" w:hAnsi="PT Astra Serif" w:cs="PT Astra Serif"/>
                <w:sz w:val="24"/>
              </w:rPr>
              <w:t>(</w:t>
            </w:r>
            <w:hyperlink r:id="rId35" w:anchor="Par169" w:tooltip="file:///C:/Program%20Files/R7-Office/Editors-7.4.0/editors/web-apps/apps/documenteditor/main/index.html?_dc=0&amp;lang=ru-RU&amp;frameEditorId=placeholder&amp;parentOrigin=file://#Par169" w:history="1">
              <w:r>
                <w:rPr>
                  <w:rStyle w:val="ad"/>
                  <w:rFonts w:ascii="PT Astra Serif" w:eastAsia="PT Astra Serif" w:hAnsi="PT Astra Serif" w:cs="PT Astra Serif"/>
                  <w:color w:val="auto"/>
                  <w:sz w:val="24"/>
                  <w:u w:val="none"/>
                </w:rPr>
                <w:t>гр. 5</w:t>
              </w:r>
            </w:hyperlink>
            <w:r>
              <w:rPr>
                <w:rFonts w:ascii="PT Astra Serif" w:eastAsia="PT Astra Serif" w:hAnsi="PT Astra Serif" w:cs="PT Astra Serif"/>
                <w:sz w:val="24"/>
              </w:rPr>
              <w:t xml:space="preserve"> - </w:t>
            </w:r>
            <w:hyperlink r:id="rId36" w:anchor="Par167" w:tooltip="file:///C:/Program%20Files/R7-Office/Editors-7.4.0/editors/web-apps/apps/documenteditor/main/index.html?_dc=0&amp;lang=ru-RU&amp;frameEditorId=placeholder&amp;parentOrigin=file://#Par167" w:history="1">
              <w:r>
                <w:rPr>
                  <w:rStyle w:val="ad"/>
                  <w:rFonts w:ascii="PT Astra Serif" w:eastAsia="PT Astra Serif" w:hAnsi="PT Astra Serif" w:cs="PT Astra Serif"/>
                  <w:color w:val="auto"/>
                  <w:sz w:val="24"/>
                  <w:u w:val="none"/>
                </w:rPr>
                <w:t>гр. 4</w:t>
              </w:r>
            </w:hyperlink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)</w:t>
            </w:r>
          </w:p>
        </w:tc>
        <w:tc>
          <w:tcPr>
            <w:tcW w:w="604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Причины отклонения</w:t>
            </w:r>
          </w:p>
        </w:tc>
      </w:tr>
      <w:tr w:rsidR="0073512B" w:rsidTr="004B6A1A">
        <w:tc>
          <w:tcPr>
            <w:tcW w:w="900" w:type="pc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1</w:t>
            </w:r>
          </w:p>
        </w:tc>
        <w:tc>
          <w:tcPr>
            <w:tcW w:w="921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2</w:t>
            </w:r>
          </w:p>
        </w:tc>
        <w:tc>
          <w:tcPr>
            <w:tcW w:w="644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3</w:t>
            </w:r>
          </w:p>
        </w:tc>
        <w:tc>
          <w:tcPr>
            <w:tcW w:w="715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4</w:t>
            </w:r>
          </w:p>
        </w:tc>
        <w:tc>
          <w:tcPr>
            <w:tcW w:w="501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5</w:t>
            </w:r>
          </w:p>
        </w:tc>
        <w:tc>
          <w:tcPr>
            <w:tcW w:w="715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6</w:t>
            </w:r>
          </w:p>
        </w:tc>
        <w:tc>
          <w:tcPr>
            <w:tcW w:w="604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7</w:t>
            </w:r>
          </w:p>
        </w:tc>
      </w:tr>
      <w:tr w:rsidR="0073512B" w:rsidTr="004B6A1A">
        <w:trPr>
          <w:trHeight w:val="2491"/>
        </w:trPr>
        <w:tc>
          <w:tcPr>
            <w:tcW w:w="900" w:type="pc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718C7" w:rsidRDefault="00DC7646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eastAsia="PT Astra Serif" w:hAnsi="PT Astra Serif" w:cs="PT Astra Serif"/>
                <w:color w:val="000000"/>
                <w:sz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 xml:space="preserve">Проведенный </w:t>
            </w:r>
            <w:r w:rsidR="0032360D" w:rsidRPr="0032360D">
              <w:rPr>
                <w:rFonts w:ascii="PT Astra Serif" w:eastAsia="PT Astra Serif" w:hAnsi="PT Astra Serif" w:cs="PT Astra Serif"/>
                <w:color w:val="000000"/>
                <w:sz w:val="24"/>
              </w:rPr>
              <w:t xml:space="preserve">текущий ремонт зданий, находящихся в оперативном управлении у учреждения, в отношении </w:t>
            </w:r>
          </w:p>
          <w:p w:rsidR="000718C7" w:rsidRDefault="0032360D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eastAsia="PT Astra Serif" w:hAnsi="PT Astra Serif" w:cs="PT Astra Serif"/>
                <w:color w:val="000000"/>
                <w:sz w:val="24"/>
              </w:rPr>
            </w:pPr>
            <w:r w:rsidRPr="0032360D">
              <w:rPr>
                <w:rFonts w:ascii="PT Astra Serif" w:eastAsia="PT Astra Serif" w:hAnsi="PT Astra Serif" w:cs="PT Astra Serif"/>
                <w:color w:val="000000"/>
                <w:sz w:val="24"/>
              </w:rPr>
              <w:t>которого</w:t>
            </w:r>
          </w:p>
          <w:p w:rsidR="0073512B" w:rsidRDefault="006F06FE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lastRenderedPageBreak/>
              <w:t>Д</w:t>
            </w:r>
            <w:r w:rsidR="0032360D" w:rsidRPr="0032360D">
              <w:rPr>
                <w:rFonts w:ascii="PT Astra Serif" w:eastAsia="PT Astra Serif" w:hAnsi="PT Astra Serif" w:cs="PT Astra Serif"/>
                <w:color w:val="000000"/>
                <w:sz w:val="24"/>
              </w:rPr>
              <w:t xml:space="preserve">епартамент </w:t>
            </w:r>
            <w:r w:rsidR="0032360D">
              <w:rPr>
                <w:rFonts w:ascii="PT Astra Serif" w:eastAsia="PT Astra Serif" w:hAnsi="PT Astra Serif" w:cs="PT Astra Serif"/>
                <w:color w:val="000000"/>
                <w:sz w:val="24"/>
              </w:rPr>
              <w:t xml:space="preserve">по управлению государственной собственностью Томской области </w:t>
            </w:r>
            <w:r w:rsidR="0032360D" w:rsidRPr="0032360D">
              <w:rPr>
                <w:rFonts w:ascii="PT Astra Serif" w:eastAsia="PT Astra Serif" w:hAnsi="PT Astra Serif" w:cs="PT Astra Serif"/>
                <w:color w:val="000000"/>
                <w:sz w:val="24"/>
              </w:rPr>
              <w:t>осуществляет функции и полномочия учредителя</w:t>
            </w:r>
            <w:r w:rsidR="0032360D">
              <w:rPr>
                <w:rFonts w:ascii="PT Astra Serif" w:eastAsia="PT Astra Serif" w:hAnsi="PT Astra Serif" w:cs="PT Astra Serif"/>
                <w:color w:val="000000"/>
                <w:sz w:val="24"/>
              </w:rPr>
              <w:t>.</w:t>
            </w:r>
          </w:p>
        </w:tc>
        <w:tc>
          <w:tcPr>
            <w:tcW w:w="921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32360D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 w:rsidRPr="0032360D">
              <w:rPr>
                <w:rFonts w:ascii="PT Astra Serif" w:eastAsia="PT Astra Serif" w:hAnsi="PT Astra Serif" w:cs="PT Astra Serif"/>
                <w:color w:val="000000"/>
                <w:sz w:val="24"/>
              </w:rPr>
              <w:lastRenderedPageBreak/>
              <w:t>количество зданий, в которых проведен текущий ремонт</w:t>
            </w:r>
          </w:p>
        </w:tc>
        <w:tc>
          <w:tcPr>
            <w:tcW w:w="644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 </w:t>
            </w:r>
          </w:p>
        </w:tc>
        <w:tc>
          <w:tcPr>
            <w:tcW w:w="715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 </w:t>
            </w:r>
          </w:p>
        </w:tc>
        <w:tc>
          <w:tcPr>
            <w:tcW w:w="501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 </w:t>
            </w:r>
          </w:p>
        </w:tc>
        <w:tc>
          <w:tcPr>
            <w:tcW w:w="715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 </w:t>
            </w:r>
          </w:p>
        </w:tc>
        <w:tc>
          <w:tcPr>
            <w:tcW w:w="604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 w:rsidP="000718C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 </w:t>
            </w:r>
          </w:p>
        </w:tc>
      </w:tr>
    </w:tbl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tbl>
      <w:tblPr>
        <w:tblStyle w:val="ac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685"/>
        <w:gridCol w:w="1928"/>
        <w:gridCol w:w="3458"/>
      </w:tblGrid>
      <w:tr w:rsidR="0073512B"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Руководитель учреждения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_____________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(подпись)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_______________________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(расшифровка подписи)</w:t>
            </w:r>
          </w:p>
        </w:tc>
      </w:tr>
      <w:tr w:rsidR="0073512B"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Главный бухгалтер</w:t>
            </w:r>
          </w:p>
        </w:tc>
        <w:tc>
          <w:tcPr>
            <w:tcW w:w="19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_____________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(подпись)</w:t>
            </w:r>
          </w:p>
        </w:tc>
        <w:tc>
          <w:tcPr>
            <w:tcW w:w="345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_______________________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(расшифровка подписи)</w:t>
            </w:r>
          </w:p>
        </w:tc>
      </w:tr>
      <w:tr w:rsidR="0073512B">
        <w:tc>
          <w:tcPr>
            <w:tcW w:w="90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Место печати</w:t>
            </w:r>
          </w:p>
        </w:tc>
      </w:tr>
    </w:tbl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05105C" w:rsidRDefault="0005105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05105C" w:rsidRDefault="0005105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05105C" w:rsidRDefault="0005105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05105C" w:rsidRDefault="0005105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05105C" w:rsidRDefault="0005105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2F5C8B" w:rsidRDefault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C97CE3" w:rsidRDefault="00CF3F2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</w:p>
    <w:p w:rsidR="00C97CE3" w:rsidRDefault="00C97CE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2360D" w:rsidRDefault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2360D" w:rsidRDefault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2360D" w:rsidRDefault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2360D" w:rsidRDefault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32360D" w:rsidRDefault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4B6A1A" w:rsidRDefault="004B6A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lastRenderedPageBreak/>
        <w:t>Приложение № 2</w:t>
      </w:r>
    </w:p>
    <w:p w:rsidR="0032360D" w:rsidRPr="0032360D" w:rsidRDefault="0032360D" w:rsidP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32360D">
        <w:rPr>
          <w:rFonts w:ascii="PT Astra Serif" w:eastAsia="PT Astra Serif" w:hAnsi="PT Astra Serif" w:cs="PT Astra Serif"/>
          <w:color w:val="000000"/>
          <w:sz w:val="24"/>
          <w:szCs w:val="24"/>
        </w:rPr>
        <w:t>к Порядку</w:t>
      </w:r>
    </w:p>
    <w:p w:rsidR="0032360D" w:rsidRPr="00A260AA" w:rsidRDefault="0032360D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определения объема и условий предоставления </w:t>
      </w:r>
    </w:p>
    <w:p w:rsidR="00A260AA" w:rsidRDefault="0032360D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из областного бюджета субсидии </w:t>
      </w:r>
      <w:r w:rsidR="00A260AA" w:rsidRPr="00A260AA">
        <w:rPr>
          <w:rFonts w:ascii="PT Astra Serif" w:eastAsia="PT Astra Serif" w:hAnsi="PT Astra Serif" w:cs="PT Astra Serif"/>
          <w:color w:val="000000"/>
          <w:sz w:val="24"/>
        </w:rPr>
        <w:t xml:space="preserve">на финансовое 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обеспечение проведени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текущего ремонта зданий, 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находящихся в оперативном управлении у областного</w:t>
      </w:r>
    </w:p>
    <w:p w:rsid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государственного учреждения, в отношении которого</w:t>
      </w:r>
    </w:p>
    <w:p w:rsidR="003E0A1F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Департамент по управлению государственной собственностью </w:t>
      </w:r>
    </w:p>
    <w:p w:rsidR="003E0A1F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Томской области осуществляет функции и полномочия </w:t>
      </w:r>
    </w:p>
    <w:p w:rsidR="003E0A1F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учредителя, в том числе приобретени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расходных </w:t>
      </w:r>
    </w:p>
    <w:p w:rsidR="0073512B" w:rsidRPr="00A260AA" w:rsidRDefault="00A260AA" w:rsidP="00A260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материалов на проведение текущего ремонта</w:t>
      </w:r>
    </w:p>
    <w:tbl>
      <w:tblPr>
        <w:tblStyle w:val="ac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6"/>
        <w:gridCol w:w="7"/>
        <w:gridCol w:w="7"/>
      </w:tblGrid>
      <w:tr w:rsidR="0073512B" w:rsidRPr="00A260AA">
        <w:tc>
          <w:tcPr>
            <w:tcW w:w="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CED3F1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3512B" w:rsidRPr="00A260AA" w:rsidRDefault="0073512B" w:rsidP="00A260A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0" w:lineRule="atLeast"/>
              <w:jc w:val="right"/>
              <w:rPr>
                <w:rFonts w:ascii="PT Astra Serif" w:eastAsia="PT Astra Serif" w:hAnsi="PT Astra Serif" w:cs="PT Astra Serif"/>
                <w:color w:val="000000"/>
                <w:sz w:val="24"/>
              </w:rPr>
            </w:pPr>
          </w:p>
        </w:tc>
        <w:tc>
          <w:tcPr>
            <w:tcW w:w="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4F3F8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3512B" w:rsidRPr="00A260AA" w:rsidRDefault="0073512B" w:rsidP="00A260A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0" w:lineRule="atLeast"/>
              <w:jc w:val="right"/>
              <w:rPr>
                <w:rFonts w:ascii="PT Astra Serif" w:eastAsia="PT Astra Serif" w:hAnsi="PT Astra Serif" w:cs="PT Astra Serif"/>
                <w:color w:val="000000"/>
                <w:sz w:val="24"/>
              </w:rPr>
            </w:pPr>
          </w:p>
        </w:tc>
        <w:tc>
          <w:tcPr>
            <w:tcW w:w="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4F3F8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3512B" w:rsidRPr="00A260AA" w:rsidRDefault="0073512B" w:rsidP="00A260A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0" w:lineRule="atLeast"/>
              <w:jc w:val="right"/>
              <w:rPr>
                <w:rFonts w:ascii="PT Astra Serif" w:eastAsia="PT Astra Serif" w:hAnsi="PT Astra Serif" w:cs="PT Astra Serif"/>
                <w:color w:val="000000"/>
                <w:sz w:val="24"/>
              </w:rPr>
            </w:pPr>
          </w:p>
        </w:tc>
      </w:tr>
    </w:tbl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Форма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Отчет</w:t>
      </w:r>
    </w:p>
    <w:p w:rsidR="00C97CE3" w:rsidRDefault="00F669FA" w:rsidP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об осуществлении расходов </w:t>
      </w:r>
      <w:r w:rsidR="0032360D">
        <w:rPr>
          <w:rFonts w:ascii="PT Astra Serif" w:eastAsia="PT Astra Serif" w:hAnsi="PT Astra Serif" w:cs="PT Astra Serif"/>
          <w:color w:val="000000"/>
          <w:sz w:val="24"/>
        </w:rPr>
        <w:t xml:space="preserve">о достижении результата предоставления субсидии </w:t>
      </w:r>
      <w:r w:rsidR="006F06FE" w:rsidRPr="006F06FE">
        <w:rPr>
          <w:rFonts w:ascii="PT Astra Serif" w:eastAsia="PT Astra Serif" w:hAnsi="PT Astra Serif" w:cs="PT Astra Serif"/>
          <w:color w:val="000000"/>
          <w:sz w:val="24"/>
        </w:rPr>
        <w:t>на финансовое обеспечение проведени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="006F06FE" w:rsidRPr="006F06FE">
        <w:rPr>
          <w:rFonts w:ascii="PT Astra Serif" w:eastAsia="PT Astra Serif" w:hAnsi="PT Astra Serif" w:cs="PT Astra Serif"/>
          <w:color w:val="000000"/>
          <w:sz w:val="24"/>
        </w:rPr>
        <w:t xml:space="preserve"> текущего ремонта зданий, находящихся в оперативном управлении у областного государственного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учредителя, в том числе приобретени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="006F06FE" w:rsidRPr="006F06FE">
        <w:rPr>
          <w:rFonts w:ascii="PT Astra Serif" w:eastAsia="PT Astra Serif" w:hAnsi="PT Astra Serif" w:cs="PT Astra Serif"/>
          <w:color w:val="000000"/>
          <w:sz w:val="24"/>
        </w:rPr>
        <w:t xml:space="preserve"> расходных материалов на проведение текущего ремонта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за __________________________________ 20__ г.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(1 квартал, полугодие, 9 месяцев, год)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____________________________________________________________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(наименование государственного бюджетного учреждения)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Соглашение № _________ от 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tbl>
      <w:tblPr>
        <w:tblStyle w:val="ac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454"/>
        <w:gridCol w:w="1474"/>
        <w:gridCol w:w="934"/>
        <w:gridCol w:w="578"/>
        <w:gridCol w:w="18"/>
        <w:gridCol w:w="1129"/>
        <w:gridCol w:w="1025"/>
        <w:gridCol w:w="689"/>
        <w:gridCol w:w="2721"/>
        <w:gridCol w:w="295"/>
      </w:tblGrid>
      <w:tr w:rsidR="0073512B" w:rsidTr="0005105C">
        <w:trPr>
          <w:gridAfter w:val="1"/>
          <w:wAfter w:w="295" w:type="dxa"/>
        </w:trPr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Направление расходов</w:t>
            </w:r>
          </w:p>
        </w:tc>
        <w:tc>
          <w:tcPr>
            <w:tcW w:w="93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КОСГУ</w:t>
            </w:r>
          </w:p>
        </w:tc>
        <w:tc>
          <w:tcPr>
            <w:tcW w:w="57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КВР</w:t>
            </w:r>
          </w:p>
        </w:tc>
        <w:tc>
          <w:tcPr>
            <w:tcW w:w="1147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Получено средств субсидии, руб.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Объем произведенных расходов, руб.</w:t>
            </w:r>
          </w:p>
        </w:tc>
        <w:tc>
          <w:tcPr>
            <w:tcW w:w="272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Реквизиты документов, подтверждающих произведенные расходы &lt;1&gt;</w:t>
            </w:r>
          </w:p>
        </w:tc>
      </w:tr>
      <w:tr w:rsidR="0073512B" w:rsidTr="0005105C">
        <w:trPr>
          <w:gridAfter w:val="1"/>
          <w:wAfter w:w="295" w:type="dxa"/>
        </w:trPr>
        <w:tc>
          <w:tcPr>
            <w:tcW w:w="454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7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2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</w:t>
            </w:r>
          </w:p>
        </w:tc>
      </w:tr>
      <w:tr w:rsidR="0073512B">
        <w:tc>
          <w:tcPr>
            <w:tcW w:w="9317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 w:rsidP="0005105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 &lt;1&gt; К отчету прикладываются документы (заверенные копии), подтверждающие произведенные расходы</w:t>
            </w:r>
          </w:p>
        </w:tc>
      </w:tr>
      <w:tr w:rsidR="0073512B">
        <w:tc>
          <w:tcPr>
            <w:tcW w:w="3458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Руководитель учреждения</w:t>
            </w:r>
          </w:p>
        </w:tc>
        <w:tc>
          <w:tcPr>
            <w:tcW w:w="21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705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73512B">
        <w:tc>
          <w:tcPr>
            <w:tcW w:w="3458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21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705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_______________________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73512B">
        <w:tc>
          <w:tcPr>
            <w:tcW w:w="9317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Место печати</w:t>
            </w:r>
          </w:p>
        </w:tc>
      </w:tr>
    </w:tbl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> </w:t>
      </w:r>
    </w:p>
    <w:p w:rsidR="0073512B" w:rsidRDefault="007351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5C70E6" w:rsidRDefault="005C70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5C70E6" w:rsidRDefault="005C70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550245" w:rsidRDefault="005502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5C70E6" w:rsidRDefault="005C70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4B6A1A" w:rsidRDefault="004B6A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4B6A1A" w:rsidRDefault="004B6A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3E0A1F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lastRenderedPageBreak/>
        <w:t>Приложение № 3</w:t>
      </w:r>
    </w:p>
    <w:p w:rsidR="003E0A1F" w:rsidRPr="0032360D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32360D">
        <w:rPr>
          <w:rFonts w:ascii="PT Astra Serif" w:eastAsia="PT Astra Serif" w:hAnsi="PT Astra Serif" w:cs="PT Astra Serif"/>
          <w:color w:val="000000"/>
          <w:sz w:val="24"/>
          <w:szCs w:val="24"/>
        </w:rPr>
        <w:t>к Порядку</w:t>
      </w:r>
    </w:p>
    <w:p w:rsidR="003E0A1F" w:rsidRPr="00A260AA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определения объема и условий предоставления </w:t>
      </w:r>
    </w:p>
    <w:p w:rsidR="003E0A1F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из областного бюджета субсидии на финансовое </w:t>
      </w:r>
    </w:p>
    <w:p w:rsidR="003E0A1F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обеспечение проведени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текущего ремонта зданий, </w:t>
      </w:r>
    </w:p>
    <w:p w:rsidR="003E0A1F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находящихся в оперативном управлении у областного</w:t>
      </w:r>
    </w:p>
    <w:p w:rsidR="003E0A1F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государственного учреждения, в отношении которого</w:t>
      </w:r>
    </w:p>
    <w:p w:rsidR="003E0A1F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Департамент по управлению государственной собственностью </w:t>
      </w:r>
    </w:p>
    <w:p w:rsidR="003E0A1F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Томской области осуществляет функции и полномочия </w:t>
      </w:r>
    </w:p>
    <w:p w:rsidR="003E0A1F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учредителя, в том числе приобретени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Pr="00A260AA">
        <w:rPr>
          <w:rFonts w:ascii="PT Astra Serif" w:eastAsia="PT Astra Serif" w:hAnsi="PT Astra Serif" w:cs="PT Astra Serif"/>
          <w:color w:val="000000"/>
          <w:sz w:val="24"/>
        </w:rPr>
        <w:t xml:space="preserve"> расходных </w:t>
      </w:r>
    </w:p>
    <w:p w:rsidR="003E0A1F" w:rsidRPr="00A260AA" w:rsidRDefault="003E0A1F" w:rsidP="003E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0" w:lineRule="atLeast"/>
        <w:jc w:val="right"/>
        <w:rPr>
          <w:rFonts w:ascii="PT Astra Serif" w:eastAsia="PT Astra Serif" w:hAnsi="PT Astra Serif" w:cs="PT Astra Serif"/>
          <w:color w:val="000000"/>
          <w:sz w:val="24"/>
        </w:rPr>
      </w:pPr>
      <w:r w:rsidRPr="00A260AA">
        <w:rPr>
          <w:rFonts w:ascii="PT Astra Serif" w:eastAsia="PT Astra Serif" w:hAnsi="PT Astra Serif" w:cs="PT Astra Serif"/>
          <w:color w:val="000000"/>
          <w:sz w:val="24"/>
        </w:rPr>
        <w:t>материалов на проведение текущего ремонта</w:t>
      </w:r>
    </w:p>
    <w:p w:rsidR="0032360D" w:rsidRDefault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color w:val="000000"/>
          <w:sz w:val="24"/>
        </w:rPr>
      </w:pPr>
    </w:p>
    <w:p w:rsidR="00DE42B2" w:rsidRDefault="00DE42B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eastAsia="PT Astra Serif" w:hAnsi="PT Astra Serif" w:cs="PT Astra Serif"/>
          <w:color w:val="000000"/>
          <w:sz w:val="24"/>
        </w:rPr>
      </w:pP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Форма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Отчет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о реализации плана мероприятий по достижению результата</w:t>
      </w:r>
    </w:p>
    <w:p w:rsidR="0032360D" w:rsidRDefault="00F669FA" w:rsidP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PT Astra Serif" w:eastAsia="PT Astra Serif" w:hAnsi="PT Astra Serif" w:cs="PT Astra Serif"/>
          <w:color w:val="000000"/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предоставления субсидии </w:t>
      </w:r>
      <w:r w:rsidR="00C97CE3" w:rsidRPr="00C97CE3">
        <w:rPr>
          <w:rFonts w:ascii="PT Astra Serif" w:eastAsia="PT Astra Serif" w:hAnsi="PT Astra Serif" w:cs="PT Astra Serif"/>
          <w:color w:val="000000"/>
          <w:sz w:val="24"/>
        </w:rPr>
        <w:t xml:space="preserve">на </w:t>
      </w:r>
      <w:r w:rsidR="003E0A1F" w:rsidRPr="003E0A1F">
        <w:rPr>
          <w:rFonts w:ascii="PT Astra Serif" w:eastAsia="PT Astra Serif" w:hAnsi="PT Astra Serif" w:cs="PT Astra Serif"/>
          <w:color w:val="000000"/>
          <w:sz w:val="24"/>
        </w:rPr>
        <w:t>финансовое обеспечение проведени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="003E0A1F" w:rsidRPr="003E0A1F">
        <w:rPr>
          <w:rFonts w:ascii="PT Astra Serif" w:eastAsia="PT Astra Serif" w:hAnsi="PT Astra Serif" w:cs="PT Astra Serif"/>
          <w:color w:val="000000"/>
          <w:sz w:val="24"/>
        </w:rPr>
        <w:t xml:space="preserve"> текущего ремонта зданий, находящихся в оперативном управлении у областного государственного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учредителя, в том числе приобретени</w:t>
      </w:r>
      <w:r w:rsidR="00BE77A9">
        <w:rPr>
          <w:rFonts w:ascii="PT Astra Serif" w:eastAsia="PT Astra Serif" w:hAnsi="PT Astra Serif" w:cs="PT Astra Serif"/>
          <w:color w:val="000000"/>
          <w:sz w:val="24"/>
        </w:rPr>
        <w:t>я</w:t>
      </w:r>
      <w:r w:rsidR="003E0A1F" w:rsidRPr="003E0A1F">
        <w:rPr>
          <w:rFonts w:ascii="PT Astra Serif" w:eastAsia="PT Astra Serif" w:hAnsi="PT Astra Serif" w:cs="PT Astra Serif"/>
          <w:color w:val="000000"/>
          <w:sz w:val="24"/>
        </w:rPr>
        <w:t xml:space="preserve"> расходных материалов на проведение текущего ремонта</w:t>
      </w:r>
    </w:p>
    <w:p w:rsidR="0073512B" w:rsidRDefault="00F669FA" w:rsidP="003236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за _____________________ 20__ г.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(1 квартал, полугодие, 9 месяцев, год)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__________________________________________________________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(наименование государственного бюджетного учреждения)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</w:rPr>
        <w:t>Соглашение №_________ от __________________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</w:rPr>
        <w:t> </w:t>
      </w:r>
    </w:p>
    <w:p w:rsidR="0073512B" w:rsidRDefault="00F66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</w:rPr>
        <w:t xml:space="preserve">   </w:t>
      </w:r>
    </w:p>
    <w:tbl>
      <w:tblPr>
        <w:tblStyle w:val="ac"/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282"/>
        <w:gridCol w:w="1165"/>
        <w:gridCol w:w="607"/>
        <w:gridCol w:w="411"/>
        <w:gridCol w:w="908"/>
        <w:gridCol w:w="838"/>
        <w:gridCol w:w="381"/>
        <w:gridCol w:w="692"/>
        <w:gridCol w:w="949"/>
        <w:gridCol w:w="1281"/>
        <w:gridCol w:w="823"/>
        <w:gridCol w:w="458"/>
        <w:gridCol w:w="48"/>
      </w:tblGrid>
      <w:tr w:rsidR="0073512B" w:rsidTr="000C19C0">
        <w:tc>
          <w:tcPr>
            <w:tcW w:w="82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Наименование результата предоставления субсидии, контрольной точки &lt;1&gt;</w:t>
            </w:r>
          </w:p>
        </w:tc>
        <w:tc>
          <w:tcPr>
            <w:tcW w:w="864" w:type="pct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Единица измерения &lt;1&gt;</w:t>
            </w:r>
          </w:p>
        </w:tc>
        <w:tc>
          <w:tcPr>
            <w:tcW w:w="648" w:type="pct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Плановое значение результата предоставления субсидии, контрольной точки &lt;1&gt;</w:t>
            </w:r>
          </w:p>
        </w:tc>
        <w:tc>
          <w:tcPr>
            <w:tcW w:w="1347" w:type="pct"/>
            <w:gridSpan w:val="4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Фактически достигнутые значения &lt;1&gt;</w:t>
            </w:r>
          </w:p>
        </w:tc>
        <w:tc>
          <w:tcPr>
            <w:tcW w:w="647" w:type="pct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Плановый срок достижения результата предоставления субсидии, контрольной точки на отчетный период &lt;1&gt;</w:t>
            </w:r>
          </w:p>
        </w:tc>
        <w:tc>
          <w:tcPr>
            <w:tcW w:w="647" w:type="pct"/>
            <w:gridSpan w:val="2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Фактический срок достижения результата предоставления субсидии, контрольной точки на отчетный период &lt;1&gt;</w:t>
            </w:r>
          </w:p>
        </w:tc>
        <w:tc>
          <w:tcPr>
            <w:tcW w:w="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0C19C0">
        <w:trPr>
          <w:trHeight w:val="276"/>
        </w:trPr>
        <w:tc>
          <w:tcPr>
            <w:tcW w:w="8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864" w:type="pct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648" w:type="pct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345" w:type="pct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на отчетную дату</w:t>
            </w:r>
          </w:p>
        </w:tc>
        <w:tc>
          <w:tcPr>
            <w:tcW w:w="1001" w:type="pct"/>
            <w:gridSpan w:val="3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отклонение от установленного значения</w:t>
            </w:r>
          </w:p>
        </w:tc>
        <w:tc>
          <w:tcPr>
            <w:tcW w:w="647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647" w:type="pct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73512B">
            <w:pPr>
              <w:spacing w:line="57" w:lineRule="atLeast"/>
              <w:rPr>
                <w:rFonts w:ascii="PT Astra Serif" w:hAnsi="PT Astra Serif" w:cs="PT Astra Serif"/>
              </w:rPr>
            </w:pPr>
          </w:p>
        </w:tc>
      </w:tr>
      <w:tr w:rsidR="0073512B" w:rsidTr="000C19C0">
        <w:trPr>
          <w:trHeight w:val="276"/>
        </w:trPr>
        <w:tc>
          <w:tcPr>
            <w:tcW w:w="8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504" w:type="pct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наименование</w:t>
            </w:r>
          </w:p>
        </w:tc>
        <w:tc>
          <w:tcPr>
            <w:tcW w:w="360" w:type="pct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 xml:space="preserve">код по </w:t>
            </w:r>
            <w:hyperlink r:id="rId37" w:tooltip="https://login.consultant.ru/link/?req=doc&amp;base=LAW&amp;n=441135" w:history="1">
              <w:r>
                <w:rPr>
                  <w:rStyle w:val="ad"/>
                  <w:rFonts w:ascii="PT Astra Serif" w:eastAsia="PT Astra Serif" w:hAnsi="PT Astra Serif" w:cs="PT Astra Serif"/>
                  <w:color w:val="auto"/>
                  <w:sz w:val="24"/>
                  <w:u w:val="none"/>
                </w:rPr>
                <w:t>ОКЕИ</w:t>
              </w:r>
            </w:hyperlink>
          </w:p>
        </w:tc>
        <w:tc>
          <w:tcPr>
            <w:tcW w:w="648" w:type="pct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345" w:type="pct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1001" w:type="pct"/>
            <w:gridSpan w:val="3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647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647" w:type="pct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73512B">
            <w:pPr>
              <w:spacing w:line="57" w:lineRule="atLeast"/>
              <w:rPr>
                <w:rFonts w:ascii="PT Astra Serif" w:hAnsi="PT Astra Serif" w:cs="PT Astra Serif"/>
              </w:rPr>
            </w:pPr>
          </w:p>
        </w:tc>
      </w:tr>
      <w:tr w:rsidR="0073512B" w:rsidTr="000C19C0">
        <w:tc>
          <w:tcPr>
            <w:tcW w:w="8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504" w:type="pct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360" w:type="pct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648" w:type="pct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345" w:type="pct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523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в абсолютных величинах (</w:t>
            </w:r>
            <w:hyperlink r:id="rId38" w:anchor="Par304" w:tooltip="file:///C:/Program%20Files/R7-Office/Editors-7.4.0/editors/web-apps/apps/documenteditor/main/index.html?_dc=0&amp;lang=ru-RU&amp;frameEditorId=placeholder&amp;parentOrigin=file://#Par304" w:history="1">
              <w:r>
                <w:rPr>
                  <w:rStyle w:val="ad"/>
                  <w:rFonts w:ascii="PT Astra Serif" w:eastAsia="PT Astra Serif" w:hAnsi="PT Astra Serif" w:cs="PT Astra Serif"/>
                  <w:color w:val="auto"/>
                  <w:sz w:val="24"/>
                  <w:u w:val="none"/>
                </w:rPr>
                <w:t>гр. 5</w:t>
              </w:r>
            </w:hyperlink>
            <w:r>
              <w:rPr>
                <w:rFonts w:ascii="PT Astra Serif" w:eastAsia="PT Astra Serif" w:hAnsi="PT Astra Serif" w:cs="PT Astra Serif"/>
                <w:sz w:val="24"/>
              </w:rPr>
              <w:t xml:space="preserve"> - </w:t>
            </w:r>
            <w:hyperlink r:id="rId39" w:anchor="Par300" w:tooltip="file:///C:/Program%20Files/R7-Office/Editors-7.4.0/editors/web-apps/apps/documenteditor/main/index.html?_dc=0&amp;lang=ru-RU&amp;frameEditorId=placeholder&amp;parentOrigin=file://#Par300" w:history="1">
              <w:r>
                <w:rPr>
                  <w:rStyle w:val="ad"/>
                  <w:rFonts w:ascii="PT Astra Serif" w:eastAsia="PT Astra Serif" w:hAnsi="PT Astra Serif" w:cs="PT Astra Serif"/>
                  <w:color w:val="auto"/>
                  <w:sz w:val="24"/>
                  <w:u w:val="none"/>
                </w:rPr>
                <w:t>гр. 4)</w:t>
              </w:r>
            </w:hyperlink>
          </w:p>
        </w:tc>
        <w:tc>
          <w:tcPr>
            <w:tcW w:w="479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причины отклонения</w:t>
            </w:r>
          </w:p>
        </w:tc>
        <w:tc>
          <w:tcPr>
            <w:tcW w:w="647" w:type="pct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647" w:type="pct"/>
            <w:gridSpan w:val="2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</w:tcPr>
          <w:p w:rsidR="0073512B" w:rsidRDefault="0073512B">
            <w:pPr>
              <w:rPr>
                <w:rFonts w:ascii="PT Astra Serif" w:hAnsi="PT Astra Serif"/>
              </w:rPr>
            </w:pPr>
          </w:p>
        </w:tc>
        <w:tc>
          <w:tcPr>
            <w:tcW w:w="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0C19C0">
        <w:tc>
          <w:tcPr>
            <w:tcW w:w="824" w:type="pc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504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2</w:t>
            </w:r>
          </w:p>
        </w:tc>
        <w:tc>
          <w:tcPr>
            <w:tcW w:w="360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</w:t>
            </w:r>
          </w:p>
        </w:tc>
        <w:tc>
          <w:tcPr>
            <w:tcW w:w="648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4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523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  <w:tc>
          <w:tcPr>
            <w:tcW w:w="479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7</w:t>
            </w:r>
          </w:p>
        </w:tc>
        <w:tc>
          <w:tcPr>
            <w:tcW w:w="647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8</w:t>
            </w:r>
          </w:p>
        </w:tc>
        <w:tc>
          <w:tcPr>
            <w:tcW w:w="647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9</w:t>
            </w:r>
          </w:p>
        </w:tc>
        <w:tc>
          <w:tcPr>
            <w:tcW w:w="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0C19C0">
        <w:tc>
          <w:tcPr>
            <w:tcW w:w="824" w:type="pc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eastAsia="PT Astra Serif" w:hAnsi="PT Astra Serif" w:cs="PT Astra Serif"/>
                <w:sz w:val="24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Результат предоставления Субсидии:</w:t>
            </w:r>
          </w:p>
          <w:p w:rsidR="004B6A1A" w:rsidRDefault="004B6A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eastAsia="PT Astra Serif" w:hAnsi="PT Astra Serif" w:cs="PT Astra Serif"/>
                <w:sz w:val="24"/>
              </w:rPr>
            </w:pPr>
          </w:p>
          <w:p w:rsidR="004B6A1A" w:rsidRDefault="004B6A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</w:p>
          <w:p w:rsidR="0073512B" w:rsidRDefault="003236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 w:rsidRPr="0032360D">
              <w:rPr>
                <w:rFonts w:ascii="PT Astra Serif" w:eastAsia="PT Astra Serif" w:hAnsi="PT Astra Serif" w:cs="PT Astra Serif"/>
                <w:color w:val="000000"/>
                <w:sz w:val="24"/>
              </w:rPr>
              <w:t>количество зданий, в которых проведен текущий ремонт</w:t>
            </w:r>
          </w:p>
        </w:tc>
        <w:tc>
          <w:tcPr>
            <w:tcW w:w="504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3236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lastRenderedPageBreak/>
              <w:t>Штука</w:t>
            </w:r>
          </w:p>
        </w:tc>
        <w:tc>
          <w:tcPr>
            <w:tcW w:w="360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 w:rsidP="003236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79</w:t>
            </w:r>
            <w:r w:rsidR="0032360D"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  <w:tc>
          <w:tcPr>
            <w:tcW w:w="648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523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479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647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647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0C19C0">
        <w:tc>
          <w:tcPr>
            <w:tcW w:w="824" w:type="pc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Контрольная точка 1.1: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Контрольная точка 1.2:</w:t>
            </w:r>
          </w:p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...</w:t>
            </w:r>
          </w:p>
        </w:tc>
        <w:tc>
          <w:tcPr>
            <w:tcW w:w="504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360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648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523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479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647" w:type="pc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647" w:type="pct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 </w:t>
            </w:r>
          </w:p>
        </w:tc>
        <w:tc>
          <w:tcPr>
            <w:tcW w:w="2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 </w:t>
            </w:r>
          </w:p>
        </w:tc>
      </w:tr>
      <w:tr w:rsidR="0073512B" w:rsidTr="000C19C0">
        <w:trPr>
          <w:gridAfter w:val="2"/>
          <w:wAfter w:w="267" w:type="pct"/>
        </w:trPr>
        <w:tc>
          <w:tcPr>
            <w:tcW w:w="4733" w:type="pct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 xml:space="preserve">&lt;1&gt; Показатели </w:t>
            </w:r>
            <w:hyperlink r:id="rId40" w:anchor="Par298" w:tooltip="file:///C:/Program%20Files/R7-Office/Editors-7.4.0/editors/web-apps/apps/documenteditor/main/index.html?_dc=0&amp;lang=ru-RU&amp;frameEditorId=placeholder&amp;parentOrigin=file://#Par298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 1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- </w:t>
            </w:r>
            <w:hyperlink r:id="rId41" w:anchor="Par300" w:tooltip="file:///C:/Program%20Files/R7-Office/Editors-7.4.0/editors/web-apps/apps/documenteditor/main/index.html?_dc=0&amp;lang=ru-RU&amp;frameEditorId=placeholder&amp;parentOrigin=file://#Par300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4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, </w:t>
            </w:r>
            <w:hyperlink r:id="rId42" w:anchor="Par302" w:tooltip="file:///C:/Program%20Files/R7-Office/Editors-7.4.0/editors/web-apps/apps/documenteditor/main/index.html?_dc=0&amp;lang=ru-RU&amp;frameEditorId=placeholder&amp;parentOrigin=file://#Par302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8 по строкам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"Результат предоставления субсидии" рекомендуется формировать в соответствии с показателями, установленными в приложении к соглашению, в котором определяются плановые значения.</w:t>
            </w:r>
          </w:p>
        </w:tc>
      </w:tr>
      <w:tr w:rsidR="0073512B" w:rsidTr="000C19C0">
        <w:trPr>
          <w:gridAfter w:val="2"/>
          <w:wAfter w:w="267" w:type="pct"/>
        </w:trPr>
        <w:tc>
          <w:tcPr>
            <w:tcW w:w="4733" w:type="pct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 xml:space="preserve">Показатели </w:t>
            </w:r>
            <w:hyperlink r:id="rId43" w:anchor="Par300" w:tooltip="file:///C:/Program%20Files/R7-Office/Editors-7.4.0/editors/web-apps/apps/documenteditor/main/index.html?_dc=0&amp;lang=ru-RU&amp;frameEditorId=placeholder&amp;parentOrigin=file://#Par300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 4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, </w:t>
            </w:r>
            <w:hyperlink r:id="rId44" w:anchor="Par304" w:tooltip="file:///C:/Program%20Files/R7-Office/Editors-7.4.0/editors/web-apps/apps/documenteditor/main/index.html?_dc=0&amp;lang=ru-RU&amp;frameEditorId=placeholder&amp;parentOrigin=file://#Par304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5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рекомендуется формировать нарастающим итогом с начала текущего финансового года.</w:t>
            </w:r>
          </w:p>
        </w:tc>
      </w:tr>
      <w:tr w:rsidR="0073512B" w:rsidTr="000C19C0">
        <w:trPr>
          <w:gridAfter w:val="2"/>
          <w:wAfter w:w="267" w:type="pct"/>
        </w:trPr>
        <w:tc>
          <w:tcPr>
            <w:tcW w:w="4733" w:type="pct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 xml:space="preserve">Для </w:t>
            </w:r>
            <w:hyperlink r:id="rId45" w:anchor="Par329" w:tooltip="file:///C:/Program%20Files/R7-Office/Editors-7.4.0/editors/web-apps/apps/documenteditor/main/index.html?_dc=0&amp;lang=ru-RU&amp;frameEditorId=placeholder&amp;parentOrigin=file://#Par329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строк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"Контрольная точка" (контрольная точка - это каждое событие, отражающее срок завершения мероприятия по получению результата предоставления субсидии):</w:t>
            </w:r>
          </w:p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 xml:space="preserve">в части </w:t>
            </w:r>
            <w:hyperlink r:id="rId46" w:anchor="Par298" w:tooltip="file:///C:/Program%20Files/R7-Office/Editors-7.4.0/editors/web-apps/apps/documenteditor/main/index.html?_dc=0&amp;lang=ru-RU&amp;frameEditorId=placeholder&amp;parentOrigin=file://#Par298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графы 1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рекомендуется указывать наименования контрольных точек;</w:t>
            </w:r>
          </w:p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 xml:space="preserve">в части </w:t>
            </w:r>
            <w:hyperlink r:id="rId47" w:anchor="Par306" w:tooltip="file:///C:/Program%20Files/R7-Office/Editors-7.4.0/editors/web-apps/apps/documenteditor/main/index.html?_dc=0&amp;lang=ru-RU&amp;frameEditorId=placeholder&amp;parentOrigin=file://#Par306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 2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- </w:t>
            </w:r>
            <w:hyperlink r:id="rId48" w:anchor="Par308" w:tooltip="file:///C:/Program%20Files/R7-Office/Editors-7.4.0/editors/web-apps/apps/documenteditor/main/index.html?_dc=0&amp;lang=ru-RU&amp;frameEditorId=placeholder&amp;parentOrigin=file://#Par308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6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рекомендуется формировать в случае, если контрольные точки имеют измеримые в единицах измерения значения, при этом в </w:t>
            </w:r>
            <w:hyperlink r:id="rId49" w:anchor="Par300" w:tooltip="file:///C:/Program%20Files/R7-Office/Editors-7.4.0/editors/web-apps/apps/documenteditor/main/index.html?_dc=0&amp;lang=ru-RU&amp;frameEditorId=placeholder&amp;parentOrigin=file://#Par300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графах 4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- </w:t>
            </w:r>
            <w:hyperlink r:id="rId50" w:anchor="Par308" w:tooltip="file:///C:/Program%20Files/R7-Office/Editors-7.4.0/editors/web-apps/apps/documenteditor/main/index.html?_dc=0&amp;lang=ru-RU&amp;frameEditorId=placeholder&amp;parentOrigin=file://#Par308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6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устанавливаются количественные цифровые значения;</w:t>
            </w:r>
          </w:p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 xml:space="preserve">в части </w:t>
            </w:r>
            <w:hyperlink r:id="rId51" w:anchor="Par302" w:tooltip="file:///C:/Program%20Files/R7-Office/Editors-7.4.0/editors/web-apps/apps/documenteditor/main/index.html?_dc=0&amp;lang=ru-RU&amp;frameEditorId=placeholder&amp;parentOrigin=file://#Par302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граф 8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, </w:t>
            </w:r>
            <w:hyperlink r:id="rId52" w:anchor="Par303" w:tooltip="file:///C:/Program%20Files/R7-Office/Editors-7.4.0/editors/web-apps/apps/documenteditor/main/index.html?_dc=0&amp;lang=ru-RU&amp;frameEditorId=placeholder&amp;parentOrigin=file://#Par303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9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рекомендуется устанавливать в формате ДД.ММ.ГГГГ.</w:t>
            </w:r>
          </w:p>
        </w:tc>
      </w:tr>
      <w:tr w:rsidR="0073512B" w:rsidTr="000C19C0">
        <w:trPr>
          <w:gridAfter w:val="2"/>
          <w:wAfter w:w="267" w:type="pct"/>
        </w:trPr>
        <w:tc>
          <w:tcPr>
            <w:tcW w:w="4733" w:type="pct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283"/>
              <w:jc w:val="both"/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 xml:space="preserve">&lt;2&gt; </w:t>
            </w:r>
            <w:hyperlink r:id="rId53" w:tooltip="https://login.consultant.ru/link/?req=doc&amp;base=LAW&amp;n=441135" w:history="1">
              <w:r w:rsidRPr="0005105C">
                <w:rPr>
                  <w:rStyle w:val="ad"/>
                  <w:rFonts w:ascii="PT Astra Serif" w:eastAsia="PT Astra Serif" w:hAnsi="PT Astra Serif" w:cs="PT Astra Serif"/>
                  <w:color w:val="auto"/>
                  <w:u w:val="none"/>
                </w:rPr>
                <w:t>ОКЕИ</w:t>
              </w:r>
            </w:hyperlink>
            <w:r w:rsidRPr="0005105C">
              <w:rPr>
                <w:rFonts w:ascii="PT Astra Serif" w:eastAsia="PT Astra Serif" w:hAnsi="PT Astra Serif" w:cs="PT Astra Serif"/>
              </w:rPr>
              <w:t xml:space="preserve"> - общероссийский классификатор единиц измерения.</w:t>
            </w:r>
          </w:p>
        </w:tc>
      </w:tr>
      <w:tr w:rsidR="0073512B" w:rsidTr="000C19C0">
        <w:trPr>
          <w:gridAfter w:val="2"/>
          <w:wAfter w:w="267" w:type="pct"/>
        </w:trPr>
        <w:tc>
          <w:tcPr>
            <w:tcW w:w="1872" w:type="pct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Руководитель учреждения</w:t>
            </w:r>
          </w:p>
        </w:tc>
        <w:tc>
          <w:tcPr>
            <w:tcW w:w="979" w:type="pct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____________</w:t>
            </w:r>
          </w:p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(подпись)</w:t>
            </w:r>
          </w:p>
        </w:tc>
        <w:tc>
          <w:tcPr>
            <w:tcW w:w="1882" w:type="pct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_______________________</w:t>
            </w:r>
          </w:p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(расшифровка подписи)</w:t>
            </w:r>
          </w:p>
        </w:tc>
      </w:tr>
      <w:tr w:rsidR="0073512B" w:rsidTr="000C19C0">
        <w:trPr>
          <w:gridAfter w:val="2"/>
          <w:wAfter w:w="267" w:type="pct"/>
        </w:trPr>
        <w:tc>
          <w:tcPr>
            <w:tcW w:w="1872" w:type="pct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Главный бухгалтер</w:t>
            </w:r>
          </w:p>
        </w:tc>
        <w:tc>
          <w:tcPr>
            <w:tcW w:w="979" w:type="pct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____________</w:t>
            </w:r>
          </w:p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(подпись)</w:t>
            </w:r>
          </w:p>
        </w:tc>
        <w:tc>
          <w:tcPr>
            <w:tcW w:w="1882" w:type="pct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_______________________</w:t>
            </w:r>
          </w:p>
          <w:p w:rsidR="0073512B" w:rsidRPr="0005105C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</w:rPr>
            </w:pPr>
            <w:r w:rsidRPr="0005105C">
              <w:rPr>
                <w:rFonts w:ascii="PT Astra Serif" w:eastAsia="PT Astra Serif" w:hAnsi="PT Astra Serif" w:cs="PT Astra Serif"/>
              </w:rPr>
              <w:t>(расшифровка подписи)</w:t>
            </w:r>
          </w:p>
        </w:tc>
      </w:tr>
      <w:tr w:rsidR="0073512B" w:rsidTr="000C19C0">
        <w:trPr>
          <w:gridAfter w:val="2"/>
          <w:wAfter w:w="267" w:type="pct"/>
        </w:trPr>
        <w:tc>
          <w:tcPr>
            <w:tcW w:w="4733" w:type="pct"/>
            <w:gridSpan w:val="11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512B" w:rsidRDefault="00F669F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 печати</w:t>
            </w:r>
          </w:p>
        </w:tc>
      </w:tr>
    </w:tbl>
    <w:p w:rsidR="0073512B" w:rsidRDefault="00F669FA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 </w:t>
      </w:r>
      <w:r>
        <w:rPr>
          <w:rFonts w:ascii="PT Astra Serif" w:eastAsia="PT Astra Serif" w:hAnsi="PT Astra Serif" w:cs="PT Astra Serif"/>
          <w:sz w:val="24"/>
        </w:rPr>
        <w:t> </w:t>
      </w:r>
    </w:p>
    <w:p w:rsidR="00C02742" w:rsidRDefault="00C02742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sz w:val="24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F34E7A" w:rsidRPr="00AE4582" w:rsidTr="00D30ED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34E7A" w:rsidRPr="00AE4582" w:rsidRDefault="00F34E7A" w:rsidP="00D30ED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34E7A" w:rsidRPr="00AE4582" w:rsidRDefault="00F34E7A" w:rsidP="00FF58F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D3EA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D3EA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9635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D3EA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7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34E7A" w:rsidRPr="00AE4582" w:rsidRDefault="00F34E7A" w:rsidP="00D30EDA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C02742" w:rsidRDefault="00C02742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sz w:val="24"/>
        </w:rPr>
      </w:pPr>
    </w:p>
    <w:p w:rsidR="00C02742" w:rsidRDefault="00C02742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sz w:val="24"/>
        </w:rPr>
      </w:pPr>
    </w:p>
    <w:p w:rsidR="00C02742" w:rsidRDefault="00C02742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sz w:val="24"/>
        </w:rPr>
      </w:pPr>
    </w:p>
    <w:p w:rsidR="00C02742" w:rsidRDefault="00C02742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sz w:val="24"/>
        </w:rPr>
      </w:pPr>
    </w:p>
    <w:p w:rsidR="00C02742" w:rsidRDefault="00C02742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sz w:val="24"/>
        </w:rPr>
      </w:pPr>
    </w:p>
    <w:p w:rsidR="00C02742" w:rsidRDefault="00C02742" w:rsidP="002F5C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PT Astra Serif" w:eastAsia="PT Astra Serif" w:hAnsi="PT Astra Serif" w:cs="PT Astra Serif"/>
          <w:sz w:val="24"/>
        </w:rPr>
      </w:pPr>
    </w:p>
    <w:p w:rsidR="00C02742" w:rsidRDefault="00C02742" w:rsidP="00C027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:rsidR="00C02742" w:rsidRDefault="00C02742" w:rsidP="00C027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:rsidR="00C02742" w:rsidRDefault="00C02742" w:rsidP="00C027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:rsidR="00C02742" w:rsidRDefault="00C02742" w:rsidP="00C027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:rsidR="00C02742" w:rsidRDefault="00C02742" w:rsidP="00C027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sectPr w:rsidR="00C02742" w:rsidSect="000718C7">
      <w:headerReference w:type="default" r:id="rId54"/>
      <w:pgSz w:w="11906" w:h="16838"/>
      <w:pgMar w:top="709" w:right="707" w:bottom="284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D8D" w:rsidRDefault="00D76D8D">
      <w:pPr>
        <w:spacing w:after="0" w:line="240" w:lineRule="auto"/>
      </w:pPr>
      <w:r>
        <w:separator/>
      </w:r>
    </w:p>
  </w:endnote>
  <w:endnote w:type="continuationSeparator" w:id="0">
    <w:p w:rsidR="00D76D8D" w:rsidRDefault="00D76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EF7" w:rsidRDefault="00551EF7">
    <w:pPr>
      <w:pStyle w:val="af8"/>
      <w:jc w:val="center"/>
    </w:pPr>
  </w:p>
  <w:p w:rsidR="00551EF7" w:rsidRDefault="00551EF7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D8D" w:rsidRDefault="00D76D8D">
      <w:pPr>
        <w:spacing w:after="0" w:line="240" w:lineRule="auto"/>
      </w:pPr>
      <w:r>
        <w:separator/>
      </w:r>
    </w:p>
  </w:footnote>
  <w:footnote w:type="continuationSeparator" w:id="0">
    <w:p w:rsidR="00D76D8D" w:rsidRDefault="00D76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10D" w:rsidRDefault="008C710D">
    <w:pPr>
      <w:pStyle w:val="af6"/>
      <w:rPr>
        <w:rFonts w:ascii="PT Astra Serif" w:hAnsi="PT Astra Serif"/>
        <w:b/>
        <w:sz w:val="24"/>
        <w:szCs w:val="24"/>
      </w:rPr>
    </w:pPr>
  </w:p>
  <w:p w:rsidR="008C710D" w:rsidRDefault="008C710D">
    <w:pPr>
      <w:tabs>
        <w:tab w:val="left" w:pos="2190"/>
        <w:tab w:val="center" w:pos="5102"/>
      </w:tabs>
    </w:pPr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2465719"/>
      <w:docPartObj>
        <w:docPartGallery w:val="Page Numbers (Top of Page)"/>
        <w:docPartUnique/>
      </w:docPartObj>
    </w:sdtPr>
    <w:sdtEndPr/>
    <w:sdtContent>
      <w:p w:rsidR="00C02742" w:rsidRDefault="00C02742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5FD">
          <w:rPr>
            <w:noProof/>
          </w:rPr>
          <w:t>11</w:t>
        </w:r>
        <w:r>
          <w:fldChar w:fldCharType="end"/>
        </w:r>
      </w:p>
    </w:sdtContent>
  </w:sdt>
  <w:p w:rsidR="008C710D" w:rsidRDefault="008C710D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CC7124"/>
    <w:multiLevelType w:val="hybridMultilevel"/>
    <w:tmpl w:val="833657D2"/>
    <w:lvl w:ilvl="0" w:tplc="6FF698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8F6A6DC4">
      <w:start w:val="1"/>
      <w:numFmt w:val="lowerLetter"/>
      <w:lvlText w:val="%2."/>
      <w:lvlJc w:val="left"/>
      <w:pPr>
        <w:ind w:left="1788" w:hanging="360"/>
      </w:pPr>
    </w:lvl>
    <w:lvl w:ilvl="2" w:tplc="90EC5614">
      <w:start w:val="1"/>
      <w:numFmt w:val="lowerRoman"/>
      <w:lvlText w:val="%3."/>
      <w:lvlJc w:val="right"/>
      <w:pPr>
        <w:ind w:left="2508" w:hanging="180"/>
      </w:pPr>
    </w:lvl>
    <w:lvl w:ilvl="3" w:tplc="BAA25DFA">
      <w:start w:val="1"/>
      <w:numFmt w:val="decimal"/>
      <w:lvlText w:val="%4."/>
      <w:lvlJc w:val="left"/>
      <w:pPr>
        <w:ind w:left="3228" w:hanging="360"/>
      </w:pPr>
    </w:lvl>
    <w:lvl w:ilvl="4" w:tplc="D0829832">
      <w:start w:val="1"/>
      <w:numFmt w:val="lowerLetter"/>
      <w:lvlText w:val="%5."/>
      <w:lvlJc w:val="left"/>
      <w:pPr>
        <w:ind w:left="3948" w:hanging="360"/>
      </w:pPr>
    </w:lvl>
    <w:lvl w:ilvl="5" w:tplc="5536615C">
      <w:start w:val="1"/>
      <w:numFmt w:val="lowerRoman"/>
      <w:lvlText w:val="%6."/>
      <w:lvlJc w:val="right"/>
      <w:pPr>
        <w:ind w:left="4668" w:hanging="180"/>
      </w:pPr>
    </w:lvl>
    <w:lvl w:ilvl="6" w:tplc="66FC6800">
      <w:start w:val="1"/>
      <w:numFmt w:val="decimal"/>
      <w:lvlText w:val="%7."/>
      <w:lvlJc w:val="left"/>
      <w:pPr>
        <w:ind w:left="5388" w:hanging="360"/>
      </w:pPr>
    </w:lvl>
    <w:lvl w:ilvl="7" w:tplc="3A623594">
      <w:start w:val="1"/>
      <w:numFmt w:val="lowerLetter"/>
      <w:lvlText w:val="%8."/>
      <w:lvlJc w:val="left"/>
      <w:pPr>
        <w:ind w:left="6108" w:hanging="360"/>
      </w:pPr>
    </w:lvl>
    <w:lvl w:ilvl="8" w:tplc="BD1C6C26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C419FF"/>
    <w:multiLevelType w:val="hybridMultilevel"/>
    <w:tmpl w:val="1BB08114"/>
    <w:lvl w:ilvl="0" w:tplc="40C89C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5C007F6">
      <w:start w:val="1"/>
      <w:numFmt w:val="lowerLetter"/>
      <w:lvlText w:val="%2."/>
      <w:lvlJc w:val="left"/>
      <w:pPr>
        <w:ind w:left="1788" w:hanging="360"/>
      </w:pPr>
    </w:lvl>
    <w:lvl w:ilvl="2" w:tplc="DA00DC8E">
      <w:start w:val="1"/>
      <w:numFmt w:val="lowerRoman"/>
      <w:lvlText w:val="%3."/>
      <w:lvlJc w:val="right"/>
      <w:pPr>
        <w:ind w:left="2508" w:hanging="180"/>
      </w:pPr>
    </w:lvl>
    <w:lvl w:ilvl="3" w:tplc="C97AC96E">
      <w:start w:val="1"/>
      <w:numFmt w:val="decimal"/>
      <w:lvlText w:val="%4."/>
      <w:lvlJc w:val="left"/>
      <w:pPr>
        <w:ind w:left="3228" w:hanging="360"/>
      </w:pPr>
    </w:lvl>
    <w:lvl w:ilvl="4" w:tplc="0C321462">
      <w:start w:val="1"/>
      <w:numFmt w:val="lowerLetter"/>
      <w:lvlText w:val="%5."/>
      <w:lvlJc w:val="left"/>
      <w:pPr>
        <w:ind w:left="3948" w:hanging="360"/>
      </w:pPr>
    </w:lvl>
    <w:lvl w:ilvl="5" w:tplc="747075CC">
      <w:start w:val="1"/>
      <w:numFmt w:val="lowerRoman"/>
      <w:lvlText w:val="%6."/>
      <w:lvlJc w:val="right"/>
      <w:pPr>
        <w:ind w:left="4668" w:hanging="180"/>
      </w:pPr>
    </w:lvl>
    <w:lvl w:ilvl="6" w:tplc="A90CC7DE">
      <w:start w:val="1"/>
      <w:numFmt w:val="decimal"/>
      <w:lvlText w:val="%7."/>
      <w:lvlJc w:val="left"/>
      <w:pPr>
        <w:ind w:left="5388" w:hanging="360"/>
      </w:pPr>
    </w:lvl>
    <w:lvl w:ilvl="7" w:tplc="01F0C208">
      <w:start w:val="1"/>
      <w:numFmt w:val="lowerLetter"/>
      <w:lvlText w:val="%8."/>
      <w:lvlJc w:val="left"/>
      <w:pPr>
        <w:ind w:left="6108" w:hanging="360"/>
      </w:pPr>
    </w:lvl>
    <w:lvl w:ilvl="8" w:tplc="3C74941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12B"/>
    <w:rsid w:val="000122BB"/>
    <w:rsid w:val="0002043B"/>
    <w:rsid w:val="00027D31"/>
    <w:rsid w:val="0005105C"/>
    <w:rsid w:val="000718C7"/>
    <w:rsid w:val="000C19C0"/>
    <w:rsid w:val="000C70E2"/>
    <w:rsid w:val="000C73AE"/>
    <w:rsid w:val="00104622"/>
    <w:rsid w:val="00172A95"/>
    <w:rsid w:val="001B074A"/>
    <w:rsid w:val="001C2FC9"/>
    <w:rsid w:val="002737ED"/>
    <w:rsid w:val="00290F6D"/>
    <w:rsid w:val="002A0A11"/>
    <w:rsid w:val="002C4A20"/>
    <w:rsid w:val="002F5C8B"/>
    <w:rsid w:val="0030355E"/>
    <w:rsid w:val="00303E47"/>
    <w:rsid w:val="00323499"/>
    <w:rsid w:val="0032360D"/>
    <w:rsid w:val="0033250D"/>
    <w:rsid w:val="00375523"/>
    <w:rsid w:val="00392532"/>
    <w:rsid w:val="003B5B0D"/>
    <w:rsid w:val="003D4A4A"/>
    <w:rsid w:val="003E0A1F"/>
    <w:rsid w:val="003E3792"/>
    <w:rsid w:val="00401A46"/>
    <w:rsid w:val="0042292C"/>
    <w:rsid w:val="00452A23"/>
    <w:rsid w:val="004669DE"/>
    <w:rsid w:val="00466BFD"/>
    <w:rsid w:val="0049572E"/>
    <w:rsid w:val="004B6A1A"/>
    <w:rsid w:val="00501731"/>
    <w:rsid w:val="00550245"/>
    <w:rsid w:val="00551EF7"/>
    <w:rsid w:val="00556D48"/>
    <w:rsid w:val="0057423B"/>
    <w:rsid w:val="0057489E"/>
    <w:rsid w:val="005831A8"/>
    <w:rsid w:val="005919CE"/>
    <w:rsid w:val="005C5259"/>
    <w:rsid w:val="005C70E6"/>
    <w:rsid w:val="00621CE7"/>
    <w:rsid w:val="006240B1"/>
    <w:rsid w:val="006A2DD9"/>
    <w:rsid w:val="006D02C4"/>
    <w:rsid w:val="006D5DCA"/>
    <w:rsid w:val="006F06FE"/>
    <w:rsid w:val="006F14E8"/>
    <w:rsid w:val="00731FF0"/>
    <w:rsid w:val="0073512B"/>
    <w:rsid w:val="007702B7"/>
    <w:rsid w:val="007A7E9B"/>
    <w:rsid w:val="007C4ED4"/>
    <w:rsid w:val="007D51E5"/>
    <w:rsid w:val="007E0666"/>
    <w:rsid w:val="007F5CDF"/>
    <w:rsid w:val="00814B7F"/>
    <w:rsid w:val="00820DA2"/>
    <w:rsid w:val="00832E61"/>
    <w:rsid w:val="008368B2"/>
    <w:rsid w:val="008479DB"/>
    <w:rsid w:val="008B599A"/>
    <w:rsid w:val="008C710D"/>
    <w:rsid w:val="008C7D95"/>
    <w:rsid w:val="009213DE"/>
    <w:rsid w:val="009635FD"/>
    <w:rsid w:val="009637EC"/>
    <w:rsid w:val="009B613E"/>
    <w:rsid w:val="009D7676"/>
    <w:rsid w:val="00A112BD"/>
    <w:rsid w:val="00A16969"/>
    <w:rsid w:val="00A260AA"/>
    <w:rsid w:val="00A5449C"/>
    <w:rsid w:val="00A924E3"/>
    <w:rsid w:val="00AA6AC0"/>
    <w:rsid w:val="00AB7BFA"/>
    <w:rsid w:val="00AE4582"/>
    <w:rsid w:val="00AF27C6"/>
    <w:rsid w:val="00AF3CDD"/>
    <w:rsid w:val="00B11893"/>
    <w:rsid w:val="00B56319"/>
    <w:rsid w:val="00BA3A2A"/>
    <w:rsid w:val="00BD3EA5"/>
    <w:rsid w:val="00BE04EA"/>
    <w:rsid w:val="00BE77A9"/>
    <w:rsid w:val="00C02742"/>
    <w:rsid w:val="00C04D38"/>
    <w:rsid w:val="00C06D03"/>
    <w:rsid w:val="00C1053E"/>
    <w:rsid w:val="00C711CB"/>
    <w:rsid w:val="00C91E8C"/>
    <w:rsid w:val="00C97CE3"/>
    <w:rsid w:val="00CA1C1F"/>
    <w:rsid w:val="00CB1D30"/>
    <w:rsid w:val="00CE28B3"/>
    <w:rsid w:val="00CF3F24"/>
    <w:rsid w:val="00CF5155"/>
    <w:rsid w:val="00D20814"/>
    <w:rsid w:val="00D32ACD"/>
    <w:rsid w:val="00D56BCF"/>
    <w:rsid w:val="00D722CD"/>
    <w:rsid w:val="00D76D8D"/>
    <w:rsid w:val="00DA1509"/>
    <w:rsid w:val="00DC4401"/>
    <w:rsid w:val="00DC7646"/>
    <w:rsid w:val="00DE42B2"/>
    <w:rsid w:val="00DF0600"/>
    <w:rsid w:val="00E11D8C"/>
    <w:rsid w:val="00E737FA"/>
    <w:rsid w:val="00E73E83"/>
    <w:rsid w:val="00EE649B"/>
    <w:rsid w:val="00EF25E1"/>
    <w:rsid w:val="00F34E7A"/>
    <w:rsid w:val="00F669FA"/>
    <w:rsid w:val="00F869DF"/>
    <w:rsid w:val="00FF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6704F45-EA87-4CA2-84C7-30CEAE9F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D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4489,bqiaagaaeyqcaaagiaiaaapweaaabf4qaaaaaaaaaaaaaaaaaaaaaaaaaaaaaaaaaaaaaaaaaaaaaaaaaaaaaaaaaaaaaaaaaaaaaaaaaaaaaaaaaaaaaaaaaaaaaaaaaaaaaaaaaaaaaaaaaaaaaaaaaaaaaaaaaaaaaaaaaaaaaaaaaaaaaaaaaaaaaaaaaaaaaaaaaaaaaaaaaaaaaaaaaaaaaaaaaaaaaaaa"/>
    <w:basedOn w:val="a0"/>
    <w:rsid w:val="00832E61"/>
  </w:style>
  <w:style w:type="paragraph" w:styleId="24">
    <w:name w:val="Body Text 2"/>
    <w:basedOn w:val="a"/>
    <w:link w:val="25"/>
    <w:rsid w:val="00AE45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lang w:bidi="en-US"/>
    </w:rPr>
  </w:style>
  <w:style w:type="character" w:customStyle="1" w:styleId="25">
    <w:name w:val="Основной текст 2 Знак"/>
    <w:basedOn w:val="a0"/>
    <w:link w:val="24"/>
    <w:rsid w:val="00AE4582"/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rsid w:val="00AE4582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8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6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9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4" Type="http://schemas.openxmlformats.org/officeDocument/2006/relationships/hyperlink" Target="https://login.consultant.ru/link/?req=doc&amp;base=RLAW091&amp;n=166594&amp;dst=100012" TargetMode="External"/><Relationship Id="rId42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7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7" Type="http://schemas.openxmlformats.org/officeDocument/2006/relationships/hyperlink" Target="https://login.consultant.ru/link/?req=doc&amp;base=RLAW091&amp;n=180630&amp;dst=100118" TargetMode="External"/><Relationship Id="rId25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3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8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6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9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4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2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7" Type="http://schemas.openxmlformats.org/officeDocument/2006/relationships/hyperlink" Target="https://login.consultant.ru/link/?req=doc&amp;base=LAW&amp;n=441135" TargetMode="External"/><Relationship Id="rId4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5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3" Type="http://schemas.openxmlformats.org/officeDocument/2006/relationships/hyperlink" Target="https://login.consultant.ru/link/?req=doc&amp;base=LAW&amp;n=4411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3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8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6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9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19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1" Type="http://schemas.openxmlformats.org/officeDocument/2006/relationships/hyperlink" Target="https://login.consultant.ru/link/?req=doc&amp;base=RLAW091&amp;n=166594&amp;dst=100012" TargetMode="External"/><Relationship Id="rId44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2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22" Type="http://schemas.openxmlformats.org/officeDocument/2006/relationships/hyperlink" Target="https://login.consultant.ru/link/?req=doc&amp;base=RLAW091&amp;n=166594&amp;dst=100011" TargetMode="External"/><Relationship Id="rId27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0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5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3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48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56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hyperlink" Target="file:///C:/Program%20Files/R7-Office/Editors-7.4.0/editors/web-apps/apps/documenteditor/main/index.html?_dc=0&amp;lang=ru-RU&amp;frameEditorId=placeholder&amp;parentOrigin=file:/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B82F4-B555-4E65-A758-8D273CE1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5887</Words>
  <Characters>33556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2024-09-17T10:23:00Z</cp:lastPrinted>
  <dcterms:created xsi:type="dcterms:W3CDTF">2024-09-18T03:50:00Z</dcterms:created>
  <dcterms:modified xsi:type="dcterms:W3CDTF">2024-09-18T03:51:00Z</dcterms:modified>
</cp:coreProperties>
</file>