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D15628">
        <w:tc>
          <w:tcPr>
            <w:tcW w:w="1701" w:type="dxa"/>
            <w:tcBorders>
              <w:bottom w:val="nil"/>
            </w:tcBorders>
          </w:tcPr>
          <w:p w:rsidR="00D15628" w:rsidRDefault="009F117A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10.02.2025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 w:rsidR="00F042FF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D15628" w:rsidRDefault="00D15628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D15628" w:rsidRDefault="009F117A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8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 w:rsidR="00F042FF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D15628" w:rsidRDefault="009F117A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по управлению государственной собственностью Томской области от 01.07.2016 № 49</w:t>
      </w:r>
    </w:p>
    <w:p w:rsidR="00D15628" w:rsidRDefault="00D15628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D15628" w:rsidRDefault="009F117A">
      <w:pPr>
        <w:pStyle w:val="ConsPlusNormal"/>
        <w:ind w:firstLine="709"/>
        <w:jc w:val="both"/>
      </w:pPr>
      <w:r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D15628" w:rsidRDefault="009F117A">
      <w:pPr>
        <w:pStyle w:val="ConsPlusNormal"/>
        <w:ind w:firstLine="709"/>
        <w:jc w:val="both"/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D15628" w:rsidRDefault="009F117A">
      <w:pPr>
        <w:pStyle w:val="ConsPlusNormal"/>
        <w:ind w:firstLine="709"/>
        <w:jc w:val="both"/>
      </w:pPr>
      <w:r>
        <w:rPr>
          <w:rFonts w:ascii="PT Astra Serif" w:hAnsi="PT Astra Serif" w:cs="Times New Roman"/>
          <w:sz w:val="28"/>
          <w:szCs w:val="28"/>
        </w:rPr>
        <w:t>Внести в приказ Департамента по управлению государственной собственностью Томской области от 01.07.2016 № 49 «О противодействии коррупции в Департаменте по управлению государственной собственностью Томской области» (Официальный интернет-портал «Электронная Администрация Томской области» www.tomsk.gov.ru, 01.07.2016) следующие изменения:</w:t>
      </w:r>
    </w:p>
    <w:p w:rsidR="00D15628" w:rsidRDefault="009F117A">
      <w:pPr>
        <w:pStyle w:val="ConsPlusNormal"/>
        <w:ind w:firstLine="709"/>
        <w:jc w:val="both"/>
      </w:pPr>
      <w:r>
        <w:rPr>
          <w:rFonts w:ascii="PT Astra Serif" w:hAnsi="PT Astra Serif" w:cs="Times New Roman"/>
          <w:sz w:val="28"/>
          <w:szCs w:val="28"/>
        </w:rPr>
        <w:t>в Перечне должностей государственной гражданской службы Томской области в Департаменте по управлению государственной собственностью Томской области, при замещении которых государственные гражданские служащие Томской области в Департаменте по управлению государственной собственностью Томской области обязаны предоставлять сведения о своих доходах, об имуществе и обязательствах имущественного характера, сведения о доходах, имуществе и обязательствах имущественного характера своих супруги (супруга) и несовершеннолетних детей, а также при замещении которых государственные гражданские служащие Томской области в Департаменте по управлению государственной собственностью Томской области обязаны представлять сведения о своих расходах, о расходах своих супруги (супруга) и несовершеннолетних детей, утвержденном указанным приказом (приложение 3):</w:t>
      </w:r>
    </w:p>
    <w:p w:rsidR="00D15628" w:rsidRDefault="009F117A">
      <w:pPr>
        <w:pStyle w:val="ConsPlusNormal"/>
        <w:ind w:firstLine="709"/>
        <w:jc w:val="both"/>
      </w:pPr>
      <w:r>
        <w:rPr>
          <w:rFonts w:ascii="PT Astra Serif" w:hAnsi="PT Astra Serif" w:cs="Times New Roman"/>
          <w:sz w:val="28"/>
          <w:szCs w:val="28"/>
        </w:rPr>
        <w:t>1) пункты 7, 13 признать утратившими силу;</w:t>
      </w:r>
    </w:p>
    <w:p w:rsidR="00D15628" w:rsidRDefault="009F117A">
      <w:pPr>
        <w:pStyle w:val="ConsPlusNormal"/>
        <w:ind w:firstLine="709"/>
        <w:jc w:val="both"/>
      </w:pPr>
      <w:r>
        <w:rPr>
          <w:rFonts w:ascii="PT Astra Serif" w:hAnsi="PT Astra Serif" w:cs="Times New Roman"/>
          <w:sz w:val="28"/>
          <w:szCs w:val="28"/>
        </w:rPr>
        <w:t>2) дополнить пунктом 22 следующего содержания:</w:t>
      </w:r>
    </w:p>
    <w:p w:rsidR="00D15628" w:rsidRDefault="009F117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«22) консультант Департамента.».</w:t>
      </w:r>
    </w:p>
    <w:p w:rsidR="00D15628" w:rsidRDefault="00D1562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D15628" w:rsidRDefault="00D1562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D15628" w:rsidRDefault="00D1562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10264" w:type="dxa"/>
        <w:tblLook w:val="04A0" w:firstRow="1" w:lastRow="0" w:firstColumn="1" w:lastColumn="0" w:noHBand="0" w:noVBand="1"/>
      </w:tblPr>
      <w:tblGrid>
        <w:gridCol w:w="3936"/>
        <w:gridCol w:w="2954"/>
        <w:gridCol w:w="3374"/>
      </w:tblGrid>
      <w:tr w:rsidR="00D15628"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15628" w:rsidRDefault="009F117A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295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15628" w:rsidRDefault="009F117A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="00F042FF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15628" w:rsidRDefault="009F117A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Т.А. Исакова</w:t>
            </w:r>
          </w:p>
        </w:tc>
      </w:tr>
    </w:tbl>
    <w:p w:rsidR="00D15628" w:rsidRDefault="00D1562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D15628" w:rsidRDefault="00D1562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D15628" w:rsidRDefault="00D1562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D15628" w:rsidRDefault="00D1562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sectPr w:rsidR="00D1562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17A" w:rsidRDefault="009F117A">
      <w:r>
        <w:separator/>
      </w:r>
    </w:p>
  </w:endnote>
  <w:endnote w:type="continuationSeparator" w:id="0">
    <w:p w:rsidR="009F117A" w:rsidRDefault="009F1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42FF" w:rsidRDefault="00F042FF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42FF" w:rsidRDefault="00F042FF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42FF" w:rsidRDefault="00F042FF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17A" w:rsidRDefault="009F117A">
      <w:r>
        <w:separator/>
      </w:r>
    </w:p>
  </w:footnote>
  <w:footnote w:type="continuationSeparator" w:id="0">
    <w:p w:rsidR="009F117A" w:rsidRDefault="009F11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42FF" w:rsidRDefault="00F042FF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628" w:rsidRDefault="009F117A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628" w:rsidRPr="00F042FF" w:rsidRDefault="00F042FF" w:rsidP="00F042FF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  <w:bookmarkStart w:id="3" w:name="_GoBack"/>
    <w:bookmarkEnd w:id="3"/>
  </w:p>
  <w:p w:rsidR="00D15628" w:rsidRDefault="009F117A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D15628" w:rsidRDefault="009F117A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D15628" w:rsidRDefault="009F117A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F774B5"/>
    <w:multiLevelType w:val="hybridMultilevel"/>
    <w:tmpl w:val="00000000"/>
    <w:lvl w:ilvl="0" w:tplc="A90263C8">
      <w:start w:val="1"/>
      <w:numFmt w:val="decimal"/>
      <w:lvlText w:val="%1)"/>
      <w:lvlJc w:val="left"/>
      <w:pPr>
        <w:ind w:left="1418" w:hanging="360"/>
      </w:pPr>
    </w:lvl>
    <w:lvl w:ilvl="1" w:tplc="8E6AE784">
      <w:start w:val="1"/>
      <w:numFmt w:val="lowerLetter"/>
      <w:lvlText w:val="%2."/>
      <w:lvlJc w:val="left"/>
      <w:pPr>
        <w:ind w:left="2138" w:hanging="360"/>
      </w:pPr>
    </w:lvl>
    <w:lvl w:ilvl="2" w:tplc="413CEC12">
      <w:start w:val="1"/>
      <w:numFmt w:val="lowerRoman"/>
      <w:lvlText w:val="%3."/>
      <w:lvlJc w:val="right"/>
      <w:pPr>
        <w:ind w:left="2858" w:hanging="180"/>
      </w:pPr>
    </w:lvl>
    <w:lvl w:ilvl="3" w:tplc="26804066">
      <w:start w:val="1"/>
      <w:numFmt w:val="decimal"/>
      <w:lvlText w:val="%4."/>
      <w:lvlJc w:val="left"/>
      <w:pPr>
        <w:ind w:left="3578" w:hanging="360"/>
      </w:pPr>
    </w:lvl>
    <w:lvl w:ilvl="4" w:tplc="06CC3AC2">
      <w:start w:val="1"/>
      <w:numFmt w:val="lowerLetter"/>
      <w:lvlText w:val="%5."/>
      <w:lvlJc w:val="left"/>
      <w:pPr>
        <w:ind w:left="4298" w:hanging="360"/>
      </w:pPr>
    </w:lvl>
    <w:lvl w:ilvl="5" w:tplc="73087756">
      <w:start w:val="1"/>
      <w:numFmt w:val="lowerRoman"/>
      <w:lvlText w:val="%6."/>
      <w:lvlJc w:val="right"/>
      <w:pPr>
        <w:ind w:left="5018" w:hanging="180"/>
      </w:pPr>
    </w:lvl>
    <w:lvl w:ilvl="6" w:tplc="A26EDA3A">
      <w:start w:val="1"/>
      <w:numFmt w:val="decimal"/>
      <w:lvlText w:val="%7."/>
      <w:lvlJc w:val="left"/>
      <w:pPr>
        <w:ind w:left="5738" w:hanging="360"/>
      </w:pPr>
    </w:lvl>
    <w:lvl w:ilvl="7" w:tplc="983A8C38">
      <w:start w:val="1"/>
      <w:numFmt w:val="lowerLetter"/>
      <w:lvlText w:val="%8."/>
      <w:lvlJc w:val="left"/>
      <w:pPr>
        <w:ind w:left="6458" w:hanging="360"/>
      </w:pPr>
    </w:lvl>
    <w:lvl w:ilvl="8" w:tplc="D06C4D42">
      <w:start w:val="1"/>
      <w:numFmt w:val="lowerRoman"/>
      <w:lvlText w:val="%9."/>
      <w:lvlJc w:val="right"/>
      <w:pPr>
        <w:ind w:left="717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628"/>
    <w:rsid w:val="009A5292"/>
    <w:rsid w:val="009F117A"/>
    <w:rsid w:val="00A80D85"/>
    <w:rsid w:val="00D15628"/>
    <w:rsid w:val="00F04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04B673-90F9-4F1E-8B7F-1A7EE80CA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7B27249C-5E4B-4EDD-B003-0A4DA4410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dcterms:created xsi:type="dcterms:W3CDTF">2025-02-10T07:10:00Z</dcterms:created>
  <dcterms:modified xsi:type="dcterms:W3CDTF">2025-02-10T07:10:00Z</dcterms:modified>
</cp:coreProperties>
</file>