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32F" w:rsidRDefault="0003632F" w:rsidP="007F57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eastAsia="PT Astra Serif" w:cs="PT Astra Serif"/>
          <w:lang w:eastAsia="ru-RU"/>
        </w:rPr>
      </w:pPr>
      <w:r w:rsidRPr="007F5702">
        <w:rPr>
          <w:rFonts w:eastAsia="PT Astra Serif" w:cs="PT Astra Serif"/>
          <w:lang w:eastAsia="ru-RU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2023 году</w:t>
      </w:r>
    </w:p>
    <w:p w:rsidR="007F5702" w:rsidRPr="007F5702" w:rsidRDefault="007F5702" w:rsidP="007F57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eastAsia="PT Astra Serif" w:cs="PT Astra Serif"/>
          <w:lang w:eastAsia="ru-RU"/>
        </w:rPr>
      </w:pP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Проект Плана на 2023 год рассмотрен 12.12.2022 на заседании комиссии по соблюдению требований к служебному поведению государственных гражданских служащих и урегулированию конфликта интересов Департамента (далее – Комиссия). Распоряжением Департамента от 15.12.2022 № 171-о утвержден План мероприятий по противодействию коррупции в Департаменте на 2023 год (далее – План). 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Мероприятия Плана направлены на устранение причин и условий коррупционных правонарушений, на повышение антикоррупционного правосознания гражданских служащих Департамента и предотвращение появления коррупционных нарушений в деятельности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течение 202</w:t>
      </w:r>
      <w:r w:rsidR="00963FB4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 года проведены следующие мероприятия по противодействию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1. Проведено 4 заседаний Комиссии. По итогам каждого заседания на официальном сайте Департамента размещена информация о работе Комиссии (https://dugs.tomsk.gov.ru/antiCorruption/front/meeting).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2. Распоряжением Департамента от 07.12.2023 № 164-о утвержден План проведения антикоррупционной экспертизы нормативных правовых актов Департамента и их проектов на 2023 год.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В соответствии с распоряжением Департамента от 07.12.2022 № 164-о «Об утверждении плана проведения антикоррупционной экспертизы в 2023 году» проведена антикоррупционная экспертиза 3 приказов Департамента, по результатам которой выявлены </w:t>
      </w:r>
      <w:proofErr w:type="spellStart"/>
      <w:r w:rsidRPr="0044756C">
        <w:rPr>
          <w:rFonts w:eastAsia="PT Astra Serif" w:cs="PT Astra Serif"/>
          <w:lang w:eastAsia="ru-RU"/>
        </w:rPr>
        <w:t>коррупциогенные</w:t>
      </w:r>
      <w:proofErr w:type="spellEnd"/>
      <w:r w:rsidRPr="0044756C">
        <w:rPr>
          <w:rFonts w:eastAsia="PT Astra Serif" w:cs="PT Astra Serif"/>
          <w:lang w:eastAsia="ru-RU"/>
        </w:rPr>
        <w:t xml:space="preserve"> факторы и подготовлены заключения правового комитета.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Кроме того, при подготовке проектов приказов Департамента проведены антикоррупционная и правовая экспертиза 68 проектов приказов Департамента, по результатам которой выявлен и устранен ряд </w:t>
      </w:r>
      <w:proofErr w:type="spellStart"/>
      <w:r w:rsidRPr="0044756C">
        <w:rPr>
          <w:rFonts w:eastAsia="PT Astra Serif" w:cs="PT Astra Serif"/>
          <w:lang w:eastAsia="ru-RU"/>
        </w:rPr>
        <w:t>коррупциогенных</w:t>
      </w:r>
      <w:proofErr w:type="spellEnd"/>
      <w:r w:rsidRPr="0044756C">
        <w:rPr>
          <w:rFonts w:eastAsia="PT Astra Serif" w:cs="PT Astra Serif"/>
          <w:lang w:eastAsia="ru-RU"/>
        </w:rPr>
        <w:t xml:space="preserve"> факторов.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3. В установленные законодательством сроки в комитет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Департамента справки о доходах, расходах, об имуществе и обязательствах имущественного характера (далее – справки о доходах) за отчетный период с 01.01.2022 по 31.12.2022 своевременно представили 40 государственных гражданских служащих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Комитетом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Департамента в августе 2023 года проведен детальный анализ представленных государственными гражданскими служащими Департамента сведений о расходах, доходах, об имуществе и обязательствах имущественного характера за отчетный период (2022 год) в сравнении с представленными сведениями о расходах, доходах, об имуществе и обязательствах имущественного характера за 2021 и 2020 годы.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17.08.2023 доклад о результатах анализа направлен начальнику Департамента и рассмотрен на заседании комиссии – 23.08.2023. По результатам анализа у отдельных гражданских служащих Департамента выявлены ошибки и неточности, не образующие коррупционного проступка. 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5. Случаев несоблюдения государственными гражданскими служащими Департамента запретов и неисполнения обязанностей, установленных в целях противодействия коррупции, не выявлено.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6. Сведения о фактах обращения в целях склонения государственного гражданского служащего Департамента к совершению коррупционных правонарушений не поступали.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7. На постоянной основе проводится методическая работа с подведомственными учреждениями по организации мероприятий по противодействию коррупции и урегулированию конфликта интересов.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2023 году Департаментом проводились антикоррупционные мероприятия в отношении областных государственных учреждений, функции и полномочия учредителя которых выполняет Департамент (далее - Учреждения).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срок до 30.04.2023 руководителями Учреждений представлены в адрес Департамента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Во исполнение поручения Департамента по профилактике коррупционных и иных правонарушений Администрации Томской области от 21.08.2019 № 42-0124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«О разработке карт коррупционных рисков» (далее – поручение от 21.08.2019) Департаментом проведена работа с Учреждениями по актуализации карты коррупционных рисков Учреждений, утвержденной распоряжением Департамента 18.10.2019 № 855 (далее – карта коррупционных рисков). Распоряжением Департамента от 26.06.2023 № 444 внесены изменения в карту коррупционных рисков в части актуализации перечня должностных обязанностей работников и перечня должностей Областного государственного бюджетного учреждения «Томский областной центр инвентаризации и кадастра», чьи должностные обязанности связаны с повышенным коррупционным риском. Кроме того, планируется внесение изменений в карту коррупционных рисков в декабре 2023 года.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феврале 2023 года был проведен мониторинг антикоррупционной деятельности Учреждений по итогам 2022 года о проведенных мероприятиях по соблюдению антикоррупционного законодательства в соответствии со статьей 13.3 Закона № 273-ФЗ «О противодействии коррупции», по итогам которого выявлено следующее: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1) в учреждениях назначены ответственные лица за профилактику коррупционных и иных правонарушений (ОГБСУ «Областное имущественное казначейство» – заместитель начальника правового обеспечения, ОГБУ «ТОЦИК» – заместитель директора по правовым вопросами безопасности).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Работники учреждений, задействованные в реализации мероприятий по противодействию коррупции, в 2022 году изучали законодательство, регламентирующее вопросы антикоррупционной направленности и касающееся противодействия коррупции, самостоятельно.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2) случаи сотрудничества учреждений с правоохранительными органами в части их уведомления о ставших известными учреждению фактах совершения или приготовления к совершению коррупционных правонарушений и преступлений коррупционной направленности, отсутствуют.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При этом порядок действия учреждений в части сотрудничества с правоохранительными органами определен локальными актами учреждений.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3) на основании разработанных Администрацией Томской области, органами прокуратуры, Департаментом стандартов и процедур, учреждениями разработаны </w:t>
      </w:r>
      <w:r w:rsidRPr="0044756C">
        <w:rPr>
          <w:rFonts w:eastAsia="PT Astra Serif" w:cs="PT Astra Serif"/>
          <w:lang w:eastAsia="ru-RU"/>
        </w:rPr>
        <w:lastRenderedPageBreak/>
        <w:t>локальные акты, направленные на реализацию мер по противодействию коррупции: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– об антикоррупционной политике учреждения;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– о конфликте интересов работников учреждения;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– о возникающем конфликте интересов;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– о порядке уведомления работниками работодателя о фактах обращения в целях склонения их к совершению коррупционных правонарушений;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– о правилах обмена деловыми подарками и знаками делового гостеприимства;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– о комиссии по соблюдению требований к служебному поведению и урегулированию конфликта интересов.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4) кодекс этики и служебного поведения работников разработан и принят в учреждениях с учетом модельных нормативных актов, разработанных Департаментом и согласованных с Департаментом по профилактике коррупционных и иных правонарушений Администрации Томской области от 18.10.2018 № 36/24-3474.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Помимо этого, учреждениями принимаются меры в соответствии с планами мероприятий по противодействию коррупции, регулярно проводятся совещания комиссии по противодействию коррупции и комиссии по соблюдению требований к служебному поведению работников, ведется разъяснительно – профилактическое просвещение работников учреждения (в ОГБСУ «Областное имущественное казначейство» проведено 21 совещание).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доступных местах (на информационных стендах и на сайтах учреждений) в профилактических целях размещены информационные материалы, призывающие работников учреждения воздержаться от коррупционного поведения. Ответственные за профилактику коррупционных и иных правонарушений лица консультируют работников по вопросам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На официальном сайте Департамента создан специальный раздел для подведомственных учреждений по вопросам противодействия коррупции (https://dugs.tomsk.gov.ru/profilaktika-korruptsii-v-oblastnyh-gosudarstvennyh-uchrezhdenijah-predprijatijah).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На сайтах в информационно-телекоммуникационной сети «Интернет» организаций, подведомственных Департаменту, размещена информация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8. В целях выявления возможного конфликта интересов анализируются сведения (о родственниках и свойственниках), содержащиеся в анкетах, представляемых при назначении на должности государственной гражданской службы Томской области: к личным делам государственных служащих Департамента приобщены актуальные сведения, содержащиеся в анкетах, представляемых при назначении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по состоянию на 1 января и 1 июля 2022 года.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Комитетом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проведен анализ представленных сведений. Конфликта интересов не выявлено.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На 2 заседаниях Комиссий по соблюдению требований к служебному поведению и урегулированию конфликта интересов (31.05.2023 и 12.12.2023) рассмотрен вопрос о результатах проведения актуализации и анализа сведений, содержащихся в анкетах лиц, представляемых при назначении на должности </w:t>
      </w:r>
      <w:r w:rsidRPr="0044756C">
        <w:rPr>
          <w:rFonts w:eastAsia="PT Astra Serif" w:cs="PT Astra Serif"/>
          <w:lang w:eastAsia="ru-RU"/>
        </w:rPr>
        <w:lastRenderedPageBreak/>
        <w:t>государственной гражданской службы Томской области, государственных гражданских служащих Департамента об их родственниках и свойственниках в целях выявления возможного конфликта интересов.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9. На заседании комиссии 10.03.2023 рассмотрен вопрос: «О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коррупции». Комиссия рекомендовала руководителям структурных подразделений Департамента продолжить работу по повышению эффективности и качества рассмотрения обращений граждан путем неукоснительного соблюдения требований законодательства, в том числе: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а) работу с обращениями граждан, содержащими информацию о возможных признаках коррупции, брать под личный контроль. Обеспечить надлежащее и своевременное реагирование на каждый обоснованный сигнал о злоупотреблениях и коррупции. Направлять материалы по компетенции в правоохранительные органы;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б) обеспечить ежеквартальный мониторинг заявлений и обращений граждан на предмет наличия в них информации о фактах коррупции государственных служащих, на основе чего принимать меры по повышению результативности и эффективности работы с указанными обращениями граждан;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в) освещать на официальном сайте Департамента по управлению государственной собственностью Томской области (dugs.tomsk.gov.ru) информацию о фактах совершения государственными гражданскими служащими коррупционных правонарушений, установленных в связи с обращениями граждан и организаций, о принятых мерах по устранению причин и условий для совершения таких правонарушений, о привлечении к ответственности виновных лиц.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Департаменте установлен контроль за рассмотрением и подготовкой ответов гражданам. Все обращения рассмотрены в установленные сроки, заявителям направлены ответы. О фактах проявления коррупции не сообщалось.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10. На официальном сайте Департамента и в помещении, занимаемом Департаментом, размещена социальная рекламная продукция антикоррупционной направленности. 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11. Проводится разъяснительная работа среди государственных гражданских служащих Департамента по формированию у государственных гражданских служащих отрицательного отношения к коррупции путем ознакомления под подпись с нормативными правовыми актами по вопросам применения законодательства о противодействии коррупции,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Проведен 1 семинар на тему: «Порядок заполнения справок о доходах, расходах, и обязательствах имущественного характера за 2022 год».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Государственные гражданские служащие Департамента ознакомлены со следующей информацией: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Государственные гражданские служащие ознакомлены со следующей информацией: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1.</w:t>
      </w:r>
      <w:r w:rsidRPr="0044756C">
        <w:rPr>
          <w:rFonts w:eastAsia="PT Astra Serif" w:cs="PT Astra Serif"/>
          <w:lang w:eastAsia="ru-RU"/>
        </w:rPr>
        <w:tab/>
        <w:t>обязанности, ограничения и запреты, связанные с гражданской службой (март 2023);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2.</w:t>
      </w:r>
      <w:r w:rsidRPr="0044756C">
        <w:rPr>
          <w:rFonts w:eastAsia="PT Astra Serif" w:cs="PT Astra Serif"/>
          <w:lang w:eastAsia="ru-RU"/>
        </w:rPr>
        <w:tab/>
        <w:t>инструктивно-методические материалы по вопросам реализации Указа Президента Российской Федерации от 29 декабря 2022 г. № 968 "Об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операции" (апрель 2023);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3.</w:t>
      </w:r>
      <w:r w:rsidRPr="0044756C">
        <w:rPr>
          <w:rFonts w:eastAsia="PT Astra Serif" w:cs="PT Astra Serif"/>
          <w:lang w:eastAsia="ru-RU"/>
        </w:rPr>
        <w:tab/>
        <w:t>постановление Администрации Томской области от 22.05.2023 № 244а «Об установлении Порядка участия государственного гражданского служащего Томской области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организации» (июнь 2023);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4. Согласно письмам Департамента по профилактике коррупционных и иных правонарушений Администрации Томской области от 05.06.2023 № 42-0363, от 24.10.2023 № 42-0678: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1) памятками: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обязанности, ограничения и запреты, связанные с гражданской службой;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для поступающих на государственную гражданскую службу Томской области;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для увольняющихся с государственной (муниципальной) службы;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по организации работы комиссии по соблюдению требований к служебному поведению и урегулированию конфликта интересов;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 xml:space="preserve">что нужно знать о коррупции;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о запрете дарить и получать подарки;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 xml:space="preserve">о выполнении иной оплачиваемой работы;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конфликт интересов на государственной гражданской службе;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2) методическими материалами: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обзор ситуаций по вопросам нарушения антикоррупционного законодательства (2022);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рекомендации по соблюдению государственными (муниципальными) служащими норм этики в целях противодействия коррупции и иным правонарушениям;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письмо Министерства труда и социальной защиты Российской Федерации от 15 октября 2012 г. № 18-2/10/1-2088 «Об обзоре типовых случаев конфликта интересов на государственной службе Российской Федерации и порядке их урегулирования»;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обновленные Методические рекомендации по вопросам соблюдения ограничений, налагаемых на гражданина, замещавшего должность государственной (муниципальной) службы, при заключении им трудового или гражданско-правового договора с организацией;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разъяснения практики применения статьи 12 Федерального закона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от 25 декабря 2008 г. № 273-ФЗ «О противодействии коррупции;</w:t>
      </w:r>
      <w:r w:rsidRPr="0044756C">
        <w:rPr>
          <w:rFonts w:eastAsia="PT Astra Serif" w:cs="PT Astra Serif"/>
          <w:lang w:eastAsia="ru-RU"/>
        </w:rPr>
        <w:tab/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 xml:space="preserve">обзоры практики </w:t>
      </w:r>
      <w:proofErr w:type="spellStart"/>
      <w:r w:rsidRPr="0044756C">
        <w:rPr>
          <w:rFonts w:eastAsia="PT Astra Serif" w:cs="PT Astra Serif"/>
          <w:lang w:eastAsia="ru-RU"/>
        </w:rPr>
        <w:t>правоприменения</w:t>
      </w:r>
      <w:proofErr w:type="spellEnd"/>
      <w:r w:rsidRPr="0044756C">
        <w:rPr>
          <w:rFonts w:eastAsia="PT Astra Serif" w:cs="PT Astra Serif"/>
          <w:lang w:eastAsia="ru-RU"/>
        </w:rPr>
        <w:t xml:space="preserve"> в сфере конфликта интересов №№ 1-6;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-</w:t>
      </w:r>
      <w:r w:rsidRPr="0044756C">
        <w:rPr>
          <w:rFonts w:eastAsia="PT Astra Serif" w:cs="PT Astra Serif"/>
          <w:lang w:eastAsia="ru-RU"/>
        </w:rPr>
        <w:tab/>
        <w:t>методические материалы, касающиеся возможности приобретения государственными гражданскими служащими Российской Федерации ценных бумаг в собственность (в вопросах и ответах);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</w:t>
      </w:r>
      <w:r w:rsidRPr="0044756C">
        <w:rPr>
          <w:rFonts w:eastAsia="PT Astra Serif" w:cs="PT Astra Serif"/>
          <w:lang w:eastAsia="ru-RU"/>
        </w:rPr>
        <w:tab/>
        <w:t>разъяснения рекомендательного характера по актуальным вопросам применения антикоррупционного законодательства Российской Федерации;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5. Памятка для лиц, ответственных за работу по профилактике коррупционных и иных правонарушений в исполнительных органах Томской области.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12. Методическими рекомендациями по вопросам соблюдения ограничений, налагаемых на гражданина, замещающего должность государственной гражданской службы, при заключении трудового или гражданско-правового договора с организацией (руководители).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12. В течение 2023 года проводились проверки персональных данных, представляемых кандидатами на должности государственной гражданской службы Томской области в Департаменте, достоверности сведений о доходах, имуществе и обязательствах имущественного характера лиц, претендующих на замещение должностей гражданской службы Томской области в Департаменте, а также о доходах, имуществе и обязательствах имущественного характера их супруги (супруга) и несовершеннолетних детей.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2023 году на должности государственной гражданской службы Томской области в Департаменте было принято 9 граждан. В отношении всех были проведены указанные проверки. Нарушений выявлено не было.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13. Проводится разъяснительная работа среди граждан, поступающих на государственную гражданскую службу Томской области в Департамент, гражданских служащих Департамента по вопросам применения законодательства о противодействии коррупции: об ограничениях, запретах, требованиях о предотвращении и урегулировании конфликта интересов, требованиях к служебному поведению,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Информирование об обязанностях, установленных в целях противодействия коррупции Федеральным законом «О противодействии коррупции» и иными федеральными законами, осуществляется посредством ознакомления под подпись с правовыми актами, регулирующими обязанности государственных гражданских служащих, об ограничениях, запретах, требованиях о предотвращении и урегулировании конфликта интересов, требованиях к служебному поведению, обязанностях, установленных федеральными законами в целях противодействия коррупции. Ведется журнал ознакомления. 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14. Обеспечение публичности и открытости деятельности Департамента осуществляется посредством размещения правовых актов о нормировании в сфере закупок, плана закупок, плана-графика, информации об осуществлении закупки товаров, работ, услуг для обеспечения государственных нужд, сведений о заключенных государственных контрактах на официальном сайте Единой информационной системы в сфере закупок.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В соответствии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в 2023 году Департаментом проведено 25 аукционов в электронной форме, из них: заключено контрактов - 24 (совместных - 7), не состоялись - 1.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15. Проводился анализ публикаций в средствах массовой информации обращений граждан и юридических лиц, поступивших в Департамент в 2023 году, на предмет наличия в них сообщений о фактах коррупции. Сообщений о фактах коррупции не выявлено.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16. В соответствии со статьей 64.1 Трудового кодекса Российской Федерации, частью 4 статьи 12 Федерального закона от 25 февраля 2008 года № 273-ФЗ «О противодействии коррупции» в 2022 году в Департамент поступило 7 сообщений от работодателя о заключении трудового договора с гражданином, замещавшим должность государственной гражданской службы Томской области в Департаменте. Комитетом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подготовлены заключения по результатам рассмотрения уведомлений от работодателей. Во всех случаях не требовалось согласие комиссии по соблюдению требований к служебному поведению государственных гражданских служащих и урегулированию конфликта интересов Департамента на заключение трудового договора.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17. 7 гражданских служащих прошли обучение по дополнительным профессиональным программам в области противодействия коррупции, из них: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- 1 гражданский служащий, в должностные обязанности которого входит участие в противодействии коррупции (лица, </w:t>
      </w:r>
      <w:proofErr w:type="gramStart"/>
      <w:r w:rsidRPr="0044756C">
        <w:rPr>
          <w:rFonts w:eastAsia="PT Astra Serif" w:cs="PT Astra Serif"/>
          <w:lang w:eastAsia="ru-RU"/>
        </w:rPr>
        <w:t>ответственные  за</w:t>
      </w:r>
      <w:proofErr w:type="gramEnd"/>
      <w:r w:rsidRPr="0044756C">
        <w:rPr>
          <w:rFonts w:eastAsia="PT Astra Serif" w:cs="PT Astra Serif"/>
          <w:lang w:eastAsia="ru-RU"/>
        </w:rPr>
        <w:t xml:space="preserve"> противодействие коррупции);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- 2 гражданских служащих, в должностные обязанности которых входит участие в проведении закупок товаров, работ, услуг для обеспечения государственных нужд.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18. В 2023 году комиссией по проведению проверки качества и полноты предоставления Департаментом государственных услуг проведена проверка качества и полноты предоставления государственных услуг по 2 административным регламентам за период с 2020 по 2022 годы. Государственные услуги Департаментом оказываются качественно и в полном объеме.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19. Организовано предоставление Департаментом 13 государственных услуг по принципу «одного окна» с помощью многофункциональных центров по предоставлению государственных и муниципальных услуг.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20. На официальном сайте Департамента в разделе «Новости» размещается информация о заседаниях комиссии по соблюдению требований к служебному поведению государственных гражданских служащих и урегулированию конфликта интересов Департамента. Информация о деятельности Департамента в сфере профилактики коррупции, помимо официального Интернет-ресурса Департамента, размещается на информационном стенде в помещении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21. Организована работа «телефонов доверия», «горячих линий». На официальном сайте Департамента создан интерактивный сервис, позволяющий пользователям оставлять обращения, в том числе о фактах коррупции в Департаменте.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22. На запрос Прокуратуры Томского района направлена информация об уволенном госслужащем</w:t>
      </w:r>
      <w:bookmarkStart w:id="0" w:name="_GoBack"/>
      <w:bookmarkEnd w:id="0"/>
      <w:r w:rsidRPr="0044756C">
        <w:rPr>
          <w:rFonts w:eastAsia="PT Astra Serif" w:cs="PT Astra Serif"/>
          <w:lang w:eastAsia="ru-RU"/>
        </w:rPr>
        <w:t>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lastRenderedPageBreak/>
        <w:t>План мероприятий по противодействию коррупции в Департаменте по управлению государственной собственностью Томской области в 202</w:t>
      </w:r>
      <w:r w:rsidRPr="00EA52E6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 году выполнен.</w:t>
      </w:r>
    </w:p>
    <w:p w:rsidR="0044756C" w:rsidRDefault="0044756C" w:rsidP="006B42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</w:p>
    <w:sectPr w:rsidR="0044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82"/>
    <w:rsid w:val="0003632F"/>
    <w:rsid w:val="0020237B"/>
    <w:rsid w:val="00223C74"/>
    <w:rsid w:val="00242A82"/>
    <w:rsid w:val="003237B0"/>
    <w:rsid w:val="00324740"/>
    <w:rsid w:val="003A6B2F"/>
    <w:rsid w:val="0044756C"/>
    <w:rsid w:val="005275A2"/>
    <w:rsid w:val="00575741"/>
    <w:rsid w:val="0069752A"/>
    <w:rsid w:val="006B421A"/>
    <w:rsid w:val="00737238"/>
    <w:rsid w:val="007F5702"/>
    <w:rsid w:val="00951C47"/>
    <w:rsid w:val="009562D4"/>
    <w:rsid w:val="00963FB4"/>
    <w:rsid w:val="00B76FD2"/>
    <w:rsid w:val="00D15CB3"/>
    <w:rsid w:val="00D444D6"/>
    <w:rsid w:val="00EA52E6"/>
    <w:rsid w:val="00EA58C1"/>
    <w:rsid w:val="00E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0551E-89D5-48D5-BED5-6042405E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B2F"/>
    <w:pPr>
      <w:ind w:left="720"/>
      <w:contextualSpacing/>
    </w:pPr>
  </w:style>
  <w:style w:type="table" w:styleId="a4">
    <w:name w:val="Table Grid"/>
    <w:basedOn w:val="a1"/>
    <w:uiPriority w:val="59"/>
    <w:rsid w:val="00D44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37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7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3057</Words>
  <Characters>17427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Корнева Лариса Евгеньевна</cp:lastModifiedBy>
  <cp:revision>3</cp:revision>
  <cp:lastPrinted>2024-03-12T04:37:00Z</cp:lastPrinted>
  <dcterms:created xsi:type="dcterms:W3CDTF">2025-03-24T09:57:00Z</dcterms:created>
  <dcterms:modified xsi:type="dcterms:W3CDTF">2025-03-24T09:59:00Z</dcterms:modified>
</cp:coreProperties>
</file>