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32F" w:rsidRDefault="0003632F" w:rsidP="001E78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eastAsia="PT Astra Serif" w:cs="PT Astra Serif"/>
          <w:lang w:eastAsia="ru-RU"/>
        </w:rPr>
      </w:pPr>
      <w:r w:rsidRPr="001E785D">
        <w:rPr>
          <w:rFonts w:eastAsia="PT Astra Serif" w:cs="PT Astra Serif"/>
          <w:lang w:eastAsia="ru-RU"/>
        </w:rPr>
        <w:t>О выполнении плана мероприятий по противодействию коррупции в Департаменте по управлению государственной собственностью Томской области в 202</w:t>
      </w:r>
      <w:r w:rsidR="005F1735" w:rsidRPr="001E785D">
        <w:rPr>
          <w:rFonts w:eastAsia="PT Astra Serif" w:cs="PT Astra Serif"/>
          <w:lang w:eastAsia="ru-RU"/>
        </w:rPr>
        <w:t>4</w:t>
      </w:r>
      <w:r w:rsidRPr="001E785D">
        <w:rPr>
          <w:rFonts w:eastAsia="PT Astra Serif" w:cs="PT Astra Serif"/>
          <w:lang w:eastAsia="ru-RU"/>
        </w:rPr>
        <w:t xml:space="preserve"> году</w:t>
      </w:r>
    </w:p>
    <w:p w:rsidR="001E785D" w:rsidRPr="001E785D" w:rsidRDefault="001E785D" w:rsidP="001E78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eastAsia="PT Astra Serif" w:cs="PT Astra Serif"/>
          <w:lang w:eastAsia="ru-RU"/>
        </w:rPr>
      </w:pP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Проект Плана на 202</w:t>
      </w:r>
      <w:r w:rsidR="005F1735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 рассмотрен 12.12.202</w:t>
      </w:r>
      <w:r w:rsidR="005F1735">
        <w:rPr>
          <w:rFonts w:eastAsia="PT Astra Serif" w:cs="PT Astra Serif"/>
          <w:lang w:eastAsia="ru-RU"/>
        </w:rPr>
        <w:t>3</w:t>
      </w:r>
      <w:r w:rsidRPr="0044756C">
        <w:rPr>
          <w:rFonts w:eastAsia="PT Astra Serif" w:cs="PT Astra Serif"/>
          <w:lang w:eastAsia="ru-RU"/>
        </w:rPr>
        <w:t xml:space="preserve"> на заседании комиссии по соблюдению требований к служебному поведению государственных гражданских служащих и урегулированию конфликта интересов Департамента (далее – Комиссия). Распоряжением Департамента от</w:t>
      </w:r>
      <w:r w:rsidR="005F1735">
        <w:rPr>
          <w:rFonts w:eastAsia="PT Astra Serif" w:cs="PT Astra Serif"/>
          <w:lang w:eastAsia="ru-RU"/>
        </w:rPr>
        <w:t xml:space="preserve"> </w:t>
      </w:r>
      <w:r w:rsidR="005F1735" w:rsidRPr="005F1735">
        <w:rPr>
          <w:rFonts w:eastAsia="PT Astra Serif" w:cs="PT Astra Serif"/>
          <w:lang w:eastAsia="ru-RU"/>
        </w:rPr>
        <w:t>20.12.2023 № 133-о</w:t>
      </w:r>
      <w:r w:rsidRPr="0044756C">
        <w:rPr>
          <w:rFonts w:eastAsia="PT Astra Serif" w:cs="PT Astra Serif"/>
          <w:lang w:eastAsia="ru-RU"/>
        </w:rPr>
        <w:t xml:space="preserve"> утвержден План мероприятий по противодействию коррупции в Департаменте на 202</w:t>
      </w:r>
      <w:r w:rsidR="005F1735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 (далее – План). 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Мероприятия Плана направлены на устранение причин и условий коррупционных правонарушений, на повышение антикоррупционного правосознания гражданских служащих Департамента и предотвращение появления коррупционных нарушений в деятельности Департамента.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течение 202</w:t>
      </w:r>
      <w:r w:rsidR="005F1735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года проведены следующие мероприятия по противодействию коррупции.</w:t>
      </w:r>
    </w:p>
    <w:p w:rsidR="0044756C" w:rsidRPr="0044756C" w:rsidRDefault="00442082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1. Проведено 4 заседания</w:t>
      </w:r>
      <w:r w:rsidR="0044756C" w:rsidRPr="0044756C">
        <w:rPr>
          <w:rFonts w:eastAsia="PT Astra Serif" w:cs="PT Astra Serif"/>
          <w:lang w:eastAsia="ru-RU"/>
        </w:rPr>
        <w:t xml:space="preserve"> Комиссии. По итогам каждого заседания на официальном сайте Департамента размещена информация о работе Комиссии (https://dugs.tomsk.gov.ru/antiCorruption/front/meeting).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2. Распоряжением Департамента от 07.12.2023 № 164-о утвержден План проведения антикоррупционной экспертизы нормативных правовых актов Департамента и их проектов на 2023 год.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В соответствии с распоряжением Департамента от </w:t>
      </w:r>
      <w:r w:rsidR="005F1735" w:rsidRPr="005F1735">
        <w:rPr>
          <w:rFonts w:eastAsia="PT Astra Serif" w:cs="PT Astra Serif"/>
          <w:lang w:eastAsia="ru-RU"/>
        </w:rPr>
        <w:t xml:space="preserve">27.12.2023 № 142-о </w:t>
      </w:r>
      <w:r w:rsidRPr="0044756C">
        <w:rPr>
          <w:rFonts w:eastAsia="PT Astra Serif" w:cs="PT Astra Serif"/>
          <w:lang w:eastAsia="ru-RU"/>
        </w:rPr>
        <w:t>«Об утверждении плана проведения антикоррупционной экспертизы в 202</w:t>
      </w:r>
      <w:r w:rsidR="005F1735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году» проведен</w:t>
      </w:r>
      <w:r w:rsidR="005F1735">
        <w:rPr>
          <w:rFonts w:eastAsia="PT Astra Serif" w:cs="PT Astra Serif"/>
          <w:lang w:eastAsia="ru-RU"/>
        </w:rPr>
        <w:t>а антикоррупционная экспертиза 2</w:t>
      </w:r>
      <w:r w:rsidRPr="0044756C">
        <w:rPr>
          <w:rFonts w:eastAsia="PT Astra Serif" w:cs="PT Astra Serif"/>
          <w:lang w:eastAsia="ru-RU"/>
        </w:rPr>
        <w:t xml:space="preserve"> приказов Департамента, по результатам которой выявлены </w:t>
      </w:r>
      <w:proofErr w:type="spellStart"/>
      <w:r w:rsidRPr="0044756C">
        <w:rPr>
          <w:rFonts w:eastAsia="PT Astra Serif" w:cs="PT Astra Serif"/>
          <w:lang w:eastAsia="ru-RU"/>
        </w:rPr>
        <w:t>коррупциогенные</w:t>
      </w:r>
      <w:proofErr w:type="spellEnd"/>
      <w:r w:rsidRPr="0044756C">
        <w:rPr>
          <w:rFonts w:eastAsia="PT Astra Serif" w:cs="PT Astra Serif"/>
          <w:lang w:eastAsia="ru-RU"/>
        </w:rPr>
        <w:t xml:space="preserve"> факторы и подготовлены заключения правового комитета.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Кроме того, при подготовке проектов приказов Департамента проведены антикоррупционная и правовая экспертиза 6</w:t>
      </w:r>
      <w:r w:rsidR="005F1735">
        <w:rPr>
          <w:rFonts w:eastAsia="PT Astra Serif" w:cs="PT Astra Serif"/>
          <w:lang w:eastAsia="ru-RU"/>
        </w:rPr>
        <w:t>3</w:t>
      </w:r>
      <w:r w:rsidRPr="0044756C">
        <w:rPr>
          <w:rFonts w:eastAsia="PT Astra Serif" w:cs="PT Astra Serif"/>
          <w:lang w:eastAsia="ru-RU"/>
        </w:rPr>
        <w:t xml:space="preserve"> проектов приказов Департамента, по результатам которой выявлен и устранен ряд </w:t>
      </w:r>
      <w:proofErr w:type="spellStart"/>
      <w:r w:rsidRPr="0044756C">
        <w:rPr>
          <w:rFonts w:eastAsia="PT Astra Serif" w:cs="PT Astra Serif"/>
          <w:lang w:eastAsia="ru-RU"/>
        </w:rPr>
        <w:t>коррупциогенных</w:t>
      </w:r>
      <w:proofErr w:type="spellEnd"/>
      <w:r w:rsidRPr="0044756C">
        <w:rPr>
          <w:rFonts w:eastAsia="PT Astra Serif" w:cs="PT Astra Serif"/>
          <w:lang w:eastAsia="ru-RU"/>
        </w:rPr>
        <w:t xml:space="preserve"> факторов.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3. В установленные законодательством сроки в комитет </w:t>
      </w:r>
      <w:proofErr w:type="spellStart"/>
      <w:r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Pr="0044756C">
        <w:rPr>
          <w:rFonts w:eastAsia="PT Astra Serif" w:cs="PT Astra Serif"/>
          <w:lang w:eastAsia="ru-RU"/>
        </w:rPr>
        <w:t>-кадровой работы Департамента справки о доходах, расходах, об имуществе и обязательствах имущественного характера (далее – справки о доходах) за отчетный период с 01.01.202</w:t>
      </w:r>
      <w:r w:rsidR="005F1735">
        <w:rPr>
          <w:rFonts w:eastAsia="PT Astra Serif" w:cs="PT Astra Serif"/>
          <w:lang w:eastAsia="ru-RU"/>
        </w:rPr>
        <w:t>3</w:t>
      </w:r>
      <w:r w:rsidRPr="0044756C">
        <w:rPr>
          <w:rFonts w:eastAsia="PT Astra Serif" w:cs="PT Astra Serif"/>
          <w:lang w:eastAsia="ru-RU"/>
        </w:rPr>
        <w:t xml:space="preserve"> по 31.12.202</w:t>
      </w:r>
      <w:r w:rsidR="005F1735">
        <w:rPr>
          <w:rFonts w:eastAsia="PT Astra Serif" w:cs="PT Astra Serif"/>
          <w:lang w:eastAsia="ru-RU"/>
        </w:rPr>
        <w:t>3 своевременно представили 36</w:t>
      </w:r>
      <w:r w:rsidRPr="0044756C">
        <w:rPr>
          <w:rFonts w:eastAsia="PT Astra Serif" w:cs="PT Astra Serif"/>
          <w:lang w:eastAsia="ru-RU"/>
        </w:rPr>
        <w:t xml:space="preserve"> государственных гражданских служащих Департамента.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Комитетом </w:t>
      </w:r>
      <w:proofErr w:type="spellStart"/>
      <w:r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Pr="0044756C">
        <w:rPr>
          <w:rFonts w:eastAsia="PT Astra Serif" w:cs="PT Astra Serif"/>
          <w:lang w:eastAsia="ru-RU"/>
        </w:rPr>
        <w:t>-кадровой работы Департамента в августе 202</w:t>
      </w:r>
      <w:r w:rsidR="005F1735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года проведен детальный анализ представленных государственными гражданскими служащими Департамента сведений о расходах, доходах, об имуществе и обязательствах имущественного характера за отчетный период (202</w:t>
      </w:r>
      <w:r w:rsidR="005F1735">
        <w:rPr>
          <w:rFonts w:eastAsia="PT Astra Serif" w:cs="PT Astra Serif"/>
          <w:lang w:eastAsia="ru-RU"/>
        </w:rPr>
        <w:t>3</w:t>
      </w:r>
      <w:r w:rsidRPr="0044756C">
        <w:rPr>
          <w:rFonts w:eastAsia="PT Astra Serif" w:cs="PT Astra Serif"/>
          <w:lang w:eastAsia="ru-RU"/>
        </w:rPr>
        <w:t xml:space="preserve"> год) в сравнении с представленными сведениями о расходах, доходах, об имуществе и обязательствах имущественного характера за 202</w:t>
      </w:r>
      <w:r w:rsidR="005F1735">
        <w:rPr>
          <w:rFonts w:eastAsia="PT Astra Serif" w:cs="PT Astra Serif"/>
          <w:lang w:eastAsia="ru-RU"/>
        </w:rPr>
        <w:t>2</w:t>
      </w:r>
      <w:r w:rsidRPr="0044756C">
        <w:rPr>
          <w:rFonts w:eastAsia="PT Astra Serif" w:cs="PT Astra Serif"/>
          <w:lang w:eastAsia="ru-RU"/>
        </w:rPr>
        <w:t xml:space="preserve"> и 202</w:t>
      </w:r>
      <w:r w:rsidR="005F1735">
        <w:rPr>
          <w:rFonts w:eastAsia="PT Astra Serif" w:cs="PT Astra Serif"/>
          <w:lang w:eastAsia="ru-RU"/>
        </w:rPr>
        <w:t>1</w:t>
      </w:r>
      <w:r w:rsidRPr="0044756C">
        <w:rPr>
          <w:rFonts w:eastAsia="PT Astra Serif" w:cs="PT Astra Serif"/>
          <w:lang w:eastAsia="ru-RU"/>
        </w:rPr>
        <w:t xml:space="preserve"> годы.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</w:t>
      </w:r>
      <w:r w:rsidR="005F1735">
        <w:rPr>
          <w:rFonts w:eastAsia="PT Astra Serif" w:cs="PT Astra Serif"/>
          <w:lang w:eastAsia="ru-RU"/>
        </w:rPr>
        <w:t>2</w:t>
      </w:r>
      <w:r w:rsidRPr="0044756C">
        <w:rPr>
          <w:rFonts w:eastAsia="PT Astra Serif" w:cs="PT Astra Serif"/>
          <w:lang w:eastAsia="ru-RU"/>
        </w:rPr>
        <w:t>.08.202</w:t>
      </w:r>
      <w:r w:rsidR="005F1735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доклад о результатах анализа направлен начальнику Департамента и расс</w:t>
      </w:r>
      <w:r w:rsidR="005F1735">
        <w:rPr>
          <w:rFonts w:eastAsia="PT Astra Serif" w:cs="PT Astra Serif"/>
          <w:lang w:eastAsia="ru-RU"/>
        </w:rPr>
        <w:t>мотрен на заседании комиссии – 14</w:t>
      </w:r>
      <w:r w:rsidRPr="0044756C">
        <w:rPr>
          <w:rFonts w:eastAsia="PT Astra Serif" w:cs="PT Astra Serif"/>
          <w:lang w:eastAsia="ru-RU"/>
        </w:rPr>
        <w:t>.08.202</w:t>
      </w:r>
      <w:r w:rsidR="005F1735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. По результатам анализа у отдельных гражданских служащих Департамента выявлены ошибки и неточности, не образующие коррупционного проступка. 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5. Случаев несоблюдения государственными гражданскими служащими Департамента запретов и неисполнения обязанностей, установленных в целях противодействия коррупции, не выявлено.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lastRenderedPageBreak/>
        <w:t>6. Сведения о фактах обращения в целях склонения государственного гражданского служащего Департамента к совершению коррупционных правонарушений не поступали.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7. На постоянной основе проводится методическая работа с подведомственными учреждениями по организации мероприятий по противодействию коррупции и урегулированию конфликта интересов.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202</w:t>
      </w:r>
      <w:r w:rsidR="0067277D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году Департаментом проводились антикоррупционные мероприятия в отношении областных государственных учреждений, функции и полномочия учредителя которых выполняет Департамент (далее - Учреждения).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В срок до 30.04.2024 руководителями Учреждений представлены в адрес Департамента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Во исполнение поручения Департамента по профилактике коррупционных и иных правонарушений Администрации Томской области от 21.08.2019 № 42-0124 «О разработке карт коррупционных рисков» Департаментом проведен мониторинг необходимости актуализации карты коррупционных рисков Учреждений, утвержденной распоряжением Департамента 18.10.2019 № 855 (далее – карта коррупционных рисков) – направлен запрос в Учреждения от 06.06.2024 № 51-1187, в соответствии с которым выявлено, что карта коррупционных рисков содержит актуальные сведения, потребность внесения изменений отсутствует.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В феврале 2024 года был проведен мониторинг антикоррупционной деятельности Учреждений по итогам 2023 года о проведенных мероприятиях по соблюдению антикоррупционного законодательства в соответствии со статьей 13.3 Закона № 273-ФЗ «О противодействии коррупции», по итогам которого выявлено следующее.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1) в учреждениях назначены ответственные лица за профилактику коррупционных и иных правонарушений (ОГБСУ «Областное имущественное казначейство» (далее – ОГБСУ «ОИК») – заместитель начальника отдела правового обеспечения, ОГБУ «ТОЦИК» – заместитель директора по правовым вопросам и безопасности).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Работники учреждений, задействованные в реализации мероприятий по противодействию коррупции, в 2023 году изучали законодательство, регламентирующие вопросы антикоррупционной направленности и касающиеся противодействия коррупции, самостоятельно.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2) случаи сотрудничества учреждений с правоохранительными органами в части их уведомления о ставших известными учреждению фактах совершения или приготовления к совершению коррупционных правонарушений и преступлений коррупционной направленности, отсутствуют.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При этом, порядок действия учреждений в части сотрудничества с правоохранительными органами определен локальными актами учреждений.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3) на основании разработанных Администрацией Томской области, органами прокуратуры, Департаментом стандартов и процедур, учреждениями разработаны локальные акты, направленные на реализацию мер по противодействию коррупции: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– об антикоррупционной политике учреждения;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– о конфликте интересов работников учреждения;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– о возникающем конфликте интересов;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lastRenderedPageBreak/>
        <w:t>– о порядке уведомления работниками работодателя о фактах обращения в целях склонения их к совершению коррупционных правонарушений;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– о правилах обмена деловыми подарками и знаками делового гостеприимства;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– о комиссии по соблюдению требований к служебному поведению и урегулированию конфликта интересов.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4) Кодексы этики и служебного поведения работников разработаны и приняты в учреждениях с учетом модельных нормативных актов, разработанных Департаментом и согласованных с Департаментом по профилактике коррупционных и иных правонарушений Администрации Томской области от 18.10.2018 № 36/24-3474.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Помимо этого, учреждениями принимаются меры в соответствии с планами мероприятий по противодействию коррупции, регулярно проводятся совещания комиссии по противодействию коррупции и комиссии по соблюдению требований к с</w:t>
      </w:r>
      <w:r w:rsidR="001512F5">
        <w:rPr>
          <w:rFonts w:eastAsia="PT Astra Serif" w:cs="PT Astra Serif"/>
          <w:lang w:eastAsia="ru-RU"/>
        </w:rPr>
        <w:t>лужебному поведению работников</w:t>
      </w:r>
      <w:r w:rsidRPr="0067277D">
        <w:rPr>
          <w:rFonts w:eastAsia="PT Astra Serif" w:cs="PT Astra Serif"/>
          <w:lang w:eastAsia="ru-RU"/>
        </w:rPr>
        <w:t>, ведется разъяснительно–профилактическое просвещение работников учреждения.</w:t>
      </w:r>
    </w:p>
    <w:p w:rsidR="001512F5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 xml:space="preserve">В доступных местах: на информационных стендах и на сайтах учреждений, в профилактических целях размещены информационные материалы, призывающие работников учреждения воздержаться от коррупционного поведения. 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В целях недопущения составления неофициальной отчетности и использования поддельных документов учреждениями, среди прочих, принимаются меры: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- осуществляется ознакомление работников учреждений с локальными актами, направленными на реализацию мер по противодействию коррупции;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– проводится проверка контрагентов с помощью общедоступных электронных сервисов;</w:t>
      </w:r>
    </w:p>
    <w:p w:rsidR="0067277D" w:rsidRP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– при проведении аукционов в электронной форме комиссией осуществляется экспертиза аукционной документации.</w:t>
      </w:r>
    </w:p>
    <w:p w:rsid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>В целях предупреждения коррупции при взаимодействии с организациями-контрагентами, в условиях договора, в разделе «Антикоррупционная оговорка» включены определенные положения о соблюдении антикоррупционных стандартов (ОГБСУ «ОИК»).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доступных местах (на информационных стендах и на сайтах учреждений) в профилактических целях размещены информационные материалы, призывающие работников учреждения воздержаться от коррупционного поведения. Ответственные за профилактику коррупционных и иных правонарушений лица консультируют работников по вопросам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На официальном сайте Департамента создан специальный раздел для подведомственных учреждений по вопросам противодействия коррупции (https://dugs.tomsk.gov.ru/profilaktika-korruptsii-v-oblastnyh-gosudarstvennyh-uchrezhdenijah-predprijatijah).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На сайтах в информационно-телекоммуникационной сети «Интернет» организаций, подведомственных Департаменту, размещена информация о противодействии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8. В целях выявления возможного конфликта интересов анализируются сведения (о родственниках и свойственниках), содержащиеся в анкетах, представляемых при назначении на должности государственной гражданской службы Томской области: к личным делам государственных служащих </w:t>
      </w:r>
      <w:r w:rsidRPr="0044756C">
        <w:rPr>
          <w:rFonts w:eastAsia="PT Astra Serif" w:cs="PT Astra Serif"/>
          <w:lang w:eastAsia="ru-RU"/>
        </w:rPr>
        <w:lastRenderedPageBreak/>
        <w:t>Департамента приобщены актуальные сведения, содержащиеся в анкетах, представляемых при назначении должности государственной гражданской службы Томской области, об их родственниках и свойственниках в целях выявления возможного конфликта интересов по состоянию на 1 января</w:t>
      </w:r>
      <w:r w:rsidR="0067277D">
        <w:rPr>
          <w:rFonts w:eastAsia="PT Astra Serif" w:cs="PT Astra Serif"/>
          <w:lang w:eastAsia="ru-RU"/>
        </w:rPr>
        <w:t>, 1 апреля,</w:t>
      </w:r>
      <w:r w:rsidRPr="0044756C">
        <w:rPr>
          <w:rFonts w:eastAsia="PT Astra Serif" w:cs="PT Astra Serif"/>
          <w:lang w:eastAsia="ru-RU"/>
        </w:rPr>
        <w:t xml:space="preserve">  1 июля</w:t>
      </w:r>
      <w:r w:rsidR="0067277D">
        <w:rPr>
          <w:rFonts w:eastAsia="PT Astra Serif" w:cs="PT Astra Serif"/>
          <w:lang w:eastAsia="ru-RU"/>
        </w:rPr>
        <w:t>, 1 октября 2024</w:t>
      </w:r>
      <w:r w:rsidRPr="0044756C">
        <w:rPr>
          <w:rFonts w:eastAsia="PT Astra Serif" w:cs="PT Astra Serif"/>
          <w:lang w:eastAsia="ru-RU"/>
        </w:rPr>
        <w:t xml:space="preserve"> года.</w:t>
      </w:r>
    </w:p>
    <w:p w:rsidR="0067277D" w:rsidRDefault="0067277D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67277D">
        <w:rPr>
          <w:rFonts w:eastAsia="PT Astra Serif" w:cs="PT Astra Serif"/>
          <w:lang w:eastAsia="ru-RU"/>
        </w:rPr>
        <w:t xml:space="preserve">В 2024 году у 15 государственных гражданских служащих из 39 были основания для представления в комитет </w:t>
      </w:r>
      <w:proofErr w:type="spellStart"/>
      <w:r w:rsidRPr="0067277D">
        <w:rPr>
          <w:rFonts w:eastAsia="PT Astra Serif" w:cs="PT Astra Serif"/>
          <w:lang w:eastAsia="ru-RU"/>
        </w:rPr>
        <w:t>документационно</w:t>
      </w:r>
      <w:proofErr w:type="spellEnd"/>
      <w:r w:rsidRPr="0067277D">
        <w:rPr>
          <w:rFonts w:eastAsia="PT Astra Serif" w:cs="PT Astra Serif"/>
          <w:lang w:eastAsia="ru-RU"/>
        </w:rPr>
        <w:t>-кадровой работы актуальных сведений о близких родственниках (отец, мать, братья, сестры и дети), а также супруга (супруг), в том числе бывшей (бывшего), супругах братьев и сестер, братьях и сестёр супругов. К личным делам государственных служащих приобщены актуальные сведения, содержащиеся в анкетах, представляемых при назначении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Комитетом </w:t>
      </w:r>
      <w:proofErr w:type="spellStart"/>
      <w:r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Pr="0044756C">
        <w:rPr>
          <w:rFonts w:eastAsia="PT Astra Serif" w:cs="PT Astra Serif"/>
          <w:lang w:eastAsia="ru-RU"/>
        </w:rPr>
        <w:t>-кадровой работы проведен анализ представленных сведений. Конфликта интересов не выявлено.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На 2 заседаниях Комиссий по соблюдению требований к служебному поведению и урегу</w:t>
      </w:r>
      <w:r w:rsidR="0067277D">
        <w:rPr>
          <w:rFonts w:eastAsia="PT Astra Serif" w:cs="PT Astra Serif"/>
          <w:lang w:eastAsia="ru-RU"/>
        </w:rPr>
        <w:t>лированию конфликта интересов (06</w:t>
      </w:r>
      <w:r w:rsidRPr="0044756C">
        <w:rPr>
          <w:rFonts w:eastAsia="PT Astra Serif" w:cs="PT Astra Serif"/>
          <w:lang w:eastAsia="ru-RU"/>
        </w:rPr>
        <w:t>.0</w:t>
      </w:r>
      <w:r w:rsidR="0067277D">
        <w:rPr>
          <w:rFonts w:eastAsia="PT Astra Serif" w:cs="PT Astra Serif"/>
          <w:lang w:eastAsia="ru-RU"/>
        </w:rPr>
        <w:t>6</w:t>
      </w:r>
      <w:r w:rsidRPr="0044756C">
        <w:rPr>
          <w:rFonts w:eastAsia="PT Astra Serif" w:cs="PT Astra Serif"/>
          <w:lang w:eastAsia="ru-RU"/>
        </w:rPr>
        <w:t>.202</w:t>
      </w:r>
      <w:r w:rsidR="0067277D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и </w:t>
      </w:r>
      <w:r w:rsidR="0067277D">
        <w:rPr>
          <w:rFonts w:eastAsia="PT Astra Serif" w:cs="PT Astra Serif"/>
          <w:lang w:eastAsia="ru-RU"/>
        </w:rPr>
        <w:t>06</w:t>
      </w:r>
      <w:r w:rsidRPr="0044756C">
        <w:rPr>
          <w:rFonts w:eastAsia="PT Astra Serif" w:cs="PT Astra Serif"/>
          <w:lang w:eastAsia="ru-RU"/>
        </w:rPr>
        <w:t>.12.202</w:t>
      </w:r>
      <w:r w:rsidR="0067277D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>) рассмотрен вопрос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государственных гражданских служащих Департамента об их родственниках и свойственниках в целях выявления возможного конфликта интересов.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9. На заседании комиссии 1</w:t>
      </w:r>
      <w:r w:rsidR="0067277D">
        <w:rPr>
          <w:rFonts w:eastAsia="PT Astra Serif" w:cs="PT Astra Serif"/>
          <w:lang w:eastAsia="ru-RU"/>
        </w:rPr>
        <w:t>5</w:t>
      </w:r>
      <w:r w:rsidRPr="0044756C">
        <w:rPr>
          <w:rFonts w:eastAsia="PT Astra Serif" w:cs="PT Astra Serif"/>
          <w:lang w:eastAsia="ru-RU"/>
        </w:rPr>
        <w:t>.03.202</w:t>
      </w:r>
      <w:r w:rsidR="0067277D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рассмотрен вопрос: «О результатах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коррупции». Комиссия рекомендовала руководителям структурных подразделений Департамента продолжить работу по повышению эффективности и качества рассмотрения обращений граждан путем неукоснительного соблюдения требований законодательства, в том числе: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а) работу с обращениями граждан, содержащими информацию о возможных признаках коррупции, брать под личный контроль. Обеспечить надлежащее и своевременное реагирование на каждый обоснованный сигнал о злоупотреблениях и коррупции. Направлять материалы по компетенции в правоохранительные органы;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б) обеспечить ежеквартальный мониторинг заявлений и обращений граждан на предмет наличия в них информации о фактах коррупции государственных служащих, на основе чего принимать меры по повышению результативности и эффективности работы с указанными обращениями граждан;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в) освещать на официальном сайте Департамента по управлению государственной собственностью Томской области (dugs.tomsk.gov.ru) информацию о фактах совершения государственными гражданскими служащими коррупционных правонарушений, установленных в связи с обращениями граждан и организаций, о принятых мерах по устранению причин и условий для совершения таких правонарушений, о привлечении к ответственности виновных лиц.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lastRenderedPageBreak/>
        <w:t>В Департаменте установлен контроль за рассмотрением и подготовкой ответов гражданам. Все обращения рассмотрены в установленные сроки, заявителям направлены ответы. О фактах проявления коррупции не сообщалось.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10. На официальном сайте Департамента и в помещении, занимаемом Департаментом, размещена социальная рекламная продукция антикоррупционной направленности. 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11. Проводится разъяснительная работа среди государственных гражданских служащих Департамента по формированию у государственных гражданских служащих отрицательного отношения к коррупции путем ознакомления под подпись с нормативными правовыми актами по вопросам применения законодательства о противодействии коррупции,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Проведен 1 семинар на тему: «Порядок заполнения справок о доходах, расходах, и обязательствах имущественного характера за 202</w:t>
      </w:r>
      <w:r w:rsidR="0067277D">
        <w:rPr>
          <w:rFonts w:eastAsia="PT Astra Serif" w:cs="PT Astra Serif"/>
          <w:lang w:eastAsia="ru-RU"/>
        </w:rPr>
        <w:t>3 год» (13.03.2024).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Государственные гражданские служащие Департамента ознакомлены со следующей информацией:</w:t>
      </w:r>
    </w:p>
    <w:p w:rsidR="0067277D" w:rsidRPr="00D65BC2" w:rsidRDefault="0067277D" w:rsidP="0067277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Согласно письм</w:t>
      </w:r>
      <w:r>
        <w:rPr>
          <w:rFonts w:eastAsia="PT Astra Serif" w:cs="PT Astra Serif"/>
          <w:lang w:eastAsia="ru-RU"/>
        </w:rPr>
        <w:t>у</w:t>
      </w:r>
      <w:r w:rsidRPr="00D65BC2">
        <w:rPr>
          <w:rFonts w:eastAsia="PT Astra Serif" w:cs="PT Astra Serif"/>
          <w:lang w:eastAsia="ru-RU"/>
        </w:rPr>
        <w:t xml:space="preserve"> Департамента по профилактике коррупционных и иных правонарушений </w:t>
      </w:r>
      <w:r>
        <w:rPr>
          <w:rFonts w:eastAsia="PT Astra Serif" w:cs="PT Astra Serif"/>
          <w:lang w:eastAsia="ru-RU"/>
        </w:rPr>
        <w:t xml:space="preserve">Администрации Томской области </w:t>
      </w:r>
      <w:r w:rsidRPr="00D65BC2">
        <w:rPr>
          <w:rFonts w:eastAsia="PT Astra Serif" w:cs="PT Astra Serif"/>
          <w:lang w:eastAsia="ru-RU"/>
        </w:rPr>
        <w:t>от 19.01.2024 № 42-0042 (январь):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1) памятками, размещёнными на официальном интернет-портале Администрации Томской области, в подразделе «Антикоррупционное просвещение» раздела «Противодействие коррупции» (файлы доступны для скачивания по ссылке: https://tomsk.gov.ru/antikorruptsionnoe-prosveschenie):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куда сообщать о фактах коррупции;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обязанности, ограничения и запреты, связанные с гражданской службой;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для поступающих на государственную гражданскую службу Томской области;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для увольняющихся с государственной (муниципальной) службы;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по организации работы комиссии по соблюдению требований к служебному поведению и урегулированию конфликта интересов;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что нужно знать о коррупции;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о запрете дарить и получать подарки;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о выполнении иной оплачиваемой работы;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о конфликте интересов на государственной гражданской службе;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2) методическими материалами, размещёнными на официальном интернет-портале Администрации Томской области, в подразделе «Методические материалы» раздела «Противодействие коррупции» (файлы доступны для скачивания по ссылке: https://tomsk.gov.ru/antiCorruption/front/methodical):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 - обзор ситуаций по вопросам нарушения антикоррупционного законодательства (2022);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рекомендации по соблюдению государственными (муниципальными) служащими норм этики в целях противодействия коррупции и иным правонарушениям;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 - письмо Министерства труда и социальной защиты Российской Федерации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lastRenderedPageBreak/>
        <w:t xml:space="preserve">от 15 октября 2012 г. № 18-2/10/1-2088 «Об обзоре типовых случаев конфликта интересов на государственной службе Российской Федерации и порядке их урегулирования»;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обновленные Методические рекомендации по вопросам соблюдения ограничений, налагаемых на гражданина, замещавшего должность государственной (муниципальной) службы, при заключении им трудового или гражданско-правового договора с организацией;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разъяснения практики применения статьи 12 Федерального закона от 25 декабря 2008 г. № 273-ФЗ «О противодействии коррупции;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обзоры практики </w:t>
      </w:r>
      <w:proofErr w:type="spellStart"/>
      <w:r w:rsidRPr="00D65BC2">
        <w:rPr>
          <w:rFonts w:eastAsia="PT Astra Serif" w:cs="PT Astra Serif"/>
          <w:lang w:eastAsia="ru-RU"/>
        </w:rPr>
        <w:t>правоприменения</w:t>
      </w:r>
      <w:proofErr w:type="spellEnd"/>
      <w:r w:rsidRPr="00D65BC2">
        <w:rPr>
          <w:rFonts w:eastAsia="PT Astra Serif" w:cs="PT Astra Serif"/>
          <w:lang w:eastAsia="ru-RU"/>
        </w:rPr>
        <w:t xml:space="preserve"> в сфере конфликта интересов №№ 1-6;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методические материалы, касающиеся возможности приобретения государственными гражданскими служащими Российской Федерации ценных бумаг в собственность (в вопросах и ответах);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разъяснения по вопросу возможности применения отдельными категориями лиц специального налогового режима «Налог на профессиональный доход»;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разъяснения рекомендательного характера по актуальным вопросам применения антикоррупционного законодательства РФ.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</w:p>
    <w:p w:rsidR="0067277D" w:rsidRPr="00D65BC2" w:rsidRDefault="00442082" w:rsidP="00442082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0" w:firstLine="709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С</w:t>
      </w:r>
      <w:r w:rsidR="0067277D" w:rsidRPr="00D65BC2">
        <w:rPr>
          <w:rFonts w:eastAsia="PT Astra Serif" w:cs="PT Astra Serif"/>
          <w:lang w:eastAsia="ru-RU"/>
        </w:rPr>
        <w:t xml:space="preserve"> приказом Департамента по управлению государственной собственностью Томской области от 15.02.2024 № 3 «О внесении изменений в приказ Департамента по управлению государственной собственностью Томской области от 01.07.2016 № 49» (февраль)</w:t>
      </w:r>
      <w:r w:rsidR="0067277D">
        <w:rPr>
          <w:rFonts w:eastAsia="PT Astra Serif" w:cs="PT Astra Serif"/>
          <w:lang w:eastAsia="ru-RU"/>
        </w:rPr>
        <w:t>.</w:t>
      </w:r>
    </w:p>
    <w:p w:rsidR="0067277D" w:rsidRPr="00D65BC2" w:rsidRDefault="0067277D" w:rsidP="004420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</w:p>
    <w:p w:rsidR="0067277D" w:rsidRPr="00D65BC2" w:rsidRDefault="0067277D" w:rsidP="00442082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0" w:firstLine="709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Согласно письму</w:t>
      </w:r>
      <w:r w:rsidRPr="00D65BC2">
        <w:rPr>
          <w:rFonts w:eastAsia="PT Astra Serif" w:cs="PT Astra Serif"/>
          <w:lang w:eastAsia="ru-RU"/>
        </w:rPr>
        <w:t xml:space="preserve"> Департамента по профилактике коррупционных и иных правонарушений</w:t>
      </w:r>
      <w:r w:rsidRPr="00862B08">
        <w:t xml:space="preserve"> </w:t>
      </w:r>
      <w:r w:rsidRPr="00862B08">
        <w:rPr>
          <w:rFonts w:eastAsia="PT Astra Serif" w:cs="PT Astra Serif"/>
          <w:lang w:eastAsia="ru-RU"/>
        </w:rPr>
        <w:t>Администрации Томской области</w:t>
      </w:r>
      <w:r w:rsidRPr="00D65BC2">
        <w:rPr>
          <w:rFonts w:eastAsia="PT Astra Serif" w:cs="PT Astra Serif"/>
          <w:lang w:eastAsia="ru-RU"/>
        </w:rPr>
        <w:t xml:space="preserve"> от 04.04.2024 № 42-0336 (май):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1) памятками, размещёнными на официальном интернет-портале Администрации Томской области, в подразделе «Антикоррупционное просвещение» раздела «Противодействие коррупции» (файлы доступны для скачивания по ссылке: https://tomsk.gov.ru/antikorruptsionnoe-prosveschenie):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куда сообщать о фактах коррупции;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обязанности, ограничения и запреты, связанные с гражданской службой;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для поступающих на государственную гражданскую службу Томской области;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для увольняющихся с государственной (муниципальной) службы;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по организации работы комиссии по соблюдению требований к служебному поведению и урегулированию конфликта интересов;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что нужно знать о коррупции;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о запрете дарить и получать подарки;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о выполнении иной оплачиваемой работы;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о конфликте интересов на государственной гражданской службе;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2) методическими материалами, размещёнными на официальном интернет-портале Администрации Томской области, в подразделе «Методические материалы» раздела «Противодействие коррупции» (файлы доступны для скачивания по ссылке: https://tomsk.gov.ru/antiCorruption/front/methodical):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 - обзор ситуаций по вопросам нарушения антикоррупционного законодательства (2022);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lastRenderedPageBreak/>
        <w:t>- рекомендации по соблюдению государственными (муниципальными) служащими норм этики в целях противодействия коррупции и иным правонарушениям;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 - письмо Министерства труда и социальной защиты Российской Федерации от 15 октября 2012 г. № 18-2/10/1-2088 «Об обзоре типовых случаев конфликта интересов на государственной службе Российской Федерации и порядке их урегулирования»;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обновленные Методические рекомендации по вопросам соблюдения ограничений, налагаемых на гражданина, замещавшего должность государственной (муниципальной) службы, при заключении им трудового или гражданско-правового договора с организацией;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разъяснения практики применения статьи 12 Федерального закона от 25 декабря 2008 г. № 273-ФЗ «О противодействии коррупции;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обзоры практики </w:t>
      </w:r>
      <w:proofErr w:type="spellStart"/>
      <w:r w:rsidRPr="00D65BC2">
        <w:rPr>
          <w:rFonts w:eastAsia="PT Astra Serif" w:cs="PT Astra Serif"/>
          <w:lang w:eastAsia="ru-RU"/>
        </w:rPr>
        <w:t>правоприменения</w:t>
      </w:r>
      <w:proofErr w:type="spellEnd"/>
      <w:r w:rsidRPr="00D65BC2">
        <w:rPr>
          <w:rFonts w:eastAsia="PT Astra Serif" w:cs="PT Astra Serif"/>
          <w:lang w:eastAsia="ru-RU"/>
        </w:rPr>
        <w:t xml:space="preserve"> в сфере конфликта интересов №№ 1-6;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методические материалы, касающиеся возможности приобретения государственными гражданскими служащими Российской Федерации ценных бумаг в собственность (в вопросах и ответах);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разъяснения по вопросу возможности применения отдельными категориями лиц специального налогового режима «Налог на профессиональный доход»;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разъяснения рекомендательного характера по актуальным вопросам применения антикоррупционного законодательства РФ.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</w:p>
    <w:p w:rsidR="0067277D" w:rsidRPr="00D65BC2" w:rsidRDefault="00AE0B5F" w:rsidP="0067277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С</w:t>
      </w:r>
      <w:r w:rsidR="0067277D">
        <w:rPr>
          <w:rFonts w:eastAsia="PT Astra Serif" w:cs="PT Astra Serif"/>
          <w:lang w:eastAsia="ru-RU"/>
        </w:rPr>
        <w:t xml:space="preserve"> Методическими</w:t>
      </w:r>
      <w:r w:rsidR="0067277D" w:rsidRPr="00D65BC2">
        <w:rPr>
          <w:rFonts w:eastAsia="PT Astra Serif" w:cs="PT Astra Serif"/>
          <w:lang w:eastAsia="ru-RU"/>
        </w:rPr>
        <w:t xml:space="preserve"> рекомендаци</w:t>
      </w:r>
      <w:r w:rsidR="0067277D">
        <w:rPr>
          <w:rFonts w:eastAsia="PT Astra Serif" w:cs="PT Astra Serif"/>
          <w:lang w:eastAsia="ru-RU"/>
        </w:rPr>
        <w:t>ями</w:t>
      </w:r>
      <w:r w:rsidR="0067277D" w:rsidRPr="00D65BC2">
        <w:rPr>
          <w:rFonts w:eastAsia="PT Astra Serif" w:cs="PT Astra Serif"/>
          <w:lang w:eastAsia="ru-RU"/>
        </w:rPr>
        <w:t xml:space="preserve"> по вопросам формирования и оценки реализации плана по противодействию коррупции федерального органа исполнительной власти (июнь 2024) – председатели комитетов</w:t>
      </w:r>
      <w:r w:rsidR="0067277D">
        <w:rPr>
          <w:rFonts w:eastAsia="PT Astra Serif" w:cs="PT Astra Serif"/>
          <w:lang w:eastAsia="ru-RU"/>
        </w:rPr>
        <w:t>.</w:t>
      </w:r>
    </w:p>
    <w:p w:rsidR="0067277D" w:rsidRPr="00D65BC2" w:rsidRDefault="00AE0B5F" w:rsidP="0067277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Р</w:t>
      </w:r>
      <w:r w:rsidR="0067277D" w:rsidRPr="00D65BC2">
        <w:rPr>
          <w:rFonts w:eastAsia="PT Astra Serif" w:cs="PT Astra Serif"/>
          <w:lang w:eastAsia="ru-RU"/>
        </w:rPr>
        <w:t>уководител</w:t>
      </w:r>
      <w:r>
        <w:rPr>
          <w:rFonts w:eastAsia="PT Astra Serif" w:cs="PT Astra Serif"/>
          <w:lang w:eastAsia="ru-RU"/>
        </w:rPr>
        <w:t>и</w:t>
      </w:r>
      <w:r w:rsidR="0067277D" w:rsidRPr="00D65BC2">
        <w:rPr>
          <w:rFonts w:eastAsia="PT Astra Serif" w:cs="PT Astra Serif"/>
          <w:lang w:eastAsia="ru-RU"/>
        </w:rPr>
        <w:t xml:space="preserve"> структурных подразделений </w:t>
      </w:r>
      <w:r>
        <w:rPr>
          <w:rFonts w:eastAsia="PT Astra Serif" w:cs="PT Astra Serif"/>
          <w:lang w:eastAsia="ru-RU"/>
        </w:rPr>
        <w:t>о</w:t>
      </w:r>
      <w:r w:rsidRPr="00D65BC2">
        <w:rPr>
          <w:rFonts w:eastAsia="PT Astra Serif" w:cs="PT Astra Serif"/>
          <w:lang w:eastAsia="ru-RU"/>
        </w:rPr>
        <w:t>знакомлен</w:t>
      </w:r>
      <w:r>
        <w:rPr>
          <w:rFonts w:eastAsia="PT Astra Serif" w:cs="PT Astra Serif"/>
          <w:lang w:eastAsia="ru-RU"/>
        </w:rPr>
        <w:t>ы</w:t>
      </w:r>
      <w:r w:rsidRPr="00D65BC2">
        <w:rPr>
          <w:rFonts w:eastAsia="PT Astra Serif" w:cs="PT Astra Serif"/>
          <w:lang w:eastAsia="ru-RU"/>
        </w:rPr>
        <w:t xml:space="preserve"> </w:t>
      </w:r>
      <w:r w:rsidR="0067277D" w:rsidRPr="00D65BC2">
        <w:rPr>
          <w:rFonts w:eastAsia="PT Astra Serif" w:cs="PT Astra Serif"/>
          <w:lang w:eastAsia="ru-RU"/>
        </w:rPr>
        <w:t>с «Памятка для лиц, ответственных за работу по профилактике коррупционных и иных правонарушений в исполнительных органах Томской области»</w:t>
      </w:r>
      <w:r w:rsidR="0067277D">
        <w:rPr>
          <w:rFonts w:eastAsia="PT Astra Serif" w:cs="PT Astra Serif"/>
          <w:lang w:eastAsia="ru-RU"/>
        </w:rPr>
        <w:t>.</w:t>
      </w:r>
    </w:p>
    <w:p w:rsidR="0067277D" w:rsidRPr="00D65BC2" w:rsidRDefault="00AE0B5F" w:rsidP="0067277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С</w:t>
      </w:r>
      <w:r w:rsidR="0067277D" w:rsidRPr="00D65BC2">
        <w:rPr>
          <w:rFonts w:eastAsia="PT Astra Serif" w:cs="PT Astra Serif"/>
          <w:lang w:eastAsia="ru-RU"/>
        </w:rPr>
        <w:t xml:space="preserve"> информационным письмом Министерства труда и социальной защиты Российской Федерации по вопросам защиты лиц, сообщивших о ставших им известными фактах коррупции (согласно письм</w:t>
      </w:r>
      <w:r>
        <w:rPr>
          <w:rFonts w:eastAsia="PT Astra Serif" w:cs="PT Astra Serif"/>
          <w:lang w:eastAsia="ru-RU"/>
        </w:rPr>
        <w:t>у</w:t>
      </w:r>
      <w:r w:rsidR="0067277D" w:rsidRPr="00D65BC2">
        <w:rPr>
          <w:rFonts w:eastAsia="PT Astra Serif" w:cs="PT Astra Serif"/>
          <w:lang w:eastAsia="ru-RU"/>
        </w:rPr>
        <w:t xml:space="preserve"> Департамента по профилактике коррупционных и иных правонарушений от 27.09.2024 № 42-0727) (октябрь 2024)</w:t>
      </w:r>
      <w:r w:rsidR="0067277D">
        <w:rPr>
          <w:rFonts w:eastAsia="PT Astra Serif" w:cs="PT Astra Serif"/>
          <w:lang w:eastAsia="ru-RU"/>
        </w:rPr>
        <w:t>.</w:t>
      </w:r>
    </w:p>
    <w:p w:rsidR="0067277D" w:rsidRPr="00D65BC2" w:rsidRDefault="0067277D" w:rsidP="0067277D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Р</w:t>
      </w:r>
      <w:r w:rsidRPr="00D65BC2">
        <w:rPr>
          <w:rFonts w:eastAsia="PT Astra Serif" w:cs="PT Astra Serif"/>
          <w:lang w:eastAsia="ru-RU"/>
        </w:rPr>
        <w:t>екомендаци</w:t>
      </w:r>
      <w:r w:rsidR="00AE0B5F">
        <w:rPr>
          <w:rFonts w:eastAsia="PT Astra Serif" w:cs="PT Astra Serif"/>
          <w:lang w:eastAsia="ru-RU"/>
        </w:rPr>
        <w:t>ями</w:t>
      </w:r>
      <w:r w:rsidRPr="00D65BC2">
        <w:rPr>
          <w:rFonts w:eastAsia="PT Astra Serif" w:cs="PT Astra Serif"/>
          <w:lang w:eastAsia="ru-RU"/>
        </w:rPr>
        <w:t xml:space="preserve"> по рассмотрению заявления государственного гражданского служащего о невозможности по объективным причинам предоставить сведения о доходах, расходах, об имуществе и обязательствах имущественного характера своих супруги (супруга) и несовершеннолетних детей (согласно письм</w:t>
      </w:r>
      <w:r>
        <w:rPr>
          <w:rFonts w:eastAsia="PT Astra Serif" w:cs="PT Astra Serif"/>
          <w:lang w:eastAsia="ru-RU"/>
        </w:rPr>
        <w:t>у</w:t>
      </w:r>
      <w:r w:rsidRPr="00D65BC2">
        <w:rPr>
          <w:rFonts w:eastAsia="PT Astra Serif" w:cs="PT Astra Serif"/>
          <w:lang w:eastAsia="ru-RU"/>
        </w:rPr>
        <w:t xml:space="preserve"> Департамента по профилактике коррупционных и иных правонарушений</w:t>
      </w:r>
      <w:r w:rsidRPr="00862B08">
        <w:t xml:space="preserve"> </w:t>
      </w:r>
      <w:r w:rsidRPr="00862B08">
        <w:rPr>
          <w:rFonts w:eastAsia="PT Astra Serif" w:cs="PT Astra Serif"/>
          <w:lang w:eastAsia="ru-RU"/>
        </w:rPr>
        <w:t>Администрации Томской области</w:t>
      </w:r>
      <w:r w:rsidRPr="00D65BC2">
        <w:rPr>
          <w:rFonts w:eastAsia="PT Astra Serif" w:cs="PT Astra Serif"/>
          <w:lang w:eastAsia="ru-RU"/>
        </w:rPr>
        <w:t xml:space="preserve"> от 02.07.2024 № 42-0548) (октябрь 2024)</w:t>
      </w:r>
      <w:r>
        <w:rPr>
          <w:rFonts w:eastAsia="PT Astra Serif" w:cs="PT Astra Serif"/>
          <w:lang w:eastAsia="ru-RU"/>
        </w:rPr>
        <w:t>.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8. Согласно письму</w:t>
      </w:r>
      <w:r w:rsidRPr="00D65BC2">
        <w:rPr>
          <w:rFonts w:eastAsia="PT Astra Serif" w:cs="PT Astra Serif"/>
          <w:lang w:eastAsia="ru-RU"/>
        </w:rPr>
        <w:t xml:space="preserve"> Департамента по профилактике коррупционных и иных правонарушений </w:t>
      </w:r>
      <w:r w:rsidRPr="00862B08">
        <w:rPr>
          <w:rFonts w:eastAsia="PT Astra Serif" w:cs="PT Astra Serif"/>
          <w:lang w:eastAsia="ru-RU"/>
        </w:rPr>
        <w:t xml:space="preserve">Администрации Томской области </w:t>
      </w:r>
      <w:r w:rsidRPr="00D65BC2">
        <w:rPr>
          <w:rFonts w:eastAsia="PT Astra Serif" w:cs="PT Astra Serif"/>
          <w:lang w:eastAsia="ru-RU"/>
        </w:rPr>
        <w:t>от 04.07.2024 № 42-0553 (октябрь):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1) памятками, размещёнными на официальном интернет-портале Администрации Томской области, в подразделе «Антикоррупционное просвещение» раздела «Противодействие коррупции» (файлы доступны для скачивания по ссылке: https://tomsk.gov.ru/antikorruptsionnoe-prosveschenie):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куда сообщать о фактах коррупции;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lastRenderedPageBreak/>
        <w:t xml:space="preserve">- обязанности, ограничения и запреты, связанные с гражданской службой;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для поступающих на государственную гражданскую службу Томской области (для вновь принятых сотрудников);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для увольняющихся с государственной (муниципальной) службы;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по организации работы комиссии по соблюдению требований к служебному поведению и урегулированию конфликта интересов;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что нужно знать о коррупции;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о запрете дарить и получать подарки;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о выполнении иной оплачиваемой работы;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о конфликте интересов на государственной гражданской службе;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2) методическими материалами, размещёнными на официальном интернет-портале Администрации Томской области, в подразделе «Методические материалы» раздела «Противодействие коррупции» (файлы доступны для скачивания по ссылке: https://tomsk.gov.ru/antiCorruption/front/methodical):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 - обзор ситуаций по вопросам нарушения антикоррупционного законодательства (2022);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рекомендации по соблюдению государственными (муниципальными) служащими норм этики в целях противодействия коррупции и иным правонарушениям;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 - письмо Министерства труда и социальной защиты Российской Федерации от 15 октября 2012 г. № 18-2/10/1-2088 «Об обзоре типовых случаев конфликта интересов на государственной службе Российской Федерации и порядке их урегулирования»; 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обновленные Методические рекомендации по вопросам соблюдения ограничений, налагаемых на гражданина, замещавшего должность государственной (муниципальной) службы, при заключении им трудового или гражданско-правового договора с организацией;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разъяснения практики применения статьи 12 Федерального закона</w:t>
      </w:r>
      <w:r>
        <w:rPr>
          <w:rFonts w:eastAsia="PT Astra Serif" w:cs="PT Astra Serif"/>
          <w:lang w:eastAsia="ru-RU"/>
        </w:rPr>
        <w:t xml:space="preserve"> </w:t>
      </w:r>
      <w:r w:rsidRPr="00D65BC2">
        <w:rPr>
          <w:rFonts w:eastAsia="PT Astra Serif" w:cs="PT Astra Serif"/>
          <w:lang w:eastAsia="ru-RU"/>
        </w:rPr>
        <w:t>от 25 декабря 2008 г. № 273-ФЗ «О противодействии коррупции;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 xml:space="preserve">- обзоры практики </w:t>
      </w:r>
      <w:proofErr w:type="spellStart"/>
      <w:r w:rsidRPr="00D65BC2">
        <w:rPr>
          <w:rFonts w:eastAsia="PT Astra Serif" w:cs="PT Astra Serif"/>
          <w:lang w:eastAsia="ru-RU"/>
        </w:rPr>
        <w:t>правоприменения</w:t>
      </w:r>
      <w:proofErr w:type="spellEnd"/>
      <w:r w:rsidRPr="00D65BC2">
        <w:rPr>
          <w:rFonts w:eastAsia="PT Astra Serif" w:cs="PT Astra Serif"/>
          <w:lang w:eastAsia="ru-RU"/>
        </w:rPr>
        <w:t xml:space="preserve"> в сфере конфликта интересов №№ 1-6;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методические материалы, касающиеся возможности приобретения государственными гражданскими служащими Российской Федерации ценных бумаг в собственность (в вопросах и ответах);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разъяснения по вопросу возможности применения отдельными категориями лиц специального налогового режима «Налог на профессиональный доход»;</w:t>
      </w:r>
    </w:p>
    <w:p w:rsidR="0067277D" w:rsidRPr="00D65BC2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разъяснения рекомендательного характера по актуальным вопросам применения антикоррупционного законодательства РФ;</w:t>
      </w:r>
    </w:p>
    <w:p w:rsid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  <w:r w:rsidRPr="00D65BC2">
        <w:rPr>
          <w:rFonts w:eastAsia="PT Astra Serif" w:cs="PT Astra Serif"/>
          <w:lang w:eastAsia="ru-RU"/>
        </w:rPr>
        <w:t>- рекомендации по рассмотрению заявления государственного гражданского служащего о невозможности по объективным причинам предоставить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67277D" w:rsidRDefault="0067277D" w:rsidP="00672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eastAsia="PT Astra Serif" w:cs="PT Astra Serif"/>
          <w:lang w:eastAsia="ru-RU"/>
        </w:rPr>
      </w:pP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12. В течение 202</w:t>
      </w:r>
      <w:r w:rsidR="0067277D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года проводились проверки персональных данных, представляемых кандидатами на должности государственной гражданской службы Томской области в Департаменте, достоверности сведений о доходах, имуществе и обязательствах имущественного характера лиц, претендующих на замещение должностей гражданской службы Томской области в Департаменте, а также о </w:t>
      </w:r>
      <w:r w:rsidRPr="0044756C">
        <w:rPr>
          <w:rFonts w:eastAsia="PT Astra Serif" w:cs="PT Astra Serif"/>
          <w:lang w:eastAsia="ru-RU"/>
        </w:rPr>
        <w:lastRenderedPageBreak/>
        <w:t>доходах, имуществе и обязательствах имущественного характера их супруги (супруга) и несовершеннолетних детей.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202</w:t>
      </w:r>
      <w:r w:rsidR="0067277D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году на должности государственной гражданской службы Томской области в Департаменте было принято </w:t>
      </w:r>
      <w:r w:rsidR="0067277D">
        <w:rPr>
          <w:rFonts w:eastAsia="PT Astra Serif" w:cs="PT Astra Serif"/>
          <w:lang w:eastAsia="ru-RU"/>
        </w:rPr>
        <w:t>17</w:t>
      </w:r>
      <w:r w:rsidRPr="0044756C">
        <w:rPr>
          <w:rFonts w:eastAsia="PT Astra Serif" w:cs="PT Astra Serif"/>
          <w:lang w:eastAsia="ru-RU"/>
        </w:rPr>
        <w:t xml:space="preserve"> граждан. В отношении всех были проведены указанные проверки. Нарушений выявлено не было.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13. Проводится разъяснительная работа среди граждан, поступающих на государственную гражданскую службу Томской области в Департамент, гражданских служащих Департамента по вопросам применения законодательства о противодействии коррупции: об ограничениях, запретах, требованиях о предотвращении и урегулировании конфликта интересов, требованиях к служебному поведению,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Информирование об обязанностях, установленных в целях противодействия коррупции Федеральным законом «О противодействии коррупции» и иными федеральными законами, осуществляется посредством ознакомления под подпись с правовыми актами, регулирующими обязанности государственных гражданских служащих, об ограничениях, запретах, требованиях о предотвращении и урегулировании конфликта интересов, требованиях к служебному поведению, обязанностях, установленных федеральными законами в целях противодействия коррупции. Ведется журнал ознакомления.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14. Обеспечение публичности и открытости деятельности Департамента осуществляется посредством размещения правовых актов о нормировании в сфере закупок, плана закупок, плана-графика, информации об осуществлении закупки товаров, работ, услуг для обеспечения государственных нужд, сведений о заключенных государственных контрактах на официальном сайте Единой информационной системы в сфере закупок.</w:t>
      </w:r>
    </w:p>
    <w:p w:rsidR="0067277D" w:rsidRDefault="00915BC7" w:rsidP="00915B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915BC7">
        <w:rPr>
          <w:rFonts w:eastAsia="PT Astra Serif" w:cs="PT Astra Serif"/>
          <w:lang w:eastAsia="ru-RU"/>
        </w:rPr>
        <w:t>В соответствии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в 2024 году Департаментом проведено 20 аукционов в электронной форме, из них: заключено контрактов - 19 (совместных - 6), не состоялись - 1.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15. Проводился анализ публикаций в средствах массовой информации обращений граждан и юридических лиц, поступивших в Департамент в 202</w:t>
      </w:r>
      <w:r w:rsidR="00915BC7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году, на предмет наличия в них сообщений о фактах коррупции. Сообщений о фактах коррупции не выявлено.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16. В соответствии со статьей 64.1 Трудового кодекса Российской Федерации, частью 4 статьи 12 Федерального закона от 25 февраля 2008 года № 273-ФЗ «О противодействии коррупции» в 2022 году в Департамент поступило </w:t>
      </w:r>
      <w:r w:rsidR="00915BC7">
        <w:rPr>
          <w:rFonts w:eastAsia="PT Astra Serif" w:cs="PT Astra Serif"/>
          <w:lang w:eastAsia="ru-RU"/>
        </w:rPr>
        <w:t>8</w:t>
      </w:r>
      <w:r w:rsidRPr="0044756C">
        <w:rPr>
          <w:rFonts w:eastAsia="PT Astra Serif" w:cs="PT Astra Serif"/>
          <w:lang w:eastAsia="ru-RU"/>
        </w:rPr>
        <w:t xml:space="preserve"> сообщений от работодателя о заключении трудового договора с гражданином, замещавшим должность государственной гражданской службы Томской области в Департаменте. Комитетом </w:t>
      </w:r>
      <w:proofErr w:type="spellStart"/>
      <w:r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Pr="0044756C">
        <w:rPr>
          <w:rFonts w:eastAsia="PT Astra Serif" w:cs="PT Astra Serif"/>
          <w:lang w:eastAsia="ru-RU"/>
        </w:rPr>
        <w:t>-кадровой работы подготовлены заключения по результатам рассмотрения уведомлений от работодателей. Во всех случаях не требовалось согласие комиссии по соблюдению требований к служебному поведению государственных гражданских служащих и урегулированию конфликта интересов Департамента на заключение трудового договора.</w:t>
      </w:r>
    </w:p>
    <w:p w:rsid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lastRenderedPageBreak/>
        <w:t>17. 7 гражданских служащих прошли обучение по дополнительным профессиональным программам в области противодействия коррупции, из них:</w:t>
      </w:r>
    </w:p>
    <w:p w:rsidR="00915BC7" w:rsidRDefault="00915BC7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915BC7">
        <w:rPr>
          <w:rFonts w:eastAsia="PT Astra Serif" w:cs="PT Astra Serif"/>
          <w:lang w:eastAsia="ru-RU"/>
        </w:rPr>
        <w:t>- 6 гражданских служащих, в должностные обязанности который входит участие в противодействии коррупции (лица, ответственные за противодействие коррупции)</w:t>
      </w:r>
      <w:r>
        <w:rPr>
          <w:rFonts w:eastAsia="PT Astra Serif" w:cs="PT Astra Serif"/>
          <w:lang w:eastAsia="ru-RU"/>
        </w:rPr>
        <w:t>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18. В 2023 году комиссией по проведению проверки качества и полноты предоставления Департаментом государственных услуг проведена проверка качества и полноты предоставления государственных услуг по 2 административным регламентам за период с 2020 по 2022 годы. Государственные услуги Департаментом оказываются качественно и в полном объеме.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19. Организовано предоставление Департаментом 1</w:t>
      </w:r>
      <w:r w:rsidR="00915BC7">
        <w:rPr>
          <w:rFonts w:eastAsia="PT Astra Serif" w:cs="PT Astra Serif"/>
          <w:lang w:eastAsia="ru-RU"/>
        </w:rPr>
        <w:t>1</w:t>
      </w:r>
      <w:r w:rsidRPr="0044756C">
        <w:rPr>
          <w:rFonts w:eastAsia="PT Astra Serif" w:cs="PT Astra Serif"/>
          <w:lang w:eastAsia="ru-RU"/>
        </w:rPr>
        <w:t xml:space="preserve"> государственных услуг по принципу «одного окна» с помощью многофункциональных центров по предоставлению государственных и муниципальных услуг.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20. На официальном сайте Департамента в разделе «Новости» размещается информация о заседаниях комиссии по соблюдению требований к служебному поведению государственных гражданских служащих и урегулированию конфликта интересов Департамента. Информация о деятельности Департамента в сфере профилактики коррупции, помимо официального Интернет-ресурса Департамента, размещается на информационном стенде в помещении Департамента.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21. Организована работа «телефонов доверия», «горячих линий». На официальном сайте Департамента создан интерактивный сервис, позволяющий пользователям оставлять обращения, в том числе о фактах коррупции в Департаменте.</w:t>
      </w:r>
    </w:p>
    <w:p w:rsidR="00915BC7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22. </w:t>
      </w:r>
      <w:r w:rsidR="00915BC7" w:rsidRPr="00915BC7">
        <w:rPr>
          <w:rFonts w:eastAsia="PT Astra Serif" w:cs="PT Astra Serif"/>
          <w:lang w:eastAsia="ru-RU"/>
        </w:rPr>
        <w:t>Во исполнение запроса прокуратуры Томской области направлена информация об уволившихся из Департамента государственных гражданских служащих Томской области в 2023 году, а также перечень должностей государственной гражданской службы Томской области в Департаменте, при замещении которых государственные гражданские служащие Томской области в Департаменте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 также при замещении которых государственные гражданские служащие Томской области в Департаменте.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План мероприятий по противодействию коррупции в Департаменте по управлению государственной собственностью Томской области в 202</w:t>
      </w:r>
      <w:r w:rsidR="00915BC7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году выполнен.</w:t>
      </w:r>
    </w:p>
    <w:p w:rsidR="0044756C" w:rsidRDefault="0044756C" w:rsidP="006B42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bookmarkStart w:id="0" w:name="_GoBack"/>
      <w:bookmarkEnd w:id="0"/>
    </w:p>
    <w:sectPr w:rsidR="00447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EF17F2"/>
    <w:multiLevelType w:val="hybridMultilevel"/>
    <w:tmpl w:val="C1268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A82"/>
    <w:rsid w:val="0003632F"/>
    <w:rsid w:val="00102D9F"/>
    <w:rsid w:val="001512F5"/>
    <w:rsid w:val="001E785D"/>
    <w:rsid w:val="0020237B"/>
    <w:rsid w:val="00223C74"/>
    <w:rsid w:val="00242A82"/>
    <w:rsid w:val="003237B0"/>
    <w:rsid w:val="00324740"/>
    <w:rsid w:val="003A6B2F"/>
    <w:rsid w:val="00442082"/>
    <w:rsid w:val="0044756C"/>
    <w:rsid w:val="00575741"/>
    <w:rsid w:val="005F1735"/>
    <w:rsid w:val="0067277D"/>
    <w:rsid w:val="0069752A"/>
    <w:rsid w:val="006B421A"/>
    <w:rsid w:val="00737238"/>
    <w:rsid w:val="00850838"/>
    <w:rsid w:val="008D7CBE"/>
    <w:rsid w:val="00915BC7"/>
    <w:rsid w:val="00951C47"/>
    <w:rsid w:val="009562D4"/>
    <w:rsid w:val="00963FB4"/>
    <w:rsid w:val="00AE0B5F"/>
    <w:rsid w:val="00AF2F9F"/>
    <w:rsid w:val="00B76FD2"/>
    <w:rsid w:val="00D15CB3"/>
    <w:rsid w:val="00D444D6"/>
    <w:rsid w:val="00D714DF"/>
    <w:rsid w:val="00D75B49"/>
    <w:rsid w:val="00EA52E6"/>
    <w:rsid w:val="00EA58C1"/>
    <w:rsid w:val="00E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0551E-89D5-48D5-BED5-6042405E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C74"/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B2F"/>
    <w:pPr>
      <w:ind w:left="720"/>
      <w:contextualSpacing/>
    </w:pPr>
  </w:style>
  <w:style w:type="table" w:styleId="a4">
    <w:name w:val="Table Grid"/>
    <w:basedOn w:val="a1"/>
    <w:uiPriority w:val="59"/>
    <w:rsid w:val="00D44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37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372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4172</Words>
  <Characters>23782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Корнева Лариса Евгеньевна</cp:lastModifiedBy>
  <cp:revision>3</cp:revision>
  <cp:lastPrinted>2024-03-12T04:37:00Z</cp:lastPrinted>
  <dcterms:created xsi:type="dcterms:W3CDTF">2025-03-24T09:40:00Z</dcterms:created>
  <dcterms:modified xsi:type="dcterms:W3CDTF">2025-03-24T09:54:00Z</dcterms:modified>
</cp:coreProperties>
</file>