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559B7">
        <w:tc>
          <w:tcPr>
            <w:tcW w:w="1701" w:type="dxa"/>
            <w:tcBorders>
              <w:bottom w:val="nil"/>
            </w:tcBorders>
          </w:tcPr>
          <w:p w:rsidR="007559B7" w:rsidRDefault="00F64A6C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28.05.2025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559B7" w:rsidRDefault="007559B7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559B7" w:rsidRDefault="00F64A6C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20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559B7" w:rsidRDefault="00F64A6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7559B7" w:rsidRDefault="007559B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559B7" w:rsidRDefault="007559B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       </w:t>
      </w:r>
      <w:r>
        <w:rPr>
          <w:rFonts w:ascii="PT Astra Serif" w:hAnsi="PT Astra Serif" w:cs="Times New Roman"/>
          <w:sz w:val="28"/>
          <w:szCs w:val="28"/>
        </w:rPr>
        <w:t xml:space="preserve"> 2016 года № 237-ФЗ «О государственной кадастровой оценке», на основании писем Областного государственного бюджетного учреждения «Томский областной центр инвентаризации и кадастра» от 28.04.2025 №№ 04-12/232,              04-12/233 о направлении сведений о</w:t>
      </w:r>
      <w:r>
        <w:rPr>
          <w:rFonts w:ascii="PT Astra Serif" w:hAnsi="PT Astra Serif" w:cs="Times New Roman"/>
          <w:sz w:val="28"/>
          <w:szCs w:val="28"/>
        </w:rPr>
        <w:t xml:space="preserve"> кадастровой стоимости, полученной по итогам исправления ошибок, допущенных при определении кадастровой стоимости, решений Областного государственного бюджетного учреждения «Томский областной центр инвентаризации и кадастра» об удовлетворении заявления и н</w:t>
      </w:r>
      <w:r>
        <w:rPr>
          <w:rFonts w:ascii="PT Astra Serif" w:hAnsi="PT Astra Serif" w:cs="Times New Roman"/>
          <w:sz w:val="28"/>
          <w:szCs w:val="28"/>
        </w:rPr>
        <w:t>еобходимости пересчета кадастровой стоимости в связи с наличием ошибок, допущенных при определении кадастровой стоимости, от 17.04.2025                  №№ 04-04/204, 04-04/-205, 04-04/207, от 24.04.2025 №№ 04-04/213, 04-04/214, 04-04/215, 04-04/217, 04-04</w:t>
      </w:r>
      <w:r>
        <w:rPr>
          <w:rFonts w:ascii="PT Astra Serif" w:hAnsi="PT Astra Serif" w:cs="Times New Roman"/>
          <w:sz w:val="28"/>
          <w:szCs w:val="28"/>
        </w:rPr>
        <w:t>/218, 04-04/219.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</w:t>
      </w:r>
      <w:r>
        <w:rPr>
          <w:rFonts w:ascii="PT Astra Serif" w:hAnsi="PT Astra Serif" w:cs="Times New Roman"/>
          <w:sz w:val="28"/>
          <w:szCs w:val="28"/>
        </w:rPr>
        <w:t>ой области» (Официальный интернет–портал правовой информации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.pravo.gov.ru), 10.11.2022,                                                № 7001202211100002) следующие изменения: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122497 изложить в следующей ред</w:t>
      </w:r>
      <w:r>
        <w:rPr>
          <w:rFonts w:ascii="PT Astra Serif" w:hAnsi="PT Astra Serif" w:cs="Times New Roman"/>
          <w:sz w:val="28"/>
          <w:szCs w:val="28"/>
        </w:rPr>
        <w:t>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«122497 70:12:0200038:16 3 783 739,62»;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пункт 316883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«316883 70:14:0200033:263 18 013 532,00»;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336298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«336298 70:21:0100004:132 1 756 918,17»;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пункт 377297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«377297 70:21:0100004:3664 2 664,20»;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пункт 377300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«377300 70:21:0100004:3663 2 664,36»;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6) пункт 397654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«397654 70:21:0200019:6715 21 658 133,22»;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7) пункт </w:t>
      </w:r>
      <w:r>
        <w:rPr>
          <w:rFonts w:ascii="PT Astra Serif" w:hAnsi="PT Astra Serif" w:cs="Times New Roman"/>
          <w:sz w:val="28"/>
          <w:szCs w:val="28"/>
        </w:rPr>
        <w:t>439347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«439347 70:21:0100010:1179 22 645 302,72»;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пункт 439356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«439356 70:21:0100010:142 3 837 800,01»;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9) </w:t>
      </w:r>
      <w:proofErr w:type="gramStart"/>
      <w:r>
        <w:rPr>
          <w:rFonts w:ascii="PT Astra Serif" w:hAnsi="PT Astra Serif" w:cs="Times New Roman"/>
          <w:sz w:val="28"/>
          <w:szCs w:val="28"/>
        </w:rPr>
        <w:t>пункт  440761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«440761 70:21:0200019:2315 654 899,42».</w:t>
      </w:r>
    </w:p>
    <w:p w:rsidR="007559B7" w:rsidRDefault="00F64A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7559B7" w:rsidRDefault="007559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59B7" w:rsidRDefault="007559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559B7" w:rsidRDefault="007559B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7559B7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559B7" w:rsidRDefault="00F64A6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559B7" w:rsidRDefault="00F64A6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559B7" w:rsidRDefault="00F64A6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7559B7" w:rsidRDefault="007559B7"/>
    <w:sectPr w:rsidR="007559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64A6C">
      <w:r>
        <w:separator/>
      </w:r>
    </w:p>
  </w:endnote>
  <w:endnote w:type="continuationSeparator" w:id="0">
    <w:p w:rsidR="00000000" w:rsidRDefault="00F64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6C" w:rsidRDefault="00F64A6C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6C" w:rsidRDefault="00F64A6C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6C" w:rsidRDefault="00F64A6C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64A6C">
      <w:r>
        <w:separator/>
      </w:r>
    </w:p>
  </w:footnote>
  <w:footnote w:type="continuationSeparator" w:id="0">
    <w:p w:rsidR="00000000" w:rsidRDefault="00F64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6C" w:rsidRDefault="00F64A6C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B7" w:rsidRDefault="00F64A6C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B7" w:rsidRPr="00F64A6C" w:rsidRDefault="00F64A6C" w:rsidP="00F64A6C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559B7" w:rsidRDefault="00F64A6C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</w:t>
    </w:r>
    <w:r>
      <w:rPr>
        <w:rFonts w:ascii="PT Astra Serif" w:eastAsia="PT Astra Serif" w:hAnsi="PT Astra Serif" w:cs="PT Astra Serif"/>
        <w:sz w:val="30"/>
        <w:szCs w:val="30"/>
      </w:rPr>
      <w:t>епартамент</w:t>
    </w:r>
  </w:p>
  <w:p w:rsidR="007559B7" w:rsidRDefault="00F64A6C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7559B7" w:rsidRDefault="007559B7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9B7"/>
    <w:rsid w:val="000C4756"/>
    <w:rsid w:val="007559B7"/>
    <w:rsid w:val="00E20F51"/>
    <w:rsid w:val="00F6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1099D7-030C-4E30-8290-36F9152C4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2025-05-29T07:16:00Z</dcterms:created>
  <dcterms:modified xsi:type="dcterms:W3CDTF">2025-05-29T07:16:00Z</dcterms:modified>
</cp:coreProperties>
</file>