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544C1">
        <w:tc>
          <w:tcPr>
            <w:tcW w:w="1701" w:type="dxa"/>
            <w:tcBorders>
              <w:bottom w:val="nil"/>
            </w:tcBorders>
          </w:tcPr>
          <w:p w:rsidR="009544C1" w:rsidRDefault="00C0489F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30.06.2025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544C1" w:rsidRDefault="009544C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544C1" w:rsidRDefault="00C0489F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544C1" w:rsidRDefault="00C0489F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О внесении изменений в отдельные приказы Департамента по управлению государственной собственностью Томской области </w:t>
      </w:r>
    </w:p>
    <w:p w:rsidR="009544C1" w:rsidRDefault="009544C1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целях совершенствования нормативных правовых актов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ПРИКАЗЫВАЮ: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</w:t>
      </w:r>
      <w:r>
        <w:rPr>
          <w:rFonts w:ascii="PT Astra Serif" w:hAnsi="PT Astra Serif" w:cs="Times New Roman"/>
          <w:sz w:val="24"/>
          <w:szCs w:val="24"/>
        </w:rPr>
        <w:t>риказ Департамента по управлению государственной собственностью Томской области от 24.04.2019 № 14 «Об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</w:t>
      </w:r>
      <w:r>
        <w:rPr>
          <w:rFonts w:ascii="PT Astra Serif" w:hAnsi="PT Astra Serif" w:cs="Times New Roman"/>
          <w:sz w:val="24"/>
          <w:szCs w:val="24"/>
        </w:rPr>
        <w:t>нной категории земель или перевод земель или земельных участков в составе таких земель из одной категории в другую категорию» (Официальный интернет-портал правовой информации (</w:t>
      </w:r>
      <w:r>
        <w:rPr>
          <w:rFonts w:ascii="PT Astra Serif" w:hAnsi="PT Astra Serif" w:cs="Times New Roman"/>
          <w:sz w:val="24"/>
          <w:szCs w:val="24"/>
          <w:lang w:val="en-US"/>
        </w:rPr>
        <w:t>www</w:t>
      </w:r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pravo</w:t>
      </w:r>
      <w:proofErr w:type="spellEnd"/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gov</w:t>
      </w:r>
      <w:proofErr w:type="spellEnd"/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ru</w:t>
      </w:r>
      <w:proofErr w:type="spellEnd"/>
      <w:r>
        <w:rPr>
          <w:rFonts w:ascii="PT Astra Serif" w:hAnsi="PT Astra Serif" w:cs="Times New Roman"/>
          <w:sz w:val="24"/>
          <w:szCs w:val="24"/>
        </w:rPr>
        <w:t>), 25.04.2019, № 7001201904250002) следующие изменения: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</w:t>
      </w:r>
      <w:r>
        <w:rPr>
          <w:rFonts w:ascii="PT Astra Serif" w:hAnsi="PT Astra Serif" w:cs="Times New Roman"/>
          <w:sz w:val="24"/>
          <w:szCs w:val="24"/>
        </w:rPr>
        <w:t xml:space="preserve"> Административном регламенте предоставления государственной услуги «Отнесение земель или земельных участков в составе таких земель к определенной категории земель или перевод </w:t>
      </w:r>
      <w:proofErr w:type="gramStart"/>
      <w:r>
        <w:rPr>
          <w:rFonts w:ascii="PT Astra Serif" w:hAnsi="PT Astra Serif" w:cs="Times New Roman"/>
          <w:sz w:val="24"/>
          <w:szCs w:val="24"/>
        </w:rPr>
        <w:t>земель</w:t>
      </w:r>
      <w:proofErr w:type="gramEnd"/>
      <w:r>
        <w:rPr>
          <w:rFonts w:ascii="PT Astra Serif" w:hAnsi="PT Astra Serif" w:cs="Times New Roman"/>
          <w:sz w:val="24"/>
          <w:szCs w:val="24"/>
        </w:rPr>
        <w:t xml:space="preserve"> или земельных участков в составе таких земель из одной категории в другую </w:t>
      </w:r>
      <w:r>
        <w:rPr>
          <w:rFonts w:ascii="PT Astra Serif" w:hAnsi="PT Astra Serif" w:cs="Times New Roman"/>
          <w:sz w:val="24"/>
          <w:szCs w:val="24"/>
        </w:rPr>
        <w:t xml:space="preserve">категорию», утвержденном указанным приказом: </w:t>
      </w:r>
    </w:p>
    <w:p w:rsidR="009544C1" w:rsidRDefault="00C0489F">
      <w:pPr>
        <w:pStyle w:val="a9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в абзаце первом пункта 1 слова </w:t>
      </w:r>
      <w:r>
        <w:rPr>
          <w:rFonts w:ascii="PT Astra Serif" w:hAnsi="PT Astra Serif"/>
          <w:sz w:val="24"/>
          <w:szCs w:val="24"/>
          <w:lang w:eastAsia="ru-RU" w:bidi="ar-SA"/>
        </w:rPr>
        <w:t xml:space="preserve">«,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формы контроля за предоставлением государственной услуги, досудебны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й (внесудебный) порядок обжалования решений и действий (бездействия) департамента, 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альный центр), а также их должностных лиц, государственных служащих, работников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lang w:eastAsia="ru-RU" w:bidi="ar-SA"/>
        </w:rPr>
        <w:t xml:space="preserve">» </w:t>
      </w:r>
      <w:r>
        <w:rPr>
          <w:rFonts w:ascii="PT Astra Serif" w:hAnsi="PT Astra Serif"/>
          <w:color w:val="000000" w:themeColor="text1"/>
          <w:sz w:val="24"/>
          <w:szCs w:val="24"/>
          <w:lang w:eastAsia="ru-RU" w:bidi="ar-SA"/>
        </w:rPr>
        <w:t>ис</w:t>
      </w:r>
      <w:r>
        <w:rPr>
          <w:rFonts w:ascii="PT Astra Serif" w:hAnsi="PT Astra Serif"/>
          <w:sz w:val="24"/>
          <w:szCs w:val="24"/>
          <w:lang w:eastAsia="ru-RU" w:bidi="ar-SA"/>
        </w:rPr>
        <w:t>ключить;</w:t>
      </w:r>
    </w:p>
    <w:p w:rsidR="009544C1" w:rsidRDefault="00C0489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пункта 3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учреждения «Томский областной многофункциональны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пункты 15, 29-43 признать утратившими силу;</w:t>
      </w:r>
    </w:p>
    <w:p w:rsidR="009544C1" w:rsidRDefault="00C0489F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24 изложить в следующей редакции:</w:t>
      </w:r>
    </w:p>
    <w:p w:rsidR="009544C1" w:rsidRDefault="00C0489F">
      <w:pPr>
        <w:pStyle w:val="ConsPlusNormal"/>
        <w:ind w:firstLine="708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«24.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аксимальный срок ожидания в очереди при подаче запроса о предос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lastRenderedPageBreak/>
        <w:t>услуги в случае обращения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 приложения № 1 изложи</w:t>
      </w:r>
      <w:r>
        <w:rPr>
          <w:rFonts w:ascii="PT Astra Serif" w:hAnsi="PT Astra Serif" w:cs="Times New Roman"/>
          <w:sz w:val="24"/>
          <w:szCs w:val="24"/>
        </w:rPr>
        <w:t>ть в следующей редакции: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«2. Время работы департамента: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 понедельника по четверг с 08:45 до 18:00 часов;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время предоставления перерыва для отдыха и питания с 12:30 до 13:30 часов.»;</w:t>
      </w:r>
    </w:p>
    <w:p w:rsidR="009544C1" w:rsidRDefault="00C0489F">
      <w:pPr>
        <w:pStyle w:val="ConsPlusNormal"/>
        <w:numPr>
          <w:ilvl w:val="0"/>
          <w:numId w:val="3"/>
        </w:num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28.02.2020 № 8 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участка» </w:t>
      </w:r>
      <w:r>
        <w:rPr>
          <w:rFonts w:ascii="PT Astra Serif" w:hAnsi="PT Astra Serif" w:cs="Times New Roman"/>
          <w:sz w:val="24"/>
          <w:szCs w:val="24"/>
        </w:rPr>
        <w:t>(Официальный интернет-портал правовой информации (www.pravo.gov.ru), 02.03.2020, № 7001202003020006) следующие изменения: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Административном регламенте предоставления государственной услуги «</w:t>
      </w:r>
      <w:r>
        <w:rPr>
          <w:rFonts w:ascii="PT Astra Serif" w:hAnsi="PT Astra Serif" w:cs="Times New Roman"/>
          <w:sz w:val="24"/>
          <w:szCs w:val="24"/>
        </w:rPr>
        <w:t>Предварительное согласование предоставления земельного участка</w:t>
      </w:r>
      <w:r>
        <w:rPr>
          <w:rFonts w:ascii="PT Astra Serif" w:hAnsi="PT Astra Serif"/>
          <w:sz w:val="24"/>
          <w:szCs w:val="24"/>
        </w:rPr>
        <w:t xml:space="preserve">», </w:t>
      </w:r>
      <w:r>
        <w:rPr>
          <w:rFonts w:ascii="PT Astra Serif" w:hAnsi="PT Astra Serif"/>
          <w:sz w:val="24"/>
          <w:szCs w:val="24"/>
        </w:rPr>
        <w:t xml:space="preserve">утвержденном указанным приказом: </w:t>
      </w:r>
    </w:p>
    <w:p w:rsidR="009544C1" w:rsidRDefault="00C0489F">
      <w:pPr>
        <w:pStyle w:val="ConsPlusNormal"/>
        <w:numPr>
          <w:ilvl w:val="0"/>
          <w:numId w:val="2"/>
        </w:num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пункте 1 слова «и порядок» исключить;</w:t>
      </w:r>
    </w:p>
    <w:p w:rsidR="009544C1" w:rsidRDefault="00C0489F">
      <w:pPr>
        <w:pStyle w:val="ConsPlusNormal"/>
        <w:numPr>
          <w:ilvl w:val="0"/>
          <w:numId w:val="2"/>
        </w:num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пункты 15, 30-41 </w:t>
      </w:r>
      <w:r>
        <w:rPr>
          <w:rFonts w:ascii="PT Astra Serif" w:hAnsi="PT Astra Serif"/>
          <w:sz w:val="24"/>
          <w:szCs w:val="24"/>
        </w:rPr>
        <w:t>признать утратившими силу;</w:t>
      </w:r>
    </w:p>
    <w:p w:rsidR="009544C1" w:rsidRDefault="00C0489F">
      <w:pPr>
        <w:pStyle w:val="ConsPlusNormal"/>
        <w:numPr>
          <w:ilvl w:val="0"/>
          <w:numId w:val="2"/>
        </w:num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пункт 25 изложить в следующей редакции: </w:t>
      </w:r>
    </w:p>
    <w:p w:rsidR="009544C1" w:rsidRDefault="00C0489F">
      <w:pPr>
        <w:pStyle w:val="ConsPlusNormal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«25. </w:t>
      </w:r>
      <w:r>
        <w:rPr>
          <w:rFonts w:ascii="PT Astra Serif" w:hAnsi="PT Astra Serif" w:cs="Times New Roman"/>
          <w:sz w:val="24"/>
          <w:szCs w:val="24"/>
        </w:rPr>
        <w:t>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государственной 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2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 приложения № 1 изложить в следующей редакции: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</w:t>
      </w:r>
      <w:r>
        <w:rPr>
          <w:rFonts w:ascii="PT Astra Serif" w:hAnsi="PT Astra Serif" w:cs="Times New Roman"/>
          <w:sz w:val="24"/>
          <w:szCs w:val="24"/>
        </w:rPr>
        <w:t>2. Время работы департамента: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 понедельника по четверг с 08:45 до 18:00 часов;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время предоставления перерыва для отдыха и питания с 12:30 до 13:30 часов.»;</w:t>
      </w:r>
    </w:p>
    <w:p w:rsidR="009544C1" w:rsidRDefault="00C0489F">
      <w:pPr>
        <w:pStyle w:val="ConsPlusNormal"/>
        <w:numPr>
          <w:ilvl w:val="0"/>
          <w:numId w:val="2"/>
        </w:num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</w:t>
      </w:r>
      <w:r>
        <w:rPr>
          <w:rFonts w:ascii="PT Astra Serif" w:hAnsi="PT Astra Serif" w:cs="Times New Roman"/>
          <w:sz w:val="24"/>
          <w:szCs w:val="24"/>
        </w:rPr>
        <w:t>та по управлению государственной собственностью Томской области от 23.12.2022 № 50 «Об утверждении Административного регламента предоставления государственной услуги «Перераспределение земель и (или) земельных участков, находящихся в государственной собств</w:t>
      </w:r>
      <w:r>
        <w:rPr>
          <w:rFonts w:ascii="PT Astra Serif" w:hAnsi="PT Astra Serif" w:cs="Times New Roman"/>
          <w:sz w:val="24"/>
          <w:szCs w:val="24"/>
        </w:rPr>
        <w:t>енности Томской области, и земельных участков, находящихся в частной собственности» (Официальный интернет-портал правовой информации (www.pravo.gov.ru), 26.12.2022, № 7001202212260022) следующие изменения: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1)</w:t>
      </w:r>
      <w:r>
        <w:rPr>
          <w:rFonts w:ascii="PT Astra Serif" w:hAnsi="PT Astra Serif" w:cs="Times New Roman"/>
          <w:sz w:val="24"/>
          <w:szCs w:val="24"/>
        </w:rPr>
        <w:tab/>
        <w:t>в преамбуле слова «постановлением Администрации</w:t>
      </w:r>
      <w:r>
        <w:rPr>
          <w:rFonts w:ascii="PT Astra Serif" w:hAnsi="PT Astra Serif" w:cs="Times New Roman"/>
          <w:sz w:val="24"/>
          <w:szCs w:val="24"/>
        </w:rPr>
        <w:t xml:space="preserve"> Томской области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</w:t>
      </w:r>
      <w:r>
        <w:rPr>
          <w:rFonts w:ascii="PT Astra Serif" w:hAnsi="PT Astra Serif" w:cs="Times New Roman"/>
          <w:sz w:val="24"/>
          <w:szCs w:val="24"/>
        </w:rPr>
        <w:t>истративных регламентов предоставления государственных услуг в Томской области»;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</w:t>
      </w:r>
      <w:r>
        <w:rPr>
          <w:rFonts w:ascii="PT Astra Serif" w:hAnsi="PT Astra Serif" w:cs="Times New Roman"/>
          <w:sz w:val="24"/>
          <w:szCs w:val="24"/>
        </w:rPr>
        <w:tab/>
        <w:t>в Административном регламенте предоставления государственной услуги «Перераспределение земель и (или) земельных участков, находящихся в государственной собственности Томско</w:t>
      </w:r>
      <w:r>
        <w:rPr>
          <w:rFonts w:ascii="PT Astra Serif" w:hAnsi="PT Astra Serif" w:cs="Times New Roman"/>
          <w:sz w:val="24"/>
          <w:szCs w:val="24"/>
        </w:rPr>
        <w:t>й области, и земельных участков, находящихся в частной собственности»,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абзаце первом пункта 1 слова </w:t>
      </w:r>
      <w:r>
        <w:rPr>
          <w:rFonts w:ascii="PT Astra Serif" w:hAnsi="PT Astra Serif"/>
          <w:sz w:val="24"/>
          <w:szCs w:val="24"/>
        </w:rPr>
        <w:t xml:space="preserve">«,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Serif" w:hAnsi="PT Astra Serif" w:cs="PT Serif"/>
          <w:color w:val="22272F"/>
          <w:sz w:val="24"/>
          <w:szCs w:val="24"/>
        </w:rPr>
        <w:t>ф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ормы кон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троля за исполнением настоящего Административного регламента,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ставлению государственных и муниципальных услуг» (далее - многофункциональный центр), а также их должностных лиц, государственных служащих, работников»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4:</w:t>
      </w:r>
    </w:p>
    <w:p w:rsidR="009544C1" w:rsidRDefault="00C0489F">
      <w:pPr>
        <w:pStyle w:val="ConsPlusNormal"/>
        <w:tabs>
          <w:tab w:val="left" w:pos="1560"/>
        </w:tabs>
        <w:ind w:left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подпункт 1)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«1) по месту нахождения Департамента: </w:t>
      </w:r>
      <w:r>
        <w:rPr>
          <w:rFonts w:ascii="PT Astra Serif" w:hAnsi="PT Astra Serif"/>
          <w:sz w:val="24"/>
          <w:szCs w:val="24"/>
        </w:rPr>
        <w:t>634034, г. Томск, пр. Кирова, 20; с понедельника по четверг с 08:45 до 18:00 часов; пятница с 08:45 до 16:45 часов; время предоставления перерыва для отдыха и питания с 12:30 до 13:30 часов;»;</w:t>
      </w:r>
    </w:p>
    <w:p w:rsidR="009544C1" w:rsidRDefault="00C0489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слова «многофункционального центра» заменить сло</w:t>
      </w:r>
      <w:r>
        <w:rPr>
          <w:rFonts w:ascii="PT Astra Serif" w:hAnsi="PT Astra Serif" w:cs="Times New Roman"/>
          <w:sz w:val="24"/>
          <w:szCs w:val="24"/>
        </w:rPr>
        <w:t>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подпункте 4) слова «(далее – ЕПГУ)» заменить словами «(дале</w:t>
      </w:r>
      <w:r>
        <w:rPr>
          <w:rFonts w:ascii="PT Astra Serif" w:hAnsi="PT Astra Serif"/>
          <w:sz w:val="24"/>
          <w:szCs w:val="24"/>
        </w:rPr>
        <w:t>е – Единый портал)»;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абзац пятый пункта 10 признать утратившим силу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абзаце четвертом пункта 18 слово «ЕПГУ» заменить словами «Единого портала»;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28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«28. </w:t>
      </w:r>
      <w:r>
        <w:rPr>
          <w:rFonts w:ascii="PT Astra Serif" w:hAnsi="PT Astra Serif" w:cs="Times New Roman"/>
          <w:sz w:val="24"/>
          <w:szCs w:val="24"/>
        </w:rPr>
        <w:t>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32 изло</w:t>
      </w:r>
      <w:r>
        <w:rPr>
          <w:rFonts w:ascii="PT Astra Serif" w:hAnsi="PT Astra Serif" w:cs="Times New Roman"/>
          <w:sz w:val="24"/>
          <w:szCs w:val="24"/>
        </w:rPr>
        <w:t>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«32. Заявителям обеспечивается возможность представления запроса и прилагаемых </w:t>
      </w:r>
      <w:r>
        <w:rPr>
          <w:rFonts w:ascii="PT Astra Serif" w:hAnsi="PT Astra Serif" w:cs="Times New Roman"/>
          <w:sz w:val="24"/>
          <w:szCs w:val="24"/>
        </w:rPr>
        <w:lastRenderedPageBreak/>
        <w:t>документов в форме электронных документов посредством Единого портала.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этом случае заявитель или его представитель авторизуется на Едином портале по</w:t>
      </w:r>
      <w:r>
        <w:rPr>
          <w:rFonts w:ascii="PT Astra Serif" w:hAnsi="PT Astra Serif" w:cs="Times New Roman"/>
          <w:sz w:val="24"/>
          <w:szCs w:val="24"/>
        </w:rPr>
        <w:t>средством подтвержденной учетной записи в ЕСИА, заполняет запрос с использованием интерактивной формы в электронном виде.»;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пункты 16, 33-</w:t>
      </w:r>
      <w:r>
        <w:rPr>
          <w:rFonts w:ascii="PT Astra Serif" w:hAnsi="PT Astra Serif" w:cs="Times New Roman"/>
          <w:sz w:val="24"/>
          <w:szCs w:val="24"/>
        </w:rPr>
        <w:t>55 п</w:t>
      </w:r>
      <w:r>
        <w:rPr>
          <w:rFonts w:ascii="PT Astra Serif" w:hAnsi="PT Astra Serif" w:cs="Times New Roman"/>
          <w:sz w:val="24"/>
          <w:szCs w:val="24"/>
        </w:rPr>
        <w:t xml:space="preserve">ризнать утратившими силу; </w:t>
      </w:r>
    </w:p>
    <w:p w:rsidR="009544C1" w:rsidRDefault="00C0489F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приказ Департамента по управлению </w:t>
      </w:r>
      <w:r>
        <w:rPr>
          <w:rFonts w:ascii="PT Astra Serif" w:hAnsi="PT Astra Serif" w:cs="Times New Roman"/>
          <w:sz w:val="24"/>
          <w:szCs w:val="24"/>
        </w:rPr>
        <w:t>государственной собственностью Томской области от 23.12.2022 № 52 «Об утверждении Административного регламента предоставления государственной услуги «Предоставление земельного участка, находящегося в государственной собственности Томской области, гражданин</w:t>
      </w:r>
      <w:r>
        <w:rPr>
          <w:rFonts w:ascii="PT Astra Serif" w:hAnsi="PT Astra Serif" w:cs="Times New Roman"/>
          <w:sz w:val="24"/>
          <w:szCs w:val="24"/>
        </w:rPr>
        <w:t>у или юридическому лицу в собственность бесплатно» (Официальный интернет-портал правовой информации (www.pravo.gov.ru), 26.12.2022, № 7001202212260023) следующие изменения:</w:t>
      </w:r>
    </w:p>
    <w:p w:rsidR="009544C1" w:rsidRDefault="00C0489F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преамбуле слова «постановлением Администрации Томской области от 28.01.2011 № 18а</w:t>
      </w:r>
      <w:r>
        <w:rPr>
          <w:rFonts w:ascii="PT Astra Serif" w:hAnsi="PT Astra Serif" w:cs="Times New Roman"/>
          <w:sz w:val="24"/>
          <w:szCs w:val="24"/>
        </w:rPr>
        <w:t xml:space="preserve">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</w:t>
      </w:r>
      <w:r>
        <w:rPr>
          <w:rFonts w:ascii="PT Astra Serif" w:hAnsi="PT Astra Serif" w:cs="Times New Roman"/>
          <w:sz w:val="24"/>
          <w:szCs w:val="24"/>
        </w:rPr>
        <w:t>ия государственных услуг в Томской области»;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</w:t>
      </w:r>
      <w:r>
        <w:rPr>
          <w:rFonts w:ascii="PT Astra Serif" w:hAnsi="PT Astra Serif" w:cs="Times New Roman"/>
          <w:sz w:val="24"/>
          <w:szCs w:val="24"/>
        </w:rPr>
        <w:tab/>
        <w:t>в Административном регламенте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</w:t>
      </w:r>
      <w:r>
        <w:rPr>
          <w:rFonts w:ascii="PT Astra Serif" w:hAnsi="PT Astra Serif" w:cs="Times New Roman"/>
          <w:sz w:val="24"/>
          <w:szCs w:val="24"/>
        </w:rPr>
        <w:t>нность бесплатно»,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пункта 1 слова «</w:t>
      </w:r>
      <w:r>
        <w:rPr>
          <w:rFonts w:ascii="PT Astra Serif" w:hAnsi="PT Astra Serif"/>
          <w:sz w:val="24"/>
          <w:szCs w:val="24"/>
        </w:rPr>
        <w:t xml:space="preserve">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формы контроля за исполнением настоящего Административного ре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/>
          <w:sz w:val="24"/>
          <w:szCs w:val="24"/>
        </w:rPr>
        <w:t xml:space="preserve"> исключить;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4:</w:t>
      </w:r>
    </w:p>
    <w:p w:rsidR="009544C1" w:rsidRDefault="00C0489F">
      <w:pPr>
        <w:pStyle w:val="ConsPlusNormal"/>
        <w:tabs>
          <w:tab w:val="left" w:pos="1560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подпункт 1)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«1) по месту нахождения Департамента: 634034, г. Томск, пр. Кирова, 20; с понедельника по </w:t>
      </w:r>
      <w:r>
        <w:rPr>
          <w:rFonts w:ascii="PT Astra Serif" w:hAnsi="PT Astra Serif"/>
          <w:sz w:val="24"/>
          <w:szCs w:val="24"/>
        </w:rPr>
        <w:t>четверг с 08:45 до 18:00 часов; пятница с 08:45 до 16:45 часов; время предоставления перерыва для отдыха и питания с 12:30 до 13:30 часов;»;</w:t>
      </w:r>
    </w:p>
    <w:p w:rsidR="009544C1" w:rsidRDefault="00C0489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lastRenderedPageBreak/>
        <w:t xml:space="preserve">ного государственного казенного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подпункте 4) слова «(далее – ЕПГУ)» заменить словами «(далее – Единый портал)»;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пункте 15: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</w:t>
      </w:r>
      <w:r>
        <w:rPr>
          <w:rFonts w:ascii="PT Astra Serif" w:hAnsi="PT Astra Serif" w:cs="Times New Roman"/>
          <w:sz w:val="24"/>
          <w:szCs w:val="24"/>
        </w:rPr>
        <w:t>е б) подпункта 1) слово «ЕПГУ» заменить словами «Единого портала»;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</w:t>
      </w:r>
      <w:r>
        <w:rPr>
          <w:rFonts w:ascii="PT Astra Serif" w:hAnsi="PT Astra Serif" w:cs="Times New Roman"/>
          <w:sz w:val="24"/>
          <w:szCs w:val="24"/>
        </w:rPr>
        <w:t xml:space="preserve"> 2) с</w:t>
      </w:r>
      <w:r>
        <w:rPr>
          <w:rFonts w:ascii="PT Astra Serif" w:hAnsi="PT Astra Serif" w:cs="Times New Roman"/>
          <w:sz w:val="24"/>
          <w:szCs w:val="24"/>
        </w:rPr>
        <w:t>лово «ЕПГУ» заменить словами «Единого портала»;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абзаце четвертом пункта 17 слово «ЕПГУ» заменить словами «Единого портала»;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абзаце втором пункта 24 слово «ЕПГУ» заменить</w:t>
      </w:r>
      <w:r>
        <w:rPr>
          <w:rFonts w:ascii="PT Astra Serif" w:hAnsi="PT Astra Serif" w:cs="Times New Roman"/>
          <w:sz w:val="24"/>
          <w:szCs w:val="24"/>
        </w:rPr>
        <w:t xml:space="preserve"> словами «Единого портала»;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25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«25.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29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«29. Заявителям обеспечивается возможность представления запроса и прилагаемых документов в форме</w:t>
      </w:r>
      <w:r>
        <w:rPr>
          <w:rFonts w:ascii="PT Astra Serif" w:hAnsi="PT Astra Serif" w:cs="Times New Roman"/>
          <w:sz w:val="24"/>
          <w:szCs w:val="24"/>
        </w:rPr>
        <w:t xml:space="preserve"> электронных документов посредством Единого портала.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этом случае заявитель или его представитель авторизуется на Едином портале посредством подтвержденной учетной записи в ЕСИА, заполняет запрос с использованием интерактивной формы в электронном виде.»;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пункты 14, </w:t>
      </w:r>
      <w:r>
        <w:rPr>
          <w:rFonts w:ascii="PT Astra Serif" w:hAnsi="PT Astra Serif" w:cs="Times New Roman"/>
          <w:sz w:val="24"/>
          <w:szCs w:val="24"/>
        </w:rPr>
        <w:t xml:space="preserve">30-46 </w:t>
      </w:r>
      <w:r>
        <w:rPr>
          <w:rFonts w:ascii="PT Astra Serif" w:hAnsi="PT Astra Serif" w:cs="Times New Roman"/>
          <w:sz w:val="24"/>
          <w:szCs w:val="24"/>
        </w:rPr>
        <w:t xml:space="preserve">признать утратившими силу; 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приложении № 1 слово «ЕПГУ» заменить словами «Единого портала»;</w:t>
      </w:r>
    </w:p>
    <w:p w:rsidR="009544C1" w:rsidRDefault="00C0489F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23.12.2022 </w:t>
      </w:r>
      <w:r>
        <w:rPr>
          <w:rFonts w:ascii="PT Astra Serif" w:hAnsi="PT Astra Serif" w:cs="Times New Roman"/>
          <w:sz w:val="24"/>
          <w:szCs w:val="24"/>
        </w:rPr>
        <w:t>№ 51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</w:t>
      </w:r>
      <w:r>
        <w:rPr>
          <w:rFonts w:ascii="PT Astra Serif" w:hAnsi="PT Astra Serif" w:cs="Times New Roman"/>
          <w:sz w:val="24"/>
          <w:szCs w:val="24"/>
        </w:rPr>
        <w:t>ость бесплатно» (Официальный интернет-портал правовой информации (www.pravo.gov.ru), 26.12.2022, № 7001202212260021) следующие изменения:</w:t>
      </w:r>
    </w:p>
    <w:p w:rsidR="009544C1" w:rsidRDefault="00C0489F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преамбуле слова «постановлением Администрации Томской области от 28.01.2011 № 18а «О Порядке разработки и </w:t>
      </w:r>
      <w:r>
        <w:rPr>
          <w:rFonts w:ascii="PT Astra Serif" w:hAnsi="PT Astra Serif" w:cs="Times New Roman"/>
          <w:sz w:val="24"/>
          <w:szCs w:val="24"/>
        </w:rPr>
        <w:t xml:space="preserve">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</w:t>
      </w:r>
      <w:r>
        <w:rPr>
          <w:rFonts w:ascii="PT Astra Serif" w:hAnsi="PT Astra Serif" w:cs="Times New Roman"/>
          <w:sz w:val="24"/>
          <w:szCs w:val="24"/>
        </w:rPr>
        <w:t>в Томской области»;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2)</w:t>
      </w:r>
      <w:r>
        <w:rPr>
          <w:rFonts w:ascii="PT Astra Serif" w:hAnsi="PT Astra Serif" w:cs="Times New Roman"/>
          <w:sz w:val="24"/>
          <w:szCs w:val="24"/>
        </w:rPr>
        <w:tab/>
        <w:t>в Административном регламенте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</w:t>
      </w:r>
      <w:r>
        <w:rPr>
          <w:rFonts w:ascii="PT Astra Serif" w:hAnsi="PT Astra Serif" w:cs="Times New Roman"/>
          <w:sz w:val="24"/>
          <w:szCs w:val="24"/>
        </w:rPr>
        <w:t>енность бесплатно»,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пункта 1 слова «</w:t>
      </w:r>
      <w:r>
        <w:rPr>
          <w:rFonts w:ascii="PT Astra Serif" w:hAnsi="PT Astra Serif"/>
          <w:sz w:val="24"/>
          <w:szCs w:val="24"/>
        </w:rPr>
        <w:t xml:space="preserve">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формы контроля за исполнением настоящего Административного р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алее - многофункциональный центр), а также их должностных лиц, государственных служащих, работников»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4:</w:t>
      </w:r>
    </w:p>
    <w:p w:rsidR="009544C1" w:rsidRDefault="00C0489F">
      <w:pPr>
        <w:pStyle w:val="ConsPlusNormal"/>
        <w:tabs>
          <w:tab w:val="left" w:pos="993"/>
          <w:tab w:val="left" w:pos="1560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подпункт 1)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«1) по месту нахождения Департамента: 634034, г. Томск, пр. Кирова, 20; с понедельника по</w:t>
      </w:r>
      <w:r>
        <w:rPr>
          <w:rFonts w:ascii="PT Astra Serif" w:hAnsi="PT Astra Serif"/>
          <w:sz w:val="24"/>
          <w:szCs w:val="24"/>
        </w:rPr>
        <w:t xml:space="preserve"> четверг с 08:45 до 18:00 часов; пятница с 08:45 до 16:45 часов; время предоставления перерыва для отдыха и питания с 12:30 до 13:30 часов;»;</w:t>
      </w:r>
    </w:p>
    <w:p w:rsidR="009544C1" w:rsidRDefault="00C0489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подпункте 4) слова «(далее – ЕПГУ)» заменить словами «(далее – Единый портал)»;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пункте 10: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абзац пятый излож</w:t>
      </w:r>
      <w:r>
        <w:rPr>
          <w:rFonts w:ascii="PT Astra Serif" w:hAnsi="PT Astra Serif" w:cs="Times New Roman"/>
          <w:sz w:val="24"/>
          <w:szCs w:val="24"/>
        </w:rPr>
        <w:t>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«Отделением Фонда пенсионного и социального страхования Российской Федерации по Томской области;»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абзац седьмой признать утратившим силу;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пункта 18 слово «ЕПГУ» заменить словами «Единого портала»;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 23 изложить </w:t>
      </w:r>
      <w:r>
        <w:rPr>
          <w:rFonts w:ascii="PT Astra Serif" w:hAnsi="PT Astra Serif" w:cs="Times New Roman"/>
          <w:sz w:val="24"/>
          <w:szCs w:val="24"/>
        </w:rPr>
        <w:t>в следующей редакции:</w:t>
      </w:r>
    </w:p>
    <w:p w:rsidR="009544C1" w:rsidRDefault="00C0489F">
      <w:pPr>
        <w:pStyle w:val="ConsPlusNormal"/>
        <w:tabs>
          <w:tab w:val="left" w:pos="993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«23.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департаме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27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«27. Заявителям обеспечивается возможность представления запроса и прилагаемых документов в форме электронных документов посредством Единого </w:t>
      </w:r>
      <w:r>
        <w:rPr>
          <w:rFonts w:ascii="PT Astra Serif" w:hAnsi="PT Astra Serif" w:cs="Times New Roman"/>
          <w:sz w:val="24"/>
          <w:szCs w:val="24"/>
        </w:rPr>
        <w:t>портала.</w:t>
      </w:r>
    </w:p>
    <w:p w:rsidR="009544C1" w:rsidRDefault="00C0489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 xml:space="preserve">В этом случае заявитель или его представитель авторизуется на Едином портале посредством подтвержденной учетной записи в «Единая система идентификации и аутентификации в инфраструктуре, обеспечивающей информационно-технологическое взаимодействие </w:t>
      </w:r>
      <w:r>
        <w:rPr>
          <w:rFonts w:ascii="PT Astra Serif" w:hAnsi="PT Astra Serif" w:cs="Times New Roman"/>
          <w:sz w:val="24"/>
          <w:szCs w:val="24"/>
        </w:rPr>
        <w:t>информационных систем, используемых для предоставления государственных и муниципальных услуг в электронной форме», заполняет запрос с использованием интерактивной формы в электронном виде.»;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пункты 15, 28-39 признать утратившими силу; </w:t>
      </w:r>
    </w:p>
    <w:p w:rsidR="009544C1" w:rsidRDefault="00C0489F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2 призн</w:t>
      </w:r>
      <w:r>
        <w:rPr>
          <w:rFonts w:ascii="PT Astra Serif" w:hAnsi="PT Astra Serif" w:cs="Times New Roman"/>
          <w:sz w:val="24"/>
          <w:szCs w:val="24"/>
        </w:rPr>
        <w:t>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«Прекращение права постоянного (бессрочного</w:t>
      </w:r>
      <w:r>
        <w:rPr>
          <w:rFonts w:ascii="PT Astra Serif" w:hAnsi="PT Astra Serif" w:cs="Times New Roman"/>
          <w:sz w:val="24"/>
          <w:szCs w:val="24"/>
        </w:rPr>
        <w:t>) пользования земельными участками, находящимися в государственной собственности Томской области» (Официальный интернет-портал правовой информации (www.pravo.gov.ru), 07.06.2019, 7001201906070001) следующие изменения: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Административном регламенте предоста</w:t>
      </w:r>
      <w:r>
        <w:rPr>
          <w:rFonts w:ascii="PT Astra Serif" w:hAnsi="PT Astra Serif" w:cs="Times New Roman"/>
          <w:sz w:val="24"/>
          <w:szCs w:val="24"/>
        </w:rPr>
        <w:t>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пункта 1 слова «</w:t>
      </w:r>
      <w:r>
        <w:rPr>
          <w:rFonts w:ascii="PT Astra Serif" w:hAnsi="PT Astra Serif"/>
          <w:sz w:val="24"/>
          <w:szCs w:val="24"/>
        </w:rPr>
        <w:t>, состав, последова</w:t>
      </w:r>
      <w:r>
        <w:rPr>
          <w:rFonts w:ascii="PT Astra Serif" w:hAnsi="PT Astra Serif"/>
          <w:sz w:val="24"/>
          <w:szCs w:val="24"/>
        </w:rPr>
        <w:t xml:space="preserve">тельность и сроки выполнения административных процедур, требования к порядку их выполнения, </w:t>
      </w:r>
      <w:r>
        <w:rPr>
          <w:rFonts w:ascii="PT Serif" w:eastAsia="PT Serif" w:hAnsi="PT Serif" w:cs="PT Serif"/>
          <w:color w:val="22272F"/>
          <w:sz w:val="24"/>
          <w:szCs w:val="24"/>
        </w:rPr>
        <w:t>ф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ормы контроля за предоставлением государственной услуги, досудебный (внесудебный) порядок обжалования решений и действий (бездействия) департамента, Областного гос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центр), а также их должностных лиц, государственных служащих, работников»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</w:t>
      </w:r>
      <w:r>
        <w:rPr>
          <w:rFonts w:ascii="PT Astra Serif" w:hAnsi="PT Astra Serif" w:cs="Times New Roman"/>
          <w:sz w:val="24"/>
          <w:szCs w:val="24"/>
        </w:rPr>
        <w:t>пункте 3) пункта 3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17 слова «в пункте З1 статьи 53» заменить словами «в пункте 3.1 статьи 53»;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 23 изложить в следующей редакции: </w:t>
      </w:r>
    </w:p>
    <w:p w:rsidR="009544C1" w:rsidRDefault="00C0489F">
      <w:pPr>
        <w:pStyle w:val="ConsPlusNormal"/>
        <w:tabs>
          <w:tab w:val="left" w:pos="709"/>
          <w:tab w:val="left" w:pos="993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  <w:t>«23.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пункты 14, 28</w:t>
      </w:r>
      <w:r>
        <w:rPr>
          <w:rFonts w:ascii="PT Astra Serif" w:hAnsi="PT Astra Serif" w:cs="Times New Roman"/>
          <w:sz w:val="24"/>
          <w:szCs w:val="24"/>
        </w:rPr>
        <w:t xml:space="preserve">-42 </w:t>
      </w:r>
      <w:r>
        <w:rPr>
          <w:rFonts w:ascii="PT Astra Serif" w:hAnsi="PT Astra Serif" w:cs="Times New Roman"/>
          <w:sz w:val="24"/>
          <w:szCs w:val="24"/>
        </w:rPr>
        <w:t xml:space="preserve">признать утратившими силу; 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 приложения № 1 изложить в след</w:t>
      </w:r>
      <w:r>
        <w:rPr>
          <w:rFonts w:ascii="PT Astra Serif" w:hAnsi="PT Astra Serif" w:cs="Times New Roman"/>
          <w:sz w:val="24"/>
          <w:szCs w:val="24"/>
        </w:rPr>
        <w:t>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«2. Время работы департамента: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 понедельника по четверг с 08:45 до 18:00 часов;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время предоставления перерыва для отдыха и питания с 12:30 до 13:30 часов.»;</w:t>
      </w:r>
    </w:p>
    <w:p w:rsidR="009544C1" w:rsidRDefault="00C0489F">
      <w:pPr>
        <w:pStyle w:val="ConsPlusNormal"/>
        <w:numPr>
          <w:ilvl w:val="0"/>
          <w:numId w:val="13"/>
        </w:numPr>
        <w:tabs>
          <w:tab w:val="left" w:pos="709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</w:t>
      </w:r>
      <w:r>
        <w:rPr>
          <w:rFonts w:ascii="PT Astra Serif" w:hAnsi="PT Astra Serif" w:cs="Times New Roman"/>
          <w:sz w:val="24"/>
          <w:szCs w:val="24"/>
        </w:rPr>
        <w:t>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информации об объектах учета, содержащейся в Реестре госу</w:t>
      </w:r>
      <w:r>
        <w:rPr>
          <w:rFonts w:ascii="PT Astra Serif" w:hAnsi="PT Astra Serif" w:cs="Times New Roman"/>
          <w:sz w:val="24"/>
          <w:szCs w:val="24"/>
        </w:rPr>
        <w:t>дарственного имущества Томской области» (Официальный интернет-портал Администрации Томской области (www.tomsk.gov.ru), 02.07.2018) следующие изменения: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Административном регламенте предоставления государственной услуги «Предоставление информации об объект</w:t>
      </w:r>
      <w:r>
        <w:rPr>
          <w:rFonts w:ascii="PT Astra Serif" w:hAnsi="PT Astra Serif" w:cs="Times New Roman"/>
          <w:sz w:val="24"/>
          <w:szCs w:val="24"/>
        </w:rPr>
        <w:t>ах учета, содержащейся в Реестре государственного имущества Томской области»,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пункта 1 слова «</w:t>
      </w:r>
      <w:r>
        <w:rPr>
          <w:rFonts w:ascii="PT Astra Serif" w:hAnsi="PT Astra Serif"/>
          <w:sz w:val="24"/>
          <w:szCs w:val="24"/>
        </w:rPr>
        <w:t xml:space="preserve">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фо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рмы контроля за предоставлением государственной услуги, досудебный (внесудебный) порядок обжалования решений и действий (бездействия) департамента, многофункционального центра, а также их должностных лиц, государственных служащих, работников»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</w:t>
      </w:r>
      <w:r>
        <w:rPr>
          <w:rFonts w:ascii="PT Astra Serif" w:hAnsi="PT Astra Serif"/>
          <w:sz w:val="24"/>
          <w:szCs w:val="24"/>
        </w:rPr>
        <w:t>дпункты 1-6) пункта 6 признать утратившими силу;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 24 изложить в следующей редакции: </w:t>
      </w:r>
    </w:p>
    <w:p w:rsidR="009544C1" w:rsidRDefault="00C0489F">
      <w:pPr>
        <w:pStyle w:val="ConsPlusNormal"/>
        <w:tabs>
          <w:tab w:val="left" w:pos="709"/>
          <w:tab w:val="left" w:pos="993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  <w:t>«24.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и в случае обращения заявителя непосредственно в 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пункты 14, 29-43 признать утратившим</w:t>
      </w:r>
      <w:r>
        <w:rPr>
          <w:rFonts w:ascii="PT Astra Serif" w:hAnsi="PT Astra Serif" w:cs="Times New Roman"/>
          <w:sz w:val="24"/>
          <w:szCs w:val="24"/>
        </w:rPr>
        <w:t xml:space="preserve">и силу; 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 приложения № 1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«2. Время работы департаме</w:t>
      </w:r>
      <w:r>
        <w:rPr>
          <w:rFonts w:ascii="PT Astra Serif" w:hAnsi="PT Astra Serif" w:cs="Times New Roman"/>
          <w:sz w:val="24"/>
          <w:szCs w:val="24"/>
        </w:rPr>
        <w:t>нта: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 понедельника по четверг с 08:45 до 18:00 часов;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время предоставления перерыва для отдыха и питания с 12:30 до 13:30 часов.»;</w:t>
      </w:r>
    </w:p>
    <w:p w:rsidR="009544C1" w:rsidRDefault="00C0489F">
      <w:pPr>
        <w:pStyle w:val="ConsPlusNormal"/>
        <w:numPr>
          <w:ilvl w:val="0"/>
          <w:numId w:val="14"/>
        </w:numPr>
        <w:tabs>
          <w:tab w:val="left" w:pos="709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</w:t>
      </w:r>
      <w:r>
        <w:rPr>
          <w:rFonts w:ascii="PT Astra Serif" w:hAnsi="PT Astra Serif" w:cs="Times New Roman"/>
          <w:sz w:val="24"/>
          <w:szCs w:val="24"/>
        </w:rPr>
        <w:t xml:space="preserve">твенной собственностью Томской области от 15.04.2013 № 38 «Об утверждении Административного регламента </w:t>
      </w:r>
      <w:r>
        <w:rPr>
          <w:rFonts w:ascii="PT Astra Serif" w:hAnsi="PT Astra Serif" w:cs="Times New Roman"/>
          <w:sz w:val="24"/>
          <w:szCs w:val="24"/>
        </w:rPr>
        <w:lastRenderedPageBreak/>
        <w:t>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</w:t>
      </w:r>
      <w:r>
        <w:rPr>
          <w:rFonts w:ascii="PT Astra Serif" w:hAnsi="PT Astra Serif" w:cs="Times New Roman"/>
          <w:sz w:val="24"/>
          <w:szCs w:val="24"/>
        </w:rPr>
        <w:t>хся в Казне Томской области» (Официальный интернет-портал «Электронная Администрация Томской области» (www.tomsk.gov.ru), 20.05.2015) следующие изменения:</w:t>
      </w:r>
    </w:p>
    <w:p w:rsidR="009544C1" w:rsidRDefault="00C0489F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преамбуле слова «постановлением Администрации Томской области от 28.01.2011 № 18а «О Порядке разраб</w:t>
      </w:r>
      <w:r>
        <w:rPr>
          <w:rFonts w:ascii="PT Astra Serif" w:hAnsi="PT Astra Serif" w:cs="Times New Roman"/>
          <w:sz w:val="24"/>
          <w:szCs w:val="24"/>
        </w:rPr>
        <w:t>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</w:t>
      </w:r>
      <w:r>
        <w:rPr>
          <w:rFonts w:ascii="PT Astra Serif" w:hAnsi="PT Astra Serif" w:cs="Times New Roman"/>
          <w:sz w:val="24"/>
          <w:szCs w:val="24"/>
        </w:rPr>
        <w:t xml:space="preserve"> услуг в Томской области»;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</w:t>
      </w:r>
      <w:r>
        <w:rPr>
          <w:rFonts w:ascii="PT Astra Serif" w:hAnsi="PT Astra Serif" w:cs="Times New Roman"/>
          <w:sz w:val="24"/>
          <w:szCs w:val="24"/>
        </w:rPr>
        <w:tab/>
        <w:t xml:space="preserve">в Административном регламенте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области, утвержденном </w:t>
      </w:r>
      <w:r>
        <w:rPr>
          <w:rFonts w:ascii="PT Astra Serif" w:hAnsi="PT Astra Serif" w:cs="Times New Roman"/>
          <w:sz w:val="24"/>
          <w:szCs w:val="24"/>
        </w:rPr>
        <w:t>указанным приказом: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пункт 1 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«1. Административный регламент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</w:t>
      </w:r>
      <w:r>
        <w:rPr>
          <w:rFonts w:ascii="PT Astra Serif" w:hAnsi="PT Astra Serif"/>
          <w:sz w:val="24"/>
          <w:szCs w:val="24"/>
        </w:rPr>
        <w:t>омской области (далее - государственная услуга), определяет стандарт предоставления государственной услуги Департаментом по управлению государственной собственностью Томской области (далее - Департамент).»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4:</w:t>
      </w:r>
    </w:p>
    <w:p w:rsidR="009544C1" w:rsidRDefault="00C0489F">
      <w:pPr>
        <w:pStyle w:val="ConsPlusNormal"/>
        <w:tabs>
          <w:tab w:val="left" w:pos="993"/>
          <w:tab w:val="left" w:pos="1560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подпункт б) подпункта 1) изложить в </w:t>
      </w:r>
      <w:r>
        <w:rPr>
          <w:rFonts w:ascii="PT Astra Serif" w:hAnsi="PT Astra Serif"/>
          <w:sz w:val="24"/>
          <w:szCs w:val="24"/>
        </w:rPr>
        <w:t>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«б) время работы Департамента: с понедельника по четверг с 08:45 до 18:00 часов; пятница с 08:45 до 16:45 часов; время предоставления перерыва для отдыха и питания с 12:30 до 13:30 часов (далее - часы работы Департамента);»;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подпункты</w:t>
      </w:r>
      <w:proofErr w:type="gramEnd"/>
      <w:r>
        <w:rPr>
          <w:rFonts w:ascii="PT Astra Serif" w:hAnsi="PT Astra Serif"/>
          <w:sz w:val="24"/>
          <w:szCs w:val="24"/>
        </w:rPr>
        <w:t xml:space="preserve"> а</w:t>
      </w:r>
      <w:r>
        <w:rPr>
          <w:rFonts w:ascii="PT Astra Serif" w:hAnsi="PT Astra Serif"/>
          <w:sz w:val="24"/>
          <w:szCs w:val="24"/>
        </w:rPr>
        <w:t>), б) подпункта</w:t>
      </w:r>
      <w:r>
        <w:rPr>
          <w:rFonts w:ascii="PT Astra Serif" w:hAnsi="PT Astra Serif"/>
          <w:sz w:val="24"/>
          <w:szCs w:val="24"/>
        </w:rPr>
        <w:t xml:space="preserve"> 2) </w:t>
      </w:r>
      <w:r>
        <w:rPr>
          <w:rFonts w:ascii="PT Astra Serif" w:hAnsi="PT Astra Serif"/>
          <w:sz w:val="24"/>
          <w:szCs w:val="24"/>
        </w:rPr>
        <w:t>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«а) номера телефонов для справок (далее - номера телефонов Департамента):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(3822) 551-730 - комитет по распоряжению имуществом и контролю Департамента;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(3822) 551-701 - комитет </w:t>
      </w:r>
      <w:proofErr w:type="spellStart"/>
      <w:r>
        <w:rPr>
          <w:rFonts w:ascii="PT Astra Serif" w:hAnsi="PT Astra Serif"/>
          <w:sz w:val="24"/>
          <w:szCs w:val="24"/>
        </w:rPr>
        <w:t>документационно</w:t>
      </w:r>
      <w:proofErr w:type="spellEnd"/>
      <w:r>
        <w:rPr>
          <w:rFonts w:ascii="PT Astra Serif" w:hAnsi="PT Astra Serif"/>
          <w:sz w:val="24"/>
          <w:szCs w:val="24"/>
        </w:rPr>
        <w:t>-кадровой работ</w:t>
      </w:r>
      <w:r>
        <w:rPr>
          <w:rFonts w:ascii="PT Astra Serif" w:hAnsi="PT Astra Serif"/>
          <w:sz w:val="24"/>
          <w:szCs w:val="24"/>
        </w:rPr>
        <w:t>ы Департамента;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(3822) 551-700 - общая справочная служба Департамента (приемная);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б) номер факса в Департаменте: (3822) 551-701;»;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абзаце втором подпункта б) подпункта 1) пункта 10 слова «dugsto@gki.tomsk.ru» заменить словами «dugsto@gov70.ru»;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 17 </w:t>
      </w:r>
      <w:r>
        <w:rPr>
          <w:rFonts w:ascii="PT Astra Serif" w:hAnsi="PT Astra Serif" w:cs="Times New Roman"/>
          <w:sz w:val="24"/>
          <w:szCs w:val="24"/>
        </w:rPr>
        <w:t>изложить в следующей редакции:</w:t>
      </w:r>
    </w:p>
    <w:p w:rsidR="009544C1" w:rsidRDefault="00C0489F">
      <w:pPr>
        <w:pStyle w:val="ConsPlusNormal"/>
        <w:tabs>
          <w:tab w:val="left" w:pos="993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«17.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аксимальный срок ожидания в очереди при подаче запроса о предоставле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lastRenderedPageBreak/>
        <w:t xml:space="preserve">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пункты 9, </w:t>
      </w:r>
      <w:r>
        <w:rPr>
          <w:rFonts w:ascii="PT Astra Serif" w:hAnsi="PT Astra Serif" w:cs="Times New Roman"/>
          <w:sz w:val="24"/>
          <w:szCs w:val="24"/>
        </w:rPr>
        <w:t xml:space="preserve">22-32 признать утратившими силу; </w:t>
      </w:r>
    </w:p>
    <w:p w:rsidR="009544C1" w:rsidRDefault="00C0489F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2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собственностью Томской области</w:t>
      </w:r>
      <w:r>
        <w:rPr>
          <w:rFonts w:ascii="PT Astra Serif" w:hAnsi="PT Astra Serif" w:cs="Times New Roman"/>
          <w:sz w:val="24"/>
          <w:szCs w:val="24"/>
        </w:rPr>
        <w:t xml:space="preserve"> от 22.04.2020 № 15 «Об утверждении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 (Официальный интернет</w:t>
      </w:r>
      <w:r>
        <w:rPr>
          <w:rFonts w:ascii="PT Astra Serif" w:hAnsi="PT Astra Serif" w:cs="Times New Roman"/>
          <w:sz w:val="24"/>
          <w:szCs w:val="24"/>
        </w:rPr>
        <w:t>-портал правовой информации (www.pravo.gov.ru), 22.04.2020, № 7001202004220003) следующие изменения:</w:t>
      </w:r>
    </w:p>
    <w:p w:rsidR="009544C1" w:rsidRDefault="00C0489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Административном регламенте предоставления государственной услуги «Предоставление областного государственного имущества, составляющего Казну Томской обла</w:t>
      </w:r>
      <w:r>
        <w:rPr>
          <w:rFonts w:ascii="PT Astra Serif" w:hAnsi="PT Astra Serif" w:cs="Times New Roman"/>
          <w:sz w:val="24"/>
          <w:szCs w:val="24"/>
        </w:rPr>
        <w:t>сти, в аренду или безвозмездное пользование»,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абзаце первом пункта 1 слова</w:t>
      </w:r>
      <w:r>
        <w:rPr>
          <w:rFonts w:ascii="PT Astra Serif" w:hAnsi="PT Astra Serif"/>
          <w:sz w:val="24"/>
          <w:szCs w:val="24"/>
        </w:rPr>
        <w:t xml:space="preserve"> «, состав, последовательность и сроки выполнения административных процедур, требования к порядку их выполнения,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формы контроля за исполнением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настоящего Административного регламента,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нных и муниципальных услуг» (далее - многофункциональный центр), а также их должностных лиц, государственных служащих, работников»</w:t>
      </w:r>
      <w:r>
        <w:rPr>
          <w:rFonts w:ascii="PT Astra Serif" w:hAnsi="PT Astra Serif"/>
          <w:sz w:val="24"/>
          <w:szCs w:val="24"/>
        </w:rPr>
        <w:t xml:space="preserve"> исключить;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пункта 4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пункты 15, 27-38 признать утратившими силу; 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пункт 22 изложить в следующей редакции: </w:t>
      </w:r>
    </w:p>
    <w:p w:rsidR="009544C1" w:rsidRDefault="00C0489F">
      <w:pPr>
        <w:pStyle w:val="ConsPlusNormal"/>
        <w:tabs>
          <w:tab w:val="left" w:pos="709"/>
          <w:tab w:val="left" w:pos="993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ab/>
        <w:t xml:space="preserve">«22. </w:t>
      </w:r>
      <w:r>
        <w:rPr>
          <w:rFonts w:ascii="PT Astra Serif" w:hAnsi="PT Astra Serif" w:cs="Times New Roman"/>
          <w:sz w:val="24"/>
          <w:szCs w:val="24"/>
        </w:rPr>
        <w:t>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жен превышать пятнадцати минут.»;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пункт 2 приложения № 1 изложить в следующей редакции: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«2. Время работы департамента: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 понедельника по четверг с 08:45 до 18:00 часов;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время предоставления перерыва для отдыха и питания с 12</w:t>
      </w:r>
      <w:r>
        <w:rPr>
          <w:rFonts w:ascii="PT Astra Serif" w:hAnsi="PT Astra Serif" w:cs="Times New Roman"/>
          <w:sz w:val="24"/>
          <w:szCs w:val="24"/>
        </w:rPr>
        <w:t>:30 до 13:30 часов.»;</w:t>
      </w:r>
    </w:p>
    <w:p w:rsidR="009544C1" w:rsidRDefault="00C0489F">
      <w:pPr>
        <w:pStyle w:val="ConsPlusNormal"/>
        <w:numPr>
          <w:ilvl w:val="0"/>
          <w:numId w:val="15"/>
        </w:numPr>
        <w:tabs>
          <w:tab w:val="left" w:pos="709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 № 4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993"/>
          <w:tab w:val="left" w:pos="1276"/>
          <w:tab w:val="left" w:pos="1701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«</w:t>
      </w:r>
      <w:r>
        <w:rPr>
          <w:rFonts w:ascii="PT Astra Serif" w:hAnsi="PT Astra Serif" w:cs="Times New Roman"/>
          <w:sz w:val="24"/>
          <w:szCs w:val="24"/>
        </w:rPr>
        <w:t>Передача в собственность граждан занимаемых ими жилых помещений жилищного фонда (приватизация жилищного фонда)» (Официальный интернет-портал «Электронная Администрация Томской области» (www.tomsk.gov.ru), 01.06.2015) следующие изменения: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Административном</w:t>
      </w:r>
      <w:r>
        <w:rPr>
          <w:rFonts w:ascii="PT Astra Serif" w:hAnsi="PT Astra Serif" w:cs="Times New Roman"/>
          <w:sz w:val="24"/>
          <w:szCs w:val="24"/>
        </w:rPr>
        <w:t xml:space="preserve"> регламенте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фонда)», утвержденном указанным приказом:</w:t>
      </w:r>
    </w:p>
    <w:p w:rsidR="009544C1" w:rsidRDefault="00C0489F">
      <w:pPr>
        <w:pStyle w:val="ConsPlusNormal"/>
        <w:numPr>
          <w:ilvl w:val="0"/>
          <w:numId w:val="16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пункте 2 слова «</w:t>
      </w:r>
      <w:r>
        <w:rPr>
          <w:rFonts w:ascii="PT Astra Serif" w:hAnsi="PT Astra Serif"/>
          <w:sz w:val="24"/>
          <w:szCs w:val="24"/>
        </w:rPr>
        <w:t xml:space="preserve">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состав, последовательность и сроки выпо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центрах, форм контроля за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исполнением Административного регламента и досудебный (внесудебный) порядок обжалования решений и действия (бездействия) органа, предоставляющего государственную услугу, а также его должностных лиц»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16"/>
        </w:numPr>
        <w:tabs>
          <w:tab w:val="left" w:pos="709"/>
          <w:tab w:val="left" w:pos="993"/>
          <w:tab w:val="left" w:pos="1134"/>
        </w:tabs>
        <w:ind w:left="0"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подпункт б) подпункта 1) пункта 6 изложить в </w:t>
      </w:r>
      <w:r>
        <w:rPr>
          <w:rFonts w:ascii="PT Astra Serif" w:hAnsi="PT Astra Serif" w:cs="PT Astra Serif"/>
          <w:sz w:val="24"/>
          <w:szCs w:val="24"/>
        </w:rPr>
        <w:t>следующей редакции:</w:t>
      </w:r>
    </w:p>
    <w:p w:rsidR="009544C1" w:rsidRDefault="00C0489F">
      <w:pPr>
        <w:pStyle w:val="ConsPlusNormal"/>
        <w:tabs>
          <w:tab w:val="left" w:pos="993"/>
          <w:tab w:val="left" w:pos="1134"/>
        </w:tabs>
        <w:ind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«б) время работы Департамента: с понедельника по четверг с 08:45 до 18:00 часов; пятница с 08:45 до 16:45 часов; время предоставления перерыва для отдыха и питания с 12:30 до 13:30 часов (далее - часы работы Департамента);»;</w:t>
      </w:r>
    </w:p>
    <w:p w:rsidR="009544C1" w:rsidRDefault="00C0489F">
      <w:pPr>
        <w:pStyle w:val="ConsPlusNormal"/>
        <w:tabs>
          <w:tab w:val="left" w:pos="993"/>
          <w:tab w:val="left" w:pos="1134"/>
        </w:tabs>
        <w:ind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3) пункт 23</w:t>
      </w:r>
      <w:r>
        <w:rPr>
          <w:rFonts w:ascii="PT Astra Serif" w:hAnsi="PT Astra Serif" w:cs="PT Astra Serif"/>
          <w:sz w:val="24"/>
          <w:szCs w:val="24"/>
        </w:rPr>
        <w:t xml:space="preserve"> изложить в следующей редакции:</w:t>
      </w:r>
    </w:p>
    <w:p w:rsidR="009544C1" w:rsidRDefault="00C0489F">
      <w:pPr>
        <w:pStyle w:val="ConsPlusNormal"/>
        <w:tabs>
          <w:tab w:val="left" w:pos="993"/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     «23. </w:t>
      </w:r>
      <w:r>
        <w:rPr>
          <w:rFonts w:ascii="PT Astra Serif" w:hAnsi="PT Astra Serif" w:cs="Times New Roman"/>
          <w:sz w:val="24"/>
          <w:szCs w:val="24"/>
        </w:rPr>
        <w:t>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заявителя непосредственно в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департамент или многофункциональный центр не должен превышать пятнадцати минут.»;</w:t>
      </w:r>
    </w:p>
    <w:p w:rsidR="009544C1" w:rsidRDefault="00C0489F">
      <w:pPr>
        <w:pStyle w:val="ConsPlusNormal"/>
        <w:tabs>
          <w:tab w:val="left" w:pos="709"/>
          <w:tab w:val="left" w:pos="993"/>
          <w:tab w:val="left" w:pos="1134"/>
        </w:tabs>
        <w:ind w:left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4) дополнить пунктом 27-1 следующего содержания:</w:t>
      </w:r>
    </w:p>
    <w:p w:rsidR="009544C1" w:rsidRDefault="00C0489F">
      <w:pPr>
        <w:pStyle w:val="ConsPlusNormal"/>
        <w:tabs>
          <w:tab w:val="left" w:pos="709"/>
          <w:tab w:val="left" w:pos="993"/>
          <w:tab w:val="left" w:pos="1134"/>
        </w:tabs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  <w:t xml:space="preserve">«27-1.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Документы, необходимые для предоставления государственной услуги, решения, принятые в соответствии с Административным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регламентом, подлежат постоянному хранению в комитете экономического развития и приватизации Департамента. Договор передачи подлежит постоянному хранению в комитете по распоряжению имуществом и контролю Департамента.»;</w:t>
      </w:r>
    </w:p>
    <w:p w:rsidR="009544C1" w:rsidRDefault="00C0489F">
      <w:pPr>
        <w:pStyle w:val="ConsPlusNormal"/>
        <w:tabs>
          <w:tab w:val="left" w:pos="709"/>
          <w:tab w:val="left" w:pos="993"/>
          <w:tab w:val="left" w:pos="1134"/>
        </w:tabs>
        <w:ind w:left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5) пункты 15, 19, 28-</w:t>
      </w:r>
      <w:r>
        <w:rPr>
          <w:rFonts w:ascii="PT Astra Serif" w:hAnsi="PT Astra Serif" w:cs="Times New Roman"/>
          <w:sz w:val="24"/>
          <w:szCs w:val="24"/>
        </w:rPr>
        <w:t>43 п</w:t>
      </w:r>
      <w:r>
        <w:rPr>
          <w:rFonts w:ascii="PT Astra Serif" w:hAnsi="PT Astra Serif" w:cs="Times New Roman"/>
          <w:sz w:val="24"/>
          <w:szCs w:val="24"/>
        </w:rPr>
        <w:t>ризнать утр</w:t>
      </w:r>
      <w:r>
        <w:rPr>
          <w:rFonts w:ascii="PT Astra Serif" w:hAnsi="PT Astra Serif" w:cs="Times New Roman"/>
          <w:sz w:val="24"/>
          <w:szCs w:val="24"/>
        </w:rPr>
        <w:t xml:space="preserve">атившими силу; </w:t>
      </w:r>
    </w:p>
    <w:p w:rsidR="009544C1" w:rsidRDefault="00C0489F">
      <w:pPr>
        <w:pStyle w:val="ConsPlusNormal"/>
        <w:tabs>
          <w:tab w:val="left" w:pos="709"/>
          <w:tab w:val="left" w:pos="993"/>
        </w:tabs>
        <w:ind w:left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6) пункт 2 приложения № 1 изложить в следующей редакции: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«2. Время работы департамента:</w:t>
      </w:r>
    </w:p>
    <w:p w:rsidR="009544C1" w:rsidRDefault="00C0489F">
      <w:pPr>
        <w:pStyle w:val="ConsPlusNormal"/>
        <w:tabs>
          <w:tab w:val="left" w:pos="993"/>
          <w:tab w:val="left" w:pos="1276"/>
        </w:tabs>
        <w:ind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>с понедельника по четверг с 08:45 до 18:00 часов;</w:t>
      </w:r>
    </w:p>
    <w:p w:rsidR="009544C1" w:rsidRDefault="00C0489F">
      <w:pPr>
        <w:pStyle w:val="ConsPlusNormal"/>
        <w:tabs>
          <w:tab w:val="left" w:pos="993"/>
          <w:tab w:val="left" w:pos="1134"/>
        </w:tabs>
        <w:ind w:firstLine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пятница с 08:45 до 16:45 часов;</w:t>
      </w:r>
    </w:p>
    <w:p w:rsidR="009544C1" w:rsidRDefault="00C0489F">
      <w:pPr>
        <w:pStyle w:val="ConsPlusNormal"/>
        <w:tabs>
          <w:tab w:val="left" w:pos="993"/>
          <w:tab w:val="left" w:pos="1134"/>
        </w:tabs>
        <w:ind w:firstLine="70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время предоставления перерыва для отдыха и питания с 12:30 до 13:30 ча</w:t>
      </w:r>
      <w:r>
        <w:rPr>
          <w:rFonts w:ascii="PT Astra Serif" w:hAnsi="PT Astra Serif" w:cs="Times New Roman"/>
          <w:sz w:val="24"/>
          <w:szCs w:val="24"/>
        </w:rPr>
        <w:t>сов.»;</w:t>
      </w:r>
    </w:p>
    <w:p w:rsidR="009544C1" w:rsidRDefault="00C0489F">
      <w:pPr>
        <w:pStyle w:val="ConsPlusNormal"/>
        <w:tabs>
          <w:tab w:val="left" w:pos="709"/>
          <w:tab w:val="left" w:pos="1134"/>
        </w:tabs>
        <w:ind w:left="705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7) приложение № 3 признать утратившим силу.</w:t>
      </w:r>
    </w:p>
    <w:p w:rsidR="009544C1" w:rsidRDefault="00C0489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Внести в приказ Департамента по управлению государственной собственностью Томской области от 23.10.2015 № 49</w:t>
      </w:r>
      <w:r>
        <w:rPr>
          <w:rFonts w:ascii="PT Astra Serif" w:hAnsi="PT Astra Serif" w:cs="Times New Roman"/>
          <w:sz w:val="24"/>
          <w:szCs w:val="24"/>
        </w:rPr>
        <w:t xml:space="preserve">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</w:t>
      </w:r>
      <w:r>
        <w:rPr>
          <w:rFonts w:ascii="PT Astra Serif" w:hAnsi="PT Astra Serif" w:cs="Times New Roman"/>
          <w:sz w:val="24"/>
          <w:szCs w:val="24"/>
        </w:rPr>
        <w:t>онная Администрация Томской области» (www.tomsk.gov.ru), 27.10.2015) следующие изменения:</w:t>
      </w:r>
    </w:p>
    <w:p w:rsidR="009544C1" w:rsidRDefault="00C0489F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преамбуле слова «постановлением Администрации Томской области от 28.01.2011 № 18а «О Порядке разработки и утверждения административных регламентов предоставления го</w:t>
      </w:r>
      <w:r>
        <w:rPr>
          <w:rFonts w:ascii="PT Astra Serif" w:hAnsi="PT Astra Serif" w:cs="Times New Roman"/>
          <w:sz w:val="24"/>
          <w:szCs w:val="24"/>
        </w:rPr>
        <w:t>сударственных услуг» заменить словами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области»;</w:t>
      </w:r>
    </w:p>
    <w:p w:rsidR="009544C1" w:rsidRDefault="00C0489F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Административном регламенте предоста</w:t>
      </w:r>
      <w:r>
        <w:rPr>
          <w:rFonts w:ascii="PT Astra Serif" w:hAnsi="PT Astra Serif" w:cs="Times New Roman"/>
          <w:sz w:val="24"/>
          <w:szCs w:val="24"/>
        </w:rPr>
        <w:t>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участки», утвержденном указанным приказом:</w:t>
      </w:r>
    </w:p>
    <w:p w:rsidR="009544C1" w:rsidRDefault="00C0489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а) в пункте 2 слова </w:t>
      </w:r>
      <w:r>
        <w:rPr>
          <w:rFonts w:ascii="PT Astra Serif" w:hAnsi="PT Astra Serif" w:cs="Times New Roman"/>
          <w:sz w:val="24"/>
          <w:szCs w:val="24"/>
        </w:rPr>
        <w:t>«, состав, последовательность и срок</w:t>
      </w:r>
      <w:r>
        <w:rPr>
          <w:rFonts w:ascii="PT Astra Serif" w:hAnsi="PT Astra Serif" w:cs="Times New Roman"/>
          <w:sz w:val="24"/>
          <w:szCs w:val="24"/>
        </w:rPr>
        <w:t xml:space="preserve">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центрах,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формы конт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роля за исполнением Административного регламента и досудебный (внесудебный) порядок обжалования решений и действия (бездействия) органа, предоставляющего государственную услугу, а также его должностных лиц»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исключить;</w:t>
      </w:r>
    </w:p>
    <w:p w:rsidR="009544C1" w:rsidRDefault="00C0489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б) пункты 15, 27-41 признат</w:t>
      </w:r>
      <w:r>
        <w:rPr>
          <w:rFonts w:ascii="PT Astra Serif" w:hAnsi="PT Astra Serif" w:cs="Times New Roman"/>
          <w:sz w:val="24"/>
          <w:szCs w:val="24"/>
        </w:rPr>
        <w:t>ь утративши</w:t>
      </w:r>
      <w:r>
        <w:rPr>
          <w:rFonts w:ascii="PT Astra Serif" w:hAnsi="PT Astra Serif" w:cs="Times New Roman"/>
          <w:sz w:val="24"/>
          <w:szCs w:val="24"/>
        </w:rPr>
        <w:t>ми силу;</w:t>
      </w:r>
    </w:p>
    <w:p w:rsidR="009544C1" w:rsidRDefault="00C0489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в) пункт 22 изложить в следующей редакции: </w:t>
      </w:r>
    </w:p>
    <w:p w:rsidR="009544C1" w:rsidRDefault="00C0489F">
      <w:pPr>
        <w:pStyle w:val="ConsPlusNormal"/>
        <w:tabs>
          <w:tab w:val="left" w:pos="1134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«22.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результата предоставления государственной услуги в случае обращения заявит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еля непосредственно в департамент или многофункциональный центр не должен превышать пятнадцати минут.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».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12. Внести в приказ Департамента по управлению государственной собственностью Томской области от 01.04.2020 № 9 «Об утверждении Административного реглам</w:t>
      </w:r>
      <w:r>
        <w:rPr>
          <w:rFonts w:ascii="PT Astra Serif" w:hAnsi="PT Astra Serif" w:cs="Times New Roman"/>
          <w:sz w:val="24"/>
          <w:szCs w:val="24"/>
        </w:rPr>
        <w:t xml:space="preserve">ента предоставления государственной услуги «Утверждение схемы расположения земельного </w:t>
      </w:r>
      <w:r>
        <w:rPr>
          <w:rFonts w:ascii="PT Astra Serif" w:hAnsi="PT Astra Serif" w:cs="Times New Roman"/>
          <w:sz w:val="24"/>
          <w:szCs w:val="24"/>
        </w:rPr>
        <w:lastRenderedPageBreak/>
        <w:t>участка или земельных участков на кадастровом плане территории» (Официальный интернет-портал правовой информации (</w:t>
      </w:r>
      <w:r>
        <w:rPr>
          <w:rFonts w:ascii="PT Astra Serif" w:hAnsi="PT Astra Serif" w:cs="Times New Roman"/>
          <w:sz w:val="24"/>
          <w:szCs w:val="24"/>
          <w:lang w:val="en-US"/>
        </w:rPr>
        <w:t>www</w:t>
      </w:r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pravo</w:t>
      </w:r>
      <w:proofErr w:type="spellEnd"/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gov</w:t>
      </w:r>
      <w:proofErr w:type="spellEnd"/>
      <w:r>
        <w:rPr>
          <w:rFonts w:ascii="PT Astra Serif" w:hAnsi="PT Astra Serif" w:cs="Times New Roman"/>
          <w:sz w:val="24"/>
          <w:szCs w:val="24"/>
        </w:rPr>
        <w:t>.</w:t>
      </w:r>
      <w:proofErr w:type="spellStart"/>
      <w:r>
        <w:rPr>
          <w:rFonts w:ascii="PT Astra Serif" w:hAnsi="PT Astra Serif" w:cs="Times New Roman"/>
          <w:sz w:val="24"/>
          <w:szCs w:val="24"/>
          <w:lang w:val="en-US"/>
        </w:rPr>
        <w:t>ru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), 02.04.2020, № 7001202004020001) </w:t>
      </w:r>
      <w:r>
        <w:rPr>
          <w:rFonts w:ascii="PT Astra Serif" w:hAnsi="PT Astra Serif" w:cs="Times New Roman"/>
          <w:sz w:val="24"/>
          <w:szCs w:val="24"/>
        </w:rPr>
        <w:t>следующие изменения: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Административном регламенте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утвержденном указанным приказом: </w:t>
      </w:r>
    </w:p>
    <w:p w:rsidR="009544C1" w:rsidRDefault="00C0489F">
      <w:pPr>
        <w:pStyle w:val="ConsPlusNormal"/>
        <w:numPr>
          <w:ilvl w:val="0"/>
          <w:numId w:val="17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абзаце первом пункта 1 </w:t>
      </w:r>
      <w:r>
        <w:rPr>
          <w:rFonts w:ascii="PT Astra Serif" w:hAnsi="PT Astra Serif"/>
          <w:sz w:val="24"/>
          <w:szCs w:val="24"/>
        </w:rPr>
        <w:t xml:space="preserve">слова «, состав, последовательность и сроки выполнения административных процедур, требования к порядку их </w:t>
      </w:r>
      <w:proofErr w:type="spellStart"/>
      <w:r>
        <w:rPr>
          <w:rFonts w:ascii="PT Astra Serif" w:hAnsi="PT Astra Serif"/>
          <w:sz w:val="24"/>
          <w:szCs w:val="24"/>
        </w:rPr>
        <w:t>выполнения,</w:t>
      </w:r>
      <w:r>
        <w:rPr>
          <w:rFonts w:ascii="PT Serif" w:eastAsia="PT Serif" w:hAnsi="PT Serif" w:cs="PT Serif"/>
          <w:color w:val="22272F"/>
          <w:sz w:val="24"/>
          <w:szCs w:val="24"/>
        </w:rPr>
        <w:t>ф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ормы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контроля за исполнением настоящего Административного регламента, досудебный (внесудебный) порядок обжалования решений и действий (без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многофункциональный центр), а также их должностных лиц, государственных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служащих, работников» </w:t>
      </w:r>
      <w:r>
        <w:rPr>
          <w:rFonts w:ascii="PT Astra Serif" w:hAnsi="PT Astra Serif"/>
          <w:sz w:val="24"/>
          <w:szCs w:val="24"/>
        </w:rPr>
        <w:t>исключить;</w:t>
      </w:r>
    </w:p>
    <w:p w:rsidR="009544C1" w:rsidRDefault="00C0489F">
      <w:pPr>
        <w:pStyle w:val="ConsPlusNormal"/>
        <w:numPr>
          <w:ilvl w:val="0"/>
          <w:numId w:val="17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подпункте 3) пункта 3 слова «многофункционального центра» заменить словами «</w:t>
      </w:r>
      <w:r>
        <w:rPr>
          <w:rFonts w:ascii="PT Astra Serif" w:eastAsia="PT Astra Serif" w:hAnsi="PT Astra Serif" w:cs="PT Astra Serif"/>
          <w:color w:val="22272F"/>
          <w:sz w:val="24"/>
          <w:szCs w:val="24"/>
        </w:rPr>
        <w:t>О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бластного государственного казенного учреждения «Томский областной многофункциональный центр по предоставлению государственных и муниципальных у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слуг» (далее - многофункциональный центр)</w:t>
      </w:r>
      <w:r>
        <w:rPr>
          <w:rFonts w:ascii="PT Astra Serif" w:hAnsi="PT Astra Serif" w:cs="Times New Roman"/>
          <w:sz w:val="24"/>
          <w:szCs w:val="24"/>
        </w:rPr>
        <w:t>»;</w:t>
      </w:r>
    </w:p>
    <w:p w:rsidR="009544C1" w:rsidRDefault="00C0489F">
      <w:pPr>
        <w:pStyle w:val="ConsPlusNormal"/>
        <w:numPr>
          <w:ilvl w:val="0"/>
          <w:numId w:val="17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пункты 15, </w:t>
      </w:r>
      <w:r>
        <w:rPr>
          <w:rFonts w:ascii="PT Astra Serif" w:hAnsi="PT Astra Serif" w:cs="Times New Roman"/>
          <w:sz w:val="24"/>
          <w:szCs w:val="24"/>
        </w:rPr>
        <w:t xml:space="preserve">36-41 </w:t>
      </w:r>
      <w:r>
        <w:rPr>
          <w:rFonts w:ascii="PT Astra Serif" w:hAnsi="PT Astra Serif" w:cs="Times New Roman"/>
          <w:sz w:val="24"/>
          <w:szCs w:val="24"/>
        </w:rPr>
        <w:t>признать утратившими силу;</w:t>
      </w:r>
    </w:p>
    <w:p w:rsidR="009544C1" w:rsidRDefault="00C0489F">
      <w:pPr>
        <w:pStyle w:val="ConsPlusNormal"/>
        <w:numPr>
          <w:ilvl w:val="0"/>
          <w:numId w:val="17"/>
        </w:numPr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пункт 25 изложить в следующей редакции: </w:t>
      </w:r>
    </w:p>
    <w:p w:rsidR="009544C1" w:rsidRDefault="00C0489F">
      <w:pPr>
        <w:pStyle w:val="ConsPlusNormal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«25. 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получении результат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минут.».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13. В</w:t>
      </w:r>
      <w:r>
        <w:rPr>
          <w:rFonts w:ascii="PT Astra Serif" w:hAnsi="PT Astra Serif" w:cs="Times New Roman"/>
          <w:sz w:val="24"/>
          <w:szCs w:val="24"/>
        </w:rPr>
        <w:t>нести в приказ Департамента по управлению государст</w:t>
      </w:r>
      <w:r>
        <w:rPr>
          <w:rFonts w:ascii="PT Astra Serif" w:hAnsi="PT Astra Serif" w:cs="Times New Roman"/>
          <w:sz w:val="24"/>
          <w:szCs w:val="24"/>
        </w:rPr>
        <w:t>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</w:t>
      </w:r>
      <w:r>
        <w:rPr>
          <w:rFonts w:ascii="PT Astra Serif" w:hAnsi="PT Astra Serif" w:cs="Times New Roman"/>
          <w:sz w:val="24"/>
          <w:szCs w:val="24"/>
        </w:rPr>
        <w:t>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9544C1" w:rsidRDefault="00C0489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Административном регламенте предост</w:t>
      </w:r>
      <w:r>
        <w:rPr>
          <w:rFonts w:ascii="PT Astra Serif" w:hAnsi="PT Astra Serif"/>
          <w:sz w:val="24"/>
          <w:szCs w:val="24"/>
        </w:rPr>
        <w:t>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утвержденном ук</w:t>
      </w:r>
      <w:r>
        <w:rPr>
          <w:rFonts w:ascii="PT Astra Serif" w:hAnsi="PT Astra Serif"/>
          <w:sz w:val="24"/>
          <w:szCs w:val="24"/>
        </w:rPr>
        <w:t xml:space="preserve">азанным приказом: </w:t>
      </w:r>
    </w:p>
    <w:p w:rsidR="009544C1" w:rsidRDefault="00C0489F">
      <w:pPr>
        <w:pStyle w:val="ConsPlusNormal"/>
        <w:numPr>
          <w:ilvl w:val="0"/>
          <w:numId w:val="18"/>
        </w:num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пункте 1 слова «и порядок» исключить;</w:t>
      </w:r>
    </w:p>
    <w:p w:rsidR="009544C1" w:rsidRDefault="00C0489F">
      <w:pPr>
        <w:pStyle w:val="ConsPlusNormal"/>
        <w:ind w:left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2) пункты 14, </w:t>
      </w:r>
      <w:r>
        <w:rPr>
          <w:rFonts w:ascii="PT Astra Serif" w:hAnsi="PT Astra Serif"/>
          <w:sz w:val="24"/>
          <w:szCs w:val="24"/>
        </w:rPr>
        <w:t>36-43 п</w:t>
      </w:r>
      <w:r>
        <w:rPr>
          <w:rFonts w:ascii="PT Astra Serif" w:hAnsi="PT Astra Serif"/>
          <w:sz w:val="24"/>
          <w:szCs w:val="24"/>
        </w:rPr>
        <w:t>ризнать утратившими силу;</w:t>
      </w:r>
    </w:p>
    <w:p w:rsidR="009544C1" w:rsidRDefault="00C0489F">
      <w:pPr>
        <w:pStyle w:val="ConsPlusNormal"/>
        <w:ind w:left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 пункт 24 изложить в следующей редакции:</w:t>
      </w:r>
    </w:p>
    <w:p w:rsidR="009544C1" w:rsidRDefault="00C0489F">
      <w:pPr>
        <w:pStyle w:val="ConsPlusNormal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«24. </w:t>
      </w:r>
      <w:r>
        <w:rPr>
          <w:rFonts w:ascii="PT Astra Serif" w:hAnsi="PT Astra Serif" w:cs="Times New Roman"/>
          <w:sz w:val="24"/>
          <w:szCs w:val="24"/>
        </w:rPr>
        <w:t>М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аксимальный срок ожидания в очереди при подаче запроса о предоставлении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государственной  услуги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 xml:space="preserve"> и при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white"/>
        </w:rPr>
        <w:t>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минут.».</w:t>
      </w:r>
    </w:p>
    <w:p w:rsidR="009544C1" w:rsidRDefault="00C0489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14. Настоящий приказ вступает в силу со дня его официального опублик</w:t>
      </w:r>
      <w:r>
        <w:rPr>
          <w:rFonts w:ascii="PT Astra Serif" w:hAnsi="PT Astra Serif" w:cs="Times New Roman"/>
          <w:sz w:val="24"/>
          <w:szCs w:val="24"/>
        </w:rPr>
        <w:t>ования.</w:t>
      </w:r>
    </w:p>
    <w:p w:rsidR="009544C1" w:rsidRDefault="009544C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44C1" w:rsidRDefault="009544C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544C1" w:rsidRDefault="009544C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44C1" w:rsidRDefault="009544C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9544C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44C1" w:rsidRDefault="00C0489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44C1" w:rsidRDefault="00C0489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544C1" w:rsidRDefault="00C0489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9544C1" w:rsidRDefault="009544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44C1" w:rsidRDefault="009544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544C1" w:rsidRDefault="009544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544C1" w:rsidRDefault="009544C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44C1" w:rsidRDefault="009544C1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544C1" w:rsidRDefault="00C0489F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</w:p>
    <w:sectPr w:rsidR="00954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0489F">
      <w:r>
        <w:separator/>
      </w:r>
    </w:p>
  </w:endnote>
  <w:endnote w:type="continuationSeparator" w:id="0">
    <w:p w:rsidR="00000000" w:rsidRDefault="00C04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Serif">
    <w:altName w:val="PT Astra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9F" w:rsidRDefault="00C0489F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9F" w:rsidRDefault="00C0489F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9F" w:rsidRDefault="00C0489F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0489F">
      <w:r>
        <w:separator/>
      </w:r>
    </w:p>
  </w:footnote>
  <w:footnote w:type="continuationSeparator" w:id="0">
    <w:p w:rsidR="00000000" w:rsidRDefault="00C048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489F" w:rsidRDefault="00C0489F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4C1" w:rsidRDefault="00C0489F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10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4C1" w:rsidRPr="00C0489F" w:rsidRDefault="00C0489F" w:rsidP="00C0489F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544C1" w:rsidRDefault="00C0489F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9544C1" w:rsidRDefault="00C0489F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9544C1" w:rsidRDefault="009544C1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BCCF4"/>
    <w:multiLevelType w:val="hybridMultilevel"/>
    <w:tmpl w:val="00000000"/>
    <w:lvl w:ilvl="0" w:tplc="C3342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B76E360">
      <w:start w:val="1"/>
      <w:numFmt w:val="lowerLetter"/>
      <w:lvlText w:val="%2."/>
      <w:lvlJc w:val="left"/>
      <w:pPr>
        <w:ind w:left="1789" w:hanging="360"/>
      </w:pPr>
    </w:lvl>
    <w:lvl w:ilvl="2" w:tplc="92485076">
      <w:start w:val="1"/>
      <w:numFmt w:val="lowerRoman"/>
      <w:lvlText w:val="%3."/>
      <w:lvlJc w:val="right"/>
      <w:pPr>
        <w:ind w:left="2509" w:hanging="180"/>
      </w:pPr>
    </w:lvl>
    <w:lvl w:ilvl="3" w:tplc="44306B14">
      <w:start w:val="1"/>
      <w:numFmt w:val="decimal"/>
      <w:lvlText w:val="%4."/>
      <w:lvlJc w:val="left"/>
      <w:pPr>
        <w:ind w:left="3229" w:hanging="360"/>
      </w:pPr>
    </w:lvl>
    <w:lvl w:ilvl="4" w:tplc="560A1C2E">
      <w:start w:val="1"/>
      <w:numFmt w:val="lowerLetter"/>
      <w:lvlText w:val="%5."/>
      <w:lvlJc w:val="left"/>
      <w:pPr>
        <w:ind w:left="3949" w:hanging="360"/>
      </w:pPr>
    </w:lvl>
    <w:lvl w:ilvl="5" w:tplc="62887F1A">
      <w:start w:val="1"/>
      <w:numFmt w:val="lowerRoman"/>
      <w:lvlText w:val="%6."/>
      <w:lvlJc w:val="right"/>
      <w:pPr>
        <w:ind w:left="4669" w:hanging="180"/>
      </w:pPr>
    </w:lvl>
    <w:lvl w:ilvl="6" w:tplc="979A86C8">
      <w:start w:val="1"/>
      <w:numFmt w:val="decimal"/>
      <w:lvlText w:val="%7."/>
      <w:lvlJc w:val="left"/>
      <w:pPr>
        <w:ind w:left="5389" w:hanging="360"/>
      </w:pPr>
    </w:lvl>
    <w:lvl w:ilvl="7" w:tplc="100E32F0">
      <w:start w:val="1"/>
      <w:numFmt w:val="lowerLetter"/>
      <w:lvlText w:val="%8."/>
      <w:lvlJc w:val="left"/>
      <w:pPr>
        <w:ind w:left="6109" w:hanging="360"/>
      </w:pPr>
    </w:lvl>
    <w:lvl w:ilvl="8" w:tplc="9CF630F4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3CEC0"/>
    <w:multiLevelType w:val="hybridMultilevel"/>
    <w:tmpl w:val="00000000"/>
    <w:lvl w:ilvl="0" w:tplc="6EFE9A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A78D60A">
      <w:start w:val="1"/>
      <w:numFmt w:val="lowerLetter"/>
      <w:lvlText w:val="%2."/>
      <w:lvlJc w:val="left"/>
      <w:pPr>
        <w:ind w:left="1789" w:hanging="360"/>
      </w:pPr>
    </w:lvl>
    <w:lvl w:ilvl="2" w:tplc="D4901138">
      <w:start w:val="1"/>
      <w:numFmt w:val="lowerRoman"/>
      <w:lvlText w:val="%3."/>
      <w:lvlJc w:val="right"/>
      <w:pPr>
        <w:ind w:left="2509" w:hanging="180"/>
      </w:pPr>
    </w:lvl>
    <w:lvl w:ilvl="3" w:tplc="EDBA8FC4">
      <w:start w:val="1"/>
      <w:numFmt w:val="decimal"/>
      <w:lvlText w:val="%4."/>
      <w:lvlJc w:val="left"/>
      <w:pPr>
        <w:ind w:left="3229" w:hanging="360"/>
      </w:pPr>
    </w:lvl>
    <w:lvl w:ilvl="4" w:tplc="E2903DA0">
      <w:start w:val="1"/>
      <w:numFmt w:val="lowerLetter"/>
      <w:lvlText w:val="%5."/>
      <w:lvlJc w:val="left"/>
      <w:pPr>
        <w:ind w:left="3949" w:hanging="360"/>
      </w:pPr>
    </w:lvl>
    <w:lvl w:ilvl="5" w:tplc="A0BA94B6">
      <w:start w:val="1"/>
      <w:numFmt w:val="lowerRoman"/>
      <w:lvlText w:val="%6."/>
      <w:lvlJc w:val="right"/>
      <w:pPr>
        <w:ind w:left="4669" w:hanging="180"/>
      </w:pPr>
    </w:lvl>
    <w:lvl w:ilvl="6" w:tplc="734A55A6">
      <w:start w:val="1"/>
      <w:numFmt w:val="decimal"/>
      <w:lvlText w:val="%7."/>
      <w:lvlJc w:val="left"/>
      <w:pPr>
        <w:ind w:left="5389" w:hanging="360"/>
      </w:pPr>
    </w:lvl>
    <w:lvl w:ilvl="7" w:tplc="21EE070A">
      <w:start w:val="1"/>
      <w:numFmt w:val="lowerLetter"/>
      <w:lvlText w:val="%8."/>
      <w:lvlJc w:val="left"/>
      <w:pPr>
        <w:ind w:left="6109" w:hanging="360"/>
      </w:pPr>
    </w:lvl>
    <w:lvl w:ilvl="8" w:tplc="476EB8C0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AD30DE"/>
    <w:multiLevelType w:val="hybridMultilevel"/>
    <w:tmpl w:val="00000000"/>
    <w:lvl w:ilvl="0" w:tplc="ADD202E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9D34587E">
      <w:start w:val="1"/>
      <w:numFmt w:val="lowerLetter"/>
      <w:lvlText w:val="%2."/>
      <w:lvlJc w:val="left"/>
      <w:pPr>
        <w:ind w:left="1789" w:hanging="360"/>
      </w:pPr>
    </w:lvl>
    <w:lvl w:ilvl="2" w:tplc="5300A7A4">
      <w:start w:val="1"/>
      <w:numFmt w:val="lowerRoman"/>
      <w:lvlText w:val="%3."/>
      <w:lvlJc w:val="right"/>
      <w:pPr>
        <w:ind w:left="2509" w:hanging="180"/>
      </w:pPr>
    </w:lvl>
    <w:lvl w:ilvl="3" w:tplc="B2C25216">
      <w:start w:val="1"/>
      <w:numFmt w:val="decimal"/>
      <w:lvlText w:val="%4."/>
      <w:lvlJc w:val="left"/>
      <w:pPr>
        <w:ind w:left="3229" w:hanging="360"/>
      </w:pPr>
    </w:lvl>
    <w:lvl w:ilvl="4" w:tplc="9EFCA8F0">
      <w:start w:val="1"/>
      <w:numFmt w:val="lowerLetter"/>
      <w:lvlText w:val="%5."/>
      <w:lvlJc w:val="left"/>
      <w:pPr>
        <w:ind w:left="3949" w:hanging="360"/>
      </w:pPr>
    </w:lvl>
    <w:lvl w:ilvl="5" w:tplc="97646158">
      <w:start w:val="1"/>
      <w:numFmt w:val="lowerRoman"/>
      <w:lvlText w:val="%6."/>
      <w:lvlJc w:val="right"/>
      <w:pPr>
        <w:ind w:left="4669" w:hanging="180"/>
      </w:pPr>
    </w:lvl>
    <w:lvl w:ilvl="6" w:tplc="05085FDC">
      <w:start w:val="1"/>
      <w:numFmt w:val="decimal"/>
      <w:lvlText w:val="%7."/>
      <w:lvlJc w:val="left"/>
      <w:pPr>
        <w:ind w:left="5389" w:hanging="360"/>
      </w:pPr>
    </w:lvl>
    <w:lvl w:ilvl="7" w:tplc="07CA506A">
      <w:start w:val="1"/>
      <w:numFmt w:val="lowerLetter"/>
      <w:lvlText w:val="%8."/>
      <w:lvlJc w:val="left"/>
      <w:pPr>
        <w:ind w:left="6109" w:hanging="360"/>
      </w:pPr>
    </w:lvl>
    <w:lvl w:ilvl="8" w:tplc="4FC81C4A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5611EE"/>
    <w:multiLevelType w:val="hybridMultilevel"/>
    <w:tmpl w:val="00000000"/>
    <w:lvl w:ilvl="0" w:tplc="54E2F1F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1CEE1E0A">
      <w:start w:val="1"/>
      <w:numFmt w:val="lowerLetter"/>
      <w:lvlText w:val="%2."/>
      <w:lvlJc w:val="left"/>
      <w:pPr>
        <w:ind w:left="1789" w:hanging="360"/>
      </w:pPr>
    </w:lvl>
    <w:lvl w:ilvl="2" w:tplc="DFE6FF82">
      <w:start w:val="1"/>
      <w:numFmt w:val="lowerRoman"/>
      <w:lvlText w:val="%3."/>
      <w:lvlJc w:val="right"/>
      <w:pPr>
        <w:ind w:left="2509" w:hanging="180"/>
      </w:pPr>
    </w:lvl>
    <w:lvl w:ilvl="3" w:tplc="ACEC54D6">
      <w:start w:val="1"/>
      <w:numFmt w:val="decimal"/>
      <w:lvlText w:val="%4."/>
      <w:lvlJc w:val="left"/>
      <w:pPr>
        <w:ind w:left="3229" w:hanging="360"/>
      </w:pPr>
    </w:lvl>
    <w:lvl w:ilvl="4" w:tplc="F40ACA58">
      <w:start w:val="1"/>
      <w:numFmt w:val="lowerLetter"/>
      <w:lvlText w:val="%5."/>
      <w:lvlJc w:val="left"/>
      <w:pPr>
        <w:ind w:left="3949" w:hanging="360"/>
      </w:pPr>
    </w:lvl>
    <w:lvl w:ilvl="5" w:tplc="24CC04EC">
      <w:start w:val="1"/>
      <w:numFmt w:val="lowerRoman"/>
      <w:lvlText w:val="%6."/>
      <w:lvlJc w:val="right"/>
      <w:pPr>
        <w:ind w:left="4669" w:hanging="180"/>
      </w:pPr>
    </w:lvl>
    <w:lvl w:ilvl="6" w:tplc="49B4E218">
      <w:start w:val="1"/>
      <w:numFmt w:val="decimal"/>
      <w:lvlText w:val="%7."/>
      <w:lvlJc w:val="left"/>
      <w:pPr>
        <w:ind w:left="5389" w:hanging="360"/>
      </w:pPr>
    </w:lvl>
    <w:lvl w:ilvl="7" w:tplc="59A0CAAE">
      <w:start w:val="1"/>
      <w:numFmt w:val="lowerLetter"/>
      <w:lvlText w:val="%8."/>
      <w:lvlJc w:val="left"/>
      <w:pPr>
        <w:ind w:left="6109" w:hanging="360"/>
      </w:pPr>
    </w:lvl>
    <w:lvl w:ilvl="8" w:tplc="20A8463E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5715ED"/>
    <w:multiLevelType w:val="hybridMultilevel"/>
    <w:tmpl w:val="00000000"/>
    <w:lvl w:ilvl="0" w:tplc="8EC250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51A0C1C">
      <w:start w:val="1"/>
      <w:numFmt w:val="lowerLetter"/>
      <w:lvlText w:val="%2."/>
      <w:lvlJc w:val="left"/>
      <w:pPr>
        <w:ind w:left="1789" w:hanging="360"/>
      </w:pPr>
    </w:lvl>
    <w:lvl w:ilvl="2" w:tplc="00005190">
      <w:start w:val="1"/>
      <w:numFmt w:val="lowerRoman"/>
      <w:lvlText w:val="%3."/>
      <w:lvlJc w:val="right"/>
      <w:pPr>
        <w:ind w:left="2509" w:hanging="180"/>
      </w:pPr>
    </w:lvl>
    <w:lvl w:ilvl="3" w:tplc="5E9ACE9C">
      <w:start w:val="1"/>
      <w:numFmt w:val="decimal"/>
      <w:lvlText w:val="%4."/>
      <w:lvlJc w:val="left"/>
      <w:pPr>
        <w:ind w:left="3229" w:hanging="360"/>
      </w:pPr>
    </w:lvl>
    <w:lvl w:ilvl="4" w:tplc="DBC4ADE6">
      <w:start w:val="1"/>
      <w:numFmt w:val="lowerLetter"/>
      <w:lvlText w:val="%5."/>
      <w:lvlJc w:val="left"/>
      <w:pPr>
        <w:ind w:left="3949" w:hanging="360"/>
      </w:pPr>
    </w:lvl>
    <w:lvl w:ilvl="5" w:tplc="FDB82B26">
      <w:start w:val="1"/>
      <w:numFmt w:val="lowerRoman"/>
      <w:lvlText w:val="%6."/>
      <w:lvlJc w:val="right"/>
      <w:pPr>
        <w:ind w:left="4669" w:hanging="180"/>
      </w:pPr>
    </w:lvl>
    <w:lvl w:ilvl="6" w:tplc="BDF6022C">
      <w:start w:val="1"/>
      <w:numFmt w:val="decimal"/>
      <w:lvlText w:val="%7."/>
      <w:lvlJc w:val="left"/>
      <w:pPr>
        <w:ind w:left="5389" w:hanging="360"/>
      </w:pPr>
    </w:lvl>
    <w:lvl w:ilvl="7" w:tplc="AB0C9DD2">
      <w:start w:val="1"/>
      <w:numFmt w:val="lowerLetter"/>
      <w:lvlText w:val="%8."/>
      <w:lvlJc w:val="left"/>
      <w:pPr>
        <w:ind w:left="6109" w:hanging="360"/>
      </w:pPr>
    </w:lvl>
    <w:lvl w:ilvl="8" w:tplc="163A3254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7D9637"/>
    <w:multiLevelType w:val="hybridMultilevel"/>
    <w:tmpl w:val="00000000"/>
    <w:lvl w:ilvl="0" w:tplc="1A8A85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B2C6C12">
      <w:start w:val="1"/>
      <w:numFmt w:val="lowerLetter"/>
      <w:lvlText w:val="%2."/>
      <w:lvlJc w:val="left"/>
      <w:pPr>
        <w:ind w:left="1789" w:hanging="360"/>
      </w:pPr>
    </w:lvl>
    <w:lvl w:ilvl="2" w:tplc="4CB4EFBA">
      <w:start w:val="1"/>
      <w:numFmt w:val="lowerRoman"/>
      <w:lvlText w:val="%3."/>
      <w:lvlJc w:val="right"/>
      <w:pPr>
        <w:ind w:left="2509" w:hanging="180"/>
      </w:pPr>
    </w:lvl>
    <w:lvl w:ilvl="3" w:tplc="66C4EEDC">
      <w:start w:val="1"/>
      <w:numFmt w:val="decimal"/>
      <w:lvlText w:val="%4."/>
      <w:lvlJc w:val="left"/>
      <w:pPr>
        <w:ind w:left="3229" w:hanging="360"/>
      </w:pPr>
    </w:lvl>
    <w:lvl w:ilvl="4" w:tplc="31E0AD1C">
      <w:start w:val="1"/>
      <w:numFmt w:val="lowerLetter"/>
      <w:lvlText w:val="%5."/>
      <w:lvlJc w:val="left"/>
      <w:pPr>
        <w:ind w:left="3949" w:hanging="360"/>
      </w:pPr>
    </w:lvl>
    <w:lvl w:ilvl="5" w:tplc="7DAC9A96">
      <w:start w:val="1"/>
      <w:numFmt w:val="lowerRoman"/>
      <w:lvlText w:val="%6."/>
      <w:lvlJc w:val="right"/>
      <w:pPr>
        <w:ind w:left="4669" w:hanging="180"/>
      </w:pPr>
    </w:lvl>
    <w:lvl w:ilvl="6" w:tplc="E5C66F0A">
      <w:start w:val="1"/>
      <w:numFmt w:val="decimal"/>
      <w:lvlText w:val="%7."/>
      <w:lvlJc w:val="left"/>
      <w:pPr>
        <w:ind w:left="5389" w:hanging="360"/>
      </w:pPr>
    </w:lvl>
    <w:lvl w:ilvl="7" w:tplc="35903636">
      <w:start w:val="1"/>
      <w:numFmt w:val="lowerLetter"/>
      <w:lvlText w:val="%8."/>
      <w:lvlJc w:val="left"/>
      <w:pPr>
        <w:ind w:left="6109" w:hanging="360"/>
      </w:pPr>
    </w:lvl>
    <w:lvl w:ilvl="8" w:tplc="09901456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42C263"/>
    <w:multiLevelType w:val="hybridMultilevel"/>
    <w:tmpl w:val="00000000"/>
    <w:lvl w:ilvl="0" w:tplc="A2E6C1CE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B412BDF6">
      <w:start w:val="1"/>
      <w:numFmt w:val="lowerLetter"/>
      <w:lvlText w:val="%2."/>
      <w:lvlJc w:val="left"/>
      <w:pPr>
        <w:ind w:left="1789" w:hanging="360"/>
      </w:pPr>
    </w:lvl>
    <w:lvl w:ilvl="2" w:tplc="3BCA0264">
      <w:start w:val="1"/>
      <w:numFmt w:val="lowerRoman"/>
      <w:lvlText w:val="%3."/>
      <w:lvlJc w:val="right"/>
      <w:pPr>
        <w:ind w:left="2509" w:hanging="180"/>
      </w:pPr>
    </w:lvl>
    <w:lvl w:ilvl="3" w:tplc="28385042">
      <w:start w:val="1"/>
      <w:numFmt w:val="decimal"/>
      <w:lvlText w:val="%4."/>
      <w:lvlJc w:val="left"/>
      <w:pPr>
        <w:ind w:left="3229" w:hanging="360"/>
      </w:pPr>
    </w:lvl>
    <w:lvl w:ilvl="4" w:tplc="53822DCE">
      <w:start w:val="1"/>
      <w:numFmt w:val="lowerLetter"/>
      <w:lvlText w:val="%5."/>
      <w:lvlJc w:val="left"/>
      <w:pPr>
        <w:ind w:left="3949" w:hanging="360"/>
      </w:pPr>
    </w:lvl>
    <w:lvl w:ilvl="5" w:tplc="AB4063BE">
      <w:start w:val="1"/>
      <w:numFmt w:val="lowerRoman"/>
      <w:lvlText w:val="%6."/>
      <w:lvlJc w:val="right"/>
      <w:pPr>
        <w:ind w:left="4669" w:hanging="180"/>
      </w:pPr>
    </w:lvl>
    <w:lvl w:ilvl="6" w:tplc="D652B538">
      <w:start w:val="1"/>
      <w:numFmt w:val="decimal"/>
      <w:lvlText w:val="%7."/>
      <w:lvlJc w:val="left"/>
      <w:pPr>
        <w:ind w:left="5389" w:hanging="360"/>
      </w:pPr>
    </w:lvl>
    <w:lvl w:ilvl="7" w:tplc="C5F286E6">
      <w:start w:val="1"/>
      <w:numFmt w:val="lowerLetter"/>
      <w:lvlText w:val="%8."/>
      <w:lvlJc w:val="left"/>
      <w:pPr>
        <w:ind w:left="6109" w:hanging="360"/>
      </w:pPr>
    </w:lvl>
    <w:lvl w:ilvl="8" w:tplc="99A0373A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EAF362"/>
    <w:multiLevelType w:val="hybridMultilevel"/>
    <w:tmpl w:val="00000000"/>
    <w:lvl w:ilvl="0" w:tplc="75468A82">
      <w:start w:val="1"/>
      <w:numFmt w:val="decimal"/>
      <w:lvlText w:val="%1)"/>
      <w:lvlJc w:val="left"/>
      <w:pPr>
        <w:ind w:left="1504" w:hanging="360"/>
      </w:pPr>
      <w:rPr>
        <w:rFonts w:hint="default"/>
      </w:rPr>
    </w:lvl>
    <w:lvl w:ilvl="1" w:tplc="38A0A56C">
      <w:start w:val="1"/>
      <w:numFmt w:val="lowerLetter"/>
      <w:lvlText w:val="%2."/>
      <w:lvlJc w:val="left"/>
      <w:pPr>
        <w:ind w:left="2224" w:hanging="360"/>
      </w:pPr>
    </w:lvl>
    <w:lvl w:ilvl="2" w:tplc="C5A02FAE">
      <w:start w:val="1"/>
      <w:numFmt w:val="lowerRoman"/>
      <w:lvlText w:val="%3."/>
      <w:lvlJc w:val="right"/>
      <w:pPr>
        <w:ind w:left="2944" w:hanging="180"/>
      </w:pPr>
    </w:lvl>
    <w:lvl w:ilvl="3" w:tplc="9B965B16">
      <w:start w:val="1"/>
      <w:numFmt w:val="decimal"/>
      <w:lvlText w:val="%4."/>
      <w:lvlJc w:val="left"/>
      <w:pPr>
        <w:ind w:left="3664" w:hanging="360"/>
      </w:pPr>
    </w:lvl>
    <w:lvl w:ilvl="4" w:tplc="DB6442B8">
      <w:start w:val="1"/>
      <w:numFmt w:val="lowerLetter"/>
      <w:lvlText w:val="%5."/>
      <w:lvlJc w:val="left"/>
      <w:pPr>
        <w:ind w:left="4384" w:hanging="360"/>
      </w:pPr>
    </w:lvl>
    <w:lvl w:ilvl="5" w:tplc="E8722524">
      <w:start w:val="1"/>
      <w:numFmt w:val="lowerRoman"/>
      <w:lvlText w:val="%6."/>
      <w:lvlJc w:val="right"/>
      <w:pPr>
        <w:ind w:left="5104" w:hanging="180"/>
      </w:pPr>
    </w:lvl>
    <w:lvl w:ilvl="6" w:tplc="5D727CA8">
      <w:start w:val="1"/>
      <w:numFmt w:val="decimal"/>
      <w:lvlText w:val="%7."/>
      <w:lvlJc w:val="left"/>
      <w:pPr>
        <w:ind w:left="5824" w:hanging="360"/>
      </w:pPr>
    </w:lvl>
    <w:lvl w:ilvl="7" w:tplc="DFA8C158">
      <w:start w:val="1"/>
      <w:numFmt w:val="lowerLetter"/>
      <w:lvlText w:val="%8."/>
      <w:lvlJc w:val="left"/>
      <w:pPr>
        <w:ind w:left="6544" w:hanging="360"/>
      </w:pPr>
    </w:lvl>
    <w:lvl w:ilvl="8" w:tplc="C0786D4E">
      <w:start w:val="1"/>
      <w:numFmt w:val="lowerRoman"/>
      <w:lvlText w:val="%9."/>
      <w:lvlJc w:val="right"/>
      <w:pPr>
        <w:ind w:left="7264" w:hanging="180"/>
      </w:pPr>
    </w:lvl>
  </w:abstractNum>
  <w:abstractNum w:abstractNumId="8" w15:restartNumberingAfterBreak="0">
    <w:nsid w:val="3A594816"/>
    <w:multiLevelType w:val="hybridMultilevel"/>
    <w:tmpl w:val="00000000"/>
    <w:lvl w:ilvl="0" w:tplc="065C5A24">
      <w:start w:val="1"/>
      <w:numFmt w:val="decimal"/>
      <w:lvlText w:val="%1)"/>
      <w:lvlJc w:val="left"/>
      <w:pPr>
        <w:ind w:left="1080" w:hanging="375"/>
      </w:pPr>
      <w:rPr>
        <w:rFonts w:hint="default"/>
      </w:rPr>
    </w:lvl>
    <w:lvl w:ilvl="1" w:tplc="76286B60">
      <w:start w:val="1"/>
      <w:numFmt w:val="lowerLetter"/>
      <w:lvlText w:val="%2."/>
      <w:lvlJc w:val="left"/>
      <w:pPr>
        <w:ind w:left="1785" w:hanging="360"/>
      </w:pPr>
    </w:lvl>
    <w:lvl w:ilvl="2" w:tplc="A6D82D94">
      <w:start w:val="1"/>
      <w:numFmt w:val="lowerRoman"/>
      <w:lvlText w:val="%3."/>
      <w:lvlJc w:val="right"/>
      <w:pPr>
        <w:ind w:left="2505" w:hanging="180"/>
      </w:pPr>
    </w:lvl>
    <w:lvl w:ilvl="3" w:tplc="D43A6290">
      <w:start w:val="1"/>
      <w:numFmt w:val="decimal"/>
      <w:lvlText w:val="%4."/>
      <w:lvlJc w:val="left"/>
      <w:pPr>
        <w:ind w:left="3225" w:hanging="360"/>
      </w:pPr>
    </w:lvl>
    <w:lvl w:ilvl="4" w:tplc="909A09EC">
      <w:start w:val="1"/>
      <w:numFmt w:val="lowerLetter"/>
      <w:lvlText w:val="%5."/>
      <w:lvlJc w:val="left"/>
      <w:pPr>
        <w:ind w:left="3945" w:hanging="360"/>
      </w:pPr>
    </w:lvl>
    <w:lvl w:ilvl="5" w:tplc="24E85352">
      <w:start w:val="1"/>
      <w:numFmt w:val="lowerRoman"/>
      <w:lvlText w:val="%6."/>
      <w:lvlJc w:val="right"/>
      <w:pPr>
        <w:ind w:left="4665" w:hanging="180"/>
      </w:pPr>
    </w:lvl>
    <w:lvl w:ilvl="6" w:tplc="ED82579A">
      <w:start w:val="1"/>
      <w:numFmt w:val="decimal"/>
      <w:lvlText w:val="%7."/>
      <w:lvlJc w:val="left"/>
      <w:pPr>
        <w:ind w:left="5385" w:hanging="360"/>
      </w:pPr>
    </w:lvl>
    <w:lvl w:ilvl="7" w:tplc="2182EDFA">
      <w:start w:val="1"/>
      <w:numFmt w:val="lowerLetter"/>
      <w:lvlText w:val="%8."/>
      <w:lvlJc w:val="left"/>
      <w:pPr>
        <w:ind w:left="6105" w:hanging="360"/>
      </w:pPr>
    </w:lvl>
    <w:lvl w:ilvl="8" w:tplc="0F0ECE5E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FAAC599"/>
    <w:multiLevelType w:val="hybridMultilevel"/>
    <w:tmpl w:val="00000000"/>
    <w:lvl w:ilvl="0" w:tplc="77D81B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B836A3FC">
      <w:start w:val="1"/>
      <w:numFmt w:val="lowerLetter"/>
      <w:lvlText w:val="%2."/>
      <w:lvlJc w:val="left"/>
      <w:pPr>
        <w:ind w:left="1785" w:hanging="360"/>
      </w:pPr>
    </w:lvl>
    <w:lvl w:ilvl="2" w:tplc="65F4A7DE">
      <w:start w:val="1"/>
      <w:numFmt w:val="lowerRoman"/>
      <w:lvlText w:val="%3."/>
      <w:lvlJc w:val="right"/>
      <w:pPr>
        <w:ind w:left="2505" w:hanging="180"/>
      </w:pPr>
    </w:lvl>
    <w:lvl w:ilvl="3" w:tplc="94261ED6">
      <w:start w:val="1"/>
      <w:numFmt w:val="decimal"/>
      <w:lvlText w:val="%4."/>
      <w:lvlJc w:val="left"/>
      <w:pPr>
        <w:ind w:left="3225" w:hanging="360"/>
      </w:pPr>
    </w:lvl>
    <w:lvl w:ilvl="4" w:tplc="83328A9C">
      <w:start w:val="1"/>
      <w:numFmt w:val="lowerLetter"/>
      <w:lvlText w:val="%5."/>
      <w:lvlJc w:val="left"/>
      <w:pPr>
        <w:ind w:left="3945" w:hanging="360"/>
      </w:pPr>
    </w:lvl>
    <w:lvl w:ilvl="5" w:tplc="E40AEB1E">
      <w:start w:val="1"/>
      <w:numFmt w:val="lowerRoman"/>
      <w:lvlText w:val="%6."/>
      <w:lvlJc w:val="right"/>
      <w:pPr>
        <w:ind w:left="4665" w:hanging="180"/>
      </w:pPr>
    </w:lvl>
    <w:lvl w:ilvl="6" w:tplc="85EC462A">
      <w:start w:val="1"/>
      <w:numFmt w:val="decimal"/>
      <w:lvlText w:val="%7."/>
      <w:lvlJc w:val="left"/>
      <w:pPr>
        <w:ind w:left="5385" w:hanging="360"/>
      </w:pPr>
    </w:lvl>
    <w:lvl w:ilvl="7" w:tplc="4C2EF61C">
      <w:start w:val="1"/>
      <w:numFmt w:val="lowerLetter"/>
      <w:lvlText w:val="%8."/>
      <w:lvlJc w:val="left"/>
      <w:pPr>
        <w:ind w:left="6105" w:hanging="360"/>
      </w:pPr>
    </w:lvl>
    <w:lvl w:ilvl="8" w:tplc="1408C7D2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FC240CA"/>
    <w:multiLevelType w:val="hybridMultilevel"/>
    <w:tmpl w:val="00000000"/>
    <w:lvl w:ilvl="0" w:tplc="6EC033D2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5DD655C6">
      <w:start w:val="1"/>
      <w:numFmt w:val="lowerLetter"/>
      <w:lvlText w:val="%2."/>
      <w:lvlJc w:val="left"/>
      <w:pPr>
        <w:ind w:left="1789" w:hanging="360"/>
      </w:pPr>
    </w:lvl>
    <w:lvl w:ilvl="2" w:tplc="F97467E8">
      <w:start w:val="1"/>
      <w:numFmt w:val="lowerRoman"/>
      <w:lvlText w:val="%3."/>
      <w:lvlJc w:val="right"/>
      <w:pPr>
        <w:ind w:left="2509" w:hanging="180"/>
      </w:pPr>
    </w:lvl>
    <w:lvl w:ilvl="3" w:tplc="BEBE229E">
      <w:start w:val="1"/>
      <w:numFmt w:val="decimal"/>
      <w:lvlText w:val="%4."/>
      <w:lvlJc w:val="left"/>
      <w:pPr>
        <w:ind w:left="3229" w:hanging="360"/>
      </w:pPr>
    </w:lvl>
    <w:lvl w:ilvl="4" w:tplc="7460F110">
      <w:start w:val="1"/>
      <w:numFmt w:val="lowerLetter"/>
      <w:lvlText w:val="%5."/>
      <w:lvlJc w:val="left"/>
      <w:pPr>
        <w:ind w:left="3949" w:hanging="360"/>
      </w:pPr>
    </w:lvl>
    <w:lvl w:ilvl="5" w:tplc="8CA4F4F8">
      <w:start w:val="1"/>
      <w:numFmt w:val="lowerRoman"/>
      <w:lvlText w:val="%6."/>
      <w:lvlJc w:val="right"/>
      <w:pPr>
        <w:ind w:left="4669" w:hanging="180"/>
      </w:pPr>
    </w:lvl>
    <w:lvl w:ilvl="6" w:tplc="7734A754">
      <w:start w:val="1"/>
      <w:numFmt w:val="decimal"/>
      <w:lvlText w:val="%7."/>
      <w:lvlJc w:val="left"/>
      <w:pPr>
        <w:ind w:left="5389" w:hanging="360"/>
      </w:pPr>
    </w:lvl>
    <w:lvl w:ilvl="7" w:tplc="C03EB5F4">
      <w:start w:val="1"/>
      <w:numFmt w:val="lowerLetter"/>
      <w:lvlText w:val="%8."/>
      <w:lvlJc w:val="left"/>
      <w:pPr>
        <w:ind w:left="6109" w:hanging="360"/>
      </w:pPr>
    </w:lvl>
    <w:lvl w:ilvl="8" w:tplc="C0F872E0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C3959AF"/>
    <w:multiLevelType w:val="hybridMultilevel"/>
    <w:tmpl w:val="00000000"/>
    <w:lvl w:ilvl="0" w:tplc="88AE21F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7E1A36B2">
      <w:start w:val="1"/>
      <w:numFmt w:val="lowerLetter"/>
      <w:lvlText w:val="%2."/>
      <w:lvlJc w:val="left"/>
      <w:pPr>
        <w:ind w:left="1785" w:hanging="360"/>
      </w:pPr>
    </w:lvl>
    <w:lvl w:ilvl="2" w:tplc="D1B46C98">
      <w:start w:val="1"/>
      <w:numFmt w:val="lowerRoman"/>
      <w:lvlText w:val="%3."/>
      <w:lvlJc w:val="right"/>
      <w:pPr>
        <w:ind w:left="2505" w:hanging="180"/>
      </w:pPr>
    </w:lvl>
    <w:lvl w:ilvl="3" w:tplc="5FA2392E">
      <w:start w:val="1"/>
      <w:numFmt w:val="decimal"/>
      <w:lvlText w:val="%4."/>
      <w:lvlJc w:val="left"/>
      <w:pPr>
        <w:ind w:left="3225" w:hanging="360"/>
      </w:pPr>
    </w:lvl>
    <w:lvl w:ilvl="4" w:tplc="0CC2DA5C">
      <w:start w:val="1"/>
      <w:numFmt w:val="lowerLetter"/>
      <w:lvlText w:val="%5."/>
      <w:lvlJc w:val="left"/>
      <w:pPr>
        <w:ind w:left="3945" w:hanging="360"/>
      </w:pPr>
    </w:lvl>
    <w:lvl w:ilvl="5" w:tplc="9DF44668">
      <w:start w:val="1"/>
      <w:numFmt w:val="lowerRoman"/>
      <w:lvlText w:val="%6."/>
      <w:lvlJc w:val="right"/>
      <w:pPr>
        <w:ind w:left="4665" w:hanging="180"/>
      </w:pPr>
    </w:lvl>
    <w:lvl w:ilvl="6" w:tplc="8EA02B00">
      <w:start w:val="1"/>
      <w:numFmt w:val="decimal"/>
      <w:lvlText w:val="%7."/>
      <w:lvlJc w:val="left"/>
      <w:pPr>
        <w:ind w:left="5385" w:hanging="360"/>
      </w:pPr>
    </w:lvl>
    <w:lvl w:ilvl="7" w:tplc="16484D80">
      <w:start w:val="1"/>
      <w:numFmt w:val="lowerLetter"/>
      <w:lvlText w:val="%8."/>
      <w:lvlJc w:val="left"/>
      <w:pPr>
        <w:ind w:left="6105" w:hanging="360"/>
      </w:pPr>
    </w:lvl>
    <w:lvl w:ilvl="8" w:tplc="A87E8BDC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EB34231"/>
    <w:multiLevelType w:val="hybridMultilevel"/>
    <w:tmpl w:val="00000000"/>
    <w:lvl w:ilvl="0" w:tplc="F820ADF6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5C50E704">
      <w:start w:val="1"/>
      <w:numFmt w:val="lowerLetter"/>
      <w:lvlText w:val="%2."/>
      <w:lvlJc w:val="left"/>
      <w:pPr>
        <w:ind w:left="1785" w:hanging="360"/>
      </w:pPr>
    </w:lvl>
    <w:lvl w:ilvl="2" w:tplc="38F2F1E6">
      <w:start w:val="1"/>
      <w:numFmt w:val="lowerRoman"/>
      <w:lvlText w:val="%3."/>
      <w:lvlJc w:val="right"/>
      <w:pPr>
        <w:ind w:left="2505" w:hanging="180"/>
      </w:pPr>
    </w:lvl>
    <w:lvl w:ilvl="3" w:tplc="AD3C7FD8">
      <w:start w:val="1"/>
      <w:numFmt w:val="decimal"/>
      <w:lvlText w:val="%4."/>
      <w:lvlJc w:val="left"/>
      <w:pPr>
        <w:ind w:left="3225" w:hanging="360"/>
      </w:pPr>
    </w:lvl>
    <w:lvl w:ilvl="4" w:tplc="272C21FE">
      <w:start w:val="1"/>
      <w:numFmt w:val="lowerLetter"/>
      <w:lvlText w:val="%5."/>
      <w:lvlJc w:val="left"/>
      <w:pPr>
        <w:ind w:left="3945" w:hanging="360"/>
      </w:pPr>
    </w:lvl>
    <w:lvl w:ilvl="5" w:tplc="67C6AB94">
      <w:start w:val="1"/>
      <w:numFmt w:val="lowerRoman"/>
      <w:lvlText w:val="%6."/>
      <w:lvlJc w:val="right"/>
      <w:pPr>
        <w:ind w:left="4665" w:hanging="180"/>
      </w:pPr>
    </w:lvl>
    <w:lvl w:ilvl="6" w:tplc="F2009C30">
      <w:start w:val="1"/>
      <w:numFmt w:val="decimal"/>
      <w:lvlText w:val="%7."/>
      <w:lvlJc w:val="left"/>
      <w:pPr>
        <w:ind w:left="5385" w:hanging="360"/>
      </w:pPr>
    </w:lvl>
    <w:lvl w:ilvl="7" w:tplc="46687248">
      <w:start w:val="1"/>
      <w:numFmt w:val="lowerLetter"/>
      <w:lvlText w:val="%8."/>
      <w:lvlJc w:val="left"/>
      <w:pPr>
        <w:ind w:left="6105" w:hanging="360"/>
      </w:pPr>
    </w:lvl>
    <w:lvl w:ilvl="8" w:tplc="C19AB892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45210C5"/>
    <w:multiLevelType w:val="hybridMultilevel"/>
    <w:tmpl w:val="00000000"/>
    <w:lvl w:ilvl="0" w:tplc="EBC0AE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26A9A2E">
      <w:start w:val="1"/>
      <w:numFmt w:val="lowerLetter"/>
      <w:lvlText w:val="%2."/>
      <w:lvlJc w:val="left"/>
      <w:pPr>
        <w:ind w:left="1789" w:hanging="360"/>
      </w:pPr>
    </w:lvl>
    <w:lvl w:ilvl="2" w:tplc="7860556C">
      <w:start w:val="1"/>
      <w:numFmt w:val="lowerRoman"/>
      <w:lvlText w:val="%3."/>
      <w:lvlJc w:val="right"/>
      <w:pPr>
        <w:ind w:left="2509" w:hanging="180"/>
      </w:pPr>
    </w:lvl>
    <w:lvl w:ilvl="3" w:tplc="6FB85874">
      <w:start w:val="1"/>
      <w:numFmt w:val="decimal"/>
      <w:lvlText w:val="%4."/>
      <w:lvlJc w:val="left"/>
      <w:pPr>
        <w:ind w:left="3229" w:hanging="360"/>
      </w:pPr>
    </w:lvl>
    <w:lvl w:ilvl="4" w:tplc="C272274E">
      <w:start w:val="1"/>
      <w:numFmt w:val="lowerLetter"/>
      <w:lvlText w:val="%5."/>
      <w:lvlJc w:val="left"/>
      <w:pPr>
        <w:ind w:left="3949" w:hanging="360"/>
      </w:pPr>
    </w:lvl>
    <w:lvl w:ilvl="5" w:tplc="57CA6C8C">
      <w:start w:val="1"/>
      <w:numFmt w:val="lowerRoman"/>
      <w:lvlText w:val="%6."/>
      <w:lvlJc w:val="right"/>
      <w:pPr>
        <w:ind w:left="4669" w:hanging="180"/>
      </w:pPr>
    </w:lvl>
    <w:lvl w:ilvl="6" w:tplc="9A24E5F0">
      <w:start w:val="1"/>
      <w:numFmt w:val="decimal"/>
      <w:lvlText w:val="%7."/>
      <w:lvlJc w:val="left"/>
      <w:pPr>
        <w:ind w:left="5389" w:hanging="360"/>
      </w:pPr>
    </w:lvl>
    <w:lvl w:ilvl="7" w:tplc="CC649978">
      <w:start w:val="1"/>
      <w:numFmt w:val="lowerLetter"/>
      <w:lvlText w:val="%8."/>
      <w:lvlJc w:val="left"/>
      <w:pPr>
        <w:ind w:left="6109" w:hanging="360"/>
      </w:pPr>
    </w:lvl>
    <w:lvl w:ilvl="8" w:tplc="37B44814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64B982D"/>
    <w:multiLevelType w:val="hybridMultilevel"/>
    <w:tmpl w:val="00000000"/>
    <w:lvl w:ilvl="0" w:tplc="4ADA06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90ABFEC">
      <w:start w:val="1"/>
      <w:numFmt w:val="lowerLetter"/>
      <w:lvlText w:val="%2."/>
      <w:lvlJc w:val="left"/>
      <w:pPr>
        <w:ind w:left="1789" w:hanging="360"/>
      </w:pPr>
    </w:lvl>
    <w:lvl w:ilvl="2" w:tplc="784A522A">
      <w:start w:val="1"/>
      <w:numFmt w:val="lowerRoman"/>
      <w:lvlText w:val="%3."/>
      <w:lvlJc w:val="right"/>
      <w:pPr>
        <w:ind w:left="2509" w:hanging="180"/>
      </w:pPr>
    </w:lvl>
    <w:lvl w:ilvl="3" w:tplc="74BCDE6C">
      <w:start w:val="1"/>
      <w:numFmt w:val="decimal"/>
      <w:lvlText w:val="%4."/>
      <w:lvlJc w:val="left"/>
      <w:pPr>
        <w:ind w:left="3229" w:hanging="360"/>
      </w:pPr>
    </w:lvl>
    <w:lvl w:ilvl="4" w:tplc="88E07C28">
      <w:start w:val="1"/>
      <w:numFmt w:val="lowerLetter"/>
      <w:lvlText w:val="%5."/>
      <w:lvlJc w:val="left"/>
      <w:pPr>
        <w:ind w:left="3949" w:hanging="360"/>
      </w:pPr>
    </w:lvl>
    <w:lvl w:ilvl="5" w:tplc="6696EDC4">
      <w:start w:val="1"/>
      <w:numFmt w:val="lowerRoman"/>
      <w:lvlText w:val="%6."/>
      <w:lvlJc w:val="right"/>
      <w:pPr>
        <w:ind w:left="4669" w:hanging="180"/>
      </w:pPr>
    </w:lvl>
    <w:lvl w:ilvl="6" w:tplc="37BA6DA0">
      <w:start w:val="1"/>
      <w:numFmt w:val="decimal"/>
      <w:lvlText w:val="%7."/>
      <w:lvlJc w:val="left"/>
      <w:pPr>
        <w:ind w:left="5389" w:hanging="360"/>
      </w:pPr>
    </w:lvl>
    <w:lvl w:ilvl="7" w:tplc="209EBD64">
      <w:start w:val="1"/>
      <w:numFmt w:val="lowerLetter"/>
      <w:lvlText w:val="%8."/>
      <w:lvlJc w:val="left"/>
      <w:pPr>
        <w:ind w:left="6109" w:hanging="360"/>
      </w:pPr>
    </w:lvl>
    <w:lvl w:ilvl="8" w:tplc="2474003C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C1C6FD1"/>
    <w:multiLevelType w:val="hybridMultilevel"/>
    <w:tmpl w:val="00000000"/>
    <w:lvl w:ilvl="0" w:tplc="F344F85C">
      <w:start w:val="1"/>
      <w:numFmt w:val="decimal"/>
      <w:lvlText w:val="%1."/>
      <w:lvlJc w:val="left"/>
      <w:pPr>
        <w:ind w:left="1418" w:hanging="360"/>
      </w:pPr>
    </w:lvl>
    <w:lvl w:ilvl="1" w:tplc="94C6D5C4">
      <w:start w:val="1"/>
      <w:numFmt w:val="lowerLetter"/>
      <w:lvlText w:val="%2."/>
      <w:lvlJc w:val="left"/>
      <w:pPr>
        <w:ind w:left="2138" w:hanging="360"/>
      </w:pPr>
    </w:lvl>
    <w:lvl w:ilvl="2" w:tplc="3A005BF0">
      <w:start w:val="1"/>
      <w:numFmt w:val="lowerRoman"/>
      <w:lvlText w:val="%3."/>
      <w:lvlJc w:val="right"/>
      <w:pPr>
        <w:ind w:left="2858" w:hanging="180"/>
      </w:pPr>
    </w:lvl>
    <w:lvl w:ilvl="3" w:tplc="8C4829D6">
      <w:start w:val="1"/>
      <w:numFmt w:val="decimal"/>
      <w:lvlText w:val="%4."/>
      <w:lvlJc w:val="left"/>
      <w:pPr>
        <w:ind w:left="3578" w:hanging="360"/>
      </w:pPr>
    </w:lvl>
    <w:lvl w:ilvl="4" w:tplc="553EA092">
      <w:start w:val="1"/>
      <w:numFmt w:val="lowerLetter"/>
      <w:lvlText w:val="%5."/>
      <w:lvlJc w:val="left"/>
      <w:pPr>
        <w:ind w:left="4298" w:hanging="360"/>
      </w:pPr>
    </w:lvl>
    <w:lvl w:ilvl="5" w:tplc="8006CC88">
      <w:start w:val="1"/>
      <w:numFmt w:val="lowerRoman"/>
      <w:lvlText w:val="%6."/>
      <w:lvlJc w:val="right"/>
      <w:pPr>
        <w:ind w:left="5018" w:hanging="180"/>
      </w:pPr>
    </w:lvl>
    <w:lvl w:ilvl="6" w:tplc="1A78BAAC">
      <w:start w:val="1"/>
      <w:numFmt w:val="decimal"/>
      <w:lvlText w:val="%7."/>
      <w:lvlJc w:val="left"/>
      <w:pPr>
        <w:ind w:left="5738" w:hanging="360"/>
      </w:pPr>
    </w:lvl>
    <w:lvl w:ilvl="7" w:tplc="07B27FE2">
      <w:start w:val="1"/>
      <w:numFmt w:val="lowerLetter"/>
      <w:lvlText w:val="%8."/>
      <w:lvlJc w:val="left"/>
      <w:pPr>
        <w:ind w:left="6458" w:hanging="360"/>
      </w:pPr>
    </w:lvl>
    <w:lvl w:ilvl="8" w:tplc="802698E8">
      <w:start w:val="1"/>
      <w:numFmt w:val="lowerRoman"/>
      <w:lvlText w:val="%9."/>
      <w:lvlJc w:val="right"/>
      <w:pPr>
        <w:ind w:left="7178" w:hanging="180"/>
      </w:pPr>
    </w:lvl>
  </w:abstractNum>
  <w:abstractNum w:abstractNumId="16" w15:restartNumberingAfterBreak="0">
    <w:nsid w:val="733D0586"/>
    <w:multiLevelType w:val="hybridMultilevel"/>
    <w:tmpl w:val="00000000"/>
    <w:lvl w:ilvl="0" w:tplc="A01E15DC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DA1E6596">
      <w:start w:val="1"/>
      <w:numFmt w:val="lowerLetter"/>
      <w:lvlText w:val="%2."/>
      <w:lvlJc w:val="left"/>
      <w:pPr>
        <w:ind w:left="1789" w:hanging="360"/>
      </w:pPr>
    </w:lvl>
    <w:lvl w:ilvl="2" w:tplc="AC8856A6">
      <w:start w:val="1"/>
      <w:numFmt w:val="lowerRoman"/>
      <w:lvlText w:val="%3."/>
      <w:lvlJc w:val="right"/>
      <w:pPr>
        <w:ind w:left="2509" w:hanging="180"/>
      </w:pPr>
    </w:lvl>
    <w:lvl w:ilvl="3" w:tplc="A934A93A">
      <w:start w:val="1"/>
      <w:numFmt w:val="decimal"/>
      <w:lvlText w:val="%4."/>
      <w:lvlJc w:val="left"/>
      <w:pPr>
        <w:ind w:left="3229" w:hanging="360"/>
      </w:pPr>
    </w:lvl>
    <w:lvl w:ilvl="4" w:tplc="CA8844A8">
      <w:start w:val="1"/>
      <w:numFmt w:val="lowerLetter"/>
      <w:lvlText w:val="%5."/>
      <w:lvlJc w:val="left"/>
      <w:pPr>
        <w:ind w:left="3949" w:hanging="360"/>
      </w:pPr>
    </w:lvl>
    <w:lvl w:ilvl="5" w:tplc="5E066C06">
      <w:start w:val="1"/>
      <w:numFmt w:val="lowerRoman"/>
      <w:lvlText w:val="%6."/>
      <w:lvlJc w:val="right"/>
      <w:pPr>
        <w:ind w:left="4669" w:hanging="180"/>
      </w:pPr>
    </w:lvl>
    <w:lvl w:ilvl="6" w:tplc="A46688B8">
      <w:start w:val="1"/>
      <w:numFmt w:val="decimal"/>
      <w:lvlText w:val="%7."/>
      <w:lvlJc w:val="left"/>
      <w:pPr>
        <w:ind w:left="5389" w:hanging="360"/>
      </w:pPr>
    </w:lvl>
    <w:lvl w:ilvl="7" w:tplc="9830E3A4">
      <w:start w:val="1"/>
      <w:numFmt w:val="lowerLetter"/>
      <w:lvlText w:val="%8."/>
      <w:lvlJc w:val="left"/>
      <w:pPr>
        <w:ind w:left="6109" w:hanging="360"/>
      </w:pPr>
    </w:lvl>
    <w:lvl w:ilvl="8" w:tplc="B7CA6DF2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A3501A0"/>
    <w:multiLevelType w:val="hybridMultilevel"/>
    <w:tmpl w:val="00000000"/>
    <w:lvl w:ilvl="0" w:tplc="C72C58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C9CAE8EC">
      <w:start w:val="1"/>
      <w:numFmt w:val="lowerLetter"/>
      <w:lvlText w:val="%2."/>
      <w:lvlJc w:val="left"/>
      <w:pPr>
        <w:ind w:left="1785" w:hanging="360"/>
      </w:pPr>
    </w:lvl>
    <w:lvl w:ilvl="2" w:tplc="28361246">
      <w:start w:val="1"/>
      <w:numFmt w:val="lowerRoman"/>
      <w:lvlText w:val="%3."/>
      <w:lvlJc w:val="right"/>
      <w:pPr>
        <w:ind w:left="2505" w:hanging="180"/>
      </w:pPr>
    </w:lvl>
    <w:lvl w:ilvl="3" w:tplc="676ACEDC">
      <w:start w:val="1"/>
      <w:numFmt w:val="decimal"/>
      <w:lvlText w:val="%4."/>
      <w:lvlJc w:val="left"/>
      <w:pPr>
        <w:ind w:left="3225" w:hanging="360"/>
      </w:pPr>
    </w:lvl>
    <w:lvl w:ilvl="4" w:tplc="4F861ABE">
      <w:start w:val="1"/>
      <w:numFmt w:val="lowerLetter"/>
      <w:lvlText w:val="%5."/>
      <w:lvlJc w:val="left"/>
      <w:pPr>
        <w:ind w:left="3945" w:hanging="360"/>
      </w:pPr>
    </w:lvl>
    <w:lvl w:ilvl="5" w:tplc="5FD85F78">
      <w:start w:val="1"/>
      <w:numFmt w:val="lowerRoman"/>
      <w:lvlText w:val="%6."/>
      <w:lvlJc w:val="right"/>
      <w:pPr>
        <w:ind w:left="4665" w:hanging="180"/>
      </w:pPr>
    </w:lvl>
    <w:lvl w:ilvl="6" w:tplc="1ABABFE0">
      <w:start w:val="1"/>
      <w:numFmt w:val="decimal"/>
      <w:lvlText w:val="%7."/>
      <w:lvlJc w:val="left"/>
      <w:pPr>
        <w:ind w:left="5385" w:hanging="360"/>
      </w:pPr>
    </w:lvl>
    <w:lvl w:ilvl="7" w:tplc="886C2890">
      <w:start w:val="1"/>
      <w:numFmt w:val="lowerLetter"/>
      <w:lvlText w:val="%8."/>
      <w:lvlJc w:val="left"/>
      <w:pPr>
        <w:ind w:left="6105" w:hanging="360"/>
      </w:pPr>
    </w:lvl>
    <w:lvl w:ilvl="8" w:tplc="7FD23C56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6"/>
  </w:num>
  <w:num w:numId="5">
    <w:abstractNumId w:val="16"/>
  </w:num>
  <w:num w:numId="6">
    <w:abstractNumId w:val="0"/>
  </w:num>
  <w:num w:numId="7">
    <w:abstractNumId w:val="10"/>
  </w:num>
  <w:num w:numId="8">
    <w:abstractNumId w:val="4"/>
  </w:num>
  <w:num w:numId="9">
    <w:abstractNumId w:val="2"/>
  </w:num>
  <w:num w:numId="10">
    <w:abstractNumId w:val="14"/>
  </w:num>
  <w:num w:numId="11">
    <w:abstractNumId w:val="3"/>
  </w:num>
  <w:num w:numId="12">
    <w:abstractNumId w:val="7"/>
  </w:num>
  <w:num w:numId="13">
    <w:abstractNumId w:val="17"/>
  </w:num>
  <w:num w:numId="14">
    <w:abstractNumId w:val="9"/>
  </w:num>
  <w:num w:numId="15">
    <w:abstractNumId w:val="11"/>
  </w:num>
  <w:num w:numId="16">
    <w:abstractNumId w:val="8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C1"/>
    <w:rsid w:val="009544C1"/>
    <w:rsid w:val="00C0489F"/>
    <w:rsid w:val="00D72148"/>
    <w:rsid w:val="00DE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3453F-9F68-43EC-94EB-4FD7D217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4640</Words>
  <Characters>26452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Корнева Лариса Евгеньевна</cp:lastModifiedBy>
  <cp:revision>3</cp:revision>
  <dcterms:created xsi:type="dcterms:W3CDTF">2025-06-30T07:19:00Z</dcterms:created>
  <dcterms:modified xsi:type="dcterms:W3CDTF">2025-06-30T07:19:00Z</dcterms:modified>
</cp:coreProperties>
</file>