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0079D">
        <w:tc>
          <w:tcPr>
            <w:tcW w:w="1701" w:type="dxa"/>
            <w:tcBorders>
              <w:bottom w:val="nil"/>
            </w:tcBorders>
          </w:tcPr>
          <w:p w:rsidR="00E0079D" w:rsidRDefault="00C830B1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21.08.2025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0079D" w:rsidRDefault="00E0079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0079D" w:rsidRDefault="00C830B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33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0079D" w:rsidRDefault="00C830B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08.11.2022 № 40 </w:t>
      </w:r>
    </w:p>
    <w:p w:rsidR="00E0079D" w:rsidRDefault="00E0079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0079D" w:rsidRDefault="00E0079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0079D" w:rsidRDefault="00C830B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В соответствии с частями 20, 21 статьи 21 Федерального закона от 3 июля       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30.07.2025 № 04-12/436 о направлении сведений о кадастровой стоимости, </w:t>
      </w:r>
      <w:r>
        <w:rPr>
          <w:rFonts w:ascii="PT Astra Serif" w:hAnsi="PT Astra Serif" w:cs="Times New Roman"/>
          <w:sz w:val="28"/>
          <w:szCs w:val="28"/>
          <w:highlight w:val="white"/>
        </w:rPr>
        <w:t>полученной по итогам исправления ошибок, допущенных при определении кадастровой стоимости, решения Областного государственного бюджетного учреждения «Томский областной центр инвентаризации и кадастра» об удовлетворении заявления и необходимости пересчета к</w:t>
      </w:r>
      <w:r>
        <w:rPr>
          <w:rFonts w:ascii="PT Astra Serif" w:hAnsi="PT Astra Serif" w:cs="Times New Roman"/>
          <w:sz w:val="28"/>
          <w:szCs w:val="28"/>
          <w:highlight w:val="white"/>
        </w:rPr>
        <w:t>адастровой стоимости в связи с наличием ошибок, допущенных при определении кадастровой стоимости от 30.07.2025                        №  04-04/433, сведений Областного государственного бюджетного учреждения «Томский областной центр инвентаризации и кадастр</w:t>
      </w:r>
      <w:r>
        <w:rPr>
          <w:rFonts w:ascii="PT Astra Serif" w:hAnsi="PT Astra Serif" w:cs="Times New Roman"/>
          <w:sz w:val="28"/>
          <w:szCs w:val="28"/>
          <w:highlight w:val="white"/>
        </w:rPr>
        <w:t>а» о пересчете кадастровой стоимости от 30.07.2025 № 04-12/434</w:t>
      </w:r>
    </w:p>
    <w:p w:rsidR="00E0079D" w:rsidRDefault="00C830B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ПРИКАЗЫВАЮ:</w:t>
      </w:r>
    </w:p>
    <w:p w:rsidR="00E0079D" w:rsidRDefault="00C830B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</w:t>
      </w:r>
      <w:r>
        <w:rPr>
          <w:rFonts w:ascii="PT Astra Serif" w:hAnsi="PT Astra Serif" w:cs="Times New Roman"/>
          <w:sz w:val="28"/>
          <w:szCs w:val="28"/>
          <w:highlight w:val="white"/>
        </w:rPr>
        <w:t>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8"/>
          <w:szCs w:val="28"/>
          <w:highlight w:val="white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  <w:highlight w:val="white"/>
        </w:rPr>
        <w:t>.pravo.gov.ru), 10.11.2022,                                                № 7001202211100002) изменение, изложив пункт 378 508 приложения к указ</w:t>
      </w:r>
      <w:r>
        <w:rPr>
          <w:rFonts w:ascii="PT Astra Serif" w:hAnsi="PT Astra Serif" w:cs="Times New Roman"/>
          <w:sz w:val="28"/>
          <w:szCs w:val="28"/>
          <w:highlight w:val="white"/>
        </w:rPr>
        <w:t>анному приказу в следующей редакции:</w:t>
      </w:r>
    </w:p>
    <w:p w:rsidR="00E0079D" w:rsidRDefault="00C830B1">
      <w:pPr>
        <w:pStyle w:val="ConsPlusNormal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«378508 70:21:0100004:3654 61 222 952,00».</w:t>
      </w:r>
    </w:p>
    <w:p w:rsidR="00E0079D" w:rsidRDefault="00C830B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E0079D" w:rsidRDefault="00E007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0079D" w:rsidRDefault="00E007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0079D" w:rsidRDefault="00E0079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E0079D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079D" w:rsidRDefault="00C830B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Начальник  департамента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079D" w:rsidRDefault="00C830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079D" w:rsidRDefault="00C830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Т.А. Исакова</w:t>
            </w:r>
          </w:p>
        </w:tc>
      </w:tr>
    </w:tbl>
    <w:p w:rsidR="00E0079D" w:rsidRDefault="00E0079D">
      <w:pPr>
        <w:rPr>
          <w:sz w:val="28"/>
          <w:szCs w:val="28"/>
        </w:rPr>
      </w:pPr>
    </w:p>
    <w:sectPr w:rsidR="00E007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30B1">
      <w:r>
        <w:separator/>
      </w:r>
    </w:p>
  </w:endnote>
  <w:endnote w:type="continuationSeparator" w:id="0">
    <w:p w:rsidR="00000000" w:rsidRDefault="00C8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0B1" w:rsidRDefault="00C830B1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0B1" w:rsidRDefault="00C830B1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0B1" w:rsidRDefault="00C830B1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30B1">
      <w:r>
        <w:separator/>
      </w:r>
    </w:p>
  </w:footnote>
  <w:footnote w:type="continuationSeparator" w:id="0">
    <w:p w:rsidR="00000000" w:rsidRDefault="00C83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0B1" w:rsidRDefault="00C830B1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9D" w:rsidRDefault="00C830B1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9D" w:rsidRPr="00C830B1" w:rsidRDefault="00C830B1" w:rsidP="00C830B1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E0079D" w:rsidRDefault="00C830B1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E0079D" w:rsidRDefault="00C830B1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E0079D" w:rsidRDefault="00E0079D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79D"/>
    <w:rsid w:val="005917B3"/>
    <w:rsid w:val="00C830B1"/>
    <w:rsid w:val="00E0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9C2A15-F712-4EEA-B76B-40A57B1A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2025-08-21T02:45:00Z</dcterms:created>
  <dcterms:modified xsi:type="dcterms:W3CDTF">2025-08-21T02:45:00Z</dcterms:modified>
</cp:coreProperties>
</file>