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hyperlink r:id="rId1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 Департамента по управлению государственной собственностью Томской области от 15 апреля 2013 г. N 38 "Об утверждении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области" (с изменениями и дополнениями)</w:t>
        </w:r>
      </w:hyperlink>
    </w:p>
    <w:p>
      <w:pPr>
        <w:pStyle w:val="Style_73"/>
        <w:spacing w:before="0" w:after="0" w:line="240" w:lineRule="auto"/>
        <w:ind w:firstLine="720"/>
        <w:jc w:val="both"/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  <w:t xml:space="preserve">С изменениями и дополнениями от:</w:t>
      </w:r>
    </w:p>
    <w:p>
      <w:pPr>
        <w:pStyle w:val="Style_68"/>
        <w:spacing w:before="180" w:after="0" w:line="240" w:lineRule="auto"/>
        <w:ind w:left="360" w:right="360" w:firstLine="0"/>
        <w:jc w:val="both"/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  <w:t xml:space="preserve">27 сентября 2013 г., 29 июля 2016 г., 27 января, 9 марта 2017 г., 24 апреля, 14 мая, 23 августа 2019 г., 8 апреля 2020 г., 6 апреля 2021 г., 30 июня, 6 августа 2025 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" w:name="sub_13484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Преамбула изменена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целях реализации на территории Томской области </w:t>
      </w:r>
      <w:hyperlink r:id="rId1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Федерального закона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от 27 июля 2010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210-ФЗ "Об организации предоставления государственных и муниципальных услуг", в соответствии с </w:t>
      </w:r>
      <w:hyperlink r:id="rId1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постановлением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Администрации Томской области от 04.03.2024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65а "О разработке и утверждении административных регламентов предоставления государственных услуг в Томской области", приказываю: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2" w:name="sub_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Утвердить Административный регламент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области, согласно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приложению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"/>
      <w:bookmarkStart w:id="3" w:name="sub_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Разместить настоящий приказ в информационно-телекоммуникационной сети "Интернет" на сайте Департамента по управлению государственной собственностью Томской области - </w:t>
      </w:r>
      <w:hyperlink r:id="rId1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дугс.рф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"/>
      <w:bookmarkStart w:id="4" w:name="sub_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3. Разместить настоящий приказ в справочно-правовой системе "КонсультантПлюс".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"/>
      <w:bookmarkStart w:id="5" w:name="sub_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4. Контроль за исполнением настоящего приказа оставляю за собой.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"/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0" w:type="dxa"/>
          <w:right w:w="0" w:type="dxa"/>
        </w:tblCellMar>
      </w:tblPr>
      <w:tblGrid>
        <w:gridCol w:w="6867"/>
        <w:gridCol w:w="3433"/>
      </w:tblGrid>
      <w:tr>
        <w:tc>
          <w:tcPr>
            <w:tcW w:w="6867" w:type="dxa"/>
            <w:textDirection w:val="lrTb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Начальник Департамента</w:t>
            </w:r>
          </w:p>
        </w:tc>
        <w:tc>
          <w:tcPr>
            <w:tcW w:w="3433" w:type="dxa"/>
            <w:textDirection w:val="lrTb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righ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А.А.</w:t>
            </w: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 </w:t>
            </w: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Трынченков</w:t>
            </w:r>
          </w:p>
        </w:tc>
      </w:tr>
    </w:tbl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6" w:name="sub_117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Административный регламент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(утв.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приказом</w:t>
        </w:r>
      </w:hyperlink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15 апреля 2013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38)</w:t>
      </w:r>
    </w:p>
    <w:p>
      <w:pPr>
        <w:pStyle w:val="Style_73"/>
        <w:spacing w:before="0" w:after="0" w:line="240" w:lineRule="auto"/>
        <w:ind w:firstLine="720"/>
        <w:jc w:val="both"/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</w:pPr>
      <w:bookmarkEnd w:id="6"/>
      <w:r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  <w:t xml:space="preserve">С изменениями и дополнениями от:</w:t>
      </w:r>
    </w:p>
    <w:p>
      <w:pPr>
        <w:pStyle w:val="Style_68"/>
        <w:spacing w:before="180" w:after="0" w:line="240" w:lineRule="auto"/>
        <w:ind w:left="360" w:right="360" w:firstLine="0"/>
        <w:jc w:val="both"/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  <w:t xml:space="preserve">27 сентября 2013 г., 29 июля 2016 г., 27 января, 9 марта 2017 г., 24 апреля, 14 мая, 23 августа 2019 г., 8 апреля 2020 г., 6 апреля 2021 г., 30 июня, 6 августа 2025 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7" w:name="sub_14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I. Общие положения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"/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8" w:name="sub_5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8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1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Административный регламент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 (далее - государственная услуга), определяет стандарт предоставления государственной услуги Департаментом по управлению государственной собственностью Томской области (далее - Департамент).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9" w:name="sub_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9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2 изменен с 23 августа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23 августа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29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Административный регламент предоставления государственной услуги (далее - Административный регламент) разработан в соответствии с </w:t>
      </w:r>
      <w:hyperlink r:id="rId2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ч.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1 ст.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13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27.07.2010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210-ФЗ "Об организации предоставления государственных и муниципальных услуг", </w:t>
      </w:r>
      <w:hyperlink r:id="rId2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постановлением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Губернатора Томской области от 11.06.2013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68 "Об утверждении Положения о Департаменте по управлению государственной собственностью Томской области", </w:t>
      </w:r>
      <w:hyperlink r:id="rId2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распоряжением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Администрации Томской области от 16.05.2013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393-ра "Об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0" w:name="sub_7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0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3 изменен с 23 августа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2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23 августа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29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3. Заявителями являются: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лица, замещающие государственные должности Томской области;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лица, замещающие должности государственной гражданской службы Томской области;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спасатели профессиональных аварийно-спасательных служб, профессиональных аварийно-спасательных формирований, создаваемых органами исполнительной власти Томской области.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1" w:name="sub_1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1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Приказом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27 января 2017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6 в пункт 4 настоящего Административного регламента внесены изменения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текст пункта в предыдущей редакции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4. Информация о порядке исполнения государственной услуги предоставляется: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" w:name="sub_45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в Департаменте по управлению государственной собственностью Томской области (далее - Департамент):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2"/>
      <w:bookmarkStart w:id="13" w:name="sub_1346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адрес Департамента: 634034,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пр.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Кирова,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20 (далее - адрес Департамента);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3"/>
      <w:bookmarkStart w:id="14" w:name="sub_234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4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"б"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2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б) время работы Департамента: с понедельника по четверг с 08:45 до 18:00 часов; пятница с 08:45 до 16:45 часов; время предоставления перерыва для отдыха и питания с 12:30 до 13:30 часов (далее - часы работы Департамента);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5" w:name="sub_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с использованием средств телефонной связи, электронного информирования: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5"/>
      <w:bookmarkStart w:id="16" w:name="sub_334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6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"а"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3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3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номера телефонов для справок (далее - номера телефонов Департамента):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551-730 - комитет по распоряжению имуществом и контролю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551-701 - комитет документационно-кадровой работы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551-700 - общая справочная служба Департамента (приемная);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7" w:name="sub_221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7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"б"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3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3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б) номер факса в Департаменте: (3822) 551-701;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8" w:name="sub_1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адреса официального сайта Департамента - </w:t>
      </w:r>
      <w:hyperlink r:id="rId3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dugs.tomsk.gov.ru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и </w:t>
      </w:r>
      <w:hyperlink r:id="rId3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дугс.томскаяобласть.рф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(далее - сайт Департамента)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8"/>
      <w:bookmarkStart w:id="19" w:name="sub_11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9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3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Приказом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29 июля 2016 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51 в подпункт 4 пункта 4 настоящего Административного регламента внесены изменения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3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текст подпункта в предыдущей редакции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порядок, форма и место размещения информации по вопросам предоставления государственной услуги и услуг, которые являются необходимыми и обязательными для предоставления государственной услуги: на настенных информационных стендах в местах предоставления государственной услуги должны размещаться следующие информационные материалы: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информация о месте нахождения Департамента, графике работы, справочных телефонах, адрес </w:t>
      </w:r>
      <w:hyperlink r:id="rId3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официального сайта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адрес электронной почты;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текст Административного регламента с приложениями;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форма и образец запроса о предоставлении во владение и пользование служебных жилых помещений специализированного жилищного фонда, находящихся в Казне Томской области (далее - запрос).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20" w:name="sub_1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20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5) изменен с 14 мая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3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14 мая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17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4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в областном государственном казенном учреждении "Томский областной многофункциональный центр по предоставлению государственных и муниципальных услуг" (далее - МФЦ):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21" w:name="sub_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адрес многофункционального центра: 634050,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пл.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Ленина,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14, номер телефона (3822) 602-999, адрес электронной почты: </w:t>
      </w:r>
      <w:hyperlink r:id="rId4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informl@mfc.tomsk.ru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, адрес официального сайта МФЦ в информационно-телекоммуникационной сети "Интернет" - </w:t>
      </w:r>
      <w:hyperlink r:id="rId4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mfc.tomsk.ru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1"/>
      <w:bookmarkStart w:id="22" w:name="sub_1347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б) адрес отдела МФЦ по Октябрьскому району: 634050,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ул.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Пушкина,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63, стр. 5;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2"/>
      <w:bookmarkStart w:id="23" w:name="sub_1347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в) адрес отдела МФЦ по Советскому району: 634041,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ул.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Тверская, 74;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3"/>
      <w:bookmarkStart w:id="24" w:name="sub_1347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г) адрес отдела МФЦ по Кировскому району: 634061,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пр.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Фрунзе,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103д;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4"/>
      <w:bookmarkStart w:id="25" w:name="sub_1347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д) адрес отдела МФЦ по Ленинскому району: 634009,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пер.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Дербышевский,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26б;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5"/>
      <w:bookmarkStart w:id="26" w:name="sub_1347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е) номер телефона центра телефонного обслуживания МФЦ: 8-800-350-0850.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6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27" w:name="sub_57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II. Стандарт предоставления государственной услуги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7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28" w:name="sub_1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5. Наименование государственной услуги: предоставление во владение и пользование служебных жилых помещений специализированного жилищного фонда, находящихся в Казне Томской области.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28"/>
      <w:bookmarkStart w:id="29" w:name="sub_1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29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6 изменен с 14 мая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4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14 мая 2019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17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4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6. Наименование органа исполнительной власти Томской области, предоставляющего государственную услугу: Департамент по управлению государственной собственностью Томской области. Административные процедуры (действия) по предоставлению государственной услуги в отношении служебных жилых помещений специализированного жилищного фонда, находящихся в Казне Томской области, осуществляются комитетом по распоряжению имуществом и контролю (далее также - структурное подразделение Департамента).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Органы и организации, обращение в которые необходимо для предоставления государственной услуги, отсутствуют. Департамент не вправе требовать от заявителя осуществления действий, в том числе согласований, необходимых для получения государственной услуги, и связанных с обращением в иные государственные органы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0" w:name="sub_1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7. Результатом предоставления государственной услуги является: направление заявителю подписанного начальником Департамента проекта договора найма специализированного жилого помещения (далее - проект договора найма).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0"/>
      <w:bookmarkStart w:id="31" w:name="sub_1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8. Срок предоставления государственной услуги не может превышать 40 календарных дней со дня получения Департаментом заявления.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Сроки прохождения отдельных административных процедур указаны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разделе III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Административного регламента.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2" w:name="sub_1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9.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4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3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4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3" w:name="sub_2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10. Документы, необходимые в соответствии с нормативными правовыми актами для предоставления государственной услуги.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3"/>
      <w:bookmarkStart w:id="34" w:name="sub_2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документы, подлежащие предоставлению заявителем самостоятельно: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4"/>
      <w:bookmarkStart w:id="35" w:name="sub_2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заявление (по форме, указанной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приложении N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1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к Административному регламенту), который заявитель должен представить самостоятельно.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Заявление должно содержать: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место расположения служебного помещения;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срок пользования имуществом;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фамилия, имя, отчество (последнее - при наличии) заявителя;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места жительства заявителя;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место работы заявителя, занимаемая должность;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дата, подпись заявителя.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36" w:name="sub_21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36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"б" изменен с 6 августа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4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6 августа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31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4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б) копия паспорта гражданина Российской Федерации и документ, подтверждающий его полномочия на представление интересов заявителя. В случае обращения представителя заявителя с заявлением в электронном виде, отсканированные копии паспорта гражданина Российской Федерации, документа, подтверждающего его полномочия, представляется одновременно с заявлением.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7" w:name="sub_1348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Заявление в электронной форме направляется в виде сообщения на электронную почту Департамента </w:t>
      </w:r>
      <w:hyperlink r:id="rId4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dugsto@gov70.ru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по форме, представленной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приложении N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1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к Административному регламенту (допускается представление заявления в виде отсканированной копии), через Портал государственных и муниципальных услуг (функций) Томской области </w:t>
      </w:r>
      <w:hyperlink r:id="rId5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http://pgs.tomsk.gov.ru/portal/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, Единый портал государственных и муниципальных услуг (функций) </w:t>
      </w:r>
      <w:hyperlink r:id="rId5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http://www.gosuslugi.ru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Портале государственных и муниципальных услуг (функций) Томской области или на Едином портале государственных и муниципальных услуг (функций).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8" w:name="sub_1348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случае направления запроса посредством </w:t>
      </w:r>
      <w:hyperlink r:id="rId5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Единого портала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8"/>
      <w:bookmarkStart w:id="39" w:name="sub_2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документы, находящиеся в распоряжении Департамента (не обязательные к представлению заявителем):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9"/>
      <w:bookmarkStart w:id="40" w:name="sub_2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копия сведений из Единого государственного реестра объектов капитального строительства (объектов недвижимого имущества), предоставляемых органом, осуществляющим техническую инвентаризацию и технический учет объектов недвижимости (кадастрового паспорта и/или технического паспорта объекта).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Документы, подлежащие предоставлению в рамках межведомственного взаимодействия - отсутствуют.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41" w:name="sub_2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11. Департамент не вправе требовать от заявителя: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1"/>
      <w:bookmarkStart w:id="42" w:name="sub_2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2"/>
      <w:bookmarkStart w:id="43" w:name="sub_2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актами Томской области, иных субъектов Российской Федерации,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5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части 6 статьи 7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27.07.2010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210-ФЗ "Об организации предоставления государственных и муниципальных услуг".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Заявление в Департамент о предоставлении государственной услуги приравнивается к согласию заявителя с обработкой его персональных данных в Департаменте в целях и объеме, необходимых для предоставления государственной услуги. Отсутствие необходимости получения согласия заявителя как субъекта персональных данных в соответствии с требованиями </w:t>
      </w:r>
      <w:hyperlink r:id="rId5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статьи 6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27.07.2006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152-ФЗ "О персональных данных" для обработки Департаментом персональных данных в целях предоставления персональных данных заявителя, имеющихся в распоряжении Департамента, в орган, предоставляющий государственную услугу, орган, предоставляющий муниципальную услугу, либо подведомственную государственному органу или органу местного самоуправления организацию, участвующую в предоставлении государственных и муниципальных услуг,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заявителя, а также для обработки персональных данных при регистрации субъекта персональных данных на Портале государственных и муниципальных услуг (функций) Томской области и Едином портале государственных и муниципальных услуг (функций).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44" w:name="sub_2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12. Основания для отказа в приеме документов, необходимых для предоставления Департаментом государственной услуги: не предусмотрены.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4"/>
      <w:bookmarkStart w:id="45" w:name="sub_3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13. Основания для отказа в предоставлении государственной услуги: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в установленном порядке принято решение, предусматривающее иной порядок распоряжения имуществом;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служебное жилое помещение не является государственной собственностью Томской области;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служебное жилое помещение, указанное в заявлении, не входит в специализированный жилищный фонд Томской области;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к заявлению не приложены документы, указанные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подпункте 1) пункта 10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Административного регламента.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46" w:name="sub_3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14. Основания для приостановления предоставления государственной услуги: не предусмотрены.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6"/>
      <w:bookmarkStart w:id="47" w:name="sub_3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15. Услуги, которые являются необходимыми и обязательными для предоставления государственной услуги: не предусмотрены.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7"/>
      <w:bookmarkStart w:id="48" w:name="sub_3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16. Государственная пошлина или иная плата, взимаемая за предоставление государственной услуги: не предусмотрена.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48"/>
      <w:bookmarkStart w:id="49" w:name="sub_3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49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17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5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5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17.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50" w:name="sub_3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18. Срок регистрации заявления о предоставлении государственной услуги, в том числе в электронной форме: в течение 1 рабочего дня со дня поступления запроса в Департамент.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0"/>
      <w:bookmarkStart w:id="51" w:name="sub_3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19. Порядок регистрации заявления, в том числе в электронной форме: все заявления независимо от их формы подлежат обязательной регистрации в автоматизированной информационной системе "Канцелярия" (далее - АИС "Канцелярия").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1"/>
      <w:bookmarkStart w:id="52" w:name="sub_4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20. Требования к помещениям, в которых предоставляется государственная услуга, к месту ожидания и приема заявителей, размещению и оформлению визуальной, текстовой и мультимедийной информации о порядке предоставления такой услуги: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2"/>
      <w:bookmarkStart w:id="53" w:name="sub_3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здание, в котором располагается Департамент, должно находиться в пешеходной доступности (не более 10 минут пешим ходом) для заявителей от остановок общественного транспорта.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3"/>
      <w:bookmarkStart w:id="54" w:name="sub_4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на территории, прилегающей к месторасположению Департамента, имеются места для парковки автотранспортных средств; доступ заявителей к парковочным местам является бесплатным.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4"/>
      <w:bookmarkStart w:id="55" w:name="sub_4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здание, в котором расположен Департамент, должно быть оборудовано отдельным входом для свободного доступа заявителей в помещение.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5"/>
      <w:bookmarkStart w:id="56" w:name="sub_4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центральный вход в здание Департамента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6"/>
      <w:bookmarkStart w:id="57" w:name="sub_4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прием заявителей осуществляется в специально выделенных для этих целей помещениях (присутственных местах). Присутственные места включают места для информирования, приема заявителей. У входа в каждое из помещений размещается табличка с номером помещения. Помещения Департамента должны соответствовать установленным Санитарно-эпидемиологическим правилам. Помещения оборудуются противопожарной системой.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7"/>
      <w:bookmarkStart w:id="58" w:name="sub_4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8"/>
      <w:bookmarkStart w:id="59" w:name="sub_4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7) места для заполнения документов оборудуются стульями, столами и обеспечиваются образцами заполнения документов, бланками заявок и канцелярскими принадлежностями.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9"/>
      <w:bookmarkStart w:id="60" w:name="sub_4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8)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0"/>
      <w:bookmarkStart w:id="61" w:name="sub_4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9) визуальная, текстовая и мультимедийная информация о порядке предоставления государственной услуги размещается на информационном стенде, а также на Портале государственных и муниципальных услуг (функций) Томской области и официальном сайте Департамента.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1"/>
      <w:bookmarkStart w:id="62" w:name="sub_5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21. Показатели доступности и качества государственной услуги.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2"/>
      <w:bookmarkStart w:id="63" w:name="sub_4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количество взаимодействий заявителя с должностными лицами при предоставлении государственной услуги - одно взаимодействие, их максимальная продолжительность - при приеме заявления при личном обращении - 15 минут;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3"/>
      <w:bookmarkStart w:id="64" w:name="sub_5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при получении договора найма лично - одно взаимодействие, максимальная продолжительность - 15 минут;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4"/>
      <w:bookmarkStart w:id="65" w:name="sub_5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информационная доступность (объем, носители, воспринимаемость) - указана в подразделе "Требования к порядку информирования о предоставлении государственной услуги" Административного регламента;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5"/>
      <w:bookmarkStart w:id="66" w:name="sub_5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финансовая доступность - государственная услуга оказывается бесплатно (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 16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Административного регламента);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6"/>
      <w:bookmarkStart w:id="67" w:name="sub_5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территориальная (транспортная и шаговая) доступность - указана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20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Административного регламента;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7"/>
      <w:bookmarkStart w:id="68" w:name="sub_5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физическая доступность - установленный режим работы Департамента не препятствует получению государственной услуги заявителями - указана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4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Административного регламента.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8"/>
      <w:bookmarkStart w:id="69" w:name="sub_5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7) сроки предоставления результата государственной услуги указаны в пункте 8 Административного регламента;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сроки ожидания при подаче документов и получении результата государственной услуги указаны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17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Административного регламента.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70" w:name="sub_95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III. Состав, последовательность и сроки выполнения административных процедур (действий), требования к порядку их выполнения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0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1" w:name="sub_6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22.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5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1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5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2" w:name="sub_6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23.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5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3" w:name="sub_7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24.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6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4" w:name="sub_7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25.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6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4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5" w:name="sub_8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6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5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6" w:name="sub_8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27.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6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7" w:name="sub_9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28.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6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7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78" w:name="sub_112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IV. Формы контроля за предоставлением государственной услуги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8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79" w:name="sub_10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29.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Приказ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79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0" w:name="sub_10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30.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7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80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1" w:name="sub_11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31.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7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81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82" w:name="sub_114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V. Досудебный (внесудебный) порядок обжалования заявителем решений и действий (бездействия) Департамента, предоставляющего государственную услугу, а также должностных лиц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2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3" w:name="sub_11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32.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7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8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4" w:name="sub_115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1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Административному регламенту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по предоставлению во владение и пользование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служебных жилых помещений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специализированного жилищного фонда,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находящихся в Казне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4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Заявление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Прошу принять решение о предоставлении имущества по договору найма специализированного жилого помещения (далее - Имущество).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Место расположения запрашиваемого Имущества: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адрес недвижимого имущества: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субъект РФ - Томская область 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район Томской области - 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населенный пункт - 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улица - 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номер здания (сооружения) и помещения - 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этаж - 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общая площадь (кв.</w:t>
      </w: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м) - 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Срок пользования Имуществом: ___________________________________________ (до 5 лет)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3. Заявитель: 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(фамилия, имя, отчество (последнее - при наличии) заявителя (полное наименование юридического лица))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4. Местонахождение Заявителя: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(Индекс, город, улица, номер дома, контактный телефон, контактное лицо)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5. Место работы Заявителя (занимаемая должность)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К запросу прилагаются документы: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Документация на имущество в случае её наличия у Заявителя: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копия сведений из Единого государственного реестра объектов капитального строительства (объектов недвижимого имущества), предоставляемых органом, осуществляющим техническую инвентаризацию и технический учет объектов недвижимости (кадастрового паспорта и/или технического паспорта объекта);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Вышеперечисленные документы представляются по требованию заявителя специалистами, предоставляющими государственную услугу, при личном обращении.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Документ о правоспособности Заявителя: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- копия паспорта гражданина Российской Федерации.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Заявитель ________________________________ Дата 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(подпись, расшифровка подписи)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М.П.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5" w:name="sub_116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2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Административному регламенту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по предоставлению во владение и пользование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служебных жилых помещений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специализированного жилищного фонда,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находящихся в Казне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5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Блок-схема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</w:p>
    <w:p>
      <w:pPr>
        <w:pStyle w:val="Style_73"/>
        <w:spacing w:before="0" w:after="0" w:line="240" w:lineRule="auto"/>
        <w:ind w:firstLine="720"/>
        <w:jc w:val="both"/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  <w:t xml:space="preserve">С изменениями и дополнениями от:</w:t>
      </w:r>
    </w:p>
    <w:p>
      <w:pPr>
        <w:pStyle w:val="Style_68"/>
        <w:spacing w:before="180" w:after="0" w:line="240" w:lineRule="auto"/>
        <w:ind w:left="360" w:right="360" w:firstLine="0"/>
        <w:jc w:val="both"/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  <w:t xml:space="preserve">24 апреля 2019 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7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sectPr>
      <w:headerReference w:type="default" r:id="rId9"/>
      <w:footerReference w:type="default" r:id="rId10"/>
      <w:type w:val="nextPage"/>
      <w:pgSz w:w="11900" w:h="16800"/>
      <w:pgMar w:top="1440" w:right="800" w:bottom="1440" w:left="800" w:header="720" w:footer="720" w:gutter="0"/>
      <w:cols w:num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0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separator/>
      </w:r>
    </w:p>
  </w:endnote>
  <w:endnote w:type="continuationSeparator" w:id="1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none" w:color="auto" w:sz="0" w:space="0"/>
        <w:insideV w:val="none" w:color="auto" w:sz="0" w:space="0"/>
      </w:tblBorders>
      <w:tblLayout w:type="autofit"/>
      <w:tblCellMar>
        <w:left w:w="0" w:type="dxa"/>
        <w:right w:w="0" w:type="dxa"/>
      </w:tblCellMar>
    </w:tblPr>
    <w:tblGrid>
      <w:gridCol w:w="3433"/>
      <w:gridCol w:w="3433"/>
      <w:gridCol w:w="3433"/>
    </w:tblGrid>
    <w:tr>
      <w:tc>
        <w:tcPr>
          <w:tcW w:w="3433" w:type="dxa"/>
          <w:shd w:val="nil"/>
          <w:textDirection w:val="lrTb"/>
          <w:vAlign w:val="top"/>
        </w:tcPr>
        <w:p>
          <w:pPr>
            <w:pStyle w:val="Style_65554"/>
            <w:spacing w:before="0" w:after="0" w:line="240" w:lineRule="auto"/>
            <w:ind w:left="0" w:firstLine="0"/>
            <w:jc w:val="left"/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fldChar w:fldCharType="begin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instrText xml:space="preserve">CREATEDATE  \@ "dd.MM.yyyy"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07.10.2025</w:t>
          </w:r>
          <w:r>
            <w:fldChar w:fldCharType="end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 </w:t>
          </w:r>
        </w:p>
      </w:tc>
      <w:tc>
        <w:tcPr>
          <w:tcW w:w="3433" w:type="dxa"/>
          <w:shd w:val="nil"/>
          <w:textDirection w:val="lrTb"/>
          <w:vAlign w:val="top"/>
        </w:tcPr>
        <w:p>
          <w:pPr>
            <w:pStyle w:val="Style_65554"/>
            <w:spacing w:before="0" w:after="0" w:line="240" w:lineRule="auto"/>
            <w:ind w:left="0" w:firstLine="0"/>
            <w:jc w:val="center"/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Система ГАРАНТ</w:t>
          </w:r>
        </w:p>
      </w:tc>
      <w:tc>
        <w:tcPr>
          <w:tcW w:w="3433" w:type="dxa"/>
          <w:shd w:val="nil"/>
          <w:textDirection w:val="lrTb"/>
          <w:vAlign w:val="top"/>
        </w:tcPr>
        <w:p>
          <w:pPr>
            <w:pStyle w:val="Style_65554"/>
            <w:spacing w:before="0" w:after="0" w:line="240" w:lineRule="auto"/>
            <w:ind w:left="0" w:firstLine="0"/>
            <w:jc w:val="right"/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</w:pPr>
          <w:r>
            <w:rPr>
              <w:rFonts w:ascii="Arial" w:hAnsi="Arial" w:eastAsia="Arial" w:cs="Arial"/>
              <w:lang w:val="ru-RU" w:bidi="ru-RU"/>
            </w:rPr>
            <w:fldChar w:fldCharType="begin"/>
          </w:r>
          <w:r>
            <w:rPr>
              <w:rFonts w:ascii="Arial" w:hAnsi="Arial" w:eastAsia="Arial" w:cs="Arial"/>
              <w:lang w:val="ru-RU" w:bidi="ru-RU"/>
            </w:rPr>
            <w:instrText xml:space="preserve">PAGE  \* MERGEFORMAT </w:instrText>
          </w:r>
          <w:r>
            <w:fldChar w:fldCharType="separate"/>
          </w:r>
          <w:r>
            <w:rPr>
              <w:rFonts w:ascii="Arial" w:hAnsi="Arial" w:eastAsia="Arial" w:cs="Arial"/>
              <w:lang w:val="ru-RU" w:bidi="ru-RU"/>
            </w:rPr>
          </w:r>
          <w:r>
            <w:fldChar w:fldCharType="end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/</w:t>
          </w:r>
          <w:r>
            <w:rPr>
              <w:rFonts w:ascii="Arial" w:hAnsi="Arial" w:eastAsia="Arial" w:cs="Arial"/>
              <w:lang w:val="ru-RU" w:bidi="ru-RU"/>
            </w:rPr>
            <w:fldChar w:fldCharType="begin"/>
          </w:r>
          <w:r>
            <w:rPr>
              <w:rFonts w:ascii="Arial" w:hAnsi="Arial" w:eastAsia="Arial" w:cs="Arial"/>
              <w:lang w:val="ru-RU" w:bidi="ru-RU"/>
            </w:rPr>
            <w:instrText xml:space="preserve">NUMPAGES  \* Arabic  \* MERGEFORMAT </w:instrText>
          </w:r>
          <w:r>
            <w:fldChar w:fldCharType="separate"/>
          </w:r>
          <w:r>
            <w:rPr>
              <w:rFonts w:ascii="Arial" w:hAnsi="Arial" w:eastAsia="Arial" w:cs="Arial"/>
              <w:lang w:val="ru-RU" w:bidi="ru-RU"/>
            </w:rPr>
          </w:r>
          <w:r>
            <w:fldChar w:fldCharType="end"/>
          </w:r>
        </w:p>
      </w:tc>
    </w:tr>
  </w:tbl>
  <w:p>
    <w:pPr>
      <w:jc w:val="left"/>
      <w:rPr>
        <w:rFonts w:ascii="Arial" w:hAnsi="Arial" w:eastAsia="Arial" w:cs="Arial"/>
        <w:lang w:val="ru-RU" w:bidi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separator/>
      </w:r>
    </w:p>
  </w:footnote>
  <w:footnote w:type="continuationSeparator" w:id="1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Style_65553"/>
      <w:spacing w:before="0" w:after="0" w:line="240" w:lineRule="auto"/>
      <w:ind w:left="0" w:firstLine="0"/>
      <w:jc w:val="left"/>
      <w:rPr>
        <w:rFonts w:ascii="Times New Roman" w:hAnsi="Times New Roman" w:eastAsia="Times New Roman" w:cs="Times New Roman"/>
        <w:sz w:val="20"/>
        <w:szCs w:val="20"/>
        <w:lang w:val="ru-RU" w:bidi="ru-RU"/>
      </w:rPr>
    </w:pPr>
    <w:r>
      <w:rPr>
        <w:rFonts w:ascii="Times New Roman" w:hAnsi="Times New Roman" w:eastAsia="Times New Roman" w:cs="Times New Roman"/>
        <w:sz w:val="20"/>
        <w:szCs w:val="20"/>
        <w:lang w:val="ru-RU" w:bidi="ru-RU"/>
      </w:rPr>
      <w:t xml:space="preserve">Приказ Департамента по управлению государственной собственностью Томской области от 15 апреля 2013 г. N 38…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859274983">
    <w:multiLevelType w:val="hybrid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Arial" w:hAnsi="Arial" w:eastAsia="Arial" w:cs="Arial"/>
        <w:lang w:val="ru-RU" w:bidi="ru-RU"/>
      </w:rPr>
    </w:lvl>
  </w:abstractNum>
  <w:num w:numId="1">
    <w:abstractNumId w:val="1859274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1"/>
    <w:footnote w:id="0"/>
  </w:footnotePr>
  <w:endnotePr>
    <w:endnote w:id="1"/>
    <w:endnote w:id="0"/>
  </w:endnotePr>
  <w:compat>
    <w:forgetLastTabAlignment w:val="true"/>
    <w:doNotUseHTMLParagraphAutoSpacing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/>
        <w:sz w:val="24"/>
        <w:szCs w:val="24"/>
        <w:lang w:val="ru-RU" w:bidi="ru-RU"/>
      </w:rPr>
    </w:rPrDefault>
    <w:pPrDefault>
      <w:pPr>
        <w:spacing w:before="0" w:after="0" w:line="240" w:lineRule="auto"/>
        <w:jc w:val="left"/>
        <w:rPr>
          <w:rFonts w:ascii="Arial" w:hAnsi="Arial" w:eastAsia="Arial" w:cs="Arial"/>
          <w:lang w:val="ru-RU" w:bidi="ru-RU"/>
        </w:rP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Style_0" w:default="1">
    <w:name w:val="Normal"/>
    <w:pPr>
      <w:spacing w:before="0" w:after="0" w:line="240" w:lineRule="auto"/>
      <w:ind w:firstLine="72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character" w:styleId="Style_26">
    <w:name w:val="Цветовое выделение"/>
    <w:basedOn w:val="Style_65552"/>
    <w:rPr>
      <w:rFonts w:ascii="Arial" w:hAnsi="Arial" w:eastAsia="Arial" w:cs="Arial"/>
      <w:b/>
      <w:bCs/>
      <w:color w:val="26282f"/>
      <w:sz w:val="24"/>
      <w:szCs w:val="24"/>
      <w:lang w:val="ru-RU" w:bidi="ru-RU"/>
    </w:rPr>
  </w:style>
  <w:style w:type="character" w:styleId="Style_24">
    <w:name w:val="Гипертекстовая ссылка"/>
    <w:basedOn w:val="Style_26"/>
    <w:rPr>
      <w:rFonts w:ascii="Arial" w:hAnsi="Arial" w:eastAsia="Arial" w:cs="Arial"/>
      <w:b w:val="0"/>
      <w:bCs w:val="0"/>
      <w:color w:val="106bbe"/>
      <w:sz w:val="24"/>
      <w:szCs w:val="24"/>
      <w:lang w:val="ru-RU" w:bidi="ru-RU"/>
    </w:rPr>
  </w:style>
  <w:style w:type="paragraph" w:styleId="Style_30">
    <w:name w:val="Текст (справка)"/>
    <w:basedOn w:val="Style_0"/>
    <w:pPr>
      <w:spacing w:before="0" w:after="0" w:line="240" w:lineRule="auto"/>
      <w:ind w:left="170" w:right="170" w:firstLine="0"/>
      <w:jc w:val="left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paragraph" w:styleId="Style_25">
    <w:name w:val="Комментарий"/>
    <w:basedOn w:val="Style_30"/>
    <w:pPr>
      <w:spacing w:before="75" w:after="0" w:line="240" w:lineRule="auto"/>
      <w:ind w:left="170" w:firstLine="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color w:val="353842"/>
      <w:sz w:val="24"/>
      <w:szCs w:val="24"/>
      <w:lang w:val="ru-RU" w:bidi="ru-RU"/>
    </w:rPr>
  </w:style>
  <w:style w:type="paragraph" w:styleId="Style_1">
    <w:name w:val="heading 1"/>
    <w:basedOn w:val="Style_0"/>
    <w:pPr>
      <w:spacing w:before="108" w:after="108" w:line="240" w:lineRule="auto"/>
      <w:jc w:val="center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b/>
      <w:bCs/>
      <w:color w:val="26282f"/>
      <w:sz w:val="24"/>
      <w:szCs w:val="24"/>
      <w:lang w:val="ru-RU" w:bidi="ru-RU"/>
    </w:rPr>
  </w:style>
  <w:style w:type="paragraph" w:styleId="Style_38">
    <w:name w:val="Информация о версии"/>
    <w:basedOn w:val="Style_25"/>
    <w:pPr>
      <w:spacing w:before="75" w:after="0" w:line="240" w:lineRule="auto"/>
      <w:ind w:left="170" w:firstLine="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i/>
      <w:iCs/>
      <w:color w:val="353842"/>
      <w:sz w:val="24"/>
      <w:szCs w:val="24"/>
      <w:lang w:val="ru-RU" w:bidi="ru-RU"/>
    </w:rPr>
  </w:style>
  <w:style w:type="paragraph" w:styleId="Style_72">
    <w:name w:val="Текст информации об изменениях"/>
    <w:basedOn w:val="Style_0"/>
    <w:pPr>
      <w:spacing w:before="0" w:after="0" w:line="240" w:lineRule="auto"/>
      <w:ind w:firstLine="72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color w:val="353842"/>
      <w:sz w:val="20"/>
      <w:szCs w:val="20"/>
      <w:lang w:val="ru-RU" w:bidi="ru-RU"/>
    </w:rPr>
  </w:style>
  <w:style w:type="paragraph" w:styleId="Style_68">
    <w:name w:val="Информация об изменениях"/>
    <w:basedOn w:val="Style_72"/>
    <w:pPr>
      <w:spacing w:before="180" w:after="0" w:line="240" w:lineRule="auto"/>
      <w:ind w:left="360" w:right="360" w:firstLine="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color w:val="353842"/>
      <w:sz w:val="20"/>
      <w:szCs w:val="20"/>
      <w:lang w:val="ru-RU" w:bidi="ru-RU"/>
    </w:rPr>
  </w:style>
  <w:style w:type="paragraph" w:styleId="Style_33">
    <w:name w:val="Нормальный (таблица)"/>
    <w:basedOn w:val="Style_0"/>
    <w:pPr>
      <w:spacing w:before="0" w:after="0" w:line="240" w:lineRule="auto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paragraph" w:styleId="Style_73">
    <w:name w:val="Подзаголовок для информации об изменениях"/>
    <w:basedOn w:val="Style_72"/>
    <w:pPr>
      <w:spacing w:before="0" w:after="0" w:line="240" w:lineRule="auto"/>
      <w:ind w:firstLine="72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b/>
      <w:bCs/>
      <w:color w:val="353842"/>
      <w:sz w:val="20"/>
      <w:szCs w:val="20"/>
      <w:lang w:val="ru-RU" w:bidi="ru-RU"/>
    </w:rPr>
  </w:style>
  <w:style w:type="paragraph" w:styleId="Style_32">
    <w:name w:val="Прижатый влево"/>
    <w:basedOn w:val="Style_0"/>
    <w:pPr>
      <w:spacing w:before="0" w:after="0" w:line="240" w:lineRule="auto"/>
      <w:ind w:firstLine="0"/>
      <w:jc w:val="left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character" w:styleId="Style_65552">
    <w:name w:val="Цветовое выделение для Текст"/>
    <w:basedOn w:val="Style_65552"/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paragraph" w:styleId="Style_65553">
    <w:name w:val="header"/>
    <w:basedOn w:val="Style_0"/>
    <w:pPr>
      <w:spacing w:before="0" w:after="0" w:line="240" w:lineRule="auto"/>
      <w:jc w:val="center"/>
      <w:rPr>
        <w:rFonts w:ascii="Arial" w:hAnsi="Arial" w:eastAsia="Arial" w:cs="Arial"/>
        <w:lang w:val="ru-RU" w:bidi="ru-RU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paragraph" w:styleId="Style_65554">
    <w:name w:val="footer"/>
    <w:basedOn w:val="Style_0"/>
    <w:pPr>
      <w:spacing w:before="0" w:after="0" w:line="240" w:lineRule="auto"/>
      <w:jc w:val="left"/>
      <w:rPr>
        <w:rFonts w:ascii="Arial" w:hAnsi="Arial" w:eastAsia="Arial" w:cs="Arial"/>
        <w:lang w:val="ru-RU" w:bidi="ru-RU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s://internet.garant.ru/document/redirect/7775046/0" TargetMode="External"/><Relationship Id="rId12" Type="http://schemas.openxmlformats.org/officeDocument/2006/relationships/hyperlink" Target="https://internet.garant.ru/document/redirect/412266378/65" TargetMode="External"/><Relationship Id="rId13" Type="http://schemas.openxmlformats.org/officeDocument/2006/relationships/hyperlink" Target="https://internet.garant.ru/document/redirect/7832218/13484" TargetMode="External"/><Relationship Id="rId14" Type="http://schemas.openxmlformats.org/officeDocument/2006/relationships/hyperlink" Target="https://internet.garant.ru/document/redirect/12177515/0" TargetMode="External"/><Relationship Id="rId15" Type="http://schemas.openxmlformats.org/officeDocument/2006/relationships/hyperlink" Target="https://internet.garant.ru/document/redirect/408662051/0" TargetMode="External"/><Relationship Id="rId16" Type="http://schemas.openxmlformats.org/officeDocument/2006/relationships/hyperlink" Target="https://internet.garant.ru/document/redirect/7804271/366" TargetMode="External"/><Relationship Id="rId17" Type="http://schemas.openxmlformats.org/officeDocument/2006/relationships/hyperlink" Target="https://internet.garant.ru/document/redirect/412266378/67" TargetMode="External"/><Relationship Id="rId18" Type="http://schemas.openxmlformats.org/officeDocument/2006/relationships/hyperlink" Target="https://internet.garant.ru/document/redirect/7832218/5" TargetMode="External"/><Relationship Id="rId19" Type="http://schemas.openxmlformats.org/officeDocument/2006/relationships/hyperlink" Target="https://internet.garant.ru/document/redirect/72652552/1" TargetMode="External"/><Relationship Id="rId20" Type="http://schemas.openxmlformats.org/officeDocument/2006/relationships/hyperlink" Target="https://internet.garant.ru/document/redirect/7842462/6" TargetMode="External"/><Relationship Id="rId21" Type="http://schemas.openxmlformats.org/officeDocument/2006/relationships/hyperlink" Target="https://internet.garant.ru/document/redirect/12177515/131" TargetMode="External"/><Relationship Id="rId22" Type="http://schemas.openxmlformats.org/officeDocument/2006/relationships/hyperlink" Target="https://internet.garant.ru/document/redirect/7773791/0" TargetMode="External"/><Relationship Id="rId23" Type="http://schemas.openxmlformats.org/officeDocument/2006/relationships/hyperlink" Target="https://internet.garant.ru/document/redirect/7766850/0" TargetMode="External"/><Relationship Id="rId24" Type="http://schemas.openxmlformats.org/officeDocument/2006/relationships/hyperlink" Target="https://internet.garant.ru/document/redirect/72652552/2" TargetMode="External"/><Relationship Id="rId25" Type="http://schemas.openxmlformats.org/officeDocument/2006/relationships/hyperlink" Target="https://internet.garant.ru/document/redirect/7842462/7" TargetMode="External"/><Relationship Id="rId26" Type="http://schemas.openxmlformats.org/officeDocument/2006/relationships/hyperlink" Target="https://internet.garant.ru/document/redirect/47060770/7" TargetMode="External"/><Relationship Id="rId27" Type="http://schemas.openxmlformats.org/officeDocument/2006/relationships/hyperlink" Target="https://internet.garant.ru/document/redirect/7848426/13" TargetMode="External"/><Relationship Id="rId28" Type="http://schemas.openxmlformats.org/officeDocument/2006/relationships/hyperlink" Target="https://internet.garant.ru/document/redirect/412266378/116" TargetMode="External"/><Relationship Id="rId29" Type="http://schemas.openxmlformats.org/officeDocument/2006/relationships/hyperlink" Target="https://internet.garant.ru/document/redirect/7832218/2346" TargetMode="External"/><Relationship Id="rId30" Type="http://schemas.openxmlformats.org/officeDocument/2006/relationships/hyperlink" Target="https://internet.garant.ru/document/redirect/412266378/118" TargetMode="External"/><Relationship Id="rId31" Type="http://schemas.openxmlformats.org/officeDocument/2006/relationships/hyperlink" Target="https://internet.garant.ru/document/redirect/7832218/3346" TargetMode="External"/><Relationship Id="rId32" Type="http://schemas.openxmlformats.org/officeDocument/2006/relationships/hyperlink" Target="https://internet.garant.ru/document/redirect/412266378/118" TargetMode="External"/><Relationship Id="rId33" Type="http://schemas.openxmlformats.org/officeDocument/2006/relationships/hyperlink" Target="https://internet.garant.ru/document/redirect/7832218/221" TargetMode="External"/><Relationship Id="rId34" Type="http://schemas.openxmlformats.org/officeDocument/2006/relationships/hyperlink" Target="https://internet.garant.ru/document/redirect/7804271/3124" TargetMode="External"/><Relationship Id="rId35" Type="http://schemas.openxmlformats.org/officeDocument/2006/relationships/hyperlink" Target="https://internet.garant.ru/document/redirect/7804271/3125" TargetMode="External"/><Relationship Id="rId36" Type="http://schemas.openxmlformats.org/officeDocument/2006/relationships/hyperlink" Target="https://internet.garant.ru/document/redirect/47054620/41" TargetMode="External"/><Relationship Id="rId37" Type="http://schemas.openxmlformats.org/officeDocument/2006/relationships/hyperlink" Target="https://internet.garant.ru/document/redirect/7821824/11" TargetMode="External"/><Relationship Id="rId38" Type="http://schemas.openxmlformats.org/officeDocument/2006/relationships/hyperlink" Target="https://internet.garant.ru/document/redirect/7804271/366" TargetMode="External"/><Relationship Id="rId39" Type="http://schemas.openxmlformats.org/officeDocument/2006/relationships/hyperlink" Target="https://internet.garant.ru/document/redirect/47093488/40" TargetMode="External"/><Relationship Id="rId40" Type="http://schemas.openxmlformats.org/officeDocument/2006/relationships/hyperlink" Target="https://internet.garant.ru/document/redirect/7841948/12" TargetMode="External"/><Relationship Id="rId41" Type="http://schemas.openxmlformats.org/officeDocument/2006/relationships/hyperlink" Target="https://internet.garant.ru/document/redirect/7804271/864" TargetMode="External"/><Relationship Id="rId42" Type="http://schemas.openxmlformats.org/officeDocument/2006/relationships/hyperlink" Target="https://internet.garant.ru/document/redirect/7804271/220" TargetMode="External"/><Relationship Id="rId43" Type="http://schemas.openxmlformats.org/officeDocument/2006/relationships/hyperlink" Target="https://internet.garant.ru/document/redirect/47093488/41" TargetMode="External"/><Relationship Id="rId44" Type="http://schemas.openxmlformats.org/officeDocument/2006/relationships/hyperlink" Target="https://internet.garant.ru/document/redirect/7841948/16" TargetMode="External"/><Relationship Id="rId45" Type="http://schemas.openxmlformats.org/officeDocument/2006/relationships/hyperlink" Target="https://internet.garant.ru/document/redirect/412266378/72" TargetMode="External"/><Relationship Id="rId46" Type="http://schemas.openxmlformats.org/officeDocument/2006/relationships/hyperlink" Target="https://internet.garant.ru/document/redirect/7832218/19" TargetMode="External"/><Relationship Id="rId47" Type="http://schemas.openxmlformats.org/officeDocument/2006/relationships/hyperlink" Target="https://internet.garant.ru/document/redirect/412449468/7" TargetMode="External"/><Relationship Id="rId48" Type="http://schemas.openxmlformats.org/officeDocument/2006/relationships/hyperlink" Target="https://internet.garant.ru/document/redirect/403240479/21" TargetMode="External"/><Relationship Id="rId49" Type="http://schemas.openxmlformats.org/officeDocument/2006/relationships/hyperlink" Target="https://internet.garant.ru/document/redirect/7804271/4041" TargetMode="External"/><Relationship Id="rId50" Type="http://schemas.openxmlformats.org/officeDocument/2006/relationships/hyperlink" Target="https://internet.garant.ru/document/redirect/7804271/85" TargetMode="External"/><Relationship Id="rId51" Type="http://schemas.openxmlformats.org/officeDocument/2006/relationships/hyperlink" Target="https://internet.garant.ru/document/redirect/7804271/86" TargetMode="External"/><Relationship Id="rId52" Type="http://schemas.openxmlformats.org/officeDocument/2006/relationships/hyperlink" Target="https://internet.garant.ru/document/redirect/7804271/3141" TargetMode="External"/><Relationship Id="rId53" Type="http://schemas.openxmlformats.org/officeDocument/2006/relationships/hyperlink" Target="https://internet.garant.ru/document/redirect/12177515/706" TargetMode="External"/><Relationship Id="rId54" Type="http://schemas.openxmlformats.org/officeDocument/2006/relationships/hyperlink" Target="https://internet.garant.ru/document/redirect/12148567/6" TargetMode="External"/><Relationship Id="rId55" Type="http://schemas.openxmlformats.org/officeDocument/2006/relationships/hyperlink" Target="https://internet.garant.ru/document/redirect/412266378/71" TargetMode="External"/><Relationship Id="rId56" Type="http://schemas.openxmlformats.org/officeDocument/2006/relationships/hyperlink" Target="https://internet.garant.ru/document/redirect/7832218/36" TargetMode="External"/><Relationship Id="rId57" Type="http://schemas.openxmlformats.org/officeDocument/2006/relationships/hyperlink" Target="https://internet.garant.ru/document/redirect/412266378/72" TargetMode="External"/><Relationship Id="rId58" Type="http://schemas.openxmlformats.org/officeDocument/2006/relationships/hyperlink" Target="https://internet.garant.ru/document/redirect/7832218/63" TargetMode="External"/><Relationship Id="rId59" Type="http://schemas.openxmlformats.org/officeDocument/2006/relationships/hyperlink" Target="https://internet.garant.ru/document/redirect/412266378/72" TargetMode="External"/><Relationship Id="rId60" Type="http://schemas.openxmlformats.org/officeDocument/2006/relationships/hyperlink" Target="https://internet.garant.ru/document/redirect/7832218/64" TargetMode="External"/><Relationship Id="rId61" Type="http://schemas.openxmlformats.org/officeDocument/2006/relationships/hyperlink" Target="https://internet.garant.ru/document/redirect/412266378/72" TargetMode="External"/><Relationship Id="rId62" Type="http://schemas.openxmlformats.org/officeDocument/2006/relationships/hyperlink" Target="https://internet.garant.ru/document/redirect/7832218/71" TargetMode="External"/><Relationship Id="rId63" Type="http://schemas.openxmlformats.org/officeDocument/2006/relationships/hyperlink" Target="https://internet.garant.ru/document/redirect/412266378/72" TargetMode="External"/><Relationship Id="rId64" Type="http://schemas.openxmlformats.org/officeDocument/2006/relationships/hyperlink" Target="https://internet.garant.ru/document/redirect/7832218/76" TargetMode="External"/><Relationship Id="rId65" Type="http://schemas.openxmlformats.org/officeDocument/2006/relationships/hyperlink" Target="https://internet.garant.ru/document/redirect/412266378/72" TargetMode="External"/><Relationship Id="rId66" Type="http://schemas.openxmlformats.org/officeDocument/2006/relationships/hyperlink" Target="https://internet.garant.ru/document/redirect/7832218/83" TargetMode="External"/><Relationship Id="rId67" Type="http://schemas.openxmlformats.org/officeDocument/2006/relationships/hyperlink" Target="https://internet.garant.ru/document/redirect/412266378/72" TargetMode="External"/><Relationship Id="rId68" Type="http://schemas.openxmlformats.org/officeDocument/2006/relationships/hyperlink" Target="https://internet.garant.ru/document/redirect/7832218/86" TargetMode="External"/><Relationship Id="rId69" Type="http://schemas.openxmlformats.org/officeDocument/2006/relationships/hyperlink" Target="https://internet.garant.ru/document/redirect/412266378/72" TargetMode="External"/><Relationship Id="rId70" Type="http://schemas.openxmlformats.org/officeDocument/2006/relationships/hyperlink" Target="https://internet.garant.ru/document/redirect/7832218/94" TargetMode="External"/><Relationship Id="rId71" Type="http://schemas.openxmlformats.org/officeDocument/2006/relationships/hyperlink" Target="https://internet.garant.ru/document/redirect/7832218/105" TargetMode="External"/><Relationship Id="rId72" Type="http://schemas.openxmlformats.org/officeDocument/2006/relationships/hyperlink" Target="https://internet.garant.ru/document/redirect/412266378/72" TargetMode="External"/><Relationship Id="rId73" Type="http://schemas.openxmlformats.org/officeDocument/2006/relationships/hyperlink" Target="https://internet.garant.ru/document/redirect/7832218/107" TargetMode="External"/><Relationship Id="rId74" Type="http://schemas.openxmlformats.org/officeDocument/2006/relationships/hyperlink" Target="https://internet.garant.ru/document/redirect/412266378/72" TargetMode="External"/><Relationship Id="rId75" Type="http://schemas.openxmlformats.org/officeDocument/2006/relationships/hyperlink" Target="https://internet.garant.ru/document/redirect/7832218/111" TargetMode="External"/><Relationship Id="rId76" Type="http://schemas.openxmlformats.org/officeDocument/2006/relationships/hyperlink" Target="https://internet.garant.ru/document/redirect/412266378/72" TargetMode="External"/><Relationship Id="rId77" Type="http://schemas.openxmlformats.org/officeDocument/2006/relationships/hyperlink" Target="https://internet.garant.ru/document/redirect/7832218/113" TargetMode="External"/><Relationship Id="rId78" Type="http://schemas.openxmlformats.org/officeDocument/2006/relationships/hyperlink" Target="https://internet.garant.ru/document/redirect/412266378/73" TargetMode="External"/><Relationship Id="rId79" Type="http://schemas.openxmlformats.org/officeDocument/2006/relationships/hyperlink" Target="https://internet.garant.ru/document/redirect/7832218/11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/>
</cp:coreProperties>
</file>