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4F3" w:rsidRDefault="000254F3">
      <w:pPr>
        <w:pStyle w:val="ConsPlusNormal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60"/>
        <w:gridCol w:w="340"/>
        <w:gridCol w:w="316"/>
        <w:gridCol w:w="1234"/>
        <w:gridCol w:w="1843"/>
        <w:gridCol w:w="818"/>
        <w:gridCol w:w="1266"/>
        <w:gridCol w:w="750"/>
        <w:gridCol w:w="2132"/>
      </w:tblGrid>
      <w:tr w:rsidR="000254F3">
        <w:tc>
          <w:tcPr>
            <w:tcW w:w="9059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b/>
                <w:sz w:val="24"/>
              </w:rPr>
            </w:pPr>
            <w:bookmarkStart w:id="0" w:name="P51"/>
            <w:bookmarkEnd w:id="0"/>
            <w:r>
              <w:rPr>
                <w:rFonts w:ascii="Times New Roman" w:hAnsi="Times New Roman"/>
                <w:b/>
                <w:sz w:val="24"/>
              </w:rPr>
              <w:t>ИЗВЕЩЕНИЕ</w:t>
            </w:r>
          </w:p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 начале выполнения комплексных кадастровых работ</w:t>
            </w:r>
          </w:p>
        </w:tc>
      </w:tr>
      <w:tr w:rsidR="000254F3">
        <w:trPr>
          <w:trHeight w:val="276"/>
        </w:trPr>
        <w:tc>
          <w:tcPr>
            <w:tcW w:w="9059" w:type="dxa"/>
            <w:gridSpan w:val="9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numPr>
                <w:ilvl w:val="0"/>
                <w:numId w:val="1"/>
              </w:numPr>
              <w:ind w:left="0" w:firstLine="283"/>
              <w:jc w:val="both"/>
              <w:rPr>
                <w:rFonts w:ascii="Times New Roman" w:hAnsi="Times New Roman"/>
                <w:sz w:val="24"/>
              </w:rPr>
            </w:pPr>
            <w:bookmarkStart w:id="1" w:name="P53"/>
            <w:bookmarkEnd w:id="1"/>
            <w:proofErr w:type="gramStart"/>
            <w:r>
              <w:rPr>
                <w:rFonts w:ascii="Times New Roman" w:hAnsi="Times New Roman"/>
                <w:sz w:val="24"/>
              </w:rPr>
              <w:t>В период с "17" апреля 2026 года по "30" сентября 2026 года в отношении объектов недвижимости, расположенных на территории кадастровых кварталов 70:20:0000004, 70:20:0000005 (Томская область, г. Стрежевой), планируется выполнение комплексных кадастровых работ в соответствии с муниципальным контрактом на выполнение комплексных кадастровых работ № 48/26-ю от 17.04.2026 года, сторонами по которому являются: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Муниципальным казенным учреждением Администрацией городского округа Стрежевой</w:t>
            </w:r>
            <w:r>
              <w:rPr>
                <w:rFonts w:ascii="Times New Roman" w:hAnsi="Times New Roman"/>
                <w:sz w:val="24"/>
              </w:rPr>
              <w:t xml:space="preserve"> почтовый адрес: 636785, Томская область, г. Стрежевой, ул. Ермакова, 46а, адрес электронной почты: </w:t>
            </w:r>
            <w:hyperlink r:id="rId5" w:history="1">
              <w:r>
                <w:rPr>
                  <w:rFonts w:ascii="Times New Roman" w:hAnsi="Times New Roman"/>
                  <w:sz w:val="24"/>
                  <w:u w:val="single" w:color="000000"/>
                </w:rPr>
                <w:t>office@admstrj.tomsk.ru</w:t>
              </w:r>
            </w:hyperlink>
            <w:r>
              <w:rPr>
                <w:rFonts w:ascii="Times New Roman" w:hAnsi="Times New Roman"/>
                <w:sz w:val="24"/>
              </w:rPr>
              <w:t xml:space="preserve">, номера контактных </w:t>
            </w:r>
            <w:r w:rsidRPr="0067294B">
              <w:rPr>
                <w:rFonts w:ascii="Times New Roman" w:hAnsi="Times New Roman"/>
                <w:sz w:val="24"/>
              </w:rPr>
              <w:t xml:space="preserve">телефонов: </w:t>
            </w:r>
            <w:r w:rsidRPr="0067294B">
              <w:rPr>
                <w:rFonts w:ascii="Times New Roman" w:hAnsi="Times New Roman"/>
                <w:sz w:val="24"/>
                <w:shd w:val="clear" w:color="auto" w:fill="FFE779"/>
              </w:rPr>
              <w:t>8(38259) 5-27-47</w:t>
            </w:r>
            <w:r w:rsidRPr="0067294B">
              <w:rPr>
                <w:rFonts w:ascii="Times New Roman" w:hAnsi="Times New Roman"/>
                <w:sz w:val="24"/>
              </w:rPr>
              <w:t xml:space="preserve"> и</w:t>
            </w:r>
            <w:r>
              <w:rPr>
                <w:rFonts w:ascii="Times New Roman" w:hAnsi="Times New Roman"/>
                <w:sz w:val="24"/>
              </w:rPr>
              <w:t xml:space="preserve"> Филиал ППК «</w:t>
            </w:r>
            <w:proofErr w:type="spellStart"/>
            <w:r>
              <w:rPr>
                <w:rFonts w:ascii="Times New Roman" w:hAnsi="Times New Roman"/>
                <w:sz w:val="24"/>
              </w:rPr>
              <w:t>Роскадастр</w:t>
            </w:r>
            <w:proofErr w:type="spellEnd"/>
            <w:r>
              <w:rPr>
                <w:rFonts w:ascii="Times New Roman" w:hAnsi="Times New Roman"/>
                <w:sz w:val="24"/>
              </w:rPr>
              <w:t>» по Томской области, почтовый адрес филиала: 634029, г. Томск, ул. Белинского, 8, номер контактного телефона: 8(3822) 46-78-</w:t>
            </w:r>
            <w:r>
              <w:rPr>
                <w:rFonts w:ascii="Times New Roman" w:hAnsi="Times New Roman"/>
                <w:spacing w:val="-5"/>
                <w:sz w:val="24"/>
              </w:rPr>
              <w:t>71</w:t>
            </w:r>
            <w:proofErr w:type="gramEnd"/>
          </w:p>
        </w:tc>
      </w:tr>
      <w:tr w:rsidR="000254F3">
        <w:trPr>
          <w:trHeight w:val="509"/>
        </w:trPr>
        <w:tc>
          <w:tcPr>
            <w:tcW w:w="9059" w:type="dxa"/>
            <w:gridSpan w:val="9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0254F3"/>
        </w:tc>
      </w:tr>
      <w:tr w:rsidR="000254F3">
        <w:tc>
          <w:tcPr>
            <w:tcW w:w="905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ind w:firstLine="28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Комплексные кадастровые работы будут выполнять:</w:t>
            </w:r>
          </w:p>
        </w:tc>
      </w:tr>
      <w:tr w:rsidR="000254F3"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имя, отчество (при наличии) кадастрового инженера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почтовый адрес и адрес электронной почты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контактного телефона</w:t>
            </w:r>
          </w:p>
        </w:tc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наименование </w:t>
            </w:r>
            <w:proofErr w:type="spellStart"/>
            <w:r>
              <w:rPr>
                <w:rFonts w:ascii="Times New Roman" w:hAnsi="Times New Roman"/>
              </w:rPr>
              <w:t>саморегулируемой</w:t>
            </w:r>
            <w:proofErr w:type="spellEnd"/>
            <w:r>
              <w:rPr>
                <w:rFonts w:ascii="Times New Roman" w:hAnsi="Times New Roman"/>
              </w:rPr>
              <w:t xml:space="preserve"> организации кадастровых инженеров, членом которой является </w:t>
            </w:r>
            <w:proofErr w:type="gramStart"/>
            <w:r>
              <w:rPr>
                <w:rFonts w:ascii="Times New Roman" w:hAnsi="Times New Roman"/>
              </w:rPr>
              <w:t>кадастровый</w:t>
            </w:r>
            <w:proofErr w:type="gramEnd"/>
            <w:r>
              <w:rPr>
                <w:rFonts w:ascii="Times New Roman" w:hAnsi="Times New Roman"/>
              </w:rPr>
              <w:t xml:space="preserve"> инженер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уникальный реестровый номер в реестре </w:t>
            </w:r>
            <w:proofErr w:type="spellStart"/>
            <w:r>
              <w:rPr>
                <w:rFonts w:ascii="Times New Roman" w:hAnsi="Times New Roman"/>
              </w:rPr>
              <w:t>саморегулируемых</w:t>
            </w:r>
            <w:proofErr w:type="spellEnd"/>
            <w:r>
              <w:rPr>
                <w:rFonts w:ascii="Times New Roman" w:hAnsi="Times New Roman"/>
              </w:rPr>
              <w:t xml:space="preserve"> организаций кадастровых инженеров</w:t>
            </w:r>
          </w:p>
        </w:tc>
      </w:tr>
      <w:tr w:rsidR="000254F3"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</w:t>
            </w:r>
          </w:p>
        </w:tc>
        <w:tc>
          <w:tcPr>
            <w:tcW w:w="1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3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4</w:t>
            </w:r>
          </w:p>
        </w:tc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5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6</w:t>
            </w:r>
          </w:p>
        </w:tc>
      </w:tr>
      <w:tr w:rsidR="000254F3"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1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Канцир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Алексей Владимирович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TableParagraph"/>
              <w:spacing w:line="228" w:lineRule="exact"/>
              <w:ind w:left="21" w:right="8"/>
              <w:jc w:val="center"/>
              <w:rPr>
                <w:sz w:val="20"/>
              </w:rPr>
            </w:pPr>
            <w:r>
              <w:rPr>
                <w:sz w:val="20"/>
              </w:rPr>
              <w:t>634029, г. Томск, ул</w:t>
            </w:r>
            <w:proofErr w:type="gramStart"/>
            <w:r>
              <w:rPr>
                <w:sz w:val="20"/>
              </w:rPr>
              <w:t>.Б</w:t>
            </w:r>
            <w:proofErr w:type="gramEnd"/>
            <w:r>
              <w:rPr>
                <w:sz w:val="20"/>
              </w:rPr>
              <w:t xml:space="preserve">елинского, 8 </w:t>
            </w:r>
            <w:hyperlink r:id="rId6" w:history="1">
              <w:r>
                <w:rPr>
                  <w:spacing w:val="-2"/>
                  <w:sz w:val="20"/>
                </w:rPr>
                <w:t>filial@70.ka</w:t>
              </w:r>
            </w:hyperlink>
            <w:r>
              <w:rPr>
                <w:spacing w:val="-2"/>
                <w:sz w:val="20"/>
              </w:rPr>
              <w:t>dastr.ru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8(3822)467871 (2020)</w:t>
            </w:r>
          </w:p>
        </w:tc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СРО Ассоциация «ОКИС»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0965</w:t>
            </w:r>
          </w:p>
        </w:tc>
      </w:tr>
      <w:tr w:rsidR="000254F3">
        <w:tc>
          <w:tcPr>
            <w:tcW w:w="9059" w:type="dxa"/>
            <w:gridSpan w:val="9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54F3" w:rsidRDefault="00D51900">
            <w:pPr>
              <w:pStyle w:val="ConsPlusNormal"/>
              <w:ind w:firstLine="28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В течение тридцати рабочих дней со дня опубликования или поступления на электронную почту настоящего извещения правообладатели объектов недвижимости, расположенных в границах территории, указанной в </w:t>
            </w:r>
            <w:hyperlink w:anchor="P53" w:history="1">
              <w:r>
                <w:rPr>
                  <w:rFonts w:ascii="Times New Roman" w:hAnsi="Times New Roman"/>
                  <w:sz w:val="24"/>
                </w:rPr>
                <w:t>пункте 1</w:t>
              </w:r>
            </w:hyperlink>
            <w:r>
              <w:rPr>
                <w:rFonts w:ascii="Times New Roman" w:hAnsi="Times New Roman"/>
                <w:sz w:val="24"/>
              </w:rPr>
              <w:t xml:space="preserve"> настоящего извещения, вправе предоставить исполнителю комплексных кадастровых работ в письменной форме по почтовому адресу: 634029, г. Томск, ул. Белинского, 8, или адресу электронной почты: </w:t>
            </w:r>
            <w:hyperlink r:id="rId7" w:history="1">
              <w:r>
                <w:rPr>
                  <w:rFonts w:ascii="Times New Roman" w:hAnsi="Times New Roman"/>
                  <w:spacing w:val="-2"/>
                  <w:sz w:val="24"/>
                </w:rPr>
                <w:t>filial@70.ka</w:t>
              </w:r>
            </w:hyperlink>
            <w:r>
              <w:rPr>
                <w:rFonts w:ascii="Times New Roman" w:hAnsi="Times New Roman"/>
                <w:spacing w:val="-2"/>
                <w:sz w:val="24"/>
              </w:rPr>
              <w:t>dastr.ru</w:t>
            </w:r>
            <w:r>
              <w:rPr>
                <w:rFonts w:ascii="Times New Roman" w:hAnsi="Times New Roman"/>
                <w:sz w:val="24"/>
              </w:rPr>
              <w:t xml:space="preserve"> сведения об адресе правообладателя и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(или) об адресе электронной почты, по которым осуществляется связь с таким правообладателем, в том числе для последующего надлежащего уведомления по адресу электронной почты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      </w:r>
          </w:p>
        </w:tc>
      </w:tr>
      <w:tr w:rsidR="000254F3">
        <w:tc>
          <w:tcPr>
            <w:tcW w:w="90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ind w:firstLine="28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Заинтересованные лица и правообладатели объектов недвижимости, которые считаются ранее учтенными объектами недвижимости или </w:t>
            </w:r>
            <w:proofErr w:type="gramStart"/>
            <w:r>
              <w:rPr>
                <w:rFonts w:ascii="Times New Roman" w:hAnsi="Times New Roman"/>
                <w:sz w:val="24"/>
              </w:rPr>
              <w:t>сведения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о которых могут быть внесены в Единый государственный реестр недвижимости как о ранее учтенных объектах недвижимости, в случае отсутствия в Едином государственном реестре недвижимости сведений о таких объектах недвижимости вправе предоставить исполнителю комплексных кадастровых работ по почтовому адресу: 634029, г. Томск, ул. Белинского, 8 или адресу 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электронной почты: </w:t>
            </w:r>
            <w:hyperlink r:id="rId8" w:history="1">
              <w:r>
                <w:rPr>
                  <w:rFonts w:ascii="Times New Roman" w:hAnsi="Times New Roman"/>
                  <w:spacing w:val="-2"/>
                  <w:sz w:val="24"/>
                </w:rPr>
                <w:t>filial@70.ka</w:t>
              </w:r>
            </w:hyperlink>
            <w:r>
              <w:rPr>
                <w:rFonts w:ascii="Times New Roman" w:hAnsi="Times New Roman"/>
                <w:spacing w:val="-2"/>
                <w:sz w:val="24"/>
              </w:rPr>
              <w:t>dastr.ru</w:t>
            </w:r>
            <w:r>
              <w:rPr>
                <w:rFonts w:ascii="Times New Roman" w:hAnsi="Times New Roman"/>
                <w:sz w:val="24"/>
              </w:rPr>
              <w:t xml:space="preserve"> имеющиеся у них материалы и документы в отношении таких объектов недвижимости, а также заверенные в порядке, установленном </w:t>
            </w:r>
            <w:hyperlink r:id="rId9" w:history="1">
              <w:r>
                <w:rPr>
                  <w:rFonts w:ascii="Times New Roman" w:hAnsi="Times New Roman"/>
                  <w:sz w:val="24"/>
                </w:rPr>
                <w:t>частями 1</w:t>
              </w:r>
            </w:hyperlink>
            <w:r>
              <w:rPr>
                <w:rFonts w:ascii="Times New Roman" w:hAnsi="Times New Roman"/>
                <w:sz w:val="24"/>
              </w:rPr>
              <w:t xml:space="preserve"> и </w:t>
            </w:r>
            <w:hyperlink r:id="rId10" w:history="1">
              <w:r>
                <w:rPr>
                  <w:rFonts w:ascii="Times New Roman" w:hAnsi="Times New Roman"/>
                  <w:sz w:val="24"/>
                </w:rPr>
                <w:t>9 статьи 21</w:t>
              </w:r>
            </w:hyperlink>
            <w:r>
              <w:rPr>
                <w:rFonts w:ascii="Times New Roman" w:hAnsi="Times New Roman"/>
                <w:sz w:val="24"/>
              </w:rPr>
              <w:t xml:space="preserve"> Федерального закона от </w:t>
            </w:r>
            <w:r>
              <w:rPr>
                <w:rFonts w:ascii="Times New Roman" w:hAnsi="Times New Roman"/>
                <w:sz w:val="24"/>
              </w:rPr>
              <w:lastRenderedPageBreak/>
              <w:t>13 июля 2015 № 218-ФЗ «О государственной регистрации недвижимости», копии документов, устанавливающих или подтверждающих права на указанные объекты недвижимости, для внесения в Единый государственный реестр недвижимости сведений 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таких </w:t>
            </w:r>
            <w:proofErr w:type="gramStart"/>
            <w:r>
              <w:rPr>
                <w:rFonts w:ascii="Times New Roman" w:hAnsi="Times New Roman"/>
                <w:sz w:val="24"/>
              </w:rPr>
              <w:t>объектах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недвижимости.</w:t>
            </w:r>
          </w:p>
        </w:tc>
      </w:tr>
      <w:tr w:rsidR="000254F3">
        <w:tc>
          <w:tcPr>
            <w:tcW w:w="9059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54F3" w:rsidRDefault="00D51900">
            <w:pPr>
              <w:pStyle w:val="ConsPlusNormal"/>
              <w:ind w:firstLine="28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5. 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Правообладатели объектов недвижимости, расположенных в границах территории, указанной в </w:t>
            </w:r>
            <w:hyperlink w:anchor="P101" w:history="1">
              <w:r>
                <w:rPr>
                  <w:rFonts w:ascii="Times New Roman" w:hAnsi="Times New Roman"/>
                  <w:color w:val="0000FF"/>
                  <w:sz w:val="24"/>
                </w:rPr>
                <w:t>пункте 6</w:t>
              </w:r>
            </w:hyperlink>
            <w:r>
              <w:rPr>
                <w:rFonts w:ascii="Times New Roman" w:hAnsi="Times New Roman"/>
                <w:sz w:val="24"/>
              </w:rPr>
              <w:t xml:space="preserve"> настоящего извещения, не вправе препятствовать выполнению комплексных кадастровых работ и обязаны обеспечить исполнителю комплексных кадастровых работ доступ к указанным объектам недвижимости в установленное графиком выполнения комплексных кадастровых работ время.</w:t>
            </w:r>
            <w:proofErr w:type="gramEnd"/>
          </w:p>
        </w:tc>
      </w:tr>
      <w:tr w:rsidR="000254F3">
        <w:tc>
          <w:tcPr>
            <w:tcW w:w="905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0254F3" w:rsidRDefault="00D51900">
            <w:pPr>
              <w:pStyle w:val="ConsPlusNormal"/>
              <w:ind w:firstLine="283"/>
              <w:jc w:val="both"/>
              <w:rPr>
                <w:rFonts w:ascii="Times New Roman" w:hAnsi="Times New Roman"/>
                <w:sz w:val="24"/>
              </w:rPr>
            </w:pPr>
            <w:bookmarkStart w:id="2" w:name="P101"/>
            <w:bookmarkEnd w:id="2"/>
            <w:r>
              <w:rPr>
                <w:rFonts w:ascii="Times New Roman" w:hAnsi="Times New Roman"/>
                <w:sz w:val="24"/>
              </w:rPr>
              <w:t>6. График выполнения комплексных кадастровых работ:</w:t>
            </w:r>
          </w:p>
        </w:tc>
      </w:tr>
      <w:tr w:rsidR="000254F3">
        <w:tc>
          <w:tcPr>
            <w:tcW w:w="10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1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выполнения комплексных кадастровых работ</w:t>
            </w:r>
          </w:p>
        </w:tc>
        <w:tc>
          <w:tcPr>
            <w:tcW w:w="28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период выполнения комплексных кадастровых работ</w:t>
            </w:r>
          </w:p>
        </w:tc>
      </w:tr>
      <w:tr w:rsidR="000254F3">
        <w:tc>
          <w:tcPr>
            <w:tcW w:w="10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</w:t>
            </w:r>
          </w:p>
        </w:tc>
        <w:tc>
          <w:tcPr>
            <w:tcW w:w="51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</w:t>
            </w:r>
          </w:p>
        </w:tc>
        <w:tc>
          <w:tcPr>
            <w:tcW w:w="28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3</w:t>
            </w:r>
          </w:p>
        </w:tc>
      </w:tr>
      <w:tr w:rsidR="000254F3">
        <w:tc>
          <w:tcPr>
            <w:tcW w:w="10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1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70:20:0000004 (Томская область, г. Стрежевой)</w:t>
            </w:r>
          </w:p>
        </w:tc>
        <w:tc>
          <w:tcPr>
            <w:tcW w:w="28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TableParagraph"/>
              <w:spacing w:line="240" w:lineRule="auto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в будние дни с 17.04.2026 по</w:t>
            </w:r>
          </w:p>
          <w:p w:rsidR="000254F3" w:rsidRDefault="00D51900">
            <w:pPr>
              <w:pStyle w:val="TableParagraph"/>
              <w:spacing w:line="240" w:lineRule="auto"/>
              <w:ind w:lef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30.09.2026</w:t>
            </w:r>
          </w:p>
          <w:p w:rsidR="000254F3" w:rsidRDefault="00D51900">
            <w:pPr>
              <w:pStyle w:val="ConsPlusNormal"/>
              <w:ind w:left="108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период с 8-00 до 17-00</w:t>
            </w:r>
          </w:p>
        </w:tc>
      </w:tr>
      <w:tr w:rsidR="000254F3">
        <w:tc>
          <w:tcPr>
            <w:tcW w:w="10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1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70:20:0000005 (Томская область, г. Стрежевой)</w:t>
            </w:r>
          </w:p>
        </w:tc>
        <w:tc>
          <w:tcPr>
            <w:tcW w:w="28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D51900">
            <w:pPr>
              <w:pStyle w:val="TableParagraph"/>
              <w:spacing w:line="240" w:lineRule="auto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в будние дни с 17.04.2026 по</w:t>
            </w:r>
          </w:p>
          <w:p w:rsidR="000254F3" w:rsidRDefault="00D51900">
            <w:pPr>
              <w:pStyle w:val="TableParagraph"/>
              <w:spacing w:line="240" w:lineRule="auto"/>
              <w:ind w:lef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30.09.2026</w:t>
            </w:r>
          </w:p>
          <w:p w:rsidR="000254F3" w:rsidRDefault="00D51900">
            <w:pPr>
              <w:pStyle w:val="ConsPlusNormal"/>
              <w:ind w:left="108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период с 8-00 до 17-00</w:t>
            </w:r>
          </w:p>
        </w:tc>
      </w:tr>
      <w:tr w:rsidR="000254F3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0254F3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  <w:tc>
          <w:tcPr>
            <w:tcW w:w="869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0254F3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</w:tbl>
    <w:p w:rsidR="000254F3" w:rsidRDefault="000254F3"/>
    <w:sectPr w:rsidR="000254F3" w:rsidSect="000254F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C02B07"/>
    <w:multiLevelType w:val="multilevel"/>
    <w:tmpl w:val="39805E9E"/>
    <w:lvl w:ilvl="0">
      <w:start w:val="1"/>
      <w:numFmt w:val="decimal"/>
      <w:lvlText w:val="%1."/>
      <w:lvlJc w:val="left"/>
      <w:pPr>
        <w:ind w:left="871" w:hanging="588"/>
      </w:p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254F3"/>
    <w:rsid w:val="000254F3"/>
    <w:rsid w:val="002D4A34"/>
    <w:rsid w:val="00583A8B"/>
    <w:rsid w:val="0067294B"/>
    <w:rsid w:val="009427A7"/>
    <w:rsid w:val="00D51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254F3"/>
  </w:style>
  <w:style w:type="paragraph" w:styleId="10">
    <w:name w:val="heading 1"/>
    <w:next w:val="a"/>
    <w:link w:val="11"/>
    <w:uiPriority w:val="9"/>
    <w:qFormat/>
    <w:rsid w:val="000254F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254F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254F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254F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254F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254F3"/>
  </w:style>
  <w:style w:type="paragraph" w:styleId="21">
    <w:name w:val="toc 2"/>
    <w:next w:val="a"/>
    <w:link w:val="22"/>
    <w:uiPriority w:val="39"/>
    <w:rsid w:val="000254F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254F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254F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254F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254F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254F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254F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254F3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0254F3"/>
    <w:rPr>
      <w:rFonts w:ascii="XO Thames" w:hAnsi="XO Thames"/>
      <w:b/>
      <w:sz w:val="26"/>
    </w:rPr>
  </w:style>
  <w:style w:type="paragraph" w:styleId="a3">
    <w:name w:val="Body Text"/>
    <w:basedOn w:val="a"/>
    <w:link w:val="a4"/>
    <w:rsid w:val="000254F3"/>
    <w:pPr>
      <w:keepNext/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Основной текст Знак"/>
    <w:basedOn w:val="1"/>
    <w:link w:val="a3"/>
    <w:rsid w:val="000254F3"/>
    <w:rPr>
      <w:rFonts w:ascii="Times New Roman" w:hAnsi="Times New Roman"/>
      <w:sz w:val="24"/>
    </w:rPr>
  </w:style>
  <w:style w:type="paragraph" w:customStyle="1" w:styleId="ConsPlusTitlePage">
    <w:name w:val="ConsPlusTitlePage"/>
    <w:link w:val="ConsPlusTitlePage0"/>
    <w:rsid w:val="000254F3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sid w:val="000254F3"/>
    <w:rPr>
      <w:rFonts w:ascii="Tahoma" w:hAnsi="Tahoma"/>
      <w:sz w:val="20"/>
    </w:rPr>
  </w:style>
  <w:style w:type="paragraph" w:styleId="31">
    <w:name w:val="toc 3"/>
    <w:next w:val="a"/>
    <w:link w:val="32"/>
    <w:uiPriority w:val="39"/>
    <w:rsid w:val="000254F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254F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0254F3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  <w:rsid w:val="000254F3"/>
  </w:style>
  <w:style w:type="character" w:customStyle="1" w:styleId="11">
    <w:name w:val="Заголовок 1 Знак"/>
    <w:link w:val="10"/>
    <w:rsid w:val="000254F3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5"/>
    <w:rsid w:val="000254F3"/>
    <w:rPr>
      <w:color w:val="0000FF"/>
      <w:u w:val="single"/>
    </w:rPr>
  </w:style>
  <w:style w:type="character" w:styleId="a5">
    <w:name w:val="Hyperlink"/>
    <w:basedOn w:val="a0"/>
    <w:link w:val="13"/>
    <w:rsid w:val="000254F3"/>
    <w:rPr>
      <w:color w:val="0000FF"/>
      <w:u w:val="single"/>
    </w:rPr>
  </w:style>
  <w:style w:type="paragraph" w:customStyle="1" w:styleId="Footnote">
    <w:name w:val="Footnote"/>
    <w:link w:val="Footnote0"/>
    <w:rsid w:val="000254F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0254F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0254F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0254F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254F3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254F3"/>
    <w:rPr>
      <w:rFonts w:ascii="XO Thames" w:hAnsi="XO Thames"/>
      <w:sz w:val="20"/>
    </w:rPr>
  </w:style>
  <w:style w:type="paragraph" w:customStyle="1" w:styleId="ConsPlusTitle">
    <w:name w:val="ConsPlusTitle"/>
    <w:link w:val="ConsPlusTitle0"/>
    <w:rsid w:val="000254F3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0254F3"/>
    <w:rPr>
      <w:rFonts w:ascii="Calibri" w:hAnsi="Calibri"/>
      <w:b/>
    </w:rPr>
  </w:style>
  <w:style w:type="paragraph" w:styleId="9">
    <w:name w:val="toc 9"/>
    <w:next w:val="a"/>
    <w:link w:val="90"/>
    <w:uiPriority w:val="39"/>
    <w:rsid w:val="000254F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254F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254F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254F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0254F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254F3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  <w:rsid w:val="000254F3"/>
    <w:pPr>
      <w:widowControl w:val="0"/>
      <w:spacing w:after="0" w:line="268" w:lineRule="exact"/>
      <w:ind w:left="11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sid w:val="000254F3"/>
    <w:rPr>
      <w:rFonts w:ascii="Times New Roman" w:hAnsi="Times New Roman"/>
    </w:rPr>
  </w:style>
  <w:style w:type="paragraph" w:styleId="a6">
    <w:name w:val="Subtitle"/>
    <w:next w:val="a"/>
    <w:link w:val="a7"/>
    <w:uiPriority w:val="11"/>
    <w:qFormat/>
    <w:rsid w:val="000254F3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0254F3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0254F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0254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254F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254F3"/>
    <w:rPr>
      <w:rFonts w:ascii="XO Thames" w:hAnsi="XO Thames"/>
      <w:b/>
      <w:sz w:val="28"/>
    </w:rPr>
  </w:style>
  <w:style w:type="paragraph" w:customStyle="1" w:styleId="ConsPlusNormal">
    <w:name w:val="ConsPlusNormal"/>
    <w:link w:val="ConsPlusNormal0"/>
    <w:rsid w:val="000254F3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sid w:val="000254F3"/>
    <w:rPr>
      <w:rFonts w:ascii="Calibri" w:hAnsi="Calibri"/>
    </w:rPr>
  </w:style>
  <w:style w:type="table" w:customStyle="1" w:styleId="TableNormal">
    <w:name w:val="Table Normal"/>
    <w:rsid w:val="000254F3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lial@70.ka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filial@70.k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ilial@70.ka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ffice@admstrj.tomsk.ru" TargetMode="External"/><Relationship Id="rId10" Type="http://schemas.openxmlformats.org/officeDocument/2006/relationships/hyperlink" Target="https://login.consultant.ru/link/?req=doc&amp;base=LAW&amp;n=511746&amp;dst=1003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11746&amp;dst=1003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647</Words>
  <Characters>3693</Characters>
  <Application>Microsoft Office Word</Application>
  <DocSecurity>0</DocSecurity>
  <Lines>30</Lines>
  <Paragraphs>8</Paragraphs>
  <ScaleCrop>false</ScaleCrop>
  <Company/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Масляк Елена Алексеевна</dc:creator>
  <cp:lastModifiedBy>Maslyak</cp:lastModifiedBy>
  <cp:revision>2</cp:revision>
  <dcterms:created xsi:type="dcterms:W3CDTF">2026-04-22T02:29:00Z</dcterms:created>
  <dcterms:modified xsi:type="dcterms:W3CDTF">2026-04-22T02:29:00Z</dcterms:modified>
</cp:coreProperties>
</file>