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3A9" w:rsidRPr="001203A9" w:rsidRDefault="001203A9">
      <w:pPr>
        <w:pStyle w:val="ConsPlusTitlePage"/>
        <w:rPr>
          <w:rFonts w:ascii="Times New Roman" w:hAnsi="Times New Roman" w:cs="Times New Roman"/>
          <w:sz w:val="24"/>
          <w:szCs w:val="24"/>
        </w:rPr>
      </w:pPr>
      <w:r w:rsidRPr="001203A9">
        <w:rPr>
          <w:rFonts w:ascii="Times New Roman" w:hAnsi="Times New Roman" w:cs="Times New Roman"/>
          <w:sz w:val="24"/>
          <w:szCs w:val="24"/>
        </w:rPr>
        <w:t xml:space="preserve">Документ предоставлен </w:t>
      </w:r>
      <w:hyperlink r:id="rId5" w:history="1">
        <w:proofErr w:type="spellStart"/>
        <w:r w:rsidRPr="001203A9">
          <w:rPr>
            <w:rFonts w:ascii="Times New Roman" w:hAnsi="Times New Roman" w:cs="Times New Roman"/>
            <w:color w:val="0000FF"/>
            <w:sz w:val="24"/>
            <w:szCs w:val="24"/>
          </w:rPr>
          <w:t>КонсультантПлюс</w:t>
        </w:r>
        <w:proofErr w:type="spellEnd"/>
      </w:hyperlink>
      <w:r w:rsidRPr="001203A9">
        <w:rPr>
          <w:rFonts w:ascii="Times New Roman" w:hAnsi="Times New Roman" w:cs="Times New Roman"/>
          <w:sz w:val="24"/>
          <w:szCs w:val="24"/>
        </w:rPr>
        <w:br/>
      </w:r>
    </w:p>
    <w:p w:rsidR="001203A9" w:rsidRPr="001203A9" w:rsidRDefault="001203A9">
      <w:pPr>
        <w:pStyle w:val="ConsPlusNormal"/>
        <w:jc w:val="both"/>
        <w:outlineLvl w:val="0"/>
        <w:rPr>
          <w:rFonts w:ascii="Times New Roman" w:hAnsi="Times New Roman" w:cs="Times New Roman"/>
          <w:sz w:val="24"/>
          <w:szCs w:val="24"/>
        </w:rPr>
      </w:pPr>
      <w:bookmarkStart w:id="0" w:name="_GoBack"/>
      <w:bookmarkEnd w:id="0"/>
    </w:p>
    <w:p w:rsidR="001203A9" w:rsidRPr="001203A9" w:rsidRDefault="001203A9">
      <w:pPr>
        <w:pStyle w:val="ConsPlusTitle"/>
        <w:jc w:val="center"/>
        <w:outlineLvl w:val="0"/>
        <w:rPr>
          <w:rFonts w:ascii="Times New Roman" w:hAnsi="Times New Roman" w:cs="Times New Roman"/>
          <w:sz w:val="24"/>
          <w:szCs w:val="24"/>
        </w:rPr>
      </w:pPr>
      <w:r w:rsidRPr="001203A9">
        <w:rPr>
          <w:rFonts w:ascii="Times New Roman" w:hAnsi="Times New Roman" w:cs="Times New Roman"/>
          <w:sz w:val="24"/>
          <w:szCs w:val="24"/>
        </w:rPr>
        <w:t>АДМИНИСТРАЦИЯ ТОМСКОЙ ОБЛАСТИ</w:t>
      </w:r>
    </w:p>
    <w:p w:rsidR="001203A9" w:rsidRPr="001203A9" w:rsidRDefault="001203A9">
      <w:pPr>
        <w:pStyle w:val="ConsPlusTitle"/>
        <w:jc w:val="center"/>
        <w:rPr>
          <w:rFonts w:ascii="Times New Roman" w:hAnsi="Times New Roman" w:cs="Times New Roman"/>
          <w:sz w:val="24"/>
          <w:szCs w:val="24"/>
        </w:rPr>
      </w:pPr>
    </w:p>
    <w:p w:rsidR="001203A9" w:rsidRPr="001203A9" w:rsidRDefault="001203A9">
      <w:pPr>
        <w:pStyle w:val="ConsPlusTitle"/>
        <w:jc w:val="center"/>
        <w:rPr>
          <w:rFonts w:ascii="Times New Roman" w:hAnsi="Times New Roman" w:cs="Times New Roman"/>
          <w:sz w:val="24"/>
          <w:szCs w:val="24"/>
        </w:rPr>
      </w:pPr>
      <w:r w:rsidRPr="001203A9">
        <w:rPr>
          <w:rFonts w:ascii="Times New Roman" w:hAnsi="Times New Roman" w:cs="Times New Roman"/>
          <w:sz w:val="24"/>
          <w:szCs w:val="24"/>
        </w:rPr>
        <w:t>ПОСТАНОВЛЕНИЕ</w:t>
      </w:r>
    </w:p>
    <w:p w:rsidR="001203A9" w:rsidRPr="001203A9" w:rsidRDefault="001203A9">
      <w:pPr>
        <w:pStyle w:val="ConsPlusTitle"/>
        <w:jc w:val="center"/>
        <w:rPr>
          <w:rFonts w:ascii="Times New Roman" w:hAnsi="Times New Roman" w:cs="Times New Roman"/>
          <w:sz w:val="24"/>
          <w:szCs w:val="24"/>
        </w:rPr>
      </w:pPr>
      <w:r w:rsidRPr="001203A9">
        <w:rPr>
          <w:rFonts w:ascii="Times New Roman" w:hAnsi="Times New Roman" w:cs="Times New Roman"/>
          <w:sz w:val="24"/>
          <w:szCs w:val="24"/>
        </w:rPr>
        <w:t>от 8 мая 2013 г. N 202а</w:t>
      </w:r>
    </w:p>
    <w:p w:rsidR="001203A9" w:rsidRPr="001203A9" w:rsidRDefault="001203A9">
      <w:pPr>
        <w:pStyle w:val="ConsPlusTitle"/>
        <w:jc w:val="center"/>
        <w:rPr>
          <w:rFonts w:ascii="Times New Roman" w:hAnsi="Times New Roman" w:cs="Times New Roman"/>
          <w:sz w:val="24"/>
          <w:szCs w:val="24"/>
        </w:rPr>
      </w:pPr>
    </w:p>
    <w:p w:rsidR="001203A9" w:rsidRPr="001203A9" w:rsidRDefault="001203A9">
      <w:pPr>
        <w:pStyle w:val="ConsPlusTitle"/>
        <w:jc w:val="center"/>
        <w:rPr>
          <w:rFonts w:ascii="Times New Roman" w:hAnsi="Times New Roman" w:cs="Times New Roman"/>
          <w:sz w:val="24"/>
          <w:szCs w:val="24"/>
        </w:rPr>
      </w:pPr>
      <w:r w:rsidRPr="001203A9">
        <w:rPr>
          <w:rFonts w:ascii="Times New Roman" w:hAnsi="Times New Roman" w:cs="Times New Roman"/>
          <w:sz w:val="24"/>
          <w:szCs w:val="24"/>
        </w:rPr>
        <w:t>ОБ УТВЕРЖДЕНИИ ПОЛОЖЕНИЯ О ПОРЯДКЕ ОЦЕНКИ НЕОБХОДИМОСТИ</w:t>
      </w:r>
    </w:p>
    <w:p w:rsidR="001203A9" w:rsidRPr="001203A9" w:rsidRDefault="001203A9">
      <w:pPr>
        <w:pStyle w:val="ConsPlusTitle"/>
        <w:jc w:val="center"/>
        <w:rPr>
          <w:rFonts w:ascii="Times New Roman" w:hAnsi="Times New Roman" w:cs="Times New Roman"/>
          <w:sz w:val="24"/>
          <w:szCs w:val="24"/>
        </w:rPr>
      </w:pPr>
      <w:r w:rsidRPr="001203A9">
        <w:rPr>
          <w:rFonts w:ascii="Times New Roman" w:hAnsi="Times New Roman" w:cs="Times New Roman"/>
          <w:sz w:val="24"/>
          <w:szCs w:val="24"/>
        </w:rPr>
        <w:t>СОХРАНЕНИЯ В ГОСУДАРСТВЕННОЙ СОБСТВЕННОСТИ ТОМСКОЙ ОБЛАСТИ</w:t>
      </w:r>
    </w:p>
    <w:p w:rsidR="001203A9" w:rsidRPr="001203A9" w:rsidRDefault="001203A9">
      <w:pPr>
        <w:pStyle w:val="ConsPlusTitle"/>
        <w:jc w:val="center"/>
        <w:rPr>
          <w:rFonts w:ascii="Times New Roman" w:hAnsi="Times New Roman" w:cs="Times New Roman"/>
          <w:sz w:val="24"/>
          <w:szCs w:val="24"/>
        </w:rPr>
      </w:pPr>
      <w:r w:rsidRPr="001203A9">
        <w:rPr>
          <w:rFonts w:ascii="Times New Roman" w:hAnsi="Times New Roman" w:cs="Times New Roman"/>
          <w:sz w:val="24"/>
          <w:szCs w:val="24"/>
        </w:rPr>
        <w:t>ОБЛАСТНЫХ ГОСУДАРСТВЕННЫХ УНИТАРНЫХ ПРЕДПРИЯТИЙ И</w:t>
      </w:r>
    </w:p>
    <w:p w:rsidR="001203A9" w:rsidRPr="001203A9" w:rsidRDefault="001203A9">
      <w:pPr>
        <w:pStyle w:val="ConsPlusTitle"/>
        <w:jc w:val="center"/>
        <w:rPr>
          <w:rFonts w:ascii="Times New Roman" w:hAnsi="Times New Roman" w:cs="Times New Roman"/>
          <w:sz w:val="24"/>
          <w:szCs w:val="24"/>
        </w:rPr>
      </w:pPr>
      <w:r w:rsidRPr="001203A9">
        <w:rPr>
          <w:rFonts w:ascii="Times New Roman" w:hAnsi="Times New Roman" w:cs="Times New Roman"/>
          <w:sz w:val="24"/>
          <w:szCs w:val="24"/>
        </w:rPr>
        <w:t>ОРГАНИЗАЦИЙ, УЧАСТНИКОМ (АКЦИОНЕРОМ) КОТОРЫХ ЯВЛЯЕТСЯ</w:t>
      </w:r>
    </w:p>
    <w:p w:rsidR="001203A9" w:rsidRPr="001203A9" w:rsidRDefault="001203A9">
      <w:pPr>
        <w:pStyle w:val="ConsPlusTitle"/>
        <w:jc w:val="center"/>
        <w:rPr>
          <w:rFonts w:ascii="Times New Roman" w:hAnsi="Times New Roman" w:cs="Times New Roman"/>
          <w:sz w:val="24"/>
          <w:szCs w:val="24"/>
        </w:rPr>
      </w:pPr>
      <w:r w:rsidRPr="001203A9">
        <w:rPr>
          <w:rFonts w:ascii="Times New Roman" w:hAnsi="Times New Roman" w:cs="Times New Roman"/>
          <w:sz w:val="24"/>
          <w:szCs w:val="24"/>
        </w:rPr>
        <w:t>ТОМСКАЯ ОБЛАСТЬ</w:t>
      </w:r>
    </w:p>
    <w:p w:rsidR="001203A9" w:rsidRPr="001203A9" w:rsidRDefault="001203A9">
      <w:pPr>
        <w:pStyle w:val="ConsPlusNormal"/>
        <w:jc w:val="center"/>
        <w:rPr>
          <w:rFonts w:ascii="Times New Roman" w:hAnsi="Times New Roman" w:cs="Times New Roman"/>
          <w:sz w:val="24"/>
          <w:szCs w:val="24"/>
        </w:rPr>
      </w:pPr>
      <w:r w:rsidRPr="001203A9">
        <w:rPr>
          <w:rFonts w:ascii="Times New Roman" w:hAnsi="Times New Roman" w:cs="Times New Roman"/>
          <w:sz w:val="24"/>
          <w:szCs w:val="24"/>
        </w:rPr>
        <w:t>Список изменяющих документов</w:t>
      </w:r>
    </w:p>
    <w:p w:rsidR="001203A9" w:rsidRPr="001203A9" w:rsidRDefault="001203A9">
      <w:pPr>
        <w:pStyle w:val="ConsPlusNormal"/>
        <w:jc w:val="center"/>
        <w:rPr>
          <w:rFonts w:ascii="Times New Roman" w:hAnsi="Times New Roman" w:cs="Times New Roman"/>
          <w:sz w:val="24"/>
          <w:szCs w:val="24"/>
        </w:rPr>
      </w:pPr>
      <w:proofErr w:type="gramStart"/>
      <w:r w:rsidRPr="001203A9">
        <w:rPr>
          <w:rFonts w:ascii="Times New Roman" w:hAnsi="Times New Roman" w:cs="Times New Roman"/>
          <w:sz w:val="24"/>
          <w:szCs w:val="24"/>
        </w:rPr>
        <w:t>(в ред. постановлений Администрации Томской области</w:t>
      </w:r>
      <w:proofErr w:type="gramEnd"/>
    </w:p>
    <w:p w:rsidR="001203A9" w:rsidRPr="001203A9" w:rsidRDefault="001203A9">
      <w:pPr>
        <w:pStyle w:val="ConsPlusNormal"/>
        <w:jc w:val="center"/>
        <w:rPr>
          <w:rFonts w:ascii="Times New Roman" w:hAnsi="Times New Roman" w:cs="Times New Roman"/>
          <w:sz w:val="24"/>
          <w:szCs w:val="24"/>
        </w:rPr>
      </w:pPr>
      <w:r w:rsidRPr="001203A9">
        <w:rPr>
          <w:rFonts w:ascii="Times New Roman" w:hAnsi="Times New Roman" w:cs="Times New Roman"/>
          <w:sz w:val="24"/>
          <w:szCs w:val="24"/>
        </w:rPr>
        <w:t xml:space="preserve">от 17.03.2014 </w:t>
      </w:r>
      <w:hyperlink r:id="rId6" w:history="1">
        <w:r w:rsidRPr="001203A9">
          <w:rPr>
            <w:rFonts w:ascii="Times New Roman" w:hAnsi="Times New Roman" w:cs="Times New Roman"/>
            <w:color w:val="0000FF"/>
            <w:sz w:val="24"/>
            <w:szCs w:val="24"/>
          </w:rPr>
          <w:t>N 84а</w:t>
        </w:r>
      </w:hyperlink>
      <w:r w:rsidRPr="001203A9">
        <w:rPr>
          <w:rFonts w:ascii="Times New Roman" w:hAnsi="Times New Roman" w:cs="Times New Roman"/>
          <w:sz w:val="24"/>
          <w:szCs w:val="24"/>
        </w:rPr>
        <w:t xml:space="preserve">, от 09.04.2015 </w:t>
      </w:r>
      <w:hyperlink r:id="rId7" w:history="1">
        <w:r w:rsidRPr="001203A9">
          <w:rPr>
            <w:rFonts w:ascii="Times New Roman" w:hAnsi="Times New Roman" w:cs="Times New Roman"/>
            <w:color w:val="0000FF"/>
            <w:sz w:val="24"/>
            <w:szCs w:val="24"/>
          </w:rPr>
          <w:t>N 136а</w:t>
        </w:r>
      </w:hyperlink>
      <w:r w:rsidRPr="001203A9">
        <w:rPr>
          <w:rFonts w:ascii="Times New Roman" w:hAnsi="Times New Roman" w:cs="Times New Roman"/>
          <w:sz w:val="24"/>
          <w:szCs w:val="24"/>
        </w:rPr>
        <w:t xml:space="preserve">, от 05.07.2016 </w:t>
      </w:r>
      <w:hyperlink r:id="rId8" w:history="1">
        <w:r w:rsidRPr="001203A9">
          <w:rPr>
            <w:rFonts w:ascii="Times New Roman" w:hAnsi="Times New Roman" w:cs="Times New Roman"/>
            <w:color w:val="0000FF"/>
            <w:sz w:val="24"/>
            <w:szCs w:val="24"/>
          </w:rPr>
          <w:t>N 224а</w:t>
        </w:r>
      </w:hyperlink>
      <w:r w:rsidRPr="001203A9">
        <w:rPr>
          <w:rFonts w:ascii="Times New Roman" w:hAnsi="Times New Roman" w:cs="Times New Roman"/>
          <w:sz w:val="24"/>
          <w:szCs w:val="24"/>
        </w:rPr>
        <w:t>)</w:t>
      </w:r>
    </w:p>
    <w:p w:rsidR="001203A9" w:rsidRPr="001203A9" w:rsidRDefault="001203A9">
      <w:pPr>
        <w:pStyle w:val="ConsPlusNormal"/>
        <w:jc w:val="center"/>
        <w:rPr>
          <w:rFonts w:ascii="Times New Roman" w:hAnsi="Times New Roman" w:cs="Times New Roman"/>
          <w:sz w:val="24"/>
          <w:szCs w:val="24"/>
        </w:rPr>
      </w:pPr>
    </w:p>
    <w:p w:rsidR="001203A9" w:rsidRPr="001203A9" w:rsidRDefault="001203A9">
      <w:pPr>
        <w:pStyle w:val="ConsPlusNormal"/>
        <w:ind w:firstLine="540"/>
        <w:jc w:val="both"/>
        <w:rPr>
          <w:rFonts w:ascii="Times New Roman" w:hAnsi="Times New Roman" w:cs="Times New Roman"/>
          <w:sz w:val="24"/>
          <w:szCs w:val="24"/>
        </w:rPr>
      </w:pPr>
      <w:proofErr w:type="gramStart"/>
      <w:r w:rsidRPr="001203A9">
        <w:rPr>
          <w:rFonts w:ascii="Times New Roman" w:hAnsi="Times New Roman" w:cs="Times New Roman"/>
          <w:sz w:val="24"/>
          <w:szCs w:val="24"/>
        </w:rPr>
        <w:t xml:space="preserve">В соответствии с </w:t>
      </w:r>
      <w:hyperlink r:id="rId9" w:history="1">
        <w:r w:rsidRPr="001203A9">
          <w:rPr>
            <w:rFonts w:ascii="Times New Roman" w:hAnsi="Times New Roman" w:cs="Times New Roman"/>
            <w:color w:val="0000FF"/>
            <w:sz w:val="24"/>
            <w:szCs w:val="24"/>
          </w:rPr>
          <w:t>пунктом 3-4) части 4 статьи 4</w:t>
        </w:r>
      </w:hyperlink>
      <w:r w:rsidRPr="001203A9">
        <w:rPr>
          <w:rFonts w:ascii="Times New Roman" w:hAnsi="Times New Roman" w:cs="Times New Roman"/>
          <w:sz w:val="24"/>
          <w:szCs w:val="24"/>
        </w:rPr>
        <w:t xml:space="preserve"> Закона Томской области от 13 апреля 2004 года N 53-ОЗ "О порядке управления и распоряжения государственным имуществом Томской области", в целях принятия управленческих решений, направленных на повышение эффективности использования и формирования оптимального состава государственной собственности Томской области, максимальным образом обеспечивающим исполнение полномочий органов государственной власти Томской области, постановляю:</w:t>
      </w:r>
      <w:proofErr w:type="gramEnd"/>
    </w:p>
    <w:p w:rsidR="001203A9" w:rsidRPr="001203A9" w:rsidRDefault="001203A9">
      <w:pPr>
        <w:pStyle w:val="ConsPlusNormal"/>
        <w:jc w:val="both"/>
        <w:rPr>
          <w:rFonts w:ascii="Times New Roman" w:hAnsi="Times New Roman" w:cs="Times New Roman"/>
          <w:sz w:val="24"/>
          <w:szCs w:val="24"/>
        </w:rPr>
      </w:pPr>
      <w:r w:rsidRPr="001203A9">
        <w:rPr>
          <w:rFonts w:ascii="Times New Roman" w:hAnsi="Times New Roman" w:cs="Times New Roman"/>
          <w:sz w:val="24"/>
          <w:szCs w:val="24"/>
        </w:rPr>
        <w:t xml:space="preserve">(в ред. </w:t>
      </w:r>
      <w:hyperlink r:id="rId10" w:history="1">
        <w:r w:rsidRPr="001203A9">
          <w:rPr>
            <w:rFonts w:ascii="Times New Roman" w:hAnsi="Times New Roman" w:cs="Times New Roman"/>
            <w:color w:val="0000FF"/>
            <w:sz w:val="24"/>
            <w:szCs w:val="24"/>
          </w:rPr>
          <w:t>постановления</w:t>
        </w:r>
      </w:hyperlink>
      <w:r w:rsidRPr="001203A9">
        <w:rPr>
          <w:rFonts w:ascii="Times New Roman" w:hAnsi="Times New Roman" w:cs="Times New Roman"/>
          <w:sz w:val="24"/>
          <w:szCs w:val="24"/>
        </w:rPr>
        <w:t xml:space="preserve"> Администрации Томской области от 05.07.2016 N 224а)</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 xml:space="preserve">1. Утвердить </w:t>
      </w:r>
      <w:hyperlink w:anchor="P33" w:history="1">
        <w:r w:rsidRPr="001203A9">
          <w:rPr>
            <w:rFonts w:ascii="Times New Roman" w:hAnsi="Times New Roman" w:cs="Times New Roman"/>
            <w:color w:val="0000FF"/>
            <w:sz w:val="24"/>
            <w:szCs w:val="24"/>
          </w:rPr>
          <w:t>Положение</w:t>
        </w:r>
      </w:hyperlink>
      <w:r w:rsidRPr="001203A9">
        <w:rPr>
          <w:rFonts w:ascii="Times New Roman" w:hAnsi="Times New Roman" w:cs="Times New Roman"/>
          <w:sz w:val="24"/>
          <w:szCs w:val="24"/>
        </w:rPr>
        <w:t xml:space="preserve">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организаций, участником (акционером) которых является Томская область, согласно приложению к настоящему постановлению.</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 xml:space="preserve">2. </w:t>
      </w:r>
      <w:proofErr w:type="gramStart"/>
      <w:r w:rsidRPr="001203A9">
        <w:rPr>
          <w:rFonts w:ascii="Times New Roman" w:hAnsi="Times New Roman" w:cs="Times New Roman"/>
          <w:sz w:val="24"/>
          <w:szCs w:val="24"/>
        </w:rPr>
        <w:t>Контроль за</w:t>
      </w:r>
      <w:proofErr w:type="gramEnd"/>
      <w:r w:rsidRPr="001203A9">
        <w:rPr>
          <w:rFonts w:ascii="Times New Roman" w:hAnsi="Times New Roman" w:cs="Times New Roman"/>
          <w:sz w:val="24"/>
          <w:szCs w:val="24"/>
        </w:rPr>
        <w:t xml:space="preserve"> исполнением настоящего постановления возложить на заместителя Губернатора Томской области по инвестиционной политике и имущественным отношениям </w:t>
      </w:r>
      <w:proofErr w:type="spellStart"/>
      <w:r w:rsidRPr="001203A9">
        <w:rPr>
          <w:rFonts w:ascii="Times New Roman" w:hAnsi="Times New Roman" w:cs="Times New Roman"/>
          <w:sz w:val="24"/>
          <w:szCs w:val="24"/>
        </w:rPr>
        <w:t>Гурдина</w:t>
      </w:r>
      <w:proofErr w:type="spellEnd"/>
      <w:r w:rsidRPr="001203A9">
        <w:rPr>
          <w:rFonts w:ascii="Times New Roman" w:hAnsi="Times New Roman" w:cs="Times New Roman"/>
          <w:sz w:val="24"/>
          <w:szCs w:val="24"/>
        </w:rPr>
        <w:t xml:space="preserve"> Ю.М.</w:t>
      </w:r>
    </w:p>
    <w:p w:rsidR="001203A9" w:rsidRPr="001203A9" w:rsidRDefault="001203A9">
      <w:pPr>
        <w:pStyle w:val="ConsPlusNormal"/>
        <w:jc w:val="both"/>
        <w:rPr>
          <w:rFonts w:ascii="Times New Roman" w:hAnsi="Times New Roman" w:cs="Times New Roman"/>
          <w:sz w:val="24"/>
          <w:szCs w:val="24"/>
        </w:rPr>
      </w:pPr>
    </w:p>
    <w:p w:rsidR="001203A9" w:rsidRPr="001203A9" w:rsidRDefault="001203A9">
      <w:pPr>
        <w:pStyle w:val="ConsPlusNormal"/>
        <w:jc w:val="right"/>
        <w:rPr>
          <w:rFonts w:ascii="Times New Roman" w:hAnsi="Times New Roman" w:cs="Times New Roman"/>
          <w:sz w:val="24"/>
          <w:szCs w:val="24"/>
        </w:rPr>
      </w:pPr>
      <w:r w:rsidRPr="001203A9">
        <w:rPr>
          <w:rFonts w:ascii="Times New Roman" w:hAnsi="Times New Roman" w:cs="Times New Roman"/>
          <w:sz w:val="24"/>
          <w:szCs w:val="24"/>
        </w:rPr>
        <w:t>Губернатор</w:t>
      </w:r>
    </w:p>
    <w:p w:rsidR="001203A9" w:rsidRPr="001203A9" w:rsidRDefault="001203A9">
      <w:pPr>
        <w:pStyle w:val="ConsPlusNormal"/>
        <w:jc w:val="right"/>
        <w:rPr>
          <w:rFonts w:ascii="Times New Roman" w:hAnsi="Times New Roman" w:cs="Times New Roman"/>
          <w:sz w:val="24"/>
          <w:szCs w:val="24"/>
        </w:rPr>
      </w:pPr>
      <w:r w:rsidRPr="001203A9">
        <w:rPr>
          <w:rFonts w:ascii="Times New Roman" w:hAnsi="Times New Roman" w:cs="Times New Roman"/>
          <w:sz w:val="24"/>
          <w:szCs w:val="24"/>
        </w:rPr>
        <w:t>Томской области</w:t>
      </w:r>
    </w:p>
    <w:p w:rsidR="001203A9" w:rsidRPr="001203A9" w:rsidRDefault="001203A9">
      <w:pPr>
        <w:pStyle w:val="ConsPlusNormal"/>
        <w:jc w:val="right"/>
        <w:rPr>
          <w:rFonts w:ascii="Times New Roman" w:hAnsi="Times New Roman" w:cs="Times New Roman"/>
          <w:sz w:val="24"/>
          <w:szCs w:val="24"/>
        </w:rPr>
      </w:pPr>
      <w:r w:rsidRPr="001203A9">
        <w:rPr>
          <w:rFonts w:ascii="Times New Roman" w:hAnsi="Times New Roman" w:cs="Times New Roman"/>
          <w:sz w:val="24"/>
          <w:szCs w:val="24"/>
        </w:rPr>
        <w:t>С.А.ЖВАЧКИН</w:t>
      </w:r>
    </w:p>
    <w:p w:rsidR="001203A9" w:rsidRPr="001203A9" w:rsidRDefault="001203A9">
      <w:pPr>
        <w:pStyle w:val="ConsPlusNormal"/>
        <w:jc w:val="both"/>
        <w:rPr>
          <w:rFonts w:ascii="Times New Roman" w:hAnsi="Times New Roman" w:cs="Times New Roman"/>
          <w:sz w:val="24"/>
          <w:szCs w:val="24"/>
        </w:rPr>
      </w:pPr>
    </w:p>
    <w:p w:rsidR="001203A9" w:rsidRPr="001203A9" w:rsidRDefault="001203A9">
      <w:pPr>
        <w:pStyle w:val="ConsPlusNormal"/>
        <w:jc w:val="both"/>
        <w:rPr>
          <w:rFonts w:ascii="Times New Roman" w:hAnsi="Times New Roman" w:cs="Times New Roman"/>
          <w:sz w:val="24"/>
          <w:szCs w:val="24"/>
        </w:rPr>
      </w:pPr>
    </w:p>
    <w:p w:rsidR="001203A9" w:rsidRPr="001203A9" w:rsidRDefault="001203A9">
      <w:pPr>
        <w:pStyle w:val="ConsPlusNormal"/>
        <w:jc w:val="both"/>
        <w:rPr>
          <w:rFonts w:ascii="Times New Roman" w:hAnsi="Times New Roman" w:cs="Times New Roman"/>
          <w:sz w:val="24"/>
          <w:szCs w:val="24"/>
        </w:rPr>
      </w:pPr>
    </w:p>
    <w:p w:rsidR="001203A9" w:rsidRPr="001203A9" w:rsidRDefault="001203A9">
      <w:pPr>
        <w:pStyle w:val="ConsPlusNormal"/>
        <w:jc w:val="both"/>
        <w:rPr>
          <w:rFonts w:ascii="Times New Roman" w:hAnsi="Times New Roman" w:cs="Times New Roman"/>
          <w:sz w:val="24"/>
          <w:szCs w:val="24"/>
        </w:rPr>
      </w:pPr>
    </w:p>
    <w:p w:rsidR="001203A9" w:rsidRPr="001203A9" w:rsidRDefault="001203A9">
      <w:pPr>
        <w:pStyle w:val="ConsPlusNormal"/>
        <w:jc w:val="both"/>
        <w:rPr>
          <w:rFonts w:ascii="Times New Roman" w:hAnsi="Times New Roman" w:cs="Times New Roman"/>
          <w:sz w:val="24"/>
          <w:szCs w:val="24"/>
        </w:rPr>
      </w:pPr>
    </w:p>
    <w:p w:rsidR="001203A9" w:rsidRPr="001203A9" w:rsidRDefault="001203A9">
      <w:pPr>
        <w:pStyle w:val="ConsPlusNormal"/>
        <w:jc w:val="right"/>
        <w:outlineLvl w:val="0"/>
        <w:rPr>
          <w:rFonts w:ascii="Times New Roman" w:hAnsi="Times New Roman" w:cs="Times New Roman"/>
          <w:sz w:val="24"/>
          <w:szCs w:val="24"/>
        </w:rPr>
      </w:pPr>
      <w:r w:rsidRPr="001203A9">
        <w:rPr>
          <w:rFonts w:ascii="Times New Roman" w:hAnsi="Times New Roman" w:cs="Times New Roman"/>
          <w:sz w:val="24"/>
          <w:szCs w:val="24"/>
        </w:rPr>
        <w:t>Утверждено</w:t>
      </w:r>
    </w:p>
    <w:p w:rsidR="001203A9" w:rsidRPr="001203A9" w:rsidRDefault="001203A9">
      <w:pPr>
        <w:pStyle w:val="ConsPlusNormal"/>
        <w:jc w:val="right"/>
        <w:rPr>
          <w:rFonts w:ascii="Times New Roman" w:hAnsi="Times New Roman" w:cs="Times New Roman"/>
          <w:sz w:val="24"/>
          <w:szCs w:val="24"/>
        </w:rPr>
      </w:pPr>
      <w:r w:rsidRPr="001203A9">
        <w:rPr>
          <w:rFonts w:ascii="Times New Roman" w:hAnsi="Times New Roman" w:cs="Times New Roman"/>
          <w:sz w:val="24"/>
          <w:szCs w:val="24"/>
        </w:rPr>
        <w:t>постановлением</w:t>
      </w:r>
    </w:p>
    <w:p w:rsidR="001203A9" w:rsidRPr="001203A9" w:rsidRDefault="001203A9">
      <w:pPr>
        <w:pStyle w:val="ConsPlusNormal"/>
        <w:jc w:val="right"/>
        <w:rPr>
          <w:rFonts w:ascii="Times New Roman" w:hAnsi="Times New Roman" w:cs="Times New Roman"/>
          <w:sz w:val="24"/>
          <w:szCs w:val="24"/>
        </w:rPr>
      </w:pPr>
      <w:r w:rsidRPr="001203A9">
        <w:rPr>
          <w:rFonts w:ascii="Times New Roman" w:hAnsi="Times New Roman" w:cs="Times New Roman"/>
          <w:sz w:val="24"/>
          <w:szCs w:val="24"/>
        </w:rPr>
        <w:t>Администрации Томской области</w:t>
      </w:r>
    </w:p>
    <w:p w:rsidR="001203A9" w:rsidRPr="001203A9" w:rsidRDefault="001203A9">
      <w:pPr>
        <w:pStyle w:val="ConsPlusNormal"/>
        <w:jc w:val="right"/>
        <w:rPr>
          <w:rFonts w:ascii="Times New Roman" w:hAnsi="Times New Roman" w:cs="Times New Roman"/>
          <w:sz w:val="24"/>
          <w:szCs w:val="24"/>
        </w:rPr>
      </w:pPr>
      <w:r w:rsidRPr="001203A9">
        <w:rPr>
          <w:rFonts w:ascii="Times New Roman" w:hAnsi="Times New Roman" w:cs="Times New Roman"/>
          <w:sz w:val="24"/>
          <w:szCs w:val="24"/>
        </w:rPr>
        <w:t>от 08.05.2013 N 202а</w:t>
      </w:r>
    </w:p>
    <w:p w:rsidR="001203A9" w:rsidRPr="001203A9" w:rsidRDefault="001203A9">
      <w:pPr>
        <w:pStyle w:val="ConsPlusNormal"/>
        <w:jc w:val="both"/>
        <w:rPr>
          <w:rFonts w:ascii="Times New Roman" w:hAnsi="Times New Roman" w:cs="Times New Roman"/>
          <w:sz w:val="24"/>
          <w:szCs w:val="24"/>
        </w:rPr>
      </w:pPr>
    </w:p>
    <w:p w:rsidR="001203A9" w:rsidRPr="001203A9" w:rsidRDefault="001203A9">
      <w:pPr>
        <w:pStyle w:val="ConsPlusTitle"/>
        <w:jc w:val="center"/>
        <w:rPr>
          <w:rFonts w:ascii="Times New Roman" w:hAnsi="Times New Roman" w:cs="Times New Roman"/>
          <w:sz w:val="24"/>
          <w:szCs w:val="24"/>
        </w:rPr>
      </w:pPr>
      <w:bookmarkStart w:id="1" w:name="P33"/>
      <w:bookmarkEnd w:id="1"/>
      <w:r w:rsidRPr="001203A9">
        <w:rPr>
          <w:rFonts w:ascii="Times New Roman" w:hAnsi="Times New Roman" w:cs="Times New Roman"/>
          <w:sz w:val="24"/>
          <w:szCs w:val="24"/>
        </w:rPr>
        <w:t>ПОЛОЖЕНИЕ</w:t>
      </w:r>
    </w:p>
    <w:p w:rsidR="001203A9" w:rsidRPr="001203A9" w:rsidRDefault="001203A9">
      <w:pPr>
        <w:pStyle w:val="ConsPlusTitle"/>
        <w:jc w:val="center"/>
        <w:rPr>
          <w:rFonts w:ascii="Times New Roman" w:hAnsi="Times New Roman" w:cs="Times New Roman"/>
          <w:sz w:val="24"/>
          <w:szCs w:val="24"/>
        </w:rPr>
      </w:pPr>
      <w:r w:rsidRPr="001203A9">
        <w:rPr>
          <w:rFonts w:ascii="Times New Roman" w:hAnsi="Times New Roman" w:cs="Times New Roman"/>
          <w:sz w:val="24"/>
          <w:szCs w:val="24"/>
        </w:rPr>
        <w:t xml:space="preserve">О ПОРЯДКЕ ОЦЕНКИ НЕОБХОДИМОСТИ СОХРАНЕНИЯ </w:t>
      </w:r>
      <w:proofErr w:type="gramStart"/>
      <w:r w:rsidRPr="001203A9">
        <w:rPr>
          <w:rFonts w:ascii="Times New Roman" w:hAnsi="Times New Roman" w:cs="Times New Roman"/>
          <w:sz w:val="24"/>
          <w:szCs w:val="24"/>
        </w:rPr>
        <w:t>В</w:t>
      </w:r>
      <w:proofErr w:type="gramEnd"/>
      <w:r w:rsidRPr="001203A9">
        <w:rPr>
          <w:rFonts w:ascii="Times New Roman" w:hAnsi="Times New Roman" w:cs="Times New Roman"/>
          <w:sz w:val="24"/>
          <w:szCs w:val="24"/>
        </w:rPr>
        <w:t xml:space="preserve"> ГОСУДАРСТВЕННОЙ</w:t>
      </w:r>
    </w:p>
    <w:p w:rsidR="001203A9" w:rsidRPr="001203A9" w:rsidRDefault="001203A9">
      <w:pPr>
        <w:pStyle w:val="ConsPlusTitle"/>
        <w:jc w:val="center"/>
        <w:rPr>
          <w:rFonts w:ascii="Times New Roman" w:hAnsi="Times New Roman" w:cs="Times New Roman"/>
          <w:sz w:val="24"/>
          <w:szCs w:val="24"/>
        </w:rPr>
      </w:pPr>
      <w:r w:rsidRPr="001203A9">
        <w:rPr>
          <w:rFonts w:ascii="Times New Roman" w:hAnsi="Times New Roman" w:cs="Times New Roman"/>
          <w:sz w:val="24"/>
          <w:szCs w:val="24"/>
        </w:rPr>
        <w:t xml:space="preserve">СОБСТВЕННОСТИ ТОМСКОЙ ОБЛАСТИ </w:t>
      </w:r>
      <w:proofErr w:type="gramStart"/>
      <w:r w:rsidRPr="001203A9">
        <w:rPr>
          <w:rFonts w:ascii="Times New Roman" w:hAnsi="Times New Roman" w:cs="Times New Roman"/>
          <w:sz w:val="24"/>
          <w:szCs w:val="24"/>
        </w:rPr>
        <w:t>ОБЛАСТНЫХ</w:t>
      </w:r>
      <w:proofErr w:type="gramEnd"/>
      <w:r w:rsidRPr="001203A9">
        <w:rPr>
          <w:rFonts w:ascii="Times New Roman" w:hAnsi="Times New Roman" w:cs="Times New Roman"/>
          <w:sz w:val="24"/>
          <w:szCs w:val="24"/>
        </w:rPr>
        <w:t xml:space="preserve"> ГОСУДАРСТВЕННЫХ</w:t>
      </w:r>
    </w:p>
    <w:p w:rsidR="001203A9" w:rsidRPr="001203A9" w:rsidRDefault="001203A9">
      <w:pPr>
        <w:pStyle w:val="ConsPlusTitle"/>
        <w:jc w:val="center"/>
        <w:rPr>
          <w:rFonts w:ascii="Times New Roman" w:hAnsi="Times New Roman" w:cs="Times New Roman"/>
          <w:sz w:val="24"/>
          <w:szCs w:val="24"/>
        </w:rPr>
      </w:pPr>
      <w:r w:rsidRPr="001203A9">
        <w:rPr>
          <w:rFonts w:ascii="Times New Roman" w:hAnsi="Times New Roman" w:cs="Times New Roman"/>
          <w:sz w:val="24"/>
          <w:szCs w:val="24"/>
        </w:rPr>
        <w:t xml:space="preserve">УНИТАРНЫХ ПРЕДПРИЯТИЙ И ОРГАНИЗАЦИЙ, УЧАСТНИКОМ </w:t>
      </w:r>
      <w:r w:rsidRPr="001203A9">
        <w:rPr>
          <w:rFonts w:ascii="Times New Roman" w:hAnsi="Times New Roman" w:cs="Times New Roman"/>
          <w:sz w:val="24"/>
          <w:szCs w:val="24"/>
        </w:rPr>
        <w:lastRenderedPageBreak/>
        <w:t>(АКЦИОНЕРОМ)</w:t>
      </w:r>
    </w:p>
    <w:p w:rsidR="001203A9" w:rsidRPr="001203A9" w:rsidRDefault="001203A9">
      <w:pPr>
        <w:pStyle w:val="ConsPlusTitle"/>
        <w:jc w:val="center"/>
        <w:rPr>
          <w:rFonts w:ascii="Times New Roman" w:hAnsi="Times New Roman" w:cs="Times New Roman"/>
          <w:sz w:val="24"/>
          <w:szCs w:val="24"/>
        </w:rPr>
      </w:pPr>
      <w:proofErr w:type="gramStart"/>
      <w:r w:rsidRPr="001203A9">
        <w:rPr>
          <w:rFonts w:ascii="Times New Roman" w:hAnsi="Times New Roman" w:cs="Times New Roman"/>
          <w:sz w:val="24"/>
          <w:szCs w:val="24"/>
        </w:rPr>
        <w:t>КОТОРЫХ</w:t>
      </w:r>
      <w:proofErr w:type="gramEnd"/>
      <w:r w:rsidRPr="001203A9">
        <w:rPr>
          <w:rFonts w:ascii="Times New Roman" w:hAnsi="Times New Roman" w:cs="Times New Roman"/>
          <w:sz w:val="24"/>
          <w:szCs w:val="24"/>
        </w:rPr>
        <w:t xml:space="preserve"> ЯВЛЯЕТСЯ ТОМСКАЯ ОБЛАСТЬ</w:t>
      </w:r>
    </w:p>
    <w:p w:rsidR="001203A9" w:rsidRPr="001203A9" w:rsidRDefault="001203A9">
      <w:pPr>
        <w:pStyle w:val="ConsPlusNormal"/>
        <w:jc w:val="center"/>
        <w:rPr>
          <w:rFonts w:ascii="Times New Roman" w:hAnsi="Times New Roman" w:cs="Times New Roman"/>
          <w:sz w:val="24"/>
          <w:szCs w:val="24"/>
        </w:rPr>
      </w:pPr>
      <w:r w:rsidRPr="001203A9">
        <w:rPr>
          <w:rFonts w:ascii="Times New Roman" w:hAnsi="Times New Roman" w:cs="Times New Roman"/>
          <w:sz w:val="24"/>
          <w:szCs w:val="24"/>
        </w:rPr>
        <w:t>Список изменяющих документов</w:t>
      </w:r>
    </w:p>
    <w:p w:rsidR="001203A9" w:rsidRPr="001203A9" w:rsidRDefault="001203A9">
      <w:pPr>
        <w:pStyle w:val="ConsPlusNormal"/>
        <w:jc w:val="center"/>
        <w:rPr>
          <w:rFonts w:ascii="Times New Roman" w:hAnsi="Times New Roman" w:cs="Times New Roman"/>
          <w:sz w:val="24"/>
          <w:szCs w:val="24"/>
        </w:rPr>
      </w:pPr>
      <w:proofErr w:type="gramStart"/>
      <w:r w:rsidRPr="001203A9">
        <w:rPr>
          <w:rFonts w:ascii="Times New Roman" w:hAnsi="Times New Roman" w:cs="Times New Roman"/>
          <w:sz w:val="24"/>
          <w:szCs w:val="24"/>
        </w:rPr>
        <w:t>(в ред. постановлений Администрации Томской области</w:t>
      </w:r>
      <w:proofErr w:type="gramEnd"/>
    </w:p>
    <w:p w:rsidR="001203A9" w:rsidRPr="001203A9" w:rsidRDefault="001203A9">
      <w:pPr>
        <w:pStyle w:val="ConsPlusNormal"/>
        <w:jc w:val="center"/>
        <w:rPr>
          <w:rFonts w:ascii="Times New Roman" w:hAnsi="Times New Roman" w:cs="Times New Roman"/>
          <w:sz w:val="24"/>
          <w:szCs w:val="24"/>
        </w:rPr>
      </w:pPr>
      <w:r w:rsidRPr="001203A9">
        <w:rPr>
          <w:rFonts w:ascii="Times New Roman" w:hAnsi="Times New Roman" w:cs="Times New Roman"/>
          <w:sz w:val="24"/>
          <w:szCs w:val="24"/>
        </w:rPr>
        <w:t xml:space="preserve">от 17.03.2014 </w:t>
      </w:r>
      <w:hyperlink r:id="rId11" w:history="1">
        <w:r w:rsidRPr="001203A9">
          <w:rPr>
            <w:rFonts w:ascii="Times New Roman" w:hAnsi="Times New Roman" w:cs="Times New Roman"/>
            <w:color w:val="0000FF"/>
            <w:sz w:val="24"/>
            <w:szCs w:val="24"/>
          </w:rPr>
          <w:t>N 84а</w:t>
        </w:r>
      </w:hyperlink>
      <w:r w:rsidRPr="001203A9">
        <w:rPr>
          <w:rFonts w:ascii="Times New Roman" w:hAnsi="Times New Roman" w:cs="Times New Roman"/>
          <w:sz w:val="24"/>
          <w:szCs w:val="24"/>
        </w:rPr>
        <w:t xml:space="preserve">, от 09.04.2015 </w:t>
      </w:r>
      <w:hyperlink r:id="rId12" w:history="1">
        <w:r w:rsidRPr="001203A9">
          <w:rPr>
            <w:rFonts w:ascii="Times New Roman" w:hAnsi="Times New Roman" w:cs="Times New Roman"/>
            <w:color w:val="0000FF"/>
            <w:sz w:val="24"/>
            <w:szCs w:val="24"/>
          </w:rPr>
          <w:t>N 136а</w:t>
        </w:r>
      </w:hyperlink>
      <w:r w:rsidRPr="001203A9">
        <w:rPr>
          <w:rFonts w:ascii="Times New Roman" w:hAnsi="Times New Roman" w:cs="Times New Roman"/>
          <w:sz w:val="24"/>
          <w:szCs w:val="24"/>
        </w:rPr>
        <w:t xml:space="preserve">, от 05.07.2016 </w:t>
      </w:r>
      <w:hyperlink r:id="rId13" w:history="1">
        <w:r w:rsidRPr="001203A9">
          <w:rPr>
            <w:rFonts w:ascii="Times New Roman" w:hAnsi="Times New Roman" w:cs="Times New Roman"/>
            <w:color w:val="0000FF"/>
            <w:sz w:val="24"/>
            <w:szCs w:val="24"/>
          </w:rPr>
          <w:t>N 224а</w:t>
        </w:r>
      </w:hyperlink>
      <w:r w:rsidRPr="001203A9">
        <w:rPr>
          <w:rFonts w:ascii="Times New Roman" w:hAnsi="Times New Roman" w:cs="Times New Roman"/>
          <w:sz w:val="24"/>
          <w:szCs w:val="24"/>
        </w:rPr>
        <w:t>)</w:t>
      </w:r>
    </w:p>
    <w:p w:rsidR="001203A9" w:rsidRPr="001203A9" w:rsidRDefault="001203A9">
      <w:pPr>
        <w:pStyle w:val="ConsPlusNormal"/>
        <w:jc w:val="center"/>
        <w:rPr>
          <w:rFonts w:ascii="Times New Roman" w:hAnsi="Times New Roman" w:cs="Times New Roman"/>
          <w:sz w:val="24"/>
          <w:szCs w:val="24"/>
        </w:rPr>
      </w:pP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 xml:space="preserve">1. </w:t>
      </w:r>
      <w:proofErr w:type="gramStart"/>
      <w:r w:rsidRPr="001203A9">
        <w:rPr>
          <w:rFonts w:ascii="Times New Roman" w:hAnsi="Times New Roman" w:cs="Times New Roman"/>
          <w:sz w:val="24"/>
          <w:szCs w:val="24"/>
        </w:rPr>
        <w:t>Настоящее Положение о порядке оценки необходимости сохранения в государственной собственности Томской области областных государственных унитарных предприятий (далее - унитарные предприятия) и организаций, участником (акционером) которых является Томская область (далее - Положение), разработано в целях принятия управленческих решений, направленных на повышение эффективности использования и формирования оптимального состава государственной собственности Томской области, максимальным образом обеспечивающим исполнение полномочий исполнительных органов государственной власти Томской области.</w:t>
      </w:r>
      <w:proofErr w:type="gramEnd"/>
    </w:p>
    <w:p w:rsidR="001203A9" w:rsidRPr="001203A9" w:rsidRDefault="001203A9">
      <w:pPr>
        <w:pStyle w:val="ConsPlusNormal"/>
        <w:ind w:firstLine="540"/>
        <w:jc w:val="both"/>
        <w:rPr>
          <w:rFonts w:ascii="Times New Roman" w:hAnsi="Times New Roman" w:cs="Times New Roman"/>
          <w:sz w:val="24"/>
          <w:szCs w:val="24"/>
        </w:rPr>
      </w:pPr>
      <w:bookmarkStart w:id="2" w:name="P43"/>
      <w:bookmarkEnd w:id="2"/>
      <w:r w:rsidRPr="001203A9">
        <w:rPr>
          <w:rFonts w:ascii="Times New Roman" w:hAnsi="Times New Roman" w:cs="Times New Roman"/>
          <w:sz w:val="24"/>
          <w:szCs w:val="24"/>
        </w:rPr>
        <w:t>2. Оценка необходимости сохранения унитарных предприятий, организаций, участником (акционером) которых является Томская область (далее - Оценка), проводится уполномоченным областным органом по управлению областным государственным имуществом (далее - уполномоченный областной орган) до 10 апреля текущего года за предыдущий финансовый год (отчетный период) на основании:</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уставов указанных организаций;</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документов стратегического и программно-целевого планирования Томской области;</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данных годовой бухгалтерской (финансовой) отчетности, отчетности о результатах деятельности и долговых обязательствах унитарных предприятий и организаций, участником (акционером) которых является Томская область;</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решений Комиссий по рассмотрению программ финансово-хозяйственной деятельности унитарных предприятий, органов управления организаций, участником (акционером) которых является Томская область;</w:t>
      </w:r>
    </w:p>
    <w:p w:rsidR="001203A9" w:rsidRPr="001203A9" w:rsidRDefault="001203A9">
      <w:pPr>
        <w:pStyle w:val="ConsPlusNormal"/>
        <w:jc w:val="both"/>
        <w:rPr>
          <w:rFonts w:ascii="Times New Roman" w:hAnsi="Times New Roman" w:cs="Times New Roman"/>
          <w:sz w:val="24"/>
          <w:szCs w:val="24"/>
        </w:rPr>
      </w:pPr>
      <w:r w:rsidRPr="001203A9">
        <w:rPr>
          <w:rFonts w:ascii="Times New Roman" w:hAnsi="Times New Roman" w:cs="Times New Roman"/>
          <w:sz w:val="24"/>
          <w:szCs w:val="24"/>
        </w:rPr>
        <w:t xml:space="preserve">(в ред. </w:t>
      </w:r>
      <w:hyperlink r:id="rId14" w:history="1">
        <w:r w:rsidRPr="001203A9">
          <w:rPr>
            <w:rFonts w:ascii="Times New Roman" w:hAnsi="Times New Roman" w:cs="Times New Roman"/>
            <w:color w:val="0000FF"/>
            <w:sz w:val="24"/>
            <w:szCs w:val="24"/>
          </w:rPr>
          <w:t>постановления</w:t>
        </w:r>
      </w:hyperlink>
      <w:r w:rsidRPr="001203A9">
        <w:rPr>
          <w:rFonts w:ascii="Times New Roman" w:hAnsi="Times New Roman" w:cs="Times New Roman"/>
          <w:sz w:val="24"/>
          <w:szCs w:val="24"/>
        </w:rPr>
        <w:t xml:space="preserve"> Администрации Томской области от 17.03.2014 N 84а)</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программ финансово-хозяйственной деятельности унитарных предприятий;</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 xml:space="preserve">информации о степени соответствия деятельности унитарных предприятий и организаций, участником (акционером) которых является Томская область, критериям, указанным в </w:t>
      </w:r>
      <w:hyperlink w:anchor="P53" w:history="1">
        <w:r w:rsidRPr="001203A9">
          <w:rPr>
            <w:rFonts w:ascii="Times New Roman" w:hAnsi="Times New Roman" w:cs="Times New Roman"/>
            <w:color w:val="0000FF"/>
            <w:sz w:val="24"/>
            <w:szCs w:val="24"/>
          </w:rPr>
          <w:t>пункте 5</w:t>
        </w:r>
      </w:hyperlink>
      <w:r w:rsidRPr="001203A9">
        <w:rPr>
          <w:rFonts w:ascii="Times New Roman" w:hAnsi="Times New Roman" w:cs="Times New Roman"/>
          <w:sz w:val="24"/>
          <w:szCs w:val="24"/>
        </w:rPr>
        <w:t xml:space="preserve"> настоящего Положения. </w:t>
      </w:r>
      <w:proofErr w:type="gramStart"/>
      <w:r w:rsidRPr="001203A9">
        <w:rPr>
          <w:rFonts w:ascii="Times New Roman" w:hAnsi="Times New Roman" w:cs="Times New Roman"/>
          <w:sz w:val="24"/>
          <w:szCs w:val="24"/>
        </w:rPr>
        <w:t xml:space="preserve">Информация представляется в срок до 15 марта года, следующего за отчетным периодом, структурными подразделениями Администрации Томской области и исполнительными органами государственной власти Томской области, курирующими деятельность унитарных предприятий и организаций, участником (акционером) которых является Томская область, в соответствии с </w:t>
      </w:r>
      <w:hyperlink r:id="rId15" w:history="1">
        <w:r w:rsidRPr="001203A9">
          <w:rPr>
            <w:rFonts w:ascii="Times New Roman" w:hAnsi="Times New Roman" w:cs="Times New Roman"/>
            <w:color w:val="0000FF"/>
            <w:sz w:val="24"/>
            <w:szCs w:val="24"/>
          </w:rPr>
          <w:t>распоряжением</w:t>
        </w:r>
      </w:hyperlink>
      <w:r w:rsidRPr="001203A9">
        <w:rPr>
          <w:rFonts w:ascii="Times New Roman" w:hAnsi="Times New Roman" w:cs="Times New Roman"/>
          <w:sz w:val="24"/>
          <w:szCs w:val="24"/>
        </w:rPr>
        <w:t xml:space="preserve"> Администрации Томской области от 19.01.2007 N 14-ра "Об усилении контроля за деятельностью областных государственных унитарных предприятий, областных государственных учреждений, хозяйственных</w:t>
      </w:r>
      <w:proofErr w:type="gramEnd"/>
      <w:r w:rsidRPr="001203A9">
        <w:rPr>
          <w:rFonts w:ascii="Times New Roman" w:hAnsi="Times New Roman" w:cs="Times New Roman"/>
          <w:sz w:val="24"/>
          <w:szCs w:val="24"/>
        </w:rPr>
        <w:t xml:space="preserve"> обществ, товариществ". По итогам деятельности за 2012 год указанная информация представляется до 20 апреля 2013 года.</w:t>
      </w:r>
    </w:p>
    <w:p w:rsidR="001203A9" w:rsidRPr="001203A9" w:rsidRDefault="001203A9">
      <w:pPr>
        <w:pStyle w:val="ConsPlusNormal"/>
        <w:ind w:firstLine="540"/>
        <w:jc w:val="both"/>
        <w:rPr>
          <w:rFonts w:ascii="Times New Roman" w:hAnsi="Times New Roman" w:cs="Times New Roman"/>
          <w:sz w:val="24"/>
          <w:szCs w:val="24"/>
        </w:rPr>
      </w:pPr>
      <w:bookmarkStart w:id="3" w:name="P51"/>
      <w:bookmarkEnd w:id="3"/>
      <w:r w:rsidRPr="001203A9">
        <w:rPr>
          <w:rFonts w:ascii="Times New Roman" w:hAnsi="Times New Roman" w:cs="Times New Roman"/>
          <w:sz w:val="24"/>
          <w:szCs w:val="24"/>
        </w:rPr>
        <w:t xml:space="preserve">3. Процедура оценки проводится в два этапа и оформляется в виде аналитической записки, содержащей результаты Оценки по двум этапам, в соответствии с </w:t>
      </w:r>
      <w:hyperlink w:anchor="P90" w:history="1">
        <w:r w:rsidRPr="001203A9">
          <w:rPr>
            <w:rFonts w:ascii="Times New Roman" w:hAnsi="Times New Roman" w:cs="Times New Roman"/>
            <w:color w:val="0000FF"/>
            <w:sz w:val="24"/>
            <w:szCs w:val="24"/>
          </w:rPr>
          <w:t>пунктом 14</w:t>
        </w:r>
      </w:hyperlink>
      <w:r w:rsidRPr="001203A9">
        <w:rPr>
          <w:rFonts w:ascii="Times New Roman" w:hAnsi="Times New Roman" w:cs="Times New Roman"/>
          <w:sz w:val="24"/>
          <w:szCs w:val="24"/>
        </w:rPr>
        <w:t xml:space="preserve"> настоящего Положения.</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 xml:space="preserve">4. На первом этапе Оценки уполномоченный областной орган оценивает информацию, указанную в </w:t>
      </w:r>
      <w:hyperlink w:anchor="P43" w:history="1">
        <w:r w:rsidRPr="001203A9">
          <w:rPr>
            <w:rFonts w:ascii="Times New Roman" w:hAnsi="Times New Roman" w:cs="Times New Roman"/>
            <w:color w:val="0000FF"/>
            <w:sz w:val="24"/>
            <w:szCs w:val="24"/>
          </w:rPr>
          <w:t>пункте 2</w:t>
        </w:r>
      </w:hyperlink>
      <w:r w:rsidRPr="001203A9">
        <w:rPr>
          <w:rFonts w:ascii="Times New Roman" w:hAnsi="Times New Roman" w:cs="Times New Roman"/>
          <w:sz w:val="24"/>
          <w:szCs w:val="24"/>
        </w:rPr>
        <w:t xml:space="preserve"> настоящего Положения, по критериям, указанным в </w:t>
      </w:r>
      <w:hyperlink w:anchor="P53" w:history="1">
        <w:r w:rsidRPr="001203A9">
          <w:rPr>
            <w:rFonts w:ascii="Times New Roman" w:hAnsi="Times New Roman" w:cs="Times New Roman"/>
            <w:color w:val="0000FF"/>
            <w:sz w:val="24"/>
            <w:szCs w:val="24"/>
          </w:rPr>
          <w:t>пункте 5</w:t>
        </w:r>
      </w:hyperlink>
      <w:r w:rsidRPr="001203A9">
        <w:rPr>
          <w:rFonts w:ascii="Times New Roman" w:hAnsi="Times New Roman" w:cs="Times New Roman"/>
          <w:sz w:val="24"/>
          <w:szCs w:val="24"/>
        </w:rPr>
        <w:t xml:space="preserve"> настоящего Положения.</w:t>
      </w:r>
    </w:p>
    <w:p w:rsidR="001203A9" w:rsidRPr="001203A9" w:rsidRDefault="001203A9">
      <w:pPr>
        <w:pStyle w:val="ConsPlusNormal"/>
        <w:ind w:firstLine="540"/>
        <w:jc w:val="both"/>
        <w:rPr>
          <w:rFonts w:ascii="Times New Roman" w:hAnsi="Times New Roman" w:cs="Times New Roman"/>
          <w:sz w:val="24"/>
          <w:szCs w:val="24"/>
        </w:rPr>
      </w:pPr>
      <w:bookmarkStart w:id="4" w:name="P53"/>
      <w:bookmarkEnd w:id="4"/>
      <w:r w:rsidRPr="001203A9">
        <w:rPr>
          <w:rFonts w:ascii="Times New Roman" w:hAnsi="Times New Roman" w:cs="Times New Roman"/>
          <w:sz w:val="24"/>
          <w:szCs w:val="24"/>
        </w:rPr>
        <w:t>5. Сохранение в государственной собственности Томской области унитарного предприятия, иной организации, участником (акционером) которой является Томская область, признается необходимым при условии соответствия деятельности унитарного предприятия, иной организации, участником (акционером) которой является Томская область, одному из следующих критериев:</w:t>
      </w:r>
    </w:p>
    <w:p w:rsidR="001203A9" w:rsidRPr="001203A9" w:rsidRDefault="001203A9">
      <w:pPr>
        <w:pStyle w:val="ConsPlusNormal"/>
        <w:ind w:firstLine="540"/>
        <w:jc w:val="both"/>
        <w:rPr>
          <w:rFonts w:ascii="Times New Roman" w:hAnsi="Times New Roman" w:cs="Times New Roman"/>
          <w:sz w:val="24"/>
          <w:szCs w:val="24"/>
        </w:rPr>
      </w:pPr>
      <w:proofErr w:type="gramStart"/>
      <w:r w:rsidRPr="001203A9">
        <w:rPr>
          <w:rFonts w:ascii="Times New Roman" w:hAnsi="Times New Roman" w:cs="Times New Roman"/>
          <w:sz w:val="24"/>
          <w:szCs w:val="24"/>
        </w:rPr>
        <w:lastRenderedPageBreak/>
        <w:t xml:space="preserve">1) деятельность унитарного предприятия, организации, участником (акционером) которой является Томская область, обеспечивает осуществление полномочий органов государственной власти Томской области в соответствии с Федеральным </w:t>
      </w:r>
      <w:hyperlink r:id="rId16" w:history="1">
        <w:r w:rsidRPr="001203A9">
          <w:rPr>
            <w:rFonts w:ascii="Times New Roman" w:hAnsi="Times New Roman" w:cs="Times New Roman"/>
            <w:color w:val="0000FF"/>
            <w:sz w:val="24"/>
            <w:szCs w:val="24"/>
          </w:rPr>
          <w:t>законом</w:t>
        </w:r>
      </w:hyperlink>
      <w:r w:rsidRPr="001203A9">
        <w:rPr>
          <w:rFonts w:ascii="Times New Roman" w:hAnsi="Times New Roman" w:cs="Times New Roman"/>
          <w:sz w:val="24"/>
          <w:szCs w:val="24"/>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иными законодательными актами Российской Федерации, в том числе в части оказания услуг населению по тарифам</w:t>
      </w:r>
      <w:proofErr w:type="gramEnd"/>
      <w:r w:rsidRPr="001203A9">
        <w:rPr>
          <w:rFonts w:ascii="Times New Roman" w:hAnsi="Times New Roman" w:cs="Times New Roman"/>
          <w:sz w:val="24"/>
          <w:szCs w:val="24"/>
        </w:rPr>
        <w:t xml:space="preserve">, </w:t>
      </w:r>
      <w:proofErr w:type="gramStart"/>
      <w:r w:rsidRPr="001203A9">
        <w:rPr>
          <w:rFonts w:ascii="Times New Roman" w:hAnsi="Times New Roman" w:cs="Times New Roman"/>
          <w:sz w:val="24"/>
          <w:szCs w:val="24"/>
        </w:rPr>
        <w:t>устанавливаемым</w:t>
      </w:r>
      <w:proofErr w:type="gramEnd"/>
      <w:r w:rsidRPr="001203A9">
        <w:rPr>
          <w:rFonts w:ascii="Times New Roman" w:hAnsi="Times New Roman" w:cs="Times New Roman"/>
          <w:sz w:val="24"/>
          <w:szCs w:val="24"/>
        </w:rPr>
        <w:t xml:space="preserve"> органами государственной власти;</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 xml:space="preserve">2) унитарное предприятие, организация, участником (акционером) которой является Томская область, участвует в решении задач и реализации мероприятий государственных программ Томской области, утвержденных в соответствии с </w:t>
      </w:r>
      <w:hyperlink r:id="rId17" w:history="1">
        <w:r w:rsidRPr="001203A9">
          <w:rPr>
            <w:rFonts w:ascii="Times New Roman" w:hAnsi="Times New Roman" w:cs="Times New Roman"/>
            <w:color w:val="0000FF"/>
            <w:sz w:val="24"/>
            <w:szCs w:val="24"/>
          </w:rPr>
          <w:t>Законом</w:t>
        </w:r>
      </w:hyperlink>
      <w:r w:rsidRPr="001203A9">
        <w:rPr>
          <w:rFonts w:ascii="Times New Roman" w:hAnsi="Times New Roman" w:cs="Times New Roman"/>
          <w:sz w:val="24"/>
          <w:szCs w:val="24"/>
        </w:rPr>
        <w:t xml:space="preserve"> Томской области от 12 марта 2015 года N 24-ОЗ "О стратегическом планировании в Томской области";</w:t>
      </w:r>
    </w:p>
    <w:p w:rsidR="001203A9" w:rsidRPr="001203A9" w:rsidRDefault="001203A9">
      <w:pPr>
        <w:pStyle w:val="ConsPlusNormal"/>
        <w:jc w:val="both"/>
        <w:rPr>
          <w:rFonts w:ascii="Times New Roman" w:hAnsi="Times New Roman" w:cs="Times New Roman"/>
          <w:sz w:val="24"/>
          <w:szCs w:val="24"/>
        </w:rPr>
      </w:pPr>
      <w:r w:rsidRPr="001203A9">
        <w:rPr>
          <w:rFonts w:ascii="Times New Roman" w:hAnsi="Times New Roman" w:cs="Times New Roman"/>
          <w:sz w:val="24"/>
          <w:szCs w:val="24"/>
        </w:rPr>
        <w:t>(</w:t>
      </w:r>
      <w:proofErr w:type="spellStart"/>
      <w:r w:rsidRPr="001203A9">
        <w:rPr>
          <w:rFonts w:ascii="Times New Roman" w:hAnsi="Times New Roman" w:cs="Times New Roman"/>
          <w:sz w:val="24"/>
          <w:szCs w:val="24"/>
        </w:rPr>
        <w:t>пп</w:t>
      </w:r>
      <w:proofErr w:type="spellEnd"/>
      <w:r w:rsidRPr="001203A9">
        <w:rPr>
          <w:rFonts w:ascii="Times New Roman" w:hAnsi="Times New Roman" w:cs="Times New Roman"/>
          <w:sz w:val="24"/>
          <w:szCs w:val="24"/>
        </w:rPr>
        <w:t xml:space="preserve">. 2 в ред. </w:t>
      </w:r>
      <w:hyperlink r:id="rId18" w:history="1">
        <w:r w:rsidRPr="001203A9">
          <w:rPr>
            <w:rFonts w:ascii="Times New Roman" w:hAnsi="Times New Roman" w:cs="Times New Roman"/>
            <w:color w:val="0000FF"/>
            <w:sz w:val="24"/>
            <w:szCs w:val="24"/>
          </w:rPr>
          <w:t>постановления</w:t>
        </w:r>
      </w:hyperlink>
      <w:r w:rsidRPr="001203A9">
        <w:rPr>
          <w:rFonts w:ascii="Times New Roman" w:hAnsi="Times New Roman" w:cs="Times New Roman"/>
          <w:sz w:val="24"/>
          <w:szCs w:val="24"/>
        </w:rPr>
        <w:t xml:space="preserve"> Администрации Томской области от 05.07.2016 N 224а)</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3) унитарное предприятие, организация, участником (акционером) которой является Томская область, участвует в выполнении государственного заказа по предоставлению гражданам товаров и услуг общественного пользования, по выполнению общественных работ. При этом стоимость указанного государственного контракта составляет не менее 25% от общего размера финансирования данного вида товаров, работ, услуг, предусмотренного в областном бюджете на соответствующий период;</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4) осуществляемая унитарным предприятием деятельность в соответствии с законодательством может выполняться только государственным унитарным предприятием.</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 xml:space="preserve">6. По результатам первого этапа </w:t>
      </w:r>
      <w:proofErr w:type="gramStart"/>
      <w:r w:rsidRPr="001203A9">
        <w:rPr>
          <w:rFonts w:ascii="Times New Roman" w:hAnsi="Times New Roman" w:cs="Times New Roman"/>
          <w:sz w:val="24"/>
          <w:szCs w:val="24"/>
        </w:rPr>
        <w:t>Оценки</w:t>
      </w:r>
      <w:proofErr w:type="gramEnd"/>
      <w:r w:rsidRPr="001203A9">
        <w:rPr>
          <w:rFonts w:ascii="Times New Roman" w:hAnsi="Times New Roman" w:cs="Times New Roman"/>
          <w:sz w:val="24"/>
          <w:szCs w:val="24"/>
        </w:rPr>
        <w:t xml:space="preserve"> уполномоченным областным органом формируется первая часть аналитической записки, указанной в </w:t>
      </w:r>
      <w:hyperlink w:anchor="P51" w:history="1">
        <w:r w:rsidRPr="001203A9">
          <w:rPr>
            <w:rFonts w:ascii="Times New Roman" w:hAnsi="Times New Roman" w:cs="Times New Roman"/>
            <w:color w:val="0000FF"/>
            <w:sz w:val="24"/>
            <w:szCs w:val="24"/>
          </w:rPr>
          <w:t>пункте 3</w:t>
        </w:r>
      </w:hyperlink>
      <w:r w:rsidRPr="001203A9">
        <w:rPr>
          <w:rFonts w:ascii="Times New Roman" w:hAnsi="Times New Roman" w:cs="Times New Roman"/>
          <w:sz w:val="24"/>
          <w:szCs w:val="24"/>
        </w:rPr>
        <w:t xml:space="preserve"> настоящего Положения, в виде одного из следующих заключений:</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признать необходимым сохранение унитарного предприятия, организации, участником (акционером) которой является Томская область, в государственной собственности Томской области;</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признать нецелесообразным сохранение унитарного предприятия, организации, участником (акционером) которой является Томская область, в государственной собственности Томской области.</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 xml:space="preserve">7. На втором этапе уполномоченный областной орган осуществляет оценку показателей бюджетной и экономической эффективности унитарного предприятия, организации, участником (акционером) которой является Томская область, за отчетный период и формирует вторую часть аналитической записки, указанной в </w:t>
      </w:r>
      <w:hyperlink w:anchor="P51" w:history="1">
        <w:r w:rsidRPr="001203A9">
          <w:rPr>
            <w:rFonts w:ascii="Times New Roman" w:hAnsi="Times New Roman" w:cs="Times New Roman"/>
            <w:color w:val="0000FF"/>
            <w:sz w:val="24"/>
            <w:szCs w:val="24"/>
          </w:rPr>
          <w:t>пункте 3</w:t>
        </w:r>
      </w:hyperlink>
      <w:r w:rsidRPr="001203A9">
        <w:rPr>
          <w:rFonts w:ascii="Times New Roman" w:hAnsi="Times New Roman" w:cs="Times New Roman"/>
          <w:sz w:val="24"/>
          <w:szCs w:val="24"/>
        </w:rPr>
        <w:t xml:space="preserve"> настоящего Положения.</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8. Показателем бюджетной эффективности за отчетный период является чистый доход областного бюджета, рассчитываемый как разница между накопленной суммой поступлений денежных средств в областной бюджет и накопленной суммой расходов средств областного бюджета в результате деятельности унитарного предприятия, организации, участником (акционером) которой является Томская область.</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9. К поступлениям денежных средств в областной бюджет для оценки бюджетной эффективности за отчетный период относятся:</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1) поступления от налогов, сборов и иных обязательных платежей, установленных действующим законодательством, в части поступлений, формирующих доходную часть областного бюджета;</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2) часть прибыли унитарного предприятия, перечисляемая в областной бюджет;</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3) перечисляемые дивиденды по принадлежащим Томской области акциям (долям) хозяйственного общества;</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4) иные поступления.</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 xml:space="preserve">К расходам средств областного бюджета за отчетный период относятся субсидии, предоставленные унитарному предприятию, организации, участником (акционером) </w:t>
      </w:r>
      <w:r w:rsidRPr="001203A9">
        <w:rPr>
          <w:rFonts w:ascii="Times New Roman" w:hAnsi="Times New Roman" w:cs="Times New Roman"/>
          <w:sz w:val="24"/>
          <w:szCs w:val="24"/>
        </w:rPr>
        <w:lastRenderedPageBreak/>
        <w:t>которой является Томская область, в установленном законодательством порядке, за исключением средств областного бюджета (субсидий), направленных на государственную поддержку сельскохозяйственного производства и предоставляемых на возмещение части затрат на уплату процентов по краткосрочным кредитам (займам).</w:t>
      </w:r>
    </w:p>
    <w:p w:rsidR="001203A9" w:rsidRPr="001203A9" w:rsidRDefault="001203A9">
      <w:pPr>
        <w:pStyle w:val="ConsPlusNormal"/>
        <w:jc w:val="both"/>
        <w:rPr>
          <w:rFonts w:ascii="Times New Roman" w:hAnsi="Times New Roman" w:cs="Times New Roman"/>
          <w:sz w:val="24"/>
          <w:szCs w:val="24"/>
        </w:rPr>
      </w:pPr>
      <w:r w:rsidRPr="001203A9">
        <w:rPr>
          <w:rFonts w:ascii="Times New Roman" w:hAnsi="Times New Roman" w:cs="Times New Roman"/>
          <w:sz w:val="24"/>
          <w:szCs w:val="24"/>
        </w:rPr>
        <w:t xml:space="preserve">(в ред. </w:t>
      </w:r>
      <w:hyperlink r:id="rId19" w:history="1">
        <w:r w:rsidRPr="001203A9">
          <w:rPr>
            <w:rFonts w:ascii="Times New Roman" w:hAnsi="Times New Roman" w:cs="Times New Roman"/>
            <w:color w:val="0000FF"/>
            <w:sz w:val="24"/>
            <w:szCs w:val="24"/>
          </w:rPr>
          <w:t>постановления</w:t>
        </w:r>
      </w:hyperlink>
      <w:r w:rsidRPr="001203A9">
        <w:rPr>
          <w:rFonts w:ascii="Times New Roman" w:hAnsi="Times New Roman" w:cs="Times New Roman"/>
          <w:sz w:val="24"/>
          <w:szCs w:val="24"/>
        </w:rPr>
        <w:t xml:space="preserve"> Администрации Томской области от 09.04.2015 N 136а)</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10. Бюджетная эффективность признается удовлетворительной, если чистый доход поступлений в областной бюджет имеет положительное значение.</w:t>
      </w:r>
    </w:p>
    <w:p w:rsidR="001203A9" w:rsidRPr="001203A9" w:rsidRDefault="001203A9">
      <w:pPr>
        <w:pStyle w:val="ConsPlusNormal"/>
        <w:ind w:firstLine="540"/>
        <w:jc w:val="both"/>
        <w:rPr>
          <w:rFonts w:ascii="Times New Roman" w:hAnsi="Times New Roman" w:cs="Times New Roman"/>
          <w:sz w:val="24"/>
          <w:szCs w:val="24"/>
        </w:rPr>
      </w:pPr>
      <w:bookmarkStart w:id="5" w:name="P72"/>
      <w:bookmarkEnd w:id="5"/>
      <w:r w:rsidRPr="001203A9">
        <w:rPr>
          <w:rFonts w:ascii="Times New Roman" w:hAnsi="Times New Roman" w:cs="Times New Roman"/>
          <w:sz w:val="24"/>
          <w:szCs w:val="24"/>
        </w:rPr>
        <w:t>11. Показателями экономической эффективности деятельности унитарного предприятия, организации, участником (акционером) которой является Томская область, за отчетный период являются:</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1) чистая прибыль (</w:t>
      </w:r>
      <w:hyperlink r:id="rId20" w:history="1">
        <w:r w:rsidRPr="001203A9">
          <w:rPr>
            <w:rFonts w:ascii="Times New Roman" w:hAnsi="Times New Roman" w:cs="Times New Roman"/>
            <w:color w:val="0000FF"/>
            <w:sz w:val="24"/>
            <w:szCs w:val="24"/>
          </w:rPr>
          <w:t>строка 2400</w:t>
        </w:r>
      </w:hyperlink>
      <w:r w:rsidRPr="001203A9">
        <w:rPr>
          <w:rFonts w:ascii="Times New Roman" w:hAnsi="Times New Roman" w:cs="Times New Roman"/>
          <w:sz w:val="24"/>
          <w:szCs w:val="24"/>
        </w:rPr>
        <w:t xml:space="preserve"> отчета о финансовых результатах, форма которого утверждена Приказом Министерства финансов Российской Федерации от 02.07.2010 N 66н "О формах бухгалтерской отчетности организаций" (далее - форма отчета);</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2) рентабельность деятельности;</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3) стоимость чистых активов унитарного предприятия, организации, участником (акционером) которой является Томская область;</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4) коэффициент общей ликвидности унитарного предприятия, организации, участником (акционером) которой является Томская область;</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5) коэффициент автономии (финансовой независимости).</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При этом для унитарного предприятия значение показателя чистой прибыли за отчетный год должно составлять не менее 90% от значения, установленного программой финансово-хозяйственной деятельности. Для организаций, участником (акционером) которых является Томская область, значение показателя в отчетном периоде должно иметь положительное значение.</w:t>
      </w:r>
    </w:p>
    <w:p w:rsidR="001203A9" w:rsidRPr="001203A9" w:rsidRDefault="001203A9">
      <w:pPr>
        <w:pStyle w:val="ConsPlusNormal"/>
        <w:ind w:firstLine="540"/>
        <w:jc w:val="both"/>
        <w:rPr>
          <w:rFonts w:ascii="Times New Roman" w:hAnsi="Times New Roman" w:cs="Times New Roman"/>
          <w:sz w:val="24"/>
          <w:szCs w:val="24"/>
        </w:rPr>
      </w:pPr>
      <w:proofErr w:type="gramStart"/>
      <w:r w:rsidRPr="001203A9">
        <w:rPr>
          <w:rFonts w:ascii="Times New Roman" w:hAnsi="Times New Roman" w:cs="Times New Roman"/>
          <w:sz w:val="24"/>
          <w:szCs w:val="24"/>
        </w:rPr>
        <w:t>Под рентабельностью деятельности для целей настоящего Положения понимается отношение чистой прибыли (</w:t>
      </w:r>
      <w:hyperlink r:id="rId21" w:history="1">
        <w:r w:rsidRPr="001203A9">
          <w:rPr>
            <w:rFonts w:ascii="Times New Roman" w:hAnsi="Times New Roman" w:cs="Times New Roman"/>
            <w:color w:val="0000FF"/>
            <w:sz w:val="24"/>
            <w:szCs w:val="24"/>
          </w:rPr>
          <w:t>строка 2400</w:t>
        </w:r>
      </w:hyperlink>
      <w:r w:rsidRPr="001203A9">
        <w:rPr>
          <w:rFonts w:ascii="Times New Roman" w:hAnsi="Times New Roman" w:cs="Times New Roman"/>
          <w:sz w:val="24"/>
          <w:szCs w:val="24"/>
        </w:rPr>
        <w:t xml:space="preserve"> формы отчета) к суммарному значению выручки от реализации товаров, работ, услуг (</w:t>
      </w:r>
      <w:hyperlink r:id="rId22" w:history="1">
        <w:r w:rsidRPr="001203A9">
          <w:rPr>
            <w:rFonts w:ascii="Times New Roman" w:hAnsi="Times New Roman" w:cs="Times New Roman"/>
            <w:color w:val="0000FF"/>
            <w:sz w:val="24"/>
            <w:szCs w:val="24"/>
          </w:rPr>
          <w:t>строка 2110</w:t>
        </w:r>
      </w:hyperlink>
      <w:r w:rsidRPr="001203A9">
        <w:rPr>
          <w:rFonts w:ascii="Times New Roman" w:hAnsi="Times New Roman" w:cs="Times New Roman"/>
          <w:sz w:val="24"/>
          <w:szCs w:val="24"/>
        </w:rPr>
        <w:t xml:space="preserve"> формы отчета), доходов от участия в других организациях (</w:t>
      </w:r>
      <w:hyperlink r:id="rId23" w:history="1">
        <w:r w:rsidRPr="001203A9">
          <w:rPr>
            <w:rFonts w:ascii="Times New Roman" w:hAnsi="Times New Roman" w:cs="Times New Roman"/>
            <w:color w:val="0000FF"/>
            <w:sz w:val="24"/>
            <w:szCs w:val="24"/>
          </w:rPr>
          <w:t>строка 2310</w:t>
        </w:r>
      </w:hyperlink>
      <w:r w:rsidRPr="001203A9">
        <w:rPr>
          <w:rFonts w:ascii="Times New Roman" w:hAnsi="Times New Roman" w:cs="Times New Roman"/>
          <w:sz w:val="24"/>
          <w:szCs w:val="24"/>
        </w:rPr>
        <w:t xml:space="preserve"> формы отчета), процентов к получению (</w:t>
      </w:r>
      <w:hyperlink r:id="rId24" w:history="1">
        <w:r w:rsidRPr="001203A9">
          <w:rPr>
            <w:rFonts w:ascii="Times New Roman" w:hAnsi="Times New Roman" w:cs="Times New Roman"/>
            <w:color w:val="0000FF"/>
            <w:sz w:val="24"/>
            <w:szCs w:val="24"/>
          </w:rPr>
          <w:t>строка 2320</w:t>
        </w:r>
      </w:hyperlink>
      <w:r w:rsidRPr="001203A9">
        <w:rPr>
          <w:rFonts w:ascii="Times New Roman" w:hAnsi="Times New Roman" w:cs="Times New Roman"/>
          <w:sz w:val="24"/>
          <w:szCs w:val="24"/>
        </w:rPr>
        <w:t xml:space="preserve"> формы отчета) и прочих доходов (</w:t>
      </w:r>
      <w:hyperlink r:id="rId25" w:history="1">
        <w:r w:rsidRPr="001203A9">
          <w:rPr>
            <w:rFonts w:ascii="Times New Roman" w:hAnsi="Times New Roman" w:cs="Times New Roman"/>
            <w:color w:val="0000FF"/>
            <w:sz w:val="24"/>
            <w:szCs w:val="24"/>
          </w:rPr>
          <w:t>строка 2340</w:t>
        </w:r>
      </w:hyperlink>
      <w:r w:rsidRPr="001203A9">
        <w:rPr>
          <w:rFonts w:ascii="Times New Roman" w:hAnsi="Times New Roman" w:cs="Times New Roman"/>
          <w:sz w:val="24"/>
          <w:szCs w:val="24"/>
        </w:rPr>
        <w:t xml:space="preserve"> формы отчета).</w:t>
      </w:r>
      <w:proofErr w:type="gramEnd"/>
      <w:r w:rsidRPr="001203A9">
        <w:rPr>
          <w:rFonts w:ascii="Times New Roman" w:hAnsi="Times New Roman" w:cs="Times New Roman"/>
          <w:sz w:val="24"/>
          <w:szCs w:val="24"/>
        </w:rPr>
        <w:t xml:space="preserve"> Значение показателя для унитарных предприятий должно соответствовать значению, установленному программой финансово-хозяйственной деятельности, для организаций, участником (акционером) которых является Томская область. Утверждать значение рекомендуется органу управления, который в соответствии с уставом утверждает программу финансово-хозяйственной деятельности на очередной финансовый год и плановый период.</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 xml:space="preserve">Расчет стоимости чистых активов унитарного предприятия, организации, участником (акционером) которой является Томская область, осуществляется в соответствии с </w:t>
      </w:r>
      <w:hyperlink r:id="rId26" w:history="1">
        <w:r w:rsidRPr="001203A9">
          <w:rPr>
            <w:rFonts w:ascii="Times New Roman" w:hAnsi="Times New Roman" w:cs="Times New Roman"/>
            <w:color w:val="0000FF"/>
            <w:sz w:val="24"/>
            <w:szCs w:val="24"/>
          </w:rPr>
          <w:t>Приказом</w:t>
        </w:r>
      </w:hyperlink>
      <w:r w:rsidRPr="001203A9">
        <w:rPr>
          <w:rFonts w:ascii="Times New Roman" w:hAnsi="Times New Roman" w:cs="Times New Roman"/>
          <w:sz w:val="24"/>
          <w:szCs w:val="24"/>
        </w:rPr>
        <w:t xml:space="preserve"> Министерства финансов Российской Федерации от 28.08.2014 N 84н "Об утверждении Порядка определения стоимости чистых активов". Значение показателя должно соответствовать или превышать величину уставного капитала (фонда).</w:t>
      </w:r>
    </w:p>
    <w:p w:rsidR="001203A9" w:rsidRPr="001203A9" w:rsidRDefault="001203A9">
      <w:pPr>
        <w:pStyle w:val="ConsPlusNormal"/>
        <w:ind w:firstLine="540"/>
        <w:jc w:val="both"/>
        <w:rPr>
          <w:rFonts w:ascii="Times New Roman" w:hAnsi="Times New Roman" w:cs="Times New Roman"/>
          <w:sz w:val="24"/>
          <w:szCs w:val="24"/>
        </w:rPr>
      </w:pPr>
      <w:proofErr w:type="gramStart"/>
      <w:r w:rsidRPr="001203A9">
        <w:rPr>
          <w:rFonts w:ascii="Times New Roman" w:hAnsi="Times New Roman" w:cs="Times New Roman"/>
          <w:sz w:val="24"/>
          <w:szCs w:val="24"/>
        </w:rPr>
        <w:t xml:space="preserve">Коэффициент общей ликвидности унитарного предприятия, организации, участником (акционером) которой является Томская область, рассчитывается как отношение оборотных активов (итог второго раздела бухгалтерского баланса </w:t>
      </w:r>
      <w:hyperlink r:id="rId27" w:history="1">
        <w:r w:rsidRPr="001203A9">
          <w:rPr>
            <w:rFonts w:ascii="Times New Roman" w:hAnsi="Times New Roman" w:cs="Times New Roman"/>
            <w:color w:val="0000FF"/>
            <w:sz w:val="24"/>
            <w:szCs w:val="24"/>
          </w:rPr>
          <w:t>(строка 1200)</w:t>
        </w:r>
      </w:hyperlink>
      <w:r w:rsidRPr="001203A9">
        <w:rPr>
          <w:rFonts w:ascii="Times New Roman" w:hAnsi="Times New Roman" w:cs="Times New Roman"/>
          <w:sz w:val="24"/>
          <w:szCs w:val="24"/>
        </w:rPr>
        <w:t xml:space="preserve">, форма которого утверждена Приказом Министерства финансов Российской Федерации от 02.07.2010 N 66н "О формах бухгалтерской отчетности организаций" (далее - форма бухгалтерского баланса), за исключением долгосрочной дебиторской задолженности, к краткосрочным обязательствам (итог пятого раздела формы бухгалтерского баланса </w:t>
      </w:r>
      <w:hyperlink r:id="rId28" w:history="1">
        <w:r w:rsidRPr="001203A9">
          <w:rPr>
            <w:rFonts w:ascii="Times New Roman" w:hAnsi="Times New Roman" w:cs="Times New Roman"/>
            <w:color w:val="0000FF"/>
            <w:sz w:val="24"/>
            <w:szCs w:val="24"/>
          </w:rPr>
          <w:t>(строка</w:t>
        </w:r>
        <w:proofErr w:type="gramEnd"/>
        <w:r w:rsidRPr="001203A9">
          <w:rPr>
            <w:rFonts w:ascii="Times New Roman" w:hAnsi="Times New Roman" w:cs="Times New Roman"/>
            <w:color w:val="0000FF"/>
            <w:sz w:val="24"/>
            <w:szCs w:val="24"/>
          </w:rPr>
          <w:t xml:space="preserve"> 1500)</w:t>
        </w:r>
      </w:hyperlink>
      <w:r w:rsidRPr="001203A9">
        <w:rPr>
          <w:rFonts w:ascii="Times New Roman" w:hAnsi="Times New Roman" w:cs="Times New Roman"/>
          <w:sz w:val="24"/>
          <w:szCs w:val="24"/>
        </w:rPr>
        <w:t>. Фактическое значение данного показателя унитарного предприятия, организации, участником (акционером) которой является Томская область, должно находиться в диапазоне значений от 1 до 2.</w:t>
      </w:r>
    </w:p>
    <w:p w:rsidR="001203A9" w:rsidRPr="001203A9" w:rsidRDefault="001203A9">
      <w:pPr>
        <w:pStyle w:val="ConsPlusNormal"/>
        <w:ind w:firstLine="540"/>
        <w:jc w:val="both"/>
        <w:rPr>
          <w:rFonts w:ascii="Times New Roman" w:hAnsi="Times New Roman" w:cs="Times New Roman"/>
          <w:sz w:val="24"/>
          <w:szCs w:val="24"/>
        </w:rPr>
      </w:pPr>
      <w:proofErr w:type="gramStart"/>
      <w:r w:rsidRPr="001203A9">
        <w:rPr>
          <w:rFonts w:ascii="Times New Roman" w:hAnsi="Times New Roman" w:cs="Times New Roman"/>
          <w:sz w:val="24"/>
          <w:szCs w:val="24"/>
        </w:rPr>
        <w:t xml:space="preserve">Коэффициент автономии (финансовой независимости) рассчитывается как отношение собственного капитала (итог третьего раздела формы бухгалтерского баланса </w:t>
      </w:r>
      <w:hyperlink r:id="rId29" w:history="1">
        <w:r w:rsidRPr="001203A9">
          <w:rPr>
            <w:rFonts w:ascii="Times New Roman" w:hAnsi="Times New Roman" w:cs="Times New Roman"/>
            <w:color w:val="0000FF"/>
            <w:sz w:val="24"/>
            <w:szCs w:val="24"/>
          </w:rPr>
          <w:t>(строка 1300)</w:t>
        </w:r>
      </w:hyperlink>
      <w:r w:rsidRPr="001203A9">
        <w:rPr>
          <w:rFonts w:ascii="Times New Roman" w:hAnsi="Times New Roman" w:cs="Times New Roman"/>
          <w:sz w:val="24"/>
          <w:szCs w:val="24"/>
        </w:rPr>
        <w:t xml:space="preserve"> к валюте баланса.</w:t>
      </w:r>
      <w:proofErr w:type="gramEnd"/>
      <w:r w:rsidRPr="001203A9">
        <w:rPr>
          <w:rFonts w:ascii="Times New Roman" w:hAnsi="Times New Roman" w:cs="Times New Roman"/>
          <w:sz w:val="24"/>
          <w:szCs w:val="24"/>
        </w:rPr>
        <w:t xml:space="preserve"> Фактическое значение данного показателя должно быть </w:t>
      </w:r>
      <w:r w:rsidRPr="001203A9">
        <w:rPr>
          <w:rFonts w:ascii="Times New Roman" w:hAnsi="Times New Roman" w:cs="Times New Roman"/>
          <w:sz w:val="24"/>
          <w:szCs w:val="24"/>
        </w:rPr>
        <w:lastRenderedPageBreak/>
        <w:t>больше или равно 0,5.</w:t>
      </w:r>
    </w:p>
    <w:p w:rsidR="001203A9" w:rsidRPr="001203A9" w:rsidRDefault="001203A9">
      <w:pPr>
        <w:pStyle w:val="ConsPlusNormal"/>
        <w:jc w:val="both"/>
        <w:rPr>
          <w:rFonts w:ascii="Times New Roman" w:hAnsi="Times New Roman" w:cs="Times New Roman"/>
          <w:sz w:val="24"/>
          <w:szCs w:val="24"/>
        </w:rPr>
      </w:pPr>
      <w:r w:rsidRPr="001203A9">
        <w:rPr>
          <w:rFonts w:ascii="Times New Roman" w:hAnsi="Times New Roman" w:cs="Times New Roman"/>
          <w:sz w:val="24"/>
          <w:szCs w:val="24"/>
        </w:rPr>
        <w:t xml:space="preserve">(п. 11 в ред. </w:t>
      </w:r>
      <w:hyperlink r:id="rId30" w:history="1">
        <w:r w:rsidRPr="001203A9">
          <w:rPr>
            <w:rFonts w:ascii="Times New Roman" w:hAnsi="Times New Roman" w:cs="Times New Roman"/>
            <w:color w:val="0000FF"/>
            <w:sz w:val="24"/>
            <w:szCs w:val="24"/>
          </w:rPr>
          <w:t>постановления</w:t>
        </w:r>
      </w:hyperlink>
      <w:r w:rsidRPr="001203A9">
        <w:rPr>
          <w:rFonts w:ascii="Times New Roman" w:hAnsi="Times New Roman" w:cs="Times New Roman"/>
          <w:sz w:val="24"/>
          <w:szCs w:val="24"/>
        </w:rPr>
        <w:t xml:space="preserve"> Администрации Томской области от 05.07.2016 N 224а)</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 xml:space="preserve">12. Экономическая эффективность признается удовлетворительной, если фактические значения показателей деятельности унитарных предприятий, организаций, участником (акционером) которых является Томская область, за отчетный период соответствует значениям, указанным в </w:t>
      </w:r>
      <w:hyperlink w:anchor="P72" w:history="1">
        <w:r w:rsidRPr="001203A9">
          <w:rPr>
            <w:rFonts w:ascii="Times New Roman" w:hAnsi="Times New Roman" w:cs="Times New Roman"/>
            <w:color w:val="0000FF"/>
            <w:sz w:val="24"/>
            <w:szCs w:val="24"/>
          </w:rPr>
          <w:t>пункте 11</w:t>
        </w:r>
      </w:hyperlink>
      <w:r w:rsidRPr="001203A9">
        <w:rPr>
          <w:rFonts w:ascii="Times New Roman" w:hAnsi="Times New Roman" w:cs="Times New Roman"/>
          <w:sz w:val="24"/>
          <w:szCs w:val="24"/>
        </w:rPr>
        <w:t xml:space="preserve"> настоящего Положения. Экономическая эффективность признается неудовлетворительной, если значение хотя бы одного показателя не соответствует значениям, установленным в </w:t>
      </w:r>
      <w:hyperlink w:anchor="P72" w:history="1">
        <w:r w:rsidRPr="001203A9">
          <w:rPr>
            <w:rFonts w:ascii="Times New Roman" w:hAnsi="Times New Roman" w:cs="Times New Roman"/>
            <w:color w:val="0000FF"/>
            <w:sz w:val="24"/>
            <w:szCs w:val="24"/>
          </w:rPr>
          <w:t>пункте 11</w:t>
        </w:r>
      </w:hyperlink>
      <w:r w:rsidRPr="001203A9">
        <w:rPr>
          <w:rFonts w:ascii="Times New Roman" w:hAnsi="Times New Roman" w:cs="Times New Roman"/>
          <w:sz w:val="24"/>
          <w:szCs w:val="24"/>
        </w:rPr>
        <w:t xml:space="preserve"> настоящего Положения.</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13. По результатам двух этапов Оценки уполномоченный областной орган формирует аналитическую записку с информацией о:</w:t>
      </w:r>
    </w:p>
    <w:p w:rsidR="001203A9" w:rsidRPr="001203A9" w:rsidRDefault="001203A9">
      <w:pPr>
        <w:pStyle w:val="ConsPlusNormal"/>
        <w:ind w:firstLine="540"/>
        <w:jc w:val="both"/>
        <w:rPr>
          <w:rFonts w:ascii="Times New Roman" w:hAnsi="Times New Roman" w:cs="Times New Roman"/>
          <w:sz w:val="24"/>
          <w:szCs w:val="24"/>
        </w:rPr>
      </w:pPr>
      <w:bookmarkStart w:id="6" w:name="P86"/>
      <w:bookmarkEnd w:id="6"/>
      <w:proofErr w:type="gramStart"/>
      <w:r w:rsidRPr="001203A9">
        <w:rPr>
          <w:rFonts w:ascii="Times New Roman" w:hAnsi="Times New Roman" w:cs="Times New Roman"/>
          <w:sz w:val="24"/>
          <w:szCs w:val="24"/>
        </w:rPr>
        <w:t>1) финансово-экономическом состоянии унитарных предприятий, организаций, участником (акционером) которых является Томская область, в отношении которых на первом этапе Оценки признана необходимость их сохранения в собственности Томской области, и бюджетная и (или) экономическая эффективности которых оцениваются удовлетворительно;</w:t>
      </w:r>
      <w:proofErr w:type="gramEnd"/>
    </w:p>
    <w:p w:rsidR="001203A9" w:rsidRPr="001203A9" w:rsidRDefault="001203A9">
      <w:pPr>
        <w:pStyle w:val="ConsPlusNormal"/>
        <w:ind w:firstLine="540"/>
        <w:jc w:val="both"/>
        <w:rPr>
          <w:rFonts w:ascii="Times New Roman" w:hAnsi="Times New Roman" w:cs="Times New Roman"/>
          <w:sz w:val="24"/>
          <w:szCs w:val="24"/>
        </w:rPr>
      </w:pPr>
      <w:bookmarkStart w:id="7" w:name="P87"/>
      <w:bookmarkEnd w:id="7"/>
      <w:proofErr w:type="gramStart"/>
      <w:r w:rsidRPr="001203A9">
        <w:rPr>
          <w:rFonts w:ascii="Times New Roman" w:hAnsi="Times New Roman" w:cs="Times New Roman"/>
          <w:sz w:val="24"/>
          <w:szCs w:val="24"/>
        </w:rPr>
        <w:t>2) финансово-экономическом состоянии унитарных предприятий, организаций, участником (акционером) которых является Томская область, в отношении которых на первом этапе оценки признана необходимость их сохранения в собственности Томской области, и бюджетная и (или) экономическая эффективности которых оцениваются неудовлетворительно;</w:t>
      </w:r>
      <w:proofErr w:type="gramEnd"/>
    </w:p>
    <w:p w:rsidR="001203A9" w:rsidRPr="001203A9" w:rsidRDefault="001203A9">
      <w:pPr>
        <w:pStyle w:val="ConsPlusNormal"/>
        <w:ind w:firstLine="540"/>
        <w:jc w:val="both"/>
        <w:rPr>
          <w:rFonts w:ascii="Times New Roman" w:hAnsi="Times New Roman" w:cs="Times New Roman"/>
          <w:sz w:val="24"/>
          <w:szCs w:val="24"/>
        </w:rPr>
      </w:pPr>
      <w:bookmarkStart w:id="8" w:name="P88"/>
      <w:bookmarkEnd w:id="8"/>
      <w:proofErr w:type="gramStart"/>
      <w:r w:rsidRPr="001203A9">
        <w:rPr>
          <w:rFonts w:ascii="Times New Roman" w:hAnsi="Times New Roman" w:cs="Times New Roman"/>
          <w:sz w:val="24"/>
          <w:szCs w:val="24"/>
        </w:rPr>
        <w:t>3) способах и сроках реорганизации унитарных предприятий, отчуждения из государственной собственности акций (долей) в уставных капиталах хозяйственных обществ, организаций, участником (акционером) которых является Томская область, в случае если на первом этапе оценки сохранение унитарных предприятий, организаций, участником (акционером) которых является Томская область, в собственности Томской области признано нецелесообразным, а их бюджетная и экономическая эффективности оцениваются удовлетворительно;</w:t>
      </w:r>
      <w:proofErr w:type="gramEnd"/>
    </w:p>
    <w:p w:rsidR="001203A9" w:rsidRPr="001203A9" w:rsidRDefault="001203A9">
      <w:pPr>
        <w:pStyle w:val="ConsPlusNormal"/>
        <w:ind w:firstLine="540"/>
        <w:jc w:val="both"/>
        <w:rPr>
          <w:rFonts w:ascii="Times New Roman" w:hAnsi="Times New Roman" w:cs="Times New Roman"/>
          <w:sz w:val="24"/>
          <w:szCs w:val="24"/>
        </w:rPr>
      </w:pPr>
      <w:bookmarkStart w:id="9" w:name="P89"/>
      <w:bookmarkEnd w:id="9"/>
      <w:proofErr w:type="gramStart"/>
      <w:r w:rsidRPr="001203A9">
        <w:rPr>
          <w:rFonts w:ascii="Times New Roman" w:hAnsi="Times New Roman" w:cs="Times New Roman"/>
          <w:sz w:val="24"/>
          <w:szCs w:val="24"/>
        </w:rPr>
        <w:t>4) финансово-экономическом положении унитарных предприятий, организаций, участником (акционером) которых является Томская область, способах и сроках реорганизации унитарных предприятий, отчуждения из государственной собственности Томской области акций (долей) в уставных капиталах хозяйственных обществ, организаций, участником (акционером) которых является Томская область, их ликвидации (реорганизации), если на первом этапе оценки сохранение унитарных предприятий, организаций, участником (акционером) которых является Томская область, в собственности Томской области</w:t>
      </w:r>
      <w:proofErr w:type="gramEnd"/>
      <w:r w:rsidRPr="001203A9">
        <w:rPr>
          <w:rFonts w:ascii="Times New Roman" w:hAnsi="Times New Roman" w:cs="Times New Roman"/>
          <w:sz w:val="24"/>
          <w:szCs w:val="24"/>
        </w:rPr>
        <w:t xml:space="preserve"> признано </w:t>
      </w:r>
      <w:proofErr w:type="gramStart"/>
      <w:r w:rsidRPr="001203A9">
        <w:rPr>
          <w:rFonts w:ascii="Times New Roman" w:hAnsi="Times New Roman" w:cs="Times New Roman"/>
          <w:sz w:val="24"/>
          <w:szCs w:val="24"/>
        </w:rPr>
        <w:t>нецелесообразным</w:t>
      </w:r>
      <w:proofErr w:type="gramEnd"/>
      <w:r w:rsidRPr="001203A9">
        <w:rPr>
          <w:rFonts w:ascii="Times New Roman" w:hAnsi="Times New Roman" w:cs="Times New Roman"/>
          <w:sz w:val="24"/>
          <w:szCs w:val="24"/>
        </w:rPr>
        <w:t>, а их бюджетная и (или) экономическая эффективности оцениваются неудовлетворительно.</w:t>
      </w:r>
    </w:p>
    <w:p w:rsidR="001203A9" w:rsidRPr="001203A9" w:rsidRDefault="001203A9">
      <w:pPr>
        <w:pStyle w:val="ConsPlusNormal"/>
        <w:ind w:firstLine="540"/>
        <w:jc w:val="both"/>
        <w:rPr>
          <w:rFonts w:ascii="Times New Roman" w:hAnsi="Times New Roman" w:cs="Times New Roman"/>
          <w:sz w:val="24"/>
          <w:szCs w:val="24"/>
        </w:rPr>
      </w:pPr>
      <w:bookmarkStart w:id="10" w:name="P90"/>
      <w:bookmarkEnd w:id="10"/>
      <w:r w:rsidRPr="001203A9">
        <w:rPr>
          <w:rFonts w:ascii="Times New Roman" w:hAnsi="Times New Roman" w:cs="Times New Roman"/>
          <w:sz w:val="24"/>
          <w:szCs w:val="24"/>
        </w:rPr>
        <w:t xml:space="preserve">14. </w:t>
      </w:r>
      <w:proofErr w:type="gramStart"/>
      <w:r w:rsidRPr="001203A9">
        <w:rPr>
          <w:rFonts w:ascii="Times New Roman" w:hAnsi="Times New Roman" w:cs="Times New Roman"/>
          <w:sz w:val="24"/>
          <w:szCs w:val="24"/>
        </w:rPr>
        <w:t xml:space="preserve">Уполномоченный областной орган в срок до 1 августа текущего года направляет руководителям исполнительных органов государственной власти Томской области, структурных подразделений Администрации Томской области, курирующим деятельность унитарных предприятий, организаций, участником (акционером) которых является Томская область, в соответствии с </w:t>
      </w:r>
      <w:hyperlink r:id="rId31" w:history="1">
        <w:r w:rsidRPr="001203A9">
          <w:rPr>
            <w:rFonts w:ascii="Times New Roman" w:hAnsi="Times New Roman" w:cs="Times New Roman"/>
            <w:color w:val="0000FF"/>
            <w:sz w:val="24"/>
            <w:szCs w:val="24"/>
          </w:rPr>
          <w:t>распоряжением</w:t>
        </w:r>
      </w:hyperlink>
      <w:r w:rsidRPr="001203A9">
        <w:rPr>
          <w:rFonts w:ascii="Times New Roman" w:hAnsi="Times New Roman" w:cs="Times New Roman"/>
          <w:sz w:val="24"/>
          <w:szCs w:val="24"/>
        </w:rPr>
        <w:t xml:space="preserve"> Администрации Томской области от 19.01.2007 N 14-ра "Об усилении контроля за деятельностью областных государственных унитарных предприятий, областных государственных учреждений, хозяйственных обществ, товариществ</w:t>
      </w:r>
      <w:proofErr w:type="gramEnd"/>
      <w:r w:rsidRPr="001203A9">
        <w:rPr>
          <w:rFonts w:ascii="Times New Roman" w:hAnsi="Times New Roman" w:cs="Times New Roman"/>
          <w:sz w:val="24"/>
          <w:szCs w:val="24"/>
        </w:rPr>
        <w:t>, иных организаций, созданных на основе или с использованием государственного имущества Томской области", а также в органы управления, которые в соответствии с уставом утверждают программу финансово-хозяйственной деятельности на очередной финансовый год и плановый период для организаций, участником (акционером) которых является Томская область, информацию аналитической записки, указанной:</w:t>
      </w:r>
    </w:p>
    <w:p w:rsidR="001203A9" w:rsidRPr="001203A9" w:rsidRDefault="001203A9">
      <w:pPr>
        <w:pStyle w:val="ConsPlusNormal"/>
        <w:jc w:val="both"/>
        <w:rPr>
          <w:rFonts w:ascii="Times New Roman" w:hAnsi="Times New Roman" w:cs="Times New Roman"/>
          <w:sz w:val="24"/>
          <w:szCs w:val="24"/>
        </w:rPr>
      </w:pPr>
      <w:r w:rsidRPr="001203A9">
        <w:rPr>
          <w:rFonts w:ascii="Times New Roman" w:hAnsi="Times New Roman" w:cs="Times New Roman"/>
          <w:sz w:val="24"/>
          <w:szCs w:val="24"/>
        </w:rPr>
        <w:t xml:space="preserve">(в ред. </w:t>
      </w:r>
      <w:hyperlink r:id="rId32" w:history="1">
        <w:r w:rsidRPr="001203A9">
          <w:rPr>
            <w:rFonts w:ascii="Times New Roman" w:hAnsi="Times New Roman" w:cs="Times New Roman"/>
            <w:color w:val="0000FF"/>
            <w:sz w:val="24"/>
            <w:szCs w:val="24"/>
          </w:rPr>
          <w:t>постановления</w:t>
        </w:r>
      </w:hyperlink>
      <w:r w:rsidRPr="001203A9">
        <w:rPr>
          <w:rFonts w:ascii="Times New Roman" w:hAnsi="Times New Roman" w:cs="Times New Roman"/>
          <w:sz w:val="24"/>
          <w:szCs w:val="24"/>
        </w:rPr>
        <w:t xml:space="preserve"> Администрации Томской области от 17.03.2014 N 84а)</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 xml:space="preserve">1) в </w:t>
      </w:r>
      <w:hyperlink w:anchor="P86" w:history="1">
        <w:r w:rsidRPr="001203A9">
          <w:rPr>
            <w:rFonts w:ascii="Times New Roman" w:hAnsi="Times New Roman" w:cs="Times New Roman"/>
            <w:color w:val="0000FF"/>
            <w:sz w:val="24"/>
            <w:szCs w:val="24"/>
          </w:rPr>
          <w:t>подпункте 1) пункта 13</w:t>
        </w:r>
      </w:hyperlink>
      <w:r w:rsidRPr="001203A9">
        <w:rPr>
          <w:rFonts w:ascii="Times New Roman" w:hAnsi="Times New Roman" w:cs="Times New Roman"/>
          <w:sz w:val="24"/>
          <w:szCs w:val="24"/>
        </w:rPr>
        <w:t xml:space="preserve"> настоящего Положения, - для сведения;</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lastRenderedPageBreak/>
        <w:t xml:space="preserve">2) в </w:t>
      </w:r>
      <w:hyperlink w:anchor="P87" w:history="1">
        <w:r w:rsidRPr="001203A9">
          <w:rPr>
            <w:rFonts w:ascii="Times New Roman" w:hAnsi="Times New Roman" w:cs="Times New Roman"/>
            <w:color w:val="0000FF"/>
            <w:sz w:val="24"/>
            <w:szCs w:val="24"/>
          </w:rPr>
          <w:t>подпункте 2) пункта 13</w:t>
        </w:r>
      </w:hyperlink>
      <w:r w:rsidRPr="001203A9">
        <w:rPr>
          <w:rFonts w:ascii="Times New Roman" w:hAnsi="Times New Roman" w:cs="Times New Roman"/>
          <w:sz w:val="24"/>
          <w:szCs w:val="24"/>
        </w:rPr>
        <w:t xml:space="preserve"> настоящего Положения, - для принятия мер по финансовому оздоровлению унитарных предприятий, организаций, участником (акционером) которых является Томская область, и повышению их бюджетной эффективности;</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 xml:space="preserve">3) в </w:t>
      </w:r>
      <w:hyperlink w:anchor="P89" w:history="1">
        <w:r w:rsidRPr="001203A9">
          <w:rPr>
            <w:rFonts w:ascii="Times New Roman" w:hAnsi="Times New Roman" w:cs="Times New Roman"/>
            <w:color w:val="0000FF"/>
            <w:sz w:val="24"/>
            <w:szCs w:val="24"/>
          </w:rPr>
          <w:t>подпункте 4) пункта 13</w:t>
        </w:r>
      </w:hyperlink>
      <w:r w:rsidRPr="001203A9">
        <w:rPr>
          <w:rFonts w:ascii="Times New Roman" w:hAnsi="Times New Roman" w:cs="Times New Roman"/>
          <w:sz w:val="24"/>
          <w:szCs w:val="24"/>
        </w:rPr>
        <w:t xml:space="preserve"> настоящего Положения, - для рассмотрения Комиссией по повышению эффективности управления областным государственным имуществом, созданной в соответствии с </w:t>
      </w:r>
      <w:hyperlink r:id="rId33" w:history="1">
        <w:r w:rsidRPr="001203A9">
          <w:rPr>
            <w:rFonts w:ascii="Times New Roman" w:hAnsi="Times New Roman" w:cs="Times New Roman"/>
            <w:color w:val="0000FF"/>
            <w:sz w:val="24"/>
            <w:szCs w:val="24"/>
          </w:rPr>
          <w:t>распоряжением</w:t>
        </w:r>
      </w:hyperlink>
      <w:r w:rsidRPr="001203A9">
        <w:rPr>
          <w:rFonts w:ascii="Times New Roman" w:hAnsi="Times New Roman" w:cs="Times New Roman"/>
          <w:sz w:val="24"/>
          <w:szCs w:val="24"/>
        </w:rPr>
        <w:t xml:space="preserve"> Главы Администрации (Губернатора) Томской области от 07.03.2006 N 101-р "О Комиссии по повышению эффективности управления областным государственным имуществом".</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 xml:space="preserve">15. </w:t>
      </w:r>
      <w:proofErr w:type="gramStart"/>
      <w:r w:rsidRPr="001203A9">
        <w:rPr>
          <w:rFonts w:ascii="Times New Roman" w:hAnsi="Times New Roman" w:cs="Times New Roman"/>
          <w:sz w:val="24"/>
          <w:szCs w:val="24"/>
        </w:rPr>
        <w:t xml:space="preserve">Информация аналитической записки, указанная в </w:t>
      </w:r>
      <w:hyperlink w:anchor="P88" w:history="1">
        <w:r w:rsidRPr="001203A9">
          <w:rPr>
            <w:rFonts w:ascii="Times New Roman" w:hAnsi="Times New Roman" w:cs="Times New Roman"/>
            <w:color w:val="0000FF"/>
            <w:sz w:val="24"/>
            <w:szCs w:val="24"/>
          </w:rPr>
          <w:t>подпункте 3) пункта 13</w:t>
        </w:r>
      </w:hyperlink>
      <w:r w:rsidRPr="001203A9">
        <w:rPr>
          <w:rFonts w:ascii="Times New Roman" w:hAnsi="Times New Roman" w:cs="Times New Roman"/>
          <w:sz w:val="24"/>
          <w:szCs w:val="24"/>
        </w:rPr>
        <w:t xml:space="preserve"> настоящего Положения, направляется уполномоченным областным органом в срок до 15 августа текущего года на рассмотрение в Комиссию по повышению эффективности управления областным государственным имуществом, созданную в соответствии с </w:t>
      </w:r>
      <w:hyperlink r:id="rId34" w:history="1">
        <w:r w:rsidRPr="001203A9">
          <w:rPr>
            <w:rFonts w:ascii="Times New Roman" w:hAnsi="Times New Roman" w:cs="Times New Roman"/>
            <w:color w:val="0000FF"/>
            <w:sz w:val="24"/>
            <w:szCs w:val="24"/>
          </w:rPr>
          <w:t>распоряжением</w:t>
        </w:r>
      </w:hyperlink>
      <w:r w:rsidRPr="001203A9">
        <w:rPr>
          <w:rFonts w:ascii="Times New Roman" w:hAnsi="Times New Roman" w:cs="Times New Roman"/>
          <w:sz w:val="24"/>
          <w:szCs w:val="24"/>
        </w:rPr>
        <w:t xml:space="preserve"> Главы Администрации (Губернатора) Томской области от 07.03.2006 N 101-р "О Комиссии по повышению эффективности управления областным государственным имуществом".</w:t>
      </w:r>
      <w:proofErr w:type="gramEnd"/>
    </w:p>
    <w:p w:rsidR="001203A9" w:rsidRPr="001203A9" w:rsidRDefault="001203A9">
      <w:pPr>
        <w:pStyle w:val="ConsPlusNormal"/>
        <w:jc w:val="both"/>
        <w:rPr>
          <w:rFonts w:ascii="Times New Roman" w:hAnsi="Times New Roman" w:cs="Times New Roman"/>
          <w:sz w:val="24"/>
          <w:szCs w:val="24"/>
        </w:rPr>
      </w:pPr>
      <w:r w:rsidRPr="001203A9">
        <w:rPr>
          <w:rFonts w:ascii="Times New Roman" w:hAnsi="Times New Roman" w:cs="Times New Roman"/>
          <w:sz w:val="24"/>
          <w:szCs w:val="24"/>
        </w:rPr>
        <w:t>(</w:t>
      </w:r>
      <w:proofErr w:type="gramStart"/>
      <w:r w:rsidRPr="001203A9">
        <w:rPr>
          <w:rFonts w:ascii="Times New Roman" w:hAnsi="Times New Roman" w:cs="Times New Roman"/>
          <w:sz w:val="24"/>
          <w:szCs w:val="24"/>
        </w:rPr>
        <w:t>в</w:t>
      </w:r>
      <w:proofErr w:type="gramEnd"/>
      <w:r w:rsidRPr="001203A9">
        <w:rPr>
          <w:rFonts w:ascii="Times New Roman" w:hAnsi="Times New Roman" w:cs="Times New Roman"/>
          <w:sz w:val="24"/>
          <w:szCs w:val="24"/>
        </w:rPr>
        <w:t xml:space="preserve"> ред. </w:t>
      </w:r>
      <w:hyperlink r:id="rId35" w:history="1">
        <w:r w:rsidRPr="001203A9">
          <w:rPr>
            <w:rFonts w:ascii="Times New Roman" w:hAnsi="Times New Roman" w:cs="Times New Roman"/>
            <w:color w:val="0000FF"/>
            <w:sz w:val="24"/>
            <w:szCs w:val="24"/>
          </w:rPr>
          <w:t>постановления</w:t>
        </w:r>
      </w:hyperlink>
      <w:r w:rsidRPr="001203A9">
        <w:rPr>
          <w:rFonts w:ascii="Times New Roman" w:hAnsi="Times New Roman" w:cs="Times New Roman"/>
          <w:sz w:val="24"/>
          <w:szCs w:val="24"/>
        </w:rPr>
        <w:t xml:space="preserve"> Администрации Томской области от 17.03.2014 N 84а)</w:t>
      </w:r>
    </w:p>
    <w:p w:rsidR="001203A9" w:rsidRPr="001203A9" w:rsidRDefault="001203A9">
      <w:pPr>
        <w:pStyle w:val="ConsPlusNormal"/>
        <w:ind w:firstLine="540"/>
        <w:jc w:val="both"/>
        <w:rPr>
          <w:rFonts w:ascii="Times New Roman" w:hAnsi="Times New Roman" w:cs="Times New Roman"/>
          <w:sz w:val="24"/>
          <w:szCs w:val="24"/>
        </w:rPr>
      </w:pPr>
      <w:r w:rsidRPr="001203A9">
        <w:rPr>
          <w:rFonts w:ascii="Times New Roman" w:hAnsi="Times New Roman" w:cs="Times New Roman"/>
          <w:sz w:val="24"/>
          <w:szCs w:val="24"/>
        </w:rPr>
        <w:t>16. Результаты Оценки включаются уполномоченным областным органом в отчеты, направляемые в установленном порядке для представления в Законодательную Думу Томской области в соответствии с законодательством Томской области.</w:t>
      </w:r>
    </w:p>
    <w:p w:rsidR="001203A9" w:rsidRPr="001203A9" w:rsidRDefault="001203A9">
      <w:pPr>
        <w:pStyle w:val="ConsPlusNormal"/>
        <w:jc w:val="both"/>
        <w:rPr>
          <w:rFonts w:ascii="Times New Roman" w:hAnsi="Times New Roman" w:cs="Times New Roman"/>
          <w:sz w:val="24"/>
          <w:szCs w:val="24"/>
        </w:rPr>
      </w:pPr>
    </w:p>
    <w:p w:rsidR="001203A9" w:rsidRPr="001203A9" w:rsidRDefault="001203A9">
      <w:pPr>
        <w:pStyle w:val="ConsPlusNormal"/>
        <w:jc w:val="both"/>
        <w:rPr>
          <w:rFonts w:ascii="Times New Roman" w:hAnsi="Times New Roman" w:cs="Times New Roman"/>
          <w:sz w:val="24"/>
          <w:szCs w:val="24"/>
        </w:rPr>
      </w:pPr>
    </w:p>
    <w:p w:rsidR="001203A9" w:rsidRPr="001203A9" w:rsidRDefault="001203A9">
      <w:pPr>
        <w:pStyle w:val="ConsPlusNormal"/>
        <w:pBdr>
          <w:top w:val="single" w:sz="6" w:space="0" w:color="auto"/>
        </w:pBdr>
        <w:spacing w:before="100" w:after="100"/>
        <w:jc w:val="both"/>
        <w:rPr>
          <w:rFonts w:ascii="Times New Roman" w:hAnsi="Times New Roman" w:cs="Times New Roman"/>
          <w:sz w:val="24"/>
          <w:szCs w:val="24"/>
        </w:rPr>
      </w:pPr>
    </w:p>
    <w:p w:rsidR="00D32DEB" w:rsidRPr="001203A9" w:rsidRDefault="00D32DEB">
      <w:pPr>
        <w:rPr>
          <w:rFonts w:ascii="Times New Roman" w:hAnsi="Times New Roman" w:cs="Times New Roman"/>
          <w:sz w:val="24"/>
          <w:szCs w:val="24"/>
        </w:rPr>
      </w:pPr>
    </w:p>
    <w:sectPr w:rsidR="00D32DEB" w:rsidRPr="001203A9" w:rsidSect="008916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3A9"/>
    <w:rsid w:val="001203A9"/>
    <w:rsid w:val="00D32D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203A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203A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203A9"/>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203A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203A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203A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964837A18727498BC9A40623FC7D0FDF0F30B4180CB0B236251372B902454AC5D5A214C5DFA2E8C5F20EDCOD5CE" TargetMode="External"/><Relationship Id="rId13" Type="http://schemas.openxmlformats.org/officeDocument/2006/relationships/hyperlink" Target="consultantplus://offline/ref=2F964837A18727498BC9A40623FC7D0FDF0F30B4180CB0B236251372B902454AC5D5A214C5DFA2E8C5F20EDCOD5EE" TargetMode="External"/><Relationship Id="rId18" Type="http://schemas.openxmlformats.org/officeDocument/2006/relationships/hyperlink" Target="consultantplus://offline/ref=2F964837A18727498BC9A40623FC7D0FDF0F30B4180CB0B236251372B902454AC5D5A214C5DFA2E8C5F20EDCOD51E" TargetMode="External"/><Relationship Id="rId26" Type="http://schemas.openxmlformats.org/officeDocument/2006/relationships/hyperlink" Target="consultantplus://offline/ref=2F964837A18727498BC9BA0B3590230BDF0267B11009BBE262731525E6O552E" TargetMode="External"/><Relationship Id="rId3" Type="http://schemas.openxmlformats.org/officeDocument/2006/relationships/settings" Target="settings.xml"/><Relationship Id="rId21" Type="http://schemas.openxmlformats.org/officeDocument/2006/relationships/hyperlink" Target="consultantplus://offline/ref=2F964837A18727498BC9BA0B3590230BDF0367BB180DBBE262731525E652431F8595A441869BAEE8OC5DE" TargetMode="External"/><Relationship Id="rId34" Type="http://schemas.openxmlformats.org/officeDocument/2006/relationships/hyperlink" Target="consultantplus://offline/ref=2F964837A18727498BC9A40623FC7D0FDF0F30B41E0AB7B53C2C4E78B15B4948OC52E" TargetMode="External"/><Relationship Id="rId7" Type="http://schemas.openxmlformats.org/officeDocument/2006/relationships/hyperlink" Target="consultantplus://offline/ref=2F964837A18727498BC9A40623FC7D0FDF0F30B41104B0BD3B2C4E78B15B4948C2DAFD03C296AEE9C5F20EOD59E" TargetMode="External"/><Relationship Id="rId12" Type="http://schemas.openxmlformats.org/officeDocument/2006/relationships/hyperlink" Target="consultantplus://offline/ref=2F964837A18727498BC9A40623FC7D0FDF0F30B41104B0BD3B2C4E78B15B4948C2DAFD03C296AEE9C5F20EOD5AE" TargetMode="External"/><Relationship Id="rId17" Type="http://schemas.openxmlformats.org/officeDocument/2006/relationships/hyperlink" Target="consultantplus://offline/ref=2F964837A18727498BC9A40623FC7D0FDF0F30B4110BB1B53A2C4E78B15B4948OC52E" TargetMode="External"/><Relationship Id="rId25" Type="http://schemas.openxmlformats.org/officeDocument/2006/relationships/hyperlink" Target="consultantplus://offline/ref=2F964837A18727498BC9BA0B3590230BDF0367BB180DBBE262731525E652431F8595A441869BAEE8OC55E" TargetMode="External"/><Relationship Id="rId33" Type="http://schemas.openxmlformats.org/officeDocument/2006/relationships/hyperlink" Target="consultantplus://offline/ref=2F964837A18727498BC9A40623FC7D0FDF0F30B41E0AB7B53C2C4E78B15B4948OC52E" TargetMode="External"/><Relationship Id="rId2" Type="http://schemas.microsoft.com/office/2007/relationships/stylesWithEffects" Target="stylesWithEffects.xml"/><Relationship Id="rId16" Type="http://schemas.openxmlformats.org/officeDocument/2006/relationships/hyperlink" Target="consultantplus://offline/ref=2F964837A18727498BC9BA0B3590230BDC046EB11B0EBBE262731525E6O552E" TargetMode="External"/><Relationship Id="rId20" Type="http://schemas.openxmlformats.org/officeDocument/2006/relationships/hyperlink" Target="consultantplus://offline/ref=2F964837A18727498BC9BA0B3590230BDF0367BB180DBBE262731525E652431F8595A441869BAEE8OC5DE" TargetMode="External"/><Relationship Id="rId29" Type="http://schemas.openxmlformats.org/officeDocument/2006/relationships/hyperlink" Target="consultantplus://offline/ref=2F964837A18727498BC9BA0B3590230BDF0367BB180DBBE262731525E652431F8595A441869BAFEFOC53E" TargetMode="External"/><Relationship Id="rId1" Type="http://schemas.openxmlformats.org/officeDocument/2006/relationships/styles" Target="styles.xml"/><Relationship Id="rId6" Type="http://schemas.openxmlformats.org/officeDocument/2006/relationships/hyperlink" Target="consultantplus://offline/ref=2F964837A18727498BC9A40623FC7D0FDF0F30B41E0BB4B7372C4E78B15B4948C2DAFD03C296AEE9C5F20EOD59E" TargetMode="External"/><Relationship Id="rId11" Type="http://schemas.openxmlformats.org/officeDocument/2006/relationships/hyperlink" Target="consultantplus://offline/ref=2F964837A18727498BC9A40623FC7D0FDF0F30B41E0BB4B7372C4E78B15B4948C2DAFD03C296AEE9C5F20EOD5AE" TargetMode="External"/><Relationship Id="rId24" Type="http://schemas.openxmlformats.org/officeDocument/2006/relationships/hyperlink" Target="consultantplus://offline/ref=2F964837A18727498BC9BA0B3590230BDF0367BB180DBBE262731525E652431F8595A441869BAEE9OC5DE" TargetMode="External"/><Relationship Id="rId32" Type="http://schemas.openxmlformats.org/officeDocument/2006/relationships/hyperlink" Target="consultantplus://offline/ref=2F964837A18727498BC9A40623FC7D0FDF0F30B41E0BB4B7372C4E78B15B4948C2DAFD03C296AEE9C5F20FOD58E" TargetMode="External"/><Relationship Id="rId37" Type="http://schemas.openxmlformats.org/officeDocument/2006/relationships/theme" Target="theme/theme1.xml"/><Relationship Id="rId5" Type="http://schemas.openxmlformats.org/officeDocument/2006/relationships/hyperlink" Target="http://www.consultant.ru" TargetMode="External"/><Relationship Id="rId15" Type="http://schemas.openxmlformats.org/officeDocument/2006/relationships/hyperlink" Target="consultantplus://offline/ref=2F964837A18727498BC9A40623FC7D0FDF0F30B4180CB4B43A241372B902454AC5OD55E" TargetMode="External"/><Relationship Id="rId23" Type="http://schemas.openxmlformats.org/officeDocument/2006/relationships/hyperlink" Target="consultantplus://offline/ref=2F964837A18727498BC9BA0B3590230BDF0367BB180DBBE262731525E652431F8595A441869BAEE9OC52E" TargetMode="External"/><Relationship Id="rId28" Type="http://schemas.openxmlformats.org/officeDocument/2006/relationships/hyperlink" Target="consultantplus://offline/ref=2F964837A18727498BC9BA0B3590230BDF0367BB180DBBE262731525E652431F8595A441869BAFEEOC5CE" TargetMode="External"/><Relationship Id="rId36" Type="http://schemas.openxmlformats.org/officeDocument/2006/relationships/fontTable" Target="fontTable.xml"/><Relationship Id="rId10" Type="http://schemas.openxmlformats.org/officeDocument/2006/relationships/hyperlink" Target="consultantplus://offline/ref=2F964837A18727498BC9A40623FC7D0FDF0F30B4180CB0B236251372B902454AC5D5A214C5DFA2E8C5F20EDCOD5FE" TargetMode="External"/><Relationship Id="rId19" Type="http://schemas.openxmlformats.org/officeDocument/2006/relationships/hyperlink" Target="consultantplus://offline/ref=2F964837A18727498BC9A40623FC7D0FDF0F30B41104B0BD3B2C4E78B15B4948C2DAFD03C296AEE9C5F20EOD5BE" TargetMode="External"/><Relationship Id="rId31" Type="http://schemas.openxmlformats.org/officeDocument/2006/relationships/hyperlink" Target="consultantplus://offline/ref=2F964837A18727498BC9A40623FC7D0FDF0F30B4180CB4B43A241372B902454AC5OD55E" TargetMode="External"/><Relationship Id="rId4" Type="http://schemas.openxmlformats.org/officeDocument/2006/relationships/webSettings" Target="webSettings.xml"/><Relationship Id="rId9" Type="http://schemas.openxmlformats.org/officeDocument/2006/relationships/hyperlink" Target="consultantplus://offline/ref=2F964837A18727498BC9A40623FC7D0FDF0F30B41004B3BD3B2C4E78B15B4948C2DAFD03C296AEE9C5F106OD5BE" TargetMode="External"/><Relationship Id="rId14" Type="http://schemas.openxmlformats.org/officeDocument/2006/relationships/hyperlink" Target="consultantplus://offline/ref=2F964837A18727498BC9A40623FC7D0FDF0F30B41E0BB4B7372C4E78B15B4948C2DAFD03C296AEE9C5F20EOD5BE" TargetMode="External"/><Relationship Id="rId22" Type="http://schemas.openxmlformats.org/officeDocument/2006/relationships/hyperlink" Target="consultantplus://offline/ref=2F964837A18727498BC9BA0B3590230BDF0367BB180DBBE262731525E652431F8595A441869BAEE9OC54E" TargetMode="External"/><Relationship Id="rId27" Type="http://schemas.openxmlformats.org/officeDocument/2006/relationships/hyperlink" Target="consultantplus://offline/ref=2F964837A18727498BC9BA0B3590230BDF0367BB180DBBE262731525E652431F8595A441869BAFECOC51E" TargetMode="External"/><Relationship Id="rId30" Type="http://schemas.openxmlformats.org/officeDocument/2006/relationships/hyperlink" Target="consultantplus://offline/ref=2F964837A18727498BC9A40623FC7D0FDF0F30B4180CB0B236251372B902454AC5D5A214C5DFA2E8C5F20EDDOD59E" TargetMode="External"/><Relationship Id="rId35" Type="http://schemas.openxmlformats.org/officeDocument/2006/relationships/hyperlink" Target="consultantplus://offline/ref=2F964837A18727498BC9A40623FC7D0FDF0F30B41E0BB4B7372C4E78B15B4948C2DAFD03C296AEE9C5F20FOD5A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3246</Words>
  <Characters>18508</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Ояттуло Д. Имонов</dc:creator>
  <cp:lastModifiedBy>Ояттуло Д. Имонов</cp:lastModifiedBy>
  <cp:revision>1</cp:revision>
  <dcterms:created xsi:type="dcterms:W3CDTF">2016-11-30T04:57:00Z</dcterms:created>
  <dcterms:modified xsi:type="dcterms:W3CDTF">2016-11-30T04:58:00Z</dcterms:modified>
</cp:coreProperties>
</file>